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47038" w14:textId="1F99F0DC" w:rsidR="00664AF6" w:rsidRPr="003E4AEA" w:rsidRDefault="00804ADE" w:rsidP="00014576">
      <w:pPr>
        <w:pStyle w:val="ListParagraph"/>
        <w:tabs>
          <w:tab w:val="right" w:pos="9356"/>
        </w:tabs>
        <w:jc w:val="center"/>
        <w:rPr>
          <w:lang w:val="lv-LV"/>
        </w:rPr>
      </w:pPr>
      <w:r w:rsidRPr="00014576">
        <w:rPr>
          <w:lang w:val="lv-LV"/>
        </w:rPr>
        <w:t>6</w:t>
      </w:r>
      <w:r w:rsidRPr="003E4AEA">
        <w:rPr>
          <w:lang w:val="lv-LV"/>
        </w:rPr>
        <w:t xml:space="preserve">. </w:t>
      </w:r>
      <w:r w:rsidR="00664AF6" w:rsidRPr="003E4AEA">
        <w:rPr>
          <w:lang w:val="lv-LV"/>
        </w:rPr>
        <w:t>Kapitālsabiedrību darbības finanšu rādītāji</w:t>
      </w:r>
      <w:r w:rsidR="000B72F2" w:rsidRPr="003E4AEA">
        <w:rPr>
          <w:lang w:val="lv-LV"/>
        </w:rPr>
        <w:t>- SIA valdes informācija</w:t>
      </w:r>
      <w:r w:rsidR="003E4AEA">
        <w:rPr>
          <w:lang w:val="lv-LV"/>
        </w:rPr>
        <w:t xml:space="preserve"> (Pielikumi 6.1-6.8)</w:t>
      </w:r>
    </w:p>
    <w:p w14:paraId="7D2B854F" w14:textId="46A580FF" w:rsidR="008D71C5" w:rsidRPr="00ED2BAF" w:rsidRDefault="008B1C71" w:rsidP="0001457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ED2BAF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="008D71C5" w:rsidRPr="00ED2BA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.SIA “Jēkabpils siltums”</w:t>
      </w:r>
    </w:p>
    <w:tbl>
      <w:tblPr>
        <w:tblStyle w:val="TableGrid"/>
        <w:tblW w:w="8506" w:type="dxa"/>
        <w:tblInd w:w="137" w:type="dxa"/>
        <w:tblLook w:val="04A0" w:firstRow="1" w:lastRow="0" w:firstColumn="1" w:lastColumn="0" w:noHBand="0" w:noVBand="1"/>
      </w:tblPr>
      <w:tblGrid>
        <w:gridCol w:w="3505"/>
        <w:gridCol w:w="2449"/>
        <w:gridCol w:w="2552"/>
      </w:tblGrid>
      <w:tr w:rsidR="004E7963" w:rsidRPr="003E4AEA" w14:paraId="0A5543B2" w14:textId="77777777" w:rsidTr="00370FFA">
        <w:tc>
          <w:tcPr>
            <w:tcW w:w="3505" w:type="dxa"/>
          </w:tcPr>
          <w:p w14:paraId="46061D2C" w14:textId="273BDF4E" w:rsidR="004E7963" w:rsidRPr="003E4AEA" w:rsidRDefault="004E7963" w:rsidP="004E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A">
              <w:rPr>
                <w:rStyle w:val="BodyText1"/>
                <w:rFonts w:eastAsiaTheme="minorHAnsi"/>
                <w:sz w:val="24"/>
                <w:szCs w:val="24"/>
              </w:rPr>
              <w:t>Rādītājs</w:t>
            </w:r>
          </w:p>
        </w:tc>
        <w:tc>
          <w:tcPr>
            <w:tcW w:w="2449" w:type="dxa"/>
          </w:tcPr>
          <w:p w14:paraId="7399FAD2" w14:textId="7A1EC904" w:rsidR="004E7963" w:rsidRPr="003E4AEA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EA">
              <w:rPr>
                <w:rFonts w:ascii="Times New Roman" w:hAnsi="Times New Roman" w:cs="Times New Roman"/>
                <w:sz w:val="24"/>
                <w:szCs w:val="24"/>
              </w:rPr>
              <w:t>2018.gads</w:t>
            </w:r>
          </w:p>
        </w:tc>
        <w:tc>
          <w:tcPr>
            <w:tcW w:w="2552" w:type="dxa"/>
          </w:tcPr>
          <w:p w14:paraId="75384252" w14:textId="074C258F" w:rsidR="004E7963" w:rsidRPr="003E4AEA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EA">
              <w:rPr>
                <w:rFonts w:ascii="Times New Roman" w:hAnsi="Times New Roman" w:cs="Times New Roman"/>
                <w:sz w:val="24"/>
                <w:szCs w:val="24"/>
              </w:rPr>
              <w:t>2019.gads</w:t>
            </w:r>
          </w:p>
        </w:tc>
      </w:tr>
      <w:tr w:rsidR="004E7963" w:rsidRPr="004E7963" w14:paraId="15D4F5CB" w14:textId="77777777" w:rsidTr="00370FFA">
        <w:tc>
          <w:tcPr>
            <w:tcW w:w="3505" w:type="dxa"/>
            <w:vAlign w:val="bottom"/>
          </w:tcPr>
          <w:p w14:paraId="0412B98B" w14:textId="13721D8F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Neto apgrozījums, EUR</w:t>
            </w:r>
          </w:p>
        </w:tc>
        <w:tc>
          <w:tcPr>
            <w:tcW w:w="2449" w:type="dxa"/>
          </w:tcPr>
          <w:p w14:paraId="5D64AD9C" w14:textId="2F877C78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Fonts w:ascii="Times New Roman" w:hAnsi="Times New Roman" w:cs="Times New Roman"/>
                <w:sz w:val="24"/>
                <w:szCs w:val="24"/>
              </w:rPr>
              <w:t>3 489 961</w:t>
            </w:r>
          </w:p>
        </w:tc>
        <w:tc>
          <w:tcPr>
            <w:tcW w:w="2552" w:type="dxa"/>
          </w:tcPr>
          <w:p w14:paraId="7A6528A3" w14:textId="6123BBCD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Fonts w:ascii="Times New Roman" w:hAnsi="Times New Roman" w:cs="Times New Roman"/>
                <w:sz w:val="24"/>
                <w:szCs w:val="24"/>
              </w:rPr>
              <w:t>3 147 883</w:t>
            </w:r>
          </w:p>
        </w:tc>
      </w:tr>
      <w:tr w:rsidR="004E7963" w:rsidRPr="004E7963" w14:paraId="2DF2ECE6" w14:textId="77777777" w:rsidTr="00370FFA">
        <w:tc>
          <w:tcPr>
            <w:tcW w:w="3505" w:type="dxa"/>
          </w:tcPr>
          <w:p w14:paraId="25E63AE6" w14:textId="1FDA8786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Pelņa vai zaudējumi, EUR</w:t>
            </w:r>
          </w:p>
        </w:tc>
        <w:tc>
          <w:tcPr>
            <w:tcW w:w="2449" w:type="dxa"/>
          </w:tcPr>
          <w:p w14:paraId="0C6E4E58" w14:textId="6A25FAEF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Fonts w:ascii="Times New Roman" w:hAnsi="Times New Roman" w:cs="Times New Roman"/>
                <w:sz w:val="24"/>
                <w:szCs w:val="24"/>
              </w:rPr>
              <w:t>-318 348</w:t>
            </w:r>
          </w:p>
        </w:tc>
        <w:tc>
          <w:tcPr>
            <w:tcW w:w="2552" w:type="dxa"/>
          </w:tcPr>
          <w:p w14:paraId="7EC02FB3" w14:textId="21CB99DF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Fonts w:ascii="Times New Roman" w:hAnsi="Times New Roman" w:cs="Times New Roman"/>
                <w:sz w:val="24"/>
                <w:szCs w:val="24"/>
              </w:rPr>
              <w:t>-64 955</w:t>
            </w:r>
          </w:p>
        </w:tc>
      </w:tr>
      <w:tr w:rsidR="004E7963" w:rsidRPr="004E7963" w14:paraId="190EE1B6" w14:textId="77777777" w:rsidTr="00370FFA">
        <w:tc>
          <w:tcPr>
            <w:tcW w:w="3505" w:type="dxa"/>
          </w:tcPr>
          <w:p w14:paraId="5B770B98" w14:textId="580F9B70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Bilances kopsumma, EUR</w:t>
            </w:r>
          </w:p>
        </w:tc>
        <w:tc>
          <w:tcPr>
            <w:tcW w:w="2449" w:type="dxa"/>
          </w:tcPr>
          <w:p w14:paraId="0104B079" w14:textId="29449DDB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Fonts w:ascii="Times New Roman" w:hAnsi="Times New Roman" w:cs="Times New Roman"/>
                <w:sz w:val="24"/>
                <w:szCs w:val="24"/>
              </w:rPr>
              <w:t>5 610 116</w:t>
            </w:r>
          </w:p>
        </w:tc>
        <w:tc>
          <w:tcPr>
            <w:tcW w:w="2552" w:type="dxa"/>
          </w:tcPr>
          <w:p w14:paraId="2BF2B4CD" w14:textId="709064BF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Fonts w:ascii="Times New Roman" w:hAnsi="Times New Roman" w:cs="Times New Roman"/>
                <w:sz w:val="24"/>
                <w:szCs w:val="24"/>
              </w:rPr>
              <w:t>6 018 636</w:t>
            </w:r>
          </w:p>
        </w:tc>
      </w:tr>
      <w:tr w:rsidR="004E7963" w:rsidRPr="004E7963" w14:paraId="2821C2AC" w14:textId="77777777" w:rsidTr="00370FFA">
        <w:tc>
          <w:tcPr>
            <w:tcW w:w="3505" w:type="dxa"/>
          </w:tcPr>
          <w:p w14:paraId="6AF5BBCC" w14:textId="3B96560E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Peļņa pirms procentu maksājumiem, nodokļiem (EBIT), EUR</w:t>
            </w:r>
          </w:p>
        </w:tc>
        <w:tc>
          <w:tcPr>
            <w:tcW w:w="2449" w:type="dxa"/>
          </w:tcPr>
          <w:p w14:paraId="70327DE6" w14:textId="16F252B4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-316 665</w:t>
            </w:r>
          </w:p>
        </w:tc>
        <w:tc>
          <w:tcPr>
            <w:tcW w:w="2552" w:type="dxa"/>
          </w:tcPr>
          <w:p w14:paraId="5C14E1A8" w14:textId="791F03F3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-63 371</w:t>
            </w:r>
          </w:p>
        </w:tc>
      </w:tr>
      <w:tr w:rsidR="004E7963" w:rsidRPr="004E7963" w14:paraId="63067ADA" w14:textId="77777777" w:rsidTr="00370FFA">
        <w:tc>
          <w:tcPr>
            <w:tcW w:w="3505" w:type="dxa"/>
          </w:tcPr>
          <w:p w14:paraId="323615C1" w14:textId="0C4B29D9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Pamatkapitāls, EUR</w:t>
            </w:r>
          </w:p>
        </w:tc>
        <w:tc>
          <w:tcPr>
            <w:tcW w:w="2449" w:type="dxa"/>
          </w:tcPr>
          <w:p w14:paraId="5FED5BB6" w14:textId="6EE4316D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3 379 844</w:t>
            </w:r>
          </w:p>
        </w:tc>
        <w:tc>
          <w:tcPr>
            <w:tcW w:w="2552" w:type="dxa"/>
          </w:tcPr>
          <w:p w14:paraId="2FE443B6" w14:textId="64A6E839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3 349 844</w:t>
            </w:r>
          </w:p>
        </w:tc>
      </w:tr>
      <w:tr w:rsidR="004E7963" w:rsidRPr="004E7963" w14:paraId="3C43BEE8" w14:textId="77777777" w:rsidTr="00370FFA">
        <w:tc>
          <w:tcPr>
            <w:tcW w:w="3505" w:type="dxa"/>
          </w:tcPr>
          <w:p w14:paraId="0AA3DFF4" w14:textId="7C96A907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Pašu kapitāls, EUR</w:t>
            </w:r>
          </w:p>
        </w:tc>
        <w:tc>
          <w:tcPr>
            <w:tcW w:w="2449" w:type="dxa"/>
          </w:tcPr>
          <w:p w14:paraId="4BD3568D" w14:textId="2A85ADD7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 xml:space="preserve">2 475 133 </w:t>
            </w:r>
          </w:p>
        </w:tc>
        <w:tc>
          <w:tcPr>
            <w:tcW w:w="2552" w:type="dxa"/>
          </w:tcPr>
          <w:p w14:paraId="05AC40EF" w14:textId="4FAA8FC5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2 480 178</w:t>
            </w:r>
          </w:p>
        </w:tc>
      </w:tr>
      <w:tr w:rsidR="004E7963" w:rsidRPr="004E7963" w14:paraId="2285F9FF" w14:textId="77777777" w:rsidTr="00370FFA">
        <w:tc>
          <w:tcPr>
            <w:tcW w:w="3505" w:type="dxa"/>
          </w:tcPr>
          <w:p w14:paraId="0DFF98F6" w14:textId="6D884C68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Kopējās saistības, EUR</w:t>
            </w:r>
          </w:p>
        </w:tc>
        <w:tc>
          <w:tcPr>
            <w:tcW w:w="2449" w:type="dxa"/>
          </w:tcPr>
          <w:p w14:paraId="219BBE35" w14:textId="05AA4F8B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3 134 983</w:t>
            </w:r>
          </w:p>
        </w:tc>
        <w:tc>
          <w:tcPr>
            <w:tcW w:w="2552" w:type="dxa"/>
          </w:tcPr>
          <w:p w14:paraId="6EDCAA81" w14:textId="10C2D0A4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3 538 458</w:t>
            </w:r>
          </w:p>
        </w:tc>
      </w:tr>
      <w:tr w:rsidR="004E7963" w:rsidRPr="004E7963" w14:paraId="3D3ADF9C" w14:textId="77777777" w:rsidTr="00370FFA">
        <w:tc>
          <w:tcPr>
            <w:tcW w:w="3505" w:type="dxa"/>
          </w:tcPr>
          <w:p w14:paraId="08D46B1B" w14:textId="2D2D3FCF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Kopējie aizņēmumi, EUR</w:t>
            </w:r>
          </w:p>
        </w:tc>
        <w:tc>
          <w:tcPr>
            <w:tcW w:w="2449" w:type="dxa"/>
          </w:tcPr>
          <w:p w14:paraId="581D9884" w14:textId="5E66C833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1 469 370</w:t>
            </w:r>
          </w:p>
        </w:tc>
        <w:tc>
          <w:tcPr>
            <w:tcW w:w="2552" w:type="dxa"/>
          </w:tcPr>
          <w:p w14:paraId="0270D227" w14:textId="36F75AAA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1 152 945</w:t>
            </w:r>
          </w:p>
        </w:tc>
      </w:tr>
      <w:tr w:rsidR="004E7963" w:rsidRPr="004E7963" w14:paraId="7872FDE9" w14:textId="77777777" w:rsidTr="00370FFA">
        <w:tc>
          <w:tcPr>
            <w:tcW w:w="3505" w:type="dxa"/>
          </w:tcPr>
          <w:p w14:paraId="16A13B6B" w14:textId="10C23605" w:rsidR="004E7963" w:rsidRPr="004E7963" w:rsidRDefault="004E7963" w:rsidP="004E7963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 xml:space="preserve">Pašu kapitāla </w:t>
            </w:r>
            <w:proofErr w:type="spellStart"/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4E7963">
              <w:rPr>
                <w:rStyle w:val="BodyText1"/>
                <w:rFonts w:eastAsiaTheme="minorHAnsi"/>
                <w:sz w:val="24"/>
                <w:szCs w:val="24"/>
              </w:rPr>
              <w:t xml:space="preserve"> (ROE), </w:t>
            </w:r>
            <w:r w:rsidRPr="004E7963">
              <w:rPr>
                <w:rStyle w:val="Bodytext95ptItalic"/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2449" w:type="dxa"/>
          </w:tcPr>
          <w:p w14:paraId="427136E3" w14:textId="44726461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-12.862</w:t>
            </w:r>
          </w:p>
        </w:tc>
        <w:tc>
          <w:tcPr>
            <w:tcW w:w="2552" w:type="dxa"/>
          </w:tcPr>
          <w:p w14:paraId="0C537317" w14:textId="54DD2EF8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-2.619</w:t>
            </w:r>
          </w:p>
        </w:tc>
      </w:tr>
      <w:tr w:rsidR="004E7963" w:rsidRPr="004E7963" w14:paraId="7460DF5F" w14:textId="77777777" w:rsidTr="00370FFA">
        <w:tc>
          <w:tcPr>
            <w:tcW w:w="3505" w:type="dxa"/>
            <w:vAlign w:val="bottom"/>
          </w:tcPr>
          <w:p w14:paraId="6E83DB90" w14:textId="27055C27" w:rsidR="004E7963" w:rsidRPr="004E7963" w:rsidRDefault="004E7963" w:rsidP="004E7963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 xml:space="preserve">Aktīvu </w:t>
            </w:r>
            <w:proofErr w:type="spellStart"/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4E7963">
              <w:rPr>
                <w:rStyle w:val="BodyText1"/>
                <w:rFonts w:eastAsiaTheme="minorHAnsi"/>
                <w:sz w:val="24"/>
                <w:szCs w:val="24"/>
              </w:rPr>
              <w:t xml:space="preserve"> (ROA, %)</w:t>
            </w:r>
          </w:p>
        </w:tc>
        <w:tc>
          <w:tcPr>
            <w:tcW w:w="2449" w:type="dxa"/>
          </w:tcPr>
          <w:p w14:paraId="538B1055" w14:textId="72904DF7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-5.675</w:t>
            </w:r>
          </w:p>
        </w:tc>
        <w:tc>
          <w:tcPr>
            <w:tcW w:w="2552" w:type="dxa"/>
          </w:tcPr>
          <w:p w14:paraId="18FE71CF" w14:textId="579732B5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-1.079</w:t>
            </w:r>
          </w:p>
        </w:tc>
      </w:tr>
      <w:tr w:rsidR="004E7963" w:rsidRPr="004E7963" w14:paraId="26C54565" w14:textId="77777777" w:rsidTr="00370FFA">
        <w:tc>
          <w:tcPr>
            <w:tcW w:w="3505" w:type="dxa"/>
          </w:tcPr>
          <w:p w14:paraId="43664329" w14:textId="1EBD47AC" w:rsidR="004E7963" w:rsidRPr="004E7963" w:rsidRDefault="004E7963" w:rsidP="004E7963">
            <w:pPr>
              <w:tabs>
                <w:tab w:val="left" w:pos="1425"/>
              </w:tabs>
              <w:rPr>
                <w:rStyle w:val="BodyText1"/>
                <w:rFonts w:eastAsiaTheme="minorHAnsi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Kopējais likviditātes rādītājs</w:t>
            </w:r>
          </w:p>
        </w:tc>
        <w:tc>
          <w:tcPr>
            <w:tcW w:w="2449" w:type="dxa"/>
          </w:tcPr>
          <w:p w14:paraId="452B5B47" w14:textId="0A7F1CA2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2552" w:type="dxa"/>
          </w:tcPr>
          <w:p w14:paraId="2B599566" w14:textId="6E98D0A0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0.397</w:t>
            </w:r>
          </w:p>
        </w:tc>
      </w:tr>
      <w:tr w:rsidR="004E7963" w:rsidRPr="004E7963" w14:paraId="116592E9" w14:textId="77777777" w:rsidTr="00370FFA">
        <w:tc>
          <w:tcPr>
            <w:tcW w:w="3505" w:type="dxa"/>
          </w:tcPr>
          <w:p w14:paraId="7903F746" w14:textId="488F13F6" w:rsidR="004E7963" w:rsidRPr="004E7963" w:rsidRDefault="004E7963" w:rsidP="004E7963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Saistību pret pašu kapitālu attiecība</w:t>
            </w:r>
          </w:p>
        </w:tc>
        <w:tc>
          <w:tcPr>
            <w:tcW w:w="2449" w:type="dxa"/>
          </w:tcPr>
          <w:p w14:paraId="2832327D" w14:textId="21DF3D9F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552" w:type="dxa"/>
          </w:tcPr>
          <w:p w14:paraId="28C7BB34" w14:textId="4FB79A31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1.271</w:t>
            </w:r>
          </w:p>
        </w:tc>
      </w:tr>
      <w:tr w:rsidR="004E7963" w:rsidRPr="004E7963" w14:paraId="46A8F1CF" w14:textId="77777777" w:rsidTr="00370FFA">
        <w:tc>
          <w:tcPr>
            <w:tcW w:w="3505" w:type="dxa"/>
          </w:tcPr>
          <w:p w14:paraId="00C1A008" w14:textId="7C72870A" w:rsidR="004E7963" w:rsidRPr="004E7963" w:rsidRDefault="004E7963" w:rsidP="004E7963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Ilgtermiņa ieguldījumi pārskata periodā, EUR</w:t>
            </w:r>
          </w:p>
        </w:tc>
        <w:tc>
          <w:tcPr>
            <w:tcW w:w="2449" w:type="dxa"/>
          </w:tcPr>
          <w:p w14:paraId="1F250CE7" w14:textId="0F446F23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5 199 800</w:t>
            </w:r>
          </w:p>
        </w:tc>
        <w:tc>
          <w:tcPr>
            <w:tcW w:w="2552" w:type="dxa"/>
          </w:tcPr>
          <w:p w14:paraId="6B6CC405" w14:textId="6CD1AA61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4 611 766</w:t>
            </w:r>
          </w:p>
        </w:tc>
      </w:tr>
      <w:tr w:rsidR="004E7963" w:rsidRPr="004E7963" w14:paraId="43AEE07F" w14:textId="77777777" w:rsidTr="00370FFA">
        <w:tc>
          <w:tcPr>
            <w:tcW w:w="3505" w:type="dxa"/>
          </w:tcPr>
          <w:p w14:paraId="5A516957" w14:textId="16FD54C5" w:rsidR="004E7963" w:rsidRPr="004E7963" w:rsidRDefault="004E7963" w:rsidP="004E7963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Nodarbināto skaits vidēji gadā</w:t>
            </w:r>
          </w:p>
        </w:tc>
        <w:tc>
          <w:tcPr>
            <w:tcW w:w="2449" w:type="dxa"/>
          </w:tcPr>
          <w:p w14:paraId="004311F7" w14:textId="7F6CADA7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52" w:type="dxa"/>
          </w:tcPr>
          <w:p w14:paraId="2814DEAA" w14:textId="7911929E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53</w:t>
            </w:r>
          </w:p>
        </w:tc>
      </w:tr>
      <w:tr w:rsidR="004E7963" w:rsidRPr="004E7963" w14:paraId="6CFCF5EC" w14:textId="77777777" w:rsidTr="00370FFA">
        <w:tc>
          <w:tcPr>
            <w:tcW w:w="3505" w:type="dxa"/>
          </w:tcPr>
          <w:p w14:paraId="26E74DF7" w14:textId="5F867795" w:rsidR="004E7963" w:rsidRPr="004E7963" w:rsidRDefault="004E7963" w:rsidP="004E7963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 xml:space="preserve">Atlīdzības bruto izmaksas </w:t>
            </w:r>
            <w:r w:rsidRPr="00FA4649">
              <w:rPr>
                <w:rStyle w:val="BodyText1"/>
                <w:rFonts w:eastAsiaTheme="minorHAnsi"/>
              </w:rPr>
              <w:t xml:space="preserve">(neieskaitot darba devēja veiktās valsts sociālās apdrošināšanas iemaksas) </w:t>
            </w: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vidēji uz vienu nodarbināto gadā, EUR</w:t>
            </w:r>
          </w:p>
        </w:tc>
        <w:tc>
          <w:tcPr>
            <w:tcW w:w="2449" w:type="dxa"/>
          </w:tcPr>
          <w:p w14:paraId="12A6D0CE" w14:textId="434033C9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14 419</w:t>
            </w:r>
          </w:p>
        </w:tc>
        <w:tc>
          <w:tcPr>
            <w:tcW w:w="2552" w:type="dxa"/>
          </w:tcPr>
          <w:p w14:paraId="24A51AAC" w14:textId="1B6F43AC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14 898</w:t>
            </w:r>
          </w:p>
        </w:tc>
      </w:tr>
      <w:tr w:rsidR="004E7963" w:rsidRPr="004E7963" w14:paraId="47573A80" w14:textId="77777777" w:rsidTr="00370FFA">
        <w:tc>
          <w:tcPr>
            <w:tcW w:w="3505" w:type="dxa"/>
          </w:tcPr>
          <w:p w14:paraId="3F735CD7" w14:textId="5D4438E3" w:rsidR="004E7963" w:rsidRPr="004E7963" w:rsidRDefault="004E7963" w:rsidP="004E7963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sz w:val="24"/>
                <w:szCs w:val="24"/>
              </w:rPr>
              <w:t>Pašvaldības budžetā iemaksātās dividendes no iepriekšējā gada peļņas, EUR</w:t>
            </w:r>
          </w:p>
        </w:tc>
        <w:tc>
          <w:tcPr>
            <w:tcW w:w="2449" w:type="dxa"/>
          </w:tcPr>
          <w:p w14:paraId="47BD728E" w14:textId="71FACB4C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14:paraId="49E0923E" w14:textId="51B2EC38" w:rsidR="004E7963" w:rsidRPr="004E7963" w:rsidRDefault="004E7963" w:rsidP="004E7963">
            <w:pPr>
              <w:rPr>
                <w:rFonts w:ascii="Times New Roman" w:hAnsi="Times New Roman" w:cs="Times New Roman"/>
              </w:rPr>
            </w:pPr>
            <w:r w:rsidRPr="004E7963">
              <w:rPr>
                <w:rFonts w:ascii="Times New Roman" w:hAnsi="Times New Roman" w:cs="Times New Roman"/>
              </w:rPr>
              <w:t>-</w:t>
            </w:r>
          </w:p>
        </w:tc>
      </w:tr>
      <w:tr w:rsidR="004E7963" w:rsidRPr="004E7963" w14:paraId="5613BD45" w14:textId="77777777" w:rsidTr="00370FFA">
        <w:tc>
          <w:tcPr>
            <w:tcW w:w="3505" w:type="dxa"/>
          </w:tcPr>
          <w:p w14:paraId="6DE42A25" w14:textId="2F6160C8" w:rsidR="004E7963" w:rsidRPr="00970B78" w:rsidRDefault="004E7963" w:rsidP="004E7963">
            <w:pPr>
              <w:rPr>
                <w:rStyle w:val="BodyText1"/>
                <w:rFonts w:eastAsiaTheme="minorHAnsi"/>
                <w:color w:val="auto"/>
                <w:sz w:val="24"/>
                <w:szCs w:val="24"/>
              </w:rPr>
            </w:pPr>
            <w:r w:rsidRPr="00970B78">
              <w:rPr>
                <w:rStyle w:val="BodyText1"/>
                <w:rFonts w:eastAsiaTheme="minorHAnsi"/>
                <w:color w:val="auto"/>
                <w:sz w:val="24"/>
                <w:szCs w:val="24"/>
              </w:rPr>
              <w:t xml:space="preserve">No pašvaldības budžeta tieši vai netieši saņemtais finansējums </w:t>
            </w:r>
            <w:r w:rsidRPr="00970B78">
              <w:rPr>
                <w:rStyle w:val="BodyText1"/>
                <w:rFonts w:eastAsiaTheme="minorHAnsi"/>
                <w:color w:val="auto"/>
              </w:rPr>
              <w:t>(dotācijas, maksa par pakalpojumiem un citi finanšu līdzekļi), sadalot to pa finansējuma piešķīruma mērķiem, EUR</w:t>
            </w:r>
            <w:r w:rsidR="00970B78" w:rsidRPr="00970B78">
              <w:rPr>
                <w:rStyle w:val="BodyText1"/>
                <w:rFonts w:eastAsiaTheme="minorHAnsi"/>
                <w:color w:val="auto"/>
                <w:sz w:val="24"/>
                <w:szCs w:val="24"/>
              </w:rPr>
              <w:t>)</w:t>
            </w:r>
            <w:r w:rsidRPr="00970B78">
              <w:rPr>
                <w:rStyle w:val="BodyText1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  <w:p w14:paraId="6531BDD5" w14:textId="77777777" w:rsidR="004E7963" w:rsidRPr="00C5775C" w:rsidRDefault="004E7963" w:rsidP="004E7963">
            <w:pPr>
              <w:rPr>
                <w:rStyle w:val="BodyText1"/>
                <w:rFonts w:eastAsiaTheme="minorHAnsi"/>
                <w:color w:val="auto"/>
                <w:sz w:val="22"/>
                <w:szCs w:val="22"/>
              </w:rPr>
            </w:pPr>
            <w:r w:rsidRPr="00C5775C">
              <w:rPr>
                <w:rStyle w:val="BodyText1"/>
                <w:rFonts w:eastAsiaTheme="minorHAnsi"/>
                <w:color w:val="auto"/>
                <w:sz w:val="22"/>
                <w:szCs w:val="22"/>
              </w:rPr>
              <w:t>Finanšu atbalsts saskaņā ar JPP 20.12.2018. lēmumu Nr.552.</w:t>
            </w:r>
          </w:p>
          <w:p w14:paraId="404C7FE7" w14:textId="77777777" w:rsidR="004E7963" w:rsidRPr="00C5775C" w:rsidRDefault="004E7963" w:rsidP="004E7963">
            <w:pPr>
              <w:rPr>
                <w:rStyle w:val="BodyText1"/>
                <w:rFonts w:eastAsiaTheme="minorHAnsi"/>
                <w:color w:val="auto"/>
                <w:sz w:val="22"/>
                <w:szCs w:val="22"/>
              </w:rPr>
            </w:pPr>
            <w:r w:rsidRPr="00C5775C">
              <w:rPr>
                <w:rStyle w:val="BodyText1"/>
                <w:rFonts w:eastAsiaTheme="minorHAnsi"/>
                <w:color w:val="auto"/>
                <w:sz w:val="22"/>
                <w:szCs w:val="22"/>
              </w:rPr>
              <w:t>Dzīvokļa pabalsts natūrā</w:t>
            </w:r>
          </w:p>
          <w:p w14:paraId="51D38D7E" w14:textId="77777777" w:rsidR="004E7963" w:rsidRPr="00C5775C" w:rsidRDefault="004E7963" w:rsidP="004E7963">
            <w:pPr>
              <w:rPr>
                <w:rStyle w:val="BodyText1"/>
                <w:rFonts w:eastAsiaTheme="minorHAnsi"/>
                <w:color w:val="auto"/>
                <w:sz w:val="22"/>
                <w:szCs w:val="22"/>
              </w:rPr>
            </w:pPr>
            <w:r w:rsidRPr="00C5775C">
              <w:rPr>
                <w:rStyle w:val="BodyText1"/>
                <w:rFonts w:eastAsiaTheme="minorHAnsi"/>
                <w:color w:val="auto"/>
                <w:sz w:val="22"/>
                <w:szCs w:val="22"/>
              </w:rPr>
              <w:t>Siltumenerģija sociālajos dzīvokļos</w:t>
            </w:r>
          </w:p>
          <w:p w14:paraId="3BE80D0A" w14:textId="77777777" w:rsidR="004E7963" w:rsidRPr="00C5775C" w:rsidRDefault="004E7963" w:rsidP="004E7963">
            <w:pPr>
              <w:rPr>
                <w:rStyle w:val="BodyText1"/>
                <w:rFonts w:eastAsiaTheme="minorHAnsi"/>
                <w:color w:val="auto"/>
                <w:sz w:val="22"/>
                <w:szCs w:val="22"/>
              </w:rPr>
            </w:pPr>
            <w:r w:rsidRPr="00C5775C">
              <w:rPr>
                <w:rStyle w:val="BodyText1"/>
                <w:rFonts w:eastAsiaTheme="minorHAnsi"/>
                <w:color w:val="auto"/>
                <w:sz w:val="22"/>
                <w:szCs w:val="22"/>
              </w:rPr>
              <w:t>Siltumenerģija tukšajos dzīvokļos</w:t>
            </w:r>
          </w:p>
          <w:p w14:paraId="5049128C" w14:textId="77777777" w:rsidR="004E7963" w:rsidRPr="00C5775C" w:rsidRDefault="004E7963" w:rsidP="004E7963">
            <w:pPr>
              <w:rPr>
                <w:rStyle w:val="BodyText1"/>
                <w:rFonts w:eastAsiaTheme="minorHAnsi"/>
                <w:color w:val="auto"/>
                <w:sz w:val="22"/>
                <w:szCs w:val="22"/>
              </w:rPr>
            </w:pPr>
            <w:r w:rsidRPr="00C5775C">
              <w:rPr>
                <w:rStyle w:val="BodyText1"/>
                <w:rFonts w:eastAsiaTheme="minorHAnsi"/>
                <w:color w:val="auto"/>
                <w:sz w:val="22"/>
                <w:szCs w:val="22"/>
              </w:rPr>
              <w:t>Siltumenerģija pašvaldības objektos</w:t>
            </w:r>
          </w:p>
          <w:p w14:paraId="1E595D80" w14:textId="77777777" w:rsidR="004E7963" w:rsidRPr="00C5775C" w:rsidRDefault="004E7963" w:rsidP="004E7963">
            <w:pPr>
              <w:rPr>
                <w:rStyle w:val="BodyText1"/>
                <w:rFonts w:eastAsiaTheme="minorHAnsi"/>
                <w:color w:val="auto"/>
                <w:sz w:val="22"/>
                <w:szCs w:val="22"/>
              </w:rPr>
            </w:pPr>
            <w:r w:rsidRPr="00C5775C">
              <w:rPr>
                <w:rStyle w:val="BodyText1"/>
                <w:rFonts w:eastAsiaTheme="minorHAnsi"/>
                <w:color w:val="auto"/>
                <w:sz w:val="22"/>
                <w:szCs w:val="22"/>
              </w:rPr>
              <w:t>Sniegtie pakalpojumi</w:t>
            </w:r>
          </w:p>
          <w:p w14:paraId="786C2281" w14:textId="6564CCC4" w:rsidR="004E7963" w:rsidRPr="00970B78" w:rsidRDefault="004E7963" w:rsidP="004E7963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C5775C">
              <w:rPr>
                <w:rStyle w:val="BodyText1"/>
                <w:rFonts w:eastAsiaTheme="minorHAnsi"/>
                <w:color w:val="auto"/>
                <w:sz w:val="22"/>
                <w:szCs w:val="22"/>
              </w:rPr>
              <w:t>Galvojums aizņēmumam Valsts kasē</w:t>
            </w:r>
          </w:p>
        </w:tc>
        <w:tc>
          <w:tcPr>
            <w:tcW w:w="2449" w:type="dxa"/>
          </w:tcPr>
          <w:p w14:paraId="6710702A" w14:textId="77777777" w:rsidR="004E7963" w:rsidRPr="00C5775C" w:rsidRDefault="004E7963" w:rsidP="004E7963">
            <w:pPr>
              <w:rPr>
                <w:rFonts w:ascii="Times New Roman" w:hAnsi="Times New Roman" w:cs="Times New Roman"/>
              </w:rPr>
            </w:pPr>
          </w:p>
          <w:p w14:paraId="7CABE9D9" w14:textId="77777777" w:rsidR="004E7963" w:rsidRPr="00C5775C" w:rsidRDefault="004E7963" w:rsidP="004E7963">
            <w:pPr>
              <w:rPr>
                <w:rFonts w:ascii="Times New Roman" w:hAnsi="Times New Roman" w:cs="Times New Roman"/>
              </w:rPr>
            </w:pPr>
          </w:p>
          <w:p w14:paraId="6A372DEE" w14:textId="77777777" w:rsidR="004E7963" w:rsidRPr="00C5775C" w:rsidRDefault="004E7963" w:rsidP="004E7963">
            <w:pPr>
              <w:rPr>
                <w:rFonts w:ascii="Times New Roman" w:hAnsi="Times New Roman" w:cs="Times New Roman"/>
              </w:rPr>
            </w:pPr>
          </w:p>
          <w:p w14:paraId="61E9E64A" w14:textId="77777777" w:rsidR="004E7963" w:rsidRPr="00C5775C" w:rsidRDefault="004E7963" w:rsidP="004E7963">
            <w:pPr>
              <w:rPr>
                <w:rFonts w:ascii="Times New Roman" w:hAnsi="Times New Roman" w:cs="Times New Roman"/>
              </w:rPr>
            </w:pPr>
          </w:p>
          <w:p w14:paraId="65349520" w14:textId="77777777" w:rsidR="004E7963" w:rsidRPr="00C5775C" w:rsidRDefault="004E7963" w:rsidP="004E7963">
            <w:pPr>
              <w:rPr>
                <w:rFonts w:ascii="Times New Roman" w:hAnsi="Times New Roman" w:cs="Times New Roman"/>
              </w:rPr>
            </w:pPr>
          </w:p>
          <w:p w14:paraId="2D49CA36" w14:textId="505313EF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</w:rPr>
            </w:pPr>
            <w:r w:rsidRPr="00C5775C">
              <w:rPr>
                <w:rFonts w:ascii="Times New Roman" w:hAnsi="Times New Roman" w:cs="Times New Roman"/>
              </w:rPr>
              <w:t>70 000.00</w:t>
            </w:r>
          </w:p>
          <w:p w14:paraId="02DF4E71" w14:textId="77777777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</w:rPr>
            </w:pPr>
          </w:p>
          <w:p w14:paraId="4BD0E9D7" w14:textId="1E3093C3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</w:rPr>
            </w:pPr>
            <w:r w:rsidRPr="00C5775C">
              <w:rPr>
                <w:rFonts w:ascii="Times New Roman" w:hAnsi="Times New Roman" w:cs="Times New Roman"/>
              </w:rPr>
              <w:t>33 273.58</w:t>
            </w:r>
          </w:p>
          <w:p w14:paraId="28A7BE11" w14:textId="45CA9A71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</w:rPr>
            </w:pPr>
            <w:r w:rsidRPr="00C5775C">
              <w:rPr>
                <w:rFonts w:ascii="Times New Roman" w:hAnsi="Times New Roman" w:cs="Times New Roman"/>
              </w:rPr>
              <w:t>12 859.42</w:t>
            </w:r>
          </w:p>
          <w:p w14:paraId="46335E4E" w14:textId="750B0249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</w:rPr>
            </w:pPr>
            <w:r w:rsidRPr="00C5775C">
              <w:rPr>
                <w:rFonts w:ascii="Times New Roman" w:hAnsi="Times New Roman" w:cs="Times New Roman"/>
              </w:rPr>
              <w:t>15 787.31</w:t>
            </w:r>
          </w:p>
          <w:p w14:paraId="3BB59ECB" w14:textId="256123BD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</w:rPr>
            </w:pPr>
            <w:r w:rsidRPr="00C5775C">
              <w:rPr>
                <w:rFonts w:ascii="Times New Roman" w:hAnsi="Times New Roman" w:cs="Times New Roman"/>
              </w:rPr>
              <w:t>492 256.65</w:t>
            </w:r>
          </w:p>
          <w:p w14:paraId="41999E06" w14:textId="1206F8C5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</w:rPr>
            </w:pPr>
            <w:r w:rsidRPr="00C5775C">
              <w:rPr>
                <w:rFonts w:ascii="Times New Roman" w:hAnsi="Times New Roman" w:cs="Times New Roman"/>
              </w:rPr>
              <w:t>6 984.97</w:t>
            </w:r>
          </w:p>
          <w:p w14:paraId="67749F2E" w14:textId="3C892755" w:rsidR="004E7963" w:rsidRPr="00C5775C" w:rsidRDefault="00970B78" w:rsidP="00970B78">
            <w:pPr>
              <w:jc w:val="center"/>
              <w:rPr>
                <w:rFonts w:ascii="Times New Roman" w:hAnsi="Times New Roman" w:cs="Times New Roman"/>
              </w:rPr>
            </w:pPr>
            <w:r w:rsidRPr="00C57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14:paraId="464B2570" w14:textId="77777777" w:rsidR="004E7963" w:rsidRPr="00C5775C" w:rsidRDefault="004E7963" w:rsidP="004E7963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BE810D4" w14:textId="77777777" w:rsidR="004E7963" w:rsidRPr="00C5775C" w:rsidRDefault="004E7963" w:rsidP="004E7963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20DA785F" w14:textId="77777777" w:rsidR="004E7963" w:rsidRPr="00C5775C" w:rsidRDefault="004E7963" w:rsidP="004E7963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848A8CE" w14:textId="77777777" w:rsidR="004E7963" w:rsidRPr="00C5775C" w:rsidRDefault="004E7963" w:rsidP="004E7963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680CDF1" w14:textId="77777777" w:rsidR="004E7963" w:rsidRPr="00C5775C" w:rsidRDefault="004E7963" w:rsidP="004E7963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666947A0" w14:textId="77777777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6FEDC45A" w14:textId="77777777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</w:rPr>
            </w:pPr>
          </w:p>
          <w:p w14:paraId="0F929ADF" w14:textId="3082662C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775C">
              <w:rPr>
                <w:rFonts w:ascii="Times New Roman" w:hAnsi="Times New Roman" w:cs="Times New Roman"/>
              </w:rPr>
              <w:t>25 894.89</w:t>
            </w:r>
          </w:p>
          <w:p w14:paraId="064C1F54" w14:textId="2938AEB0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775C">
              <w:rPr>
                <w:rFonts w:ascii="Times New Roman" w:hAnsi="Times New Roman" w:cs="Times New Roman"/>
              </w:rPr>
              <w:t>10 909.98</w:t>
            </w:r>
          </w:p>
          <w:p w14:paraId="315A837A" w14:textId="49C0F2AD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775C">
              <w:rPr>
                <w:rFonts w:ascii="Times New Roman" w:hAnsi="Times New Roman" w:cs="Times New Roman"/>
              </w:rPr>
              <w:t>18 560.16</w:t>
            </w:r>
          </w:p>
          <w:p w14:paraId="7872AE5E" w14:textId="3DF88DE1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775C">
              <w:rPr>
                <w:rFonts w:ascii="Times New Roman" w:hAnsi="Times New Roman" w:cs="Times New Roman"/>
              </w:rPr>
              <w:t>430 596.70</w:t>
            </w:r>
          </w:p>
          <w:p w14:paraId="62983E30" w14:textId="0A2AC200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775C">
              <w:rPr>
                <w:rFonts w:ascii="Times New Roman" w:hAnsi="Times New Roman" w:cs="Times New Roman"/>
              </w:rPr>
              <w:t>17 399.10</w:t>
            </w:r>
          </w:p>
          <w:p w14:paraId="000B8C58" w14:textId="0596A2F7" w:rsidR="004E7963" w:rsidRPr="00C5775C" w:rsidRDefault="004E7963" w:rsidP="00970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775C">
              <w:rPr>
                <w:rFonts w:ascii="Times New Roman" w:hAnsi="Times New Roman" w:cs="Times New Roman"/>
              </w:rPr>
              <w:t>880 000.00</w:t>
            </w:r>
          </w:p>
        </w:tc>
      </w:tr>
      <w:tr w:rsidR="004E7963" w:rsidRPr="004E7963" w14:paraId="55915B2B" w14:textId="77777777" w:rsidTr="00370FFA">
        <w:tc>
          <w:tcPr>
            <w:tcW w:w="3505" w:type="dxa"/>
          </w:tcPr>
          <w:p w14:paraId="2F7C79EA" w14:textId="3137B490" w:rsidR="004E7963" w:rsidRPr="00330B03" w:rsidRDefault="004E7963" w:rsidP="004E7963">
            <w:pPr>
              <w:rPr>
                <w:rStyle w:val="BodyText1"/>
                <w:rFonts w:eastAsiaTheme="minorHAnsi"/>
                <w:color w:val="auto"/>
              </w:rPr>
            </w:pPr>
            <w:r w:rsidRPr="004E7963">
              <w:rPr>
                <w:rStyle w:val="BodyText1"/>
                <w:rFonts w:eastAsiaTheme="minorHAnsi"/>
                <w:color w:val="auto"/>
                <w:sz w:val="24"/>
                <w:szCs w:val="24"/>
              </w:rPr>
              <w:t xml:space="preserve">No valsts budžeta tieši vai netieši saņemtais finansējums </w:t>
            </w:r>
            <w:r w:rsidRPr="00330B03">
              <w:rPr>
                <w:rStyle w:val="BodyText1"/>
                <w:rFonts w:eastAsiaTheme="minorHAnsi"/>
                <w:color w:val="auto"/>
              </w:rPr>
              <w:t>(dotācijas, maksa par pakalpojumiem un citi finanšu</w:t>
            </w:r>
            <w:r w:rsidR="00330B03" w:rsidRPr="00330B03">
              <w:rPr>
                <w:rStyle w:val="BodyText1"/>
                <w:rFonts w:eastAsiaTheme="minorHAnsi"/>
                <w:color w:val="auto"/>
              </w:rPr>
              <w:t xml:space="preserve"> </w:t>
            </w:r>
            <w:r w:rsidRPr="00330B03">
              <w:rPr>
                <w:rStyle w:val="BodyText1"/>
                <w:rFonts w:eastAsiaTheme="minorHAnsi"/>
                <w:color w:val="auto"/>
              </w:rPr>
              <w:t>līdzekļi), sadalot to pa</w:t>
            </w:r>
            <w:r w:rsidRPr="004E7963">
              <w:rPr>
                <w:rStyle w:val="BodyText1"/>
                <w:rFonts w:eastAsiaTheme="minorHAnsi"/>
                <w:color w:val="auto"/>
                <w:sz w:val="24"/>
                <w:szCs w:val="24"/>
              </w:rPr>
              <w:t xml:space="preserve"> finansējuma piešķīruma </w:t>
            </w:r>
            <w:r w:rsidRPr="00330B03">
              <w:rPr>
                <w:rStyle w:val="BodyText1"/>
                <w:rFonts w:eastAsiaTheme="minorHAnsi"/>
                <w:color w:val="auto"/>
              </w:rPr>
              <w:t>mērķiem, EUR</w:t>
            </w:r>
            <w:r w:rsidR="00330B03">
              <w:rPr>
                <w:rStyle w:val="BodyText1"/>
                <w:rFonts w:eastAsiaTheme="minorHAnsi"/>
                <w:color w:val="auto"/>
              </w:rPr>
              <w:t>)</w:t>
            </w:r>
          </w:p>
          <w:p w14:paraId="555DE59E" w14:textId="77777777" w:rsidR="004E7963" w:rsidRPr="004E7963" w:rsidRDefault="004E7963" w:rsidP="004E7963">
            <w:pPr>
              <w:rPr>
                <w:rStyle w:val="BodyText1"/>
                <w:rFonts w:eastAsiaTheme="minorHAnsi"/>
                <w:color w:val="auto"/>
                <w:sz w:val="24"/>
                <w:szCs w:val="24"/>
              </w:rPr>
            </w:pPr>
            <w:r w:rsidRPr="004E7963">
              <w:rPr>
                <w:rStyle w:val="BodyText1"/>
                <w:rFonts w:eastAsiaTheme="minorHAnsi"/>
                <w:color w:val="auto"/>
                <w:sz w:val="24"/>
                <w:szCs w:val="24"/>
              </w:rPr>
              <w:t>Siltumenerģija valsts iestādēm</w:t>
            </w:r>
          </w:p>
          <w:p w14:paraId="4E50EDD6" w14:textId="0E3EAF8D" w:rsidR="004E7963" w:rsidRPr="004E7963" w:rsidRDefault="004E7963" w:rsidP="004E7963">
            <w:pPr>
              <w:rPr>
                <w:rStyle w:val="BodyText1"/>
                <w:rFonts w:eastAsiaTheme="minorHAnsi"/>
                <w:sz w:val="24"/>
                <w:szCs w:val="24"/>
                <w:highlight w:val="yellow"/>
              </w:rPr>
            </w:pPr>
            <w:r w:rsidRPr="004E7963">
              <w:rPr>
                <w:rStyle w:val="BodyText1"/>
                <w:rFonts w:eastAsiaTheme="minorHAnsi"/>
                <w:color w:val="auto"/>
                <w:sz w:val="24"/>
                <w:szCs w:val="24"/>
              </w:rPr>
              <w:t>Avanss ES projektam no Centrālā finanšu un līgumu aģentūra</w:t>
            </w:r>
          </w:p>
        </w:tc>
        <w:tc>
          <w:tcPr>
            <w:tcW w:w="2449" w:type="dxa"/>
          </w:tcPr>
          <w:p w14:paraId="15E15CD6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1B34275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092545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AE7ACB2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4D91756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1C11631" w14:textId="78AFBEE4" w:rsidR="004E7963" w:rsidRPr="004E7963" w:rsidRDefault="004E7963" w:rsidP="004E7963">
            <w:pPr>
              <w:rPr>
                <w:rFonts w:ascii="Times New Roman" w:hAnsi="Times New Roman" w:cs="Times New Roman"/>
                <w:highlight w:val="yellow"/>
              </w:rPr>
            </w:pPr>
            <w:r w:rsidRPr="004E7963">
              <w:rPr>
                <w:rFonts w:ascii="Times New Roman" w:hAnsi="Times New Roman" w:cs="Times New Roman"/>
                <w:sz w:val="24"/>
                <w:szCs w:val="24"/>
              </w:rPr>
              <w:t>115 528.54</w:t>
            </w:r>
          </w:p>
        </w:tc>
        <w:tc>
          <w:tcPr>
            <w:tcW w:w="2552" w:type="dxa"/>
          </w:tcPr>
          <w:p w14:paraId="7EC6BEC3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991287E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0CB21BF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DA6A29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5279591" w14:textId="77777777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AA19A05" w14:textId="48329392" w:rsidR="004E7963" w:rsidRPr="004E7963" w:rsidRDefault="004E7963" w:rsidP="004E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63">
              <w:rPr>
                <w:rFonts w:ascii="Times New Roman" w:hAnsi="Times New Roman" w:cs="Times New Roman"/>
                <w:sz w:val="24"/>
                <w:szCs w:val="24"/>
              </w:rPr>
              <w:t>102 730.35</w:t>
            </w:r>
          </w:p>
          <w:p w14:paraId="377D1B69" w14:textId="149E6A17" w:rsidR="004E7963" w:rsidRPr="004E7963" w:rsidRDefault="004E7963" w:rsidP="004E7963">
            <w:pPr>
              <w:rPr>
                <w:rFonts w:ascii="Times New Roman" w:hAnsi="Times New Roman" w:cs="Times New Roman"/>
                <w:highlight w:val="yellow"/>
              </w:rPr>
            </w:pPr>
            <w:r w:rsidRPr="004E7963">
              <w:rPr>
                <w:rFonts w:ascii="Times New Roman" w:hAnsi="Times New Roman" w:cs="Times New Roman"/>
                <w:sz w:val="24"/>
                <w:szCs w:val="24"/>
              </w:rPr>
              <w:t>528 672.22</w:t>
            </w:r>
          </w:p>
        </w:tc>
      </w:tr>
    </w:tbl>
    <w:p w14:paraId="4313687D" w14:textId="43DA825E" w:rsidR="00014576" w:rsidRPr="00ED2BAF" w:rsidRDefault="00014576" w:rsidP="0001457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ED2BA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lastRenderedPageBreak/>
        <w:t>6.2. SIA “Jēkabpils ūdens”</w:t>
      </w:r>
    </w:p>
    <w:tbl>
      <w:tblPr>
        <w:tblStyle w:val="TableGrid"/>
        <w:tblW w:w="8501" w:type="dxa"/>
        <w:tblLook w:val="04A0" w:firstRow="1" w:lastRow="0" w:firstColumn="1" w:lastColumn="0" w:noHBand="0" w:noVBand="1"/>
      </w:tblPr>
      <w:tblGrid>
        <w:gridCol w:w="3964"/>
        <w:gridCol w:w="2410"/>
        <w:gridCol w:w="2127"/>
      </w:tblGrid>
      <w:tr w:rsidR="00D2676F" w:rsidRPr="00882C4D" w14:paraId="09AFC3C6" w14:textId="77777777" w:rsidTr="00657E3D">
        <w:tc>
          <w:tcPr>
            <w:tcW w:w="3964" w:type="dxa"/>
          </w:tcPr>
          <w:p w14:paraId="309C37D8" w14:textId="77777777" w:rsidR="00D2676F" w:rsidRPr="00882C4D" w:rsidRDefault="00D2676F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Rādītājs</w:t>
            </w:r>
          </w:p>
        </w:tc>
        <w:tc>
          <w:tcPr>
            <w:tcW w:w="2410" w:type="dxa"/>
          </w:tcPr>
          <w:p w14:paraId="74172A8A" w14:textId="77777777" w:rsidR="00D2676F" w:rsidRPr="00882C4D" w:rsidRDefault="00D2676F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Fonts w:ascii="Times New Roman" w:hAnsi="Times New Roman" w:cs="Times New Roman"/>
                <w:sz w:val="24"/>
                <w:szCs w:val="24"/>
              </w:rPr>
              <w:t>2018.gads</w:t>
            </w:r>
          </w:p>
        </w:tc>
        <w:tc>
          <w:tcPr>
            <w:tcW w:w="2127" w:type="dxa"/>
          </w:tcPr>
          <w:p w14:paraId="37C7DE81" w14:textId="77777777" w:rsidR="00D2676F" w:rsidRPr="00882C4D" w:rsidRDefault="00D2676F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Fonts w:ascii="Times New Roman" w:hAnsi="Times New Roman" w:cs="Times New Roman"/>
                <w:sz w:val="24"/>
                <w:szCs w:val="24"/>
              </w:rPr>
              <w:t>2019.gads</w:t>
            </w:r>
          </w:p>
        </w:tc>
      </w:tr>
      <w:tr w:rsidR="00D2676F" w:rsidRPr="00882C4D" w14:paraId="3DF74042" w14:textId="77777777" w:rsidTr="00657E3D">
        <w:tc>
          <w:tcPr>
            <w:tcW w:w="3964" w:type="dxa"/>
            <w:vAlign w:val="bottom"/>
          </w:tcPr>
          <w:p w14:paraId="36F62C4A" w14:textId="77777777" w:rsidR="00D2676F" w:rsidRPr="00882C4D" w:rsidRDefault="00D2676F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Neto apgrozījums, EUR</w:t>
            </w:r>
          </w:p>
        </w:tc>
        <w:tc>
          <w:tcPr>
            <w:tcW w:w="2410" w:type="dxa"/>
          </w:tcPr>
          <w:p w14:paraId="1D0DF6EA" w14:textId="77777777" w:rsidR="00D2676F" w:rsidRPr="00882C4D" w:rsidRDefault="00D2676F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1630561</w:t>
            </w:r>
          </w:p>
        </w:tc>
        <w:tc>
          <w:tcPr>
            <w:tcW w:w="2127" w:type="dxa"/>
          </w:tcPr>
          <w:p w14:paraId="3BC6354B" w14:textId="77777777" w:rsidR="00D2676F" w:rsidRPr="00882C4D" w:rsidRDefault="00D2676F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1737676</w:t>
            </w:r>
          </w:p>
        </w:tc>
      </w:tr>
      <w:tr w:rsidR="00D2676F" w:rsidRPr="00882C4D" w14:paraId="1DA88B52" w14:textId="77777777" w:rsidTr="00657E3D">
        <w:tc>
          <w:tcPr>
            <w:tcW w:w="3964" w:type="dxa"/>
          </w:tcPr>
          <w:p w14:paraId="5168FECA" w14:textId="77777777" w:rsidR="00D2676F" w:rsidRPr="00882C4D" w:rsidRDefault="00D2676F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Pelņa vai zaudējumi, EUR</w:t>
            </w:r>
          </w:p>
        </w:tc>
        <w:tc>
          <w:tcPr>
            <w:tcW w:w="2410" w:type="dxa"/>
          </w:tcPr>
          <w:p w14:paraId="44036AEB" w14:textId="77777777" w:rsidR="00D2676F" w:rsidRPr="00882C4D" w:rsidRDefault="00D2676F" w:rsidP="00D2676F">
            <w:pPr>
              <w:ind w:left="-161" w:firstLine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</w:t>
            </w:r>
          </w:p>
        </w:tc>
        <w:tc>
          <w:tcPr>
            <w:tcW w:w="2127" w:type="dxa"/>
          </w:tcPr>
          <w:p w14:paraId="5229838D" w14:textId="77777777" w:rsidR="00D2676F" w:rsidRPr="00882C4D" w:rsidRDefault="00D2676F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22842</w:t>
            </w:r>
          </w:p>
        </w:tc>
      </w:tr>
      <w:tr w:rsidR="00D2676F" w:rsidRPr="00882C4D" w14:paraId="1F2C468E" w14:textId="77777777" w:rsidTr="00657E3D">
        <w:tc>
          <w:tcPr>
            <w:tcW w:w="3964" w:type="dxa"/>
          </w:tcPr>
          <w:p w14:paraId="65F58D1F" w14:textId="77777777" w:rsidR="00D2676F" w:rsidRPr="00882C4D" w:rsidRDefault="00D2676F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Bilances kopsumma, EUR</w:t>
            </w:r>
          </w:p>
        </w:tc>
        <w:tc>
          <w:tcPr>
            <w:tcW w:w="2410" w:type="dxa"/>
          </w:tcPr>
          <w:p w14:paraId="1833D148" w14:textId="77777777" w:rsidR="00D2676F" w:rsidRPr="00882C4D" w:rsidRDefault="00D2676F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16564624</w:t>
            </w:r>
          </w:p>
        </w:tc>
        <w:tc>
          <w:tcPr>
            <w:tcW w:w="2127" w:type="dxa"/>
          </w:tcPr>
          <w:p w14:paraId="16F063AB" w14:textId="77777777" w:rsidR="00D2676F" w:rsidRPr="00882C4D" w:rsidRDefault="00D2676F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16468944</w:t>
            </w:r>
          </w:p>
        </w:tc>
      </w:tr>
      <w:tr w:rsidR="00D2676F" w:rsidRPr="00882C4D" w14:paraId="77336225" w14:textId="77777777" w:rsidTr="00657E3D">
        <w:tc>
          <w:tcPr>
            <w:tcW w:w="3964" w:type="dxa"/>
          </w:tcPr>
          <w:p w14:paraId="009B683E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Peļņa pirms procentu maksājumiem, nodokļiem (EBIT), EUR</w:t>
            </w:r>
          </w:p>
        </w:tc>
        <w:tc>
          <w:tcPr>
            <w:tcW w:w="2410" w:type="dxa"/>
          </w:tcPr>
          <w:p w14:paraId="64FABDE8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</w:t>
            </w:r>
          </w:p>
        </w:tc>
        <w:tc>
          <w:tcPr>
            <w:tcW w:w="2127" w:type="dxa"/>
          </w:tcPr>
          <w:p w14:paraId="02544DA5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22842</w:t>
            </w:r>
          </w:p>
        </w:tc>
      </w:tr>
      <w:tr w:rsidR="00D2676F" w:rsidRPr="00882C4D" w14:paraId="6F010174" w14:textId="77777777" w:rsidTr="00657E3D">
        <w:tc>
          <w:tcPr>
            <w:tcW w:w="3964" w:type="dxa"/>
          </w:tcPr>
          <w:p w14:paraId="09490FEC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Pamatkapitāls, EUR</w:t>
            </w:r>
          </w:p>
        </w:tc>
        <w:tc>
          <w:tcPr>
            <w:tcW w:w="2410" w:type="dxa"/>
          </w:tcPr>
          <w:p w14:paraId="52F4791F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6176176</w:t>
            </w:r>
          </w:p>
        </w:tc>
        <w:tc>
          <w:tcPr>
            <w:tcW w:w="2127" w:type="dxa"/>
          </w:tcPr>
          <w:p w14:paraId="07D7706F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6283831</w:t>
            </w:r>
          </w:p>
        </w:tc>
      </w:tr>
      <w:tr w:rsidR="00D2676F" w:rsidRPr="00882C4D" w14:paraId="012EBAAA" w14:textId="77777777" w:rsidTr="00657E3D">
        <w:tc>
          <w:tcPr>
            <w:tcW w:w="3964" w:type="dxa"/>
          </w:tcPr>
          <w:p w14:paraId="14A1A2A6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Pašu kapitāls, EUR</w:t>
            </w:r>
          </w:p>
        </w:tc>
        <w:tc>
          <w:tcPr>
            <w:tcW w:w="2410" w:type="dxa"/>
          </w:tcPr>
          <w:p w14:paraId="17E9762D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5872170</w:t>
            </w:r>
          </w:p>
        </w:tc>
        <w:tc>
          <w:tcPr>
            <w:tcW w:w="2127" w:type="dxa"/>
          </w:tcPr>
          <w:p w14:paraId="726754D7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5968402</w:t>
            </w:r>
          </w:p>
        </w:tc>
      </w:tr>
      <w:tr w:rsidR="00D2676F" w:rsidRPr="00882C4D" w14:paraId="71D44E5C" w14:textId="77777777" w:rsidTr="00657E3D">
        <w:tc>
          <w:tcPr>
            <w:tcW w:w="3964" w:type="dxa"/>
          </w:tcPr>
          <w:p w14:paraId="78BBB74A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Kopējās saistības, EUR</w:t>
            </w:r>
          </w:p>
        </w:tc>
        <w:tc>
          <w:tcPr>
            <w:tcW w:w="2410" w:type="dxa"/>
          </w:tcPr>
          <w:p w14:paraId="5473802D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10692454</w:t>
            </w:r>
          </w:p>
        </w:tc>
        <w:tc>
          <w:tcPr>
            <w:tcW w:w="2127" w:type="dxa"/>
          </w:tcPr>
          <w:p w14:paraId="6E09321C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10500542</w:t>
            </w:r>
          </w:p>
        </w:tc>
      </w:tr>
      <w:tr w:rsidR="00D2676F" w14:paraId="6AEBD477" w14:textId="77777777" w:rsidTr="00657E3D">
        <w:tc>
          <w:tcPr>
            <w:tcW w:w="3964" w:type="dxa"/>
          </w:tcPr>
          <w:p w14:paraId="78CF18BA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30053">
              <w:rPr>
                <w:rStyle w:val="BodyText1"/>
                <w:rFonts w:eastAsiaTheme="minorHAnsi"/>
                <w:sz w:val="24"/>
                <w:szCs w:val="24"/>
              </w:rPr>
              <w:t xml:space="preserve">Kopējās saistības,(izslēdzot  ES  KF </w:t>
            </w:r>
            <w:proofErr w:type="spellStart"/>
            <w:r w:rsidRPr="00830053">
              <w:rPr>
                <w:rStyle w:val="BodyText1"/>
                <w:rFonts w:eastAsiaTheme="minorHAnsi"/>
                <w:sz w:val="24"/>
                <w:szCs w:val="24"/>
              </w:rPr>
              <w:t>projektus,kuriem</w:t>
            </w:r>
            <w:proofErr w:type="spellEnd"/>
            <w:r w:rsidRPr="00830053">
              <w:rPr>
                <w:rStyle w:val="BodyText1"/>
                <w:rFonts w:eastAsiaTheme="minorHAnsi"/>
                <w:sz w:val="24"/>
                <w:szCs w:val="24"/>
              </w:rPr>
              <w:t xml:space="preserve"> beidzies uzraudzības periods )  EUR</w:t>
            </w:r>
          </w:p>
        </w:tc>
        <w:tc>
          <w:tcPr>
            <w:tcW w:w="2410" w:type="dxa"/>
          </w:tcPr>
          <w:p w14:paraId="3BF49AC5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3130737</w:t>
            </w:r>
          </w:p>
        </w:tc>
        <w:tc>
          <w:tcPr>
            <w:tcW w:w="2127" w:type="dxa"/>
          </w:tcPr>
          <w:p w14:paraId="31E25381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680269</w:t>
            </w:r>
          </w:p>
          <w:p w14:paraId="52AA50D5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</w:p>
        </w:tc>
      </w:tr>
      <w:tr w:rsidR="00D2676F" w14:paraId="489D46AD" w14:textId="77777777" w:rsidTr="00657E3D">
        <w:tc>
          <w:tcPr>
            <w:tcW w:w="3964" w:type="dxa"/>
          </w:tcPr>
          <w:p w14:paraId="7442D84E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30053">
              <w:rPr>
                <w:rStyle w:val="BodyText1"/>
                <w:rFonts w:eastAsiaTheme="minorHAnsi"/>
                <w:sz w:val="24"/>
                <w:szCs w:val="24"/>
              </w:rPr>
              <w:t>Ilgtermiņa ES  KF</w:t>
            </w:r>
            <w:r>
              <w:rPr>
                <w:rStyle w:val="BodyText1"/>
                <w:rFonts w:eastAsiaTheme="minorHAnsi"/>
                <w:sz w:val="24"/>
                <w:szCs w:val="24"/>
              </w:rPr>
              <w:t xml:space="preserve"> </w:t>
            </w:r>
            <w:r w:rsidRPr="00830053">
              <w:rPr>
                <w:rStyle w:val="BodyText1"/>
                <w:rFonts w:eastAsiaTheme="minorHAnsi"/>
                <w:sz w:val="24"/>
                <w:szCs w:val="24"/>
              </w:rPr>
              <w:t xml:space="preserve">saņemtais finansējums, kuram beidzies </w:t>
            </w:r>
            <w:proofErr w:type="spellStart"/>
            <w:r w:rsidRPr="00830053">
              <w:rPr>
                <w:rStyle w:val="BodyText1"/>
                <w:rFonts w:eastAsiaTheme="minorHAnsi"/>
                <w:sz w:val="24"/>
                <w:szCs w:val="24"/>
              </w:rPr>
              <w:t>pēcuzraudzības</w:t>
            </w:r>
            <w:proofErr w:type="spellEnd"/>
            <w:r w:rsidRPr="00830053">
              <w:rPr>
                <w:rStyle w:val="BodyText1"/>
                <w:rFonts w:eastAsiaTheme="minorHAnsi"/>
                <w:sz w:val="24"/>
                <w:szCs w:val="24"/>
              </w:rPr>
              <w:t xml:space="preserve"> periods,  EUR</w:t>
            </w:r>
          </w:p>
        </w:tc>
        <w:tc>
          <w:tcPr>
            <w:tcW w:w="2410" w:type="dxa"/>
          </w:tcPr>
          <w:p w14:paraId="43712AF0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7371988</w:t>
            </w:r>
          </w:p>
        </w:tc>
        <w:tc>
          <w:tcPr>
            <w:tcW w:w="2127" w:type="dxa"/>
          </w:tcPr>
          <w:p w14:paraId="678903BD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9574002</w:t>
            </w:r>
          </w:p>
          <w:p w14:paraId="0E615F9A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</w:p>
        </w:tc>
      </w:tr>
      <w:tr w:rsidR="00D2676F" w14:paraId="771019AA" w14:textId="77777777" w:rsidTr="00657E3D">
        <w:tc>
          <w:tcPr>
            <w:tcW w:w="3964" w:type="dxa"/>
          </w:tcPr>
          <w:p w14:paraId="54AD295F" w14:textId="54650649" w:rsidR="00D2676F" w:rsidRPr="00830053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30053">
              <w:rPr>
                <w:rStyle w:val="BodyText1"/>
                <w:rFonts w:eastAsiaTheme="minorHAnsi"/>
                <w:sz w:val="24"/>
                <w:szCs w:val="24"/>
              </w:rPr>
              <w:t>Īstermiņa ES  KF</w:t>
            </w:r>
            <w:r w:rsidR="003201EF">
              <w:rPr>
                <w:rStyle w:val="BodyText1"/>
                <w:rFonts w:eastAsiaTheme="minorHAnsi"/>
                <w:sz w:val="24"/>
                <w:szCs w:val="24"/>
              </w:rPr>
              <w:t xml:space="preserve"> </w:t>
            </w:r>
            <w:r w:rsidRPr="00830053">
              <w:rPr>
                <w:rStyle w:val="BodyText1"/>
                <w:rFonts w:eastAsiaTheme="minorHAnsi"/>
                <w:sz w:val="24"/>
                <w:szCs w:val="24"/>
              </w:rPr>
              <w:t xml:space="preserve">saņemtais finansējums, kuram beidzies </w:t>
            </w:r>
            <w:proofErr w:type="spellStart"/>
            <w:r w:rsidRPr="00830053">
              <w:rPr>
                <w:rStyle w:val="BodyText1"/>
                <w:rFonts w:eastAsiaTheme="minorHAnsi"/>
                <w:sz w:val="24"/>
                <w:szCs w:val="24"/>
              </w:rPr>
              <w:t>pēcuzraudzības</w:t>
            </w:r>
            <w:proofErr w:type="spellEnd"/>
            <w:r w:rsidRPr="00830053">
              <w:rPr>
                <w:rStyle w:val="BodyText1"/>
                <w:rFonts w:eastAsiaTheme="minorHAnsi"/>
                <w:sz w:val="24"/>
                <w:szCs w:val="24"/>
              </w:rPr>
              <w:t xml:space="preserve"> periods,  EUR</w:t>
            </w:r>
          </w:p>
        </w:tc>
        <w:tc>
          <w:tcPr>
            <w:tcW w:w="2410" w:type="dxa"/>
          </w:tcPr>
          <w:p w14:paraId="12190924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189729</w:t>
            </w:r>
          </w:p>
        </w:tc>
        <w:tc>
          <w:tcPr>
            <w:tcW w:w="2127" w:type="dxa"/>
          </w:tcPr>
          <w:p w14:paraId="65806592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246271</w:t>
            </w:r>
          </w:p>
          <w:p w14:paraId="09C5746C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</w:p>
        </w:tc>
      </w:tr>
      <w:tr w:rsidR="00D2676F" w:rsidRPr="00882C4D" w14:paraId="04184589" w14:textId="77777777" w:rsidTr="00657E3D">
        <w:tc>
          <w:tcPr>
            <w:tcW w:w="3964" w:type="dxa"/>
          </w:tcPr>
          <w:p w14:paraId="3FB58512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Kopējie aizņēmumi, EUR</w:t>
            </w:r>
          </w:p>
        </w:tc>
        <w:tc>
          <w:tcPr>
            <w:tcW w:w="2410" w:type="dxa"/>
          </w:tcPr>
          <w:p w14:paraId="31BED630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14:paraId="012BB054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676F" w:rsidRPr="00882C4D" w14:paraId="5B45F583" w14:textId="77777777" w:rsidTr="00657E3D">
        <w:tc>
          <w:tcPr>
            <w:tcW w:w="3964" w:type="dxa"/>
          </w:tcPr>
          <w:p w14:paraId="32304308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Pašu kapitāla </w:t>
            </w:r>
            <w:proofErr w:type="spellStart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 (ROE), </w:t>
            </w:r>
            <w:r w:rsidRPr="00882C4D">
              <w:rPr>
                <w:rStyle w:val="Bodytext95ptItalic"/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14:paraId="008859F7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2127" w:type="dxa"/>
          </w:tcPr>
          <w:p w14:paraId="09F01AEF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:rsidR="00D2676F" w:rsidRPr="00882C4D" w14:paraId="6754A04F" w14:textId="77777777" w:rsidTr="00657E3D">
        <w:tc>
          <w:tcPr>
            <w:tcW w:w="3964" w:type="dxa"/>
            <w:vAlign w:val="bottom"/>
          </w:tcPr>
          <w:p w14:paraId="25E89681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Aktīvu </w:t>
            </w:r>
            <w:proofErr w:type="spellStart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 (ROA, %)</w:t>
            </w:r>
          </w:p>
        </w:tc>
        <w:tc>
          <w:tcPr>
            <w:tcW w:w="2410" w:type="dxa"/>
          </w:tcPr>
          <w:p w14:paraId="66E2ACA0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127" w:type="dxa"/>
          </w:tcPr>
          <w:p w14:paraId="21056732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</w:t>
            </w:r>
          </w:p>
        </w:tc>
      </w:tr>
      <w:tr w:rsidR="00D2676F" w:rsidRPr="00882C4D" w14:paraId="12B765AC" w14:textId="77777777" w:rsidTr="00657E3D">
        <w:tc>
          <w:tcPr>
            <w:tcW w:w="3964" w:type="dxa"/>
          </w:tcPr>
          <w:p w14:paraId="3496EAEA" w14:textId="77777777" w:rsidR="00D2676F" w:rsidRPr="00882C4D" w:rsidRDefault="00D2676F" w:rsidP="0031314C">
            <w:pPr>
              <w:tabs>
                <w:tab w:val="left" w:pos="1425"/>
              </w:tabs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Kopējais likviditātes rādītājs</w:t>
            </w:r>
          </w:p>
        </w:tc>
        <w:tc>
          <w:tcPr>
            <w:tcW w:w="2410" w:type="dxa"/>
          </w:tcPr>
          <w:p w14:paraId="1CBEE249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</w:t>
            </w:r>
          </w:p>
        </w:tc>
        <w:tc>
          <w:tcPr>
            <w:tcW w:w="2127" w:type="dxa"/>
          </w:tcPr>
          <w:p w14:paraId="61FBC4BD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</w:t>
            </w:r>
          </w:p>
        </w:tc>
      </w:tr>
      <w:tr w:rsidR="00D2676F" w14:paraId="4937A3A9" w14:textId="77777777" w:rsidTr="00657E3D">
        <w:tc>
          <w:tcPr>
            <w:tcW w:w="3964" w:type="dxa"/>
          </w:tcPr>
          <w:p w14:paraId="20C43740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30053">
              <w:rPr>
                <w:rStyle w:val="BodyText1"/>
                <w:rFonts w:eastAsiaTheme="minorHAnsi"/>
                <w:sz w:val="24"/>
                <w:szCs w:val="24"/>
              </w:rPr>
              <w:t>Kopējās likviditātes rādītājs ( bez ES KF)</w:t>
            </w:r>
          </w:p>
        </w:tc>
        <w:tc>
          <w:tcPr>
            <w:tcW w:w="2410" w:type="dxa"/>
          </w:tcPr>
          <w:p w14:paraId="22885BD5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2127" w:type="dxa"/>
          </w:tcPr>
          <w:p w14:paraId="6437BC17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</w:tr>
      <w:tr w:rsidR="00D2676F" w:rsidRPr="00882C4D" w14:paraId="0A5A24B8" w14:textId="77777777" w:rsidTr="00657E3D">
        <w:tc>
          <w:tcPr>
            <w:tcW w:w="3964" w:type="dxa"/>
          </w:tcPr>
          <w:p w14:paraId="768E540C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Saistību pret pašu kapitālu attiecība</w:t>
            </w:r>
          </w:p>
        </w:tc>
        <w:tc>
          <w:tcPr>
            <w:tcW w:w="2410" w:type="dxa"/>
          </w:tcPr>
          <w:p w14:paraId="4D3B3F67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</w:t>
            </w:r>
          </w:p>
        </w:tc>
        <w:tc>
          <w:tcPr>
            <w:tcW w:w="2127" w:type="dxa"/>
          </w:tcPr>
          <w:p w14:paraId="74FC33BF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1.76</w:t>
            </w:r>
          </w:p>
        </w:tc>
      </w:tr>
      <w:tr w:rsidR="00D2676F" w14:paraId="00B8293C" w14:textId="77777777" w:rsidTr="00657E3D">
        <w:tc>
          <w:tcPr>
            <w:tcW w:w="3964" w:type="dxa"/>
          </w:tcPr>
          <w:p w14:paraId="3F3F63E9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30053">
              <w:rPr>
                <w:rStyle w:val="BodyText1"/>
                <w:rFonts w:eastAsiaTheme="minorHAnsi"/>
                <w:sz w:val="24"/>
                <w:szCs w:val="24"/>
              </w:rPr>
              <w:t>Saistību pret pašu kapitālu attiecība (bez ES KF)</w:t>
            </w:r>
          </w:p>
        </w:tc>
        <w:tc>
          <w:tcPr>
            <w:tcW w:w="2410" w:type="dxa"/>
          </w:tcPr>
          <w:p w14:paraId="7DE8BCE7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0.533</w:t>
            </w:r>
          </w:p>
        </w:tc>
        <w:tc>
          <w:tcPr>
            <w:tcW w:w="2127" w:type="dxa"/>
          </w:tcPr>
          <w:p w14:paraId="64A3F342" w14:textId="77777777" w:rsidR="00D2676F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</w:tc>
      </w:tr>
      <w:tr w:rsidR="00D2676F" w:rsidRPr="00882C4D" w14:paraId="72326DC4" w14:textId="77777777" w:rsidTr="00657E3D">
        <w:tc>
          <w:tcPr>
            <w:tcW w:w="3964" w:type="dxa"/>
          </w:tcPr>
          <w:p w14:paraId="341298BF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Ilgtermiņa ieguldījumi pārskata periodā, EUR</w:t>
            </w:r>
          </w:p>
        </w:tc>
        <w:tc>
          <w:tcPr>
            <w:tcW w:w="2410" w:type="dxa"/>
          </w:tcPr>
          <w:p w14:paraId="487AA8D6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15513099</w:t>
            </w:r>
          </w:p>
        </w:tc>
        <w:tc>
          <w:tcPr>
            <w:tcW w:w="2127" w:type="dxa"/>
          </w:tcPr>
          <w:p w14:paraId="24ABE9BB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15678507</w:t>
            </w:r>
          </w:p>
        </w:tc>
      </w:tr>
      <w:tr w:rsidR="00D2676F" w:rsidRPr="00882C4D" w14:paraId="3622821B" w14:textId="77777777" w:rsidTr="00657E3D">
        <w:tc>
          <w:tcPr>
            <w:tcW w:w="3964" w:type="dxa"/>
          </w:tcPr>
          <w:p w14:paraId="13A9F94F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Nodarbināto skaits vidēji gadā</w:t>
            </w:r>
          </w:p>
        </w:tc>
        <w:tc>
          <w:tcPr>
            <w:tcW w:w="2410" w:type="dxa"/>
          </w:tcPr>
          <w:p w14:paraId="7ACDFDF9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7" w:type="dxa"/>
          </w:tcPr>
          <w:p w14:paraId="4B953517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D2676F" w:rsidRPr="00882C4D" w14:paraId="539C2FE8" w14:textId="77777777" w:rsidTr="00657E3D">
        <w:tc>
          <w:tcPr>
            <w:tcW w:w="3964" w:type="dxa"/>
          </w:tcPr>
          <w:p w14:paraId="64E61BF9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Atlīdzības bruto izmaksas (neieskaitot darba devēja veiktās valsts sociālās apdrošināšanas iemaksas) vidēji uz vienu nodarbināto gadā, EUR</w:t>
            </w:r>
          </w:p>
        </w:tc>
        <w:tc>
          <w:tcPr>
            <w:tcW w:w="2410" w:type="dxa"/>
          </w:tcPr>
          <w:p w14:paraId="6ACC1B50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11030</w:t>
            </w:r>
          </w:p>
        </w:tc>
        <w:tc>
          <w:tcPr>
            <w:tcW w:w="2127" w:type="dxa"/>
          </w:tcPr>
          <w:p w14:paraId="3340AF92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11546</w:t>
            </w:r>
          </w:p>
        </w:tc>
      </w:tr>
      <w:tr w:rsidR="00D2676F" w:rsidRPr="00882C4D" w14:paraId="2F94E6CB" w14:textId="77777777" w:rsidTr="00657E3D">
        <w:tc>
          <w:tcPr>
            <w:tcW w:w="3964" w:type="dxa"/>
          </w:tcPr>
          <w:p w14:paraId="29E6B624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Pašvaldības budžetā iemaksātās dividendes no iepriekšējā gada peļņas, EUR</w:t>
            </w:r>
          </w:p>
        </w:tc>
        <w:tc>
          <w:tcPr>
            <w:tcW w:w="2410" w:type="dxa"/>
          </w:tcPr>
          <w:p w14:paraId="12E65B46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14:paraId="2A4837E4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676F" w:rsidRPr="00882C4D" w14:paraId="262267AB" w14:textId="77777777" w:rsidTr="00657E3D">
        <w:tc>
          <w:tcPr>
            <w:tcW w:w="3964" w:type="dxa"/>
          </w:tcPr>
          <w:p w14:paraId="7E66BFBA" w14:textId="77777777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No pašvaldības budžeta tieši vai netieši saņemtais finansējums </w:t>
            </w:r>
            <w:r w:rsidRPr="00657E3D">
              <w:rPr>
                <w:rStyle w:val="BodyText1"/>
                <w:rFonts w:eastAsiaTheme="minorHAnsi"/>
              </w:rPr>
              <w:t>(dotācijas, maksa par pakalpojumiem un citi finanšu līdzekļi), sadalot to pa finansējuma piešķīruma mērķiem, EUR</w:t>
            </w:r>
          </w:p>
        </w:tc>
        <w:tc>
          <w:tcPr>
            <w:tcW w:w="2410" w:type="dxa"/>
          </w:tcPr>
          <w:p w14:paraId="46D6356F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210000,00 iemaksa PK, </w:t>
            </w:r>
            <w:r w:rsidRPr="009E111D">
              <w:rPr>
                <w:rFonts w:ascii="Times New Roman" w:hAnsi="Times New Roman" w:cs="Times New Roman"/>
                <w:sz w:val="20"/>
                <w:szCs w:val="20"/>
              </w:rPr>
              <w:t>Domes lēmums Nr.145. 20.04.2017.</w:t>
            </w:r>
          </w:p>
        </w:tc>
        <w:tc>
          <w:tcPr>
            <w:tcW w:w="2127" w:type="dxa"/>
          </w:tcPr>
          <w:p w14:paraId="22CCCEB3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107 655,00 iemaksa PK, </w:t>
            </w:r>
            <w:r w:rsidRPr="009E111D">
              <w:rPr>
                <w:rFonts w:ascii="Times New Roman" w:hAnsi="Times New Roman" w:cs="Times New Roman"/>
                <w:sz w:val="20"/>
                <w:szCs w:val="20"/>
              </w:rPr>
              <w:t>Domes lēmums Nr.145. 20.04.2017.</w:t>
            </w:r>
          </w:p>
        </w:tc>
      </w:tr>
      <w:tr w:rsidR="00D2676F" w:rsidRPr="00882C4D" w14:paraId="59D714FE" w14:textId="77777777" w:rsidTr="00657E3D">
        <w:tc>
          <w:tcPr>
            <w:tcW w:w="3964" w:type="dxa"/>
          </w:tcPr>
          <w:p w14:paraId="10EFDF45" w14:textId="185A1F85" w:rsidR="00D2676F" w:rsidRPr="00882C4D" w:rsidRDefault="00D2676F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No valsts budžeta tieši vai netieši saņemtais finansējums (dotācijas, maksa par pakalpojumiem un citi finanšu</w:t>
            </w:r>
            <w:r w:rsidR="00657E3D" w:rsidRPr="00657E3D">
              <w:rPr>
                <w:rStyle w:val="BodyText1"/>
                <w:rFonts w:eastAsiaTheme="minorHAnsi"/>
              </w:rPr>
              <w:t xml:space="preserve"> līdzekļi), sadalot to pa finansējuma piešķīruma mērķiem, EUR</w:t>
            </w:r>
          </w:p>
        </w:tc>
        <w:tc>
          <w:tcPr>
            <w:tcW w:w="2410" w:type="dxa"/>
          </w:tcPr>
          <w:p w14:paraId="5D550CDE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394755</w:t>
            </w:r>
          </w:p>
        </w:tc>
        <w:tc>
          <w:tcPr>
            <w:tcW w:w="2127" w:type="dxa"/>
          </w:tcPr>
          <w:p w14:paraId="22DB8055" w14:textId="77777777" w:rsidR="00D2676F" w:rsidRPr="00882C4D" w:rsidRDefault="00D2676F" w:rsidP="00313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260319</w:t>
            </w:r>
          </w:p>
        </w:tc>
      </w:tr>
    </w:tbl>
    <w:p w14:paraId="0D63AC41" w14:textId="77777777" w:rsidR="00EC31CC" w:rsidRDefault="00EC31CC" w:rsidP="00014576">
      <w:pPr>
        <w:pStyle w:val="ListParagraph"/>
        <w:tabs>
          <w:tab w:val="right" w:pos="9356"/>
        </w:tabs>
        <w:jc w:val="center"/>
        <w:rPr>
          <w:highlight w:val="green"/>
          <w:lang w:val="lv-LV"/>
        </w:rPr>
      </w:pPr>
    </w:p>
    <w:p w14:paraId="2AD76E12" w14:textId="77777777" w:rsidR="003E4AEA" w:rsidRDefault="003E4AEA" w:rsidP="00014576">
      <w:pPr>
        <w:pStyle w:val="ListParagraph"/>
        <w:tabs>
          <w:tab w:val="right" w:pos="9356"/>
        </w:tabs>
        <w:jc w:val="center"/>
        <w:rPr>
          <w:highlight w:val="green"/>
          <w:lang w:val="lv-LV"/>
        </w:rPr>
      </w:pPr>
    </w:p>
    <w:p w14:paraId="6558A8EE" w14:textId="59805205" w:rsidR="008B1C71" w:rsidRPr="00ED2BAF" w:rsidRDefault="00014576" w:rsidP="00014576">
      <w:pPr>
        <w:pStyle w:val="ListParagraph"/>
        <w:tabs>
          <w:tab w:val="right" w:pos="9356"/>
        </w:tabs>
        <w:jc w:val="center"/>
        <w:rPr>
          <w:b/>
          <w:bCs/>
          <w:lang w:val="lv-LV"/>
        </w:rPr>
      </w:pPr>
      <w:r w:rsidRPr="00ED2BAF">
        <w:rPr>
          <w:b/>
          <w:bCs/>
          <w:lang w:val="lv-LV"/>
        </w:rPr>
        <w:lastRenderedPageBreak/>
        <w:t xml:space="preserve">6.3. </w:t>
      </w:r>
      <w:r w:rsidR="008B1C71" w:rsidRPr="00ED2BAF">
        <w:rPr>
          <w:b/>
          <w:bCs/>
          <w:lang w:val="lv-LV"/>
        </w:rPr>
        <w:t>SIA “JK Namu pārvalde”</w:t>
      </w:r>
    </w:p>
    <w:p w14:paraId="38E464A7" w14:textId="77777777" w:rsidR="00D564C3" w:rsidRPr="00014576" w:rsidRDefault="00D564C3" w:rsidP="00664AF6">
      <w:pPr>
        <w:pStyle w:val="ListParagraph"/>
        <w:tabs>
          <w:tab w:val="right" w:pos="9356"/>
        </w:tabs>
        <w:rPr>
          <w:lang w:val="lv-LV"/>
        </w:rPr>
      </w:pP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3823"/>
        <w:gridCol w:w="1984"/>
        <w:gridCol w:w="2268"/>
      </w:tblGrid>
      <w:tr w:rsidR="006C5DE4" w:rsidRPr="00014576" w14:paraId="1DCCC89B" w14:textId="77777777" w:rsidTr="006B178E">
        <w:tc>
          <w:tcPr>
            <w:tcW w:w="3823" w:type="dxa"/>
          </w:tcPr>
          <w:p w14:paraId="2D637A94" w14:textId="77777777" w:rsidR="00D564C3" w:rsidRPr="0001457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76">
              <w:rPr>
                <w:rStyle w:val="BodyText1"/>
                <w:rFonts w:eastAsiaTheme="minorHAnsi"/>
                <w:sz w:val="24"/>
                <w:szCs w:val="24"/>
              </w:rPr>
              <w:t>Rādītājs</w:t>
            </w:r>
          </w:p>
        </w:tc>
        <w:tc>
          <w:tcPr>
            <w:tcW w:w="1984" w:type="dxa"/>
          </w:tcPr>
          <w:p w14:paraId="5C625AF4" w14:textId="77777777" w:rsidR="00D564C3" w:rsidRPr="0001457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76">
              <w:rPr>
                <w:rFonts w:ascii="Times New Roman" w:hAnsi="Times New Roman" w:cs="Times New Roman"/>
                <w:sz w:val="24"/>
                <w:szCs w:val="24"/>
              </w:rPr>
              <w:t>2018.gads</w:t>
            </w:r>
          </w:p>
        </w:tc>
        <w:tc>
          <w:tcPr>
            <w:tcW w:w="2268" w:type="dxa"/>
          </w:tcPr>
          <w:p w14:paraId="44481EA7" w14:textId="77777777" w:rsidR="00D564C3" w:rsidRPr="0001457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76">
              <w:rPr>
                <w:rFonts w:ascii="Times New Roman" w:hAnsi="Times New Roman" w:cs="Times New Roman"/>
                <w:sz w:val="24"/>
                <w:szCs w:val="24"/>
              </w:rPr>
              <w:t>2019.gads</w:t>
            </w:r>
          </w:p>
        </w:tc>
      </w:tr>
      <w:tr w:rsidR="006C5DE4" w:rsidRPr="00014576" w14:paraId="53383B29" w14:textId="77777777" w:rsidTr="006B178E">
        <w:tc>
          <w:tcPr>
            <w:tcW w:w="3823" w:type="dxa"/>
            <w:vAlign w:val="bottom"/>
          </w:tcPr>
          <w:p w14:paraId="5438B747" w14:textId="77777777" w:rsidR="00D564C3" w:rsidRPr="00014576" w:rsidRDefault="00D564C3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576">
              <w:rPr>
                <w:rStyle w:val="BodyText1"/>
                <w:rFonts w:eastAsiaTheme="minorHAnsi"/>
                <w:sz w:val="24"/>
                <w:szCs w:val="24"/>
              </w:rPr>
              <w:t>Neto apgrozījums, EUR</w:t>
            </w:r>
          </w:p>
        </w:tc>
        <w:tc>
          <w:tcPr>
            <w:tcW w:w="1984" w:type="dxa"/>
          </w:tcPr>
          <w:p w14:paraId="1EDBF7E3" w14:textId="77777777" w:rsidR="00D564C3" w:rsidRPr="0001457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76">
              <w:rPr>
                <w:rFonts w:ascii="Times New Roman" w:hAnsi="Times New Roman" w:cs="Times New Roman"/>
                <w:sz w:val="24"/>
                <w:szCs w:val="24"/>
              </w:rPr>
              <w:t>2274835</w:t>
            </w:r>
          </w:p>
        </w:tc>
        <w:tc>
          <w:tcPr>
            <w:tcW w:w="2268" w:type="dxa"/>
          </w:tcPr>
          <w:p w14:paraId="77C171D0" w14:textId="77777777" w:rsidR="00D564C3" w:rsidRPr="0001457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76">
              <w:rPr>
                <w:rFonts w:ascii="Times New Roman" w:hAnsi="Times New Roman" w:cs="Times New Roman"/>
                <w:sz w:val="24"/>
                <w:szCs w:val="24"/>
              </w:rPr>
              <w:t>1951764</w:t>
            </w:r>
          </w:p>
        </w:tc>
      </w:tr>
      <w:tr w:rsidR="006C5DE4" w:rsidRPr="00906DC6" w14:paraId="61F8BEB9" w14:textId="77777777" w:rsidTr="006B178E">
        <w:tc>
          <w:tcPr>
            <w:tcW w:w="3823" w:type="dxa"/>
          </w:tcPr>
          <w:p w14:paraId="2F4284D0" w14:textId="77777777" w:rsidR="00D564C3" w:rsidRPr="00906DC6" w:rsidRDefault="00D564C3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Pelņa vai zaudējumi, EUR</w:t>
            </w:r>
          </w:p>
        </w:tc>
        <w:tc>
          <w:tcPr>
            <w:tcW w:w="1984" w:type="dxa"/>
          </w:tcPr>
          <w:p w14:paraId="25EDEF23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2268" w:type="dxa"/>
          </w:tcPr>
          <w:p w14:paraId="33FBE7CF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6423</w:t>
            </w:r>
          </w:p>
        </w:tc>
      </w:tr>
      <w:tr w:rsidR="006C5DE4" w:rsidRPr="00906DC6" w14:paraId="031C3E26" w14:textId="77777777" w:rsidTr="006B178E">
        <w:tc>
          <w:tcPr>
            <w:tcW w:w="3823" w:type="dxa"/>
          </w:tcPr>
          <w:p w14:paraId="1EB9A6D6" w14:textId="77777777" w:rsidR="00D564C3" w:rsidRPr="00906DC6" w:rsidRDefault="00D564C3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Bilances kopsumma, EUR</w:t>
            </w:r>
          </w:p>
        </w:tc>
        <w:tc>
          <w:tcPr>
            <w:tcW w:w="1984" w:type="dxa"/>
          </w:tcPr>
          <w:p w14:paraId="53421B3C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2156340</w:t>
            </w:r>
          </w:p>
        </w:tc>
        <w:tc>
          <w:tcPr>
            <w:tcW w:w="2268" w:type="dxa"/>
          </w:tcPr>
          <w:p w14:paraId="2A1BAF2E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1850589</w:t>
            </w:r>
          </w:p>
        </w:tc>
      </w:tr>
      <w:tr w:rsidR="006C5DE4" w:rsidRPr="00906DC6" w14:paraId="0E1E116A" w14:textId="77777777" w:rsidTr="006B178E">
        <w:tc>
          <w:tcPr>
            <w:tcW w:w="3823" w:type="dxa"/>
          </w:tcPr>
          <w:p w14:paraId="6D88E163" w14:textId="77777777" w:rsidR="00D564C3" w:rsidRPr="00906DC6" w:rsidRDefault="00D564C3" w:rsidP="0031314C">
            <w:pPr>
              <w:rPr>
                <w:rFonts w:ascii="Times New Roman" w:hAnsi="Times New Roman" w:cs="Times New Roman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Peļņa pirms procentu maksājumiem, nodokļiem (EBIT), EUR</w:t>
            </w:r>
          </w:p>
        </w:tc>
        <w:tc>
          <w:tcPr>
            <w:tcW w:w="1984" w:type="dxa"/>
          </w:tcPr>
          <w:p w14:paraId="373B8BE7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2268" w:type="dxa"/>
          </w:tcPr>
          <w:p w14:paraId="0272EDEB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6662</w:t>
            </w:r>
          </w:p>
        </w:tc>
      </w:tr>
      <w:tr w:rsidR="006C5DE4" w:rsidRPr="00906DC6" w14:paraId="682B0414" w14:textId="77777777" w:rsidTr="006B178E">
        <w:tc>
          <w:tcPr>
            <w:tcW w:w="3823" w:type="dxa"/>
          </w:tcPr>
          <w:p w14:paraId="328EB619" w14:textId="77777777" w:rsidR="00D564C3" w:rsidRPr="00906DC6" w:rsidRDefault="00D564C3" w:rsidP="0031314C">
            <w:pPr>
              <w:rPr>
                <w:rFonts w:ascii="Times New Roman" w:hAnsi="Times New Roman" w:cs="Times New Roman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Pamatkapitāls, EUR</w:t>
            </w:r>
          </w:p>
        </w:tc>
        <w:tc>
          <w:tcPr>
            <w:tcW w:w="1984" w:type="dxa"/>
          </w:tcPr>
          <w:p w14:paraId="27ECBC78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570601</w:t>
            </w:r>
          </w:p>
        </w:tc>
        <w:tc>
          <w:tcPr>
            <w:tcW w:w="2268" w:type="dxa"/>
          </w:tcPr>
          <w:p w14:paraId="400703D6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570601</w:t>
            </w:r>
          </w:p>
        </w:tc>
      </w:tr>
      <w:tr w:rsidR="006C5DE4" w:rsidRPr="00906DC6" w14:paraId="132C30BA" w14:textId="77777777" w:rsidTr="006B178E">
        <w:tc>
          <w:tcPr>
            <w:tcW w:w="3823" w:type="dxa"/>
          </w:tcPr>
          <w:p w14:paraId="55485D37" w14:textId="77777777" w:rsidR="00D564C3" w:rsidRPr="00906DC6" w:rsidRDefault="00D564C3" w:rsidP="0031314C">
            <w:pPr>
              <w:rPr>
                <w:rFonts w:ascii="Times New Roman" w:hAnsi="Times New Roman" w:cs="Times New Roman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Pašu kapitāls, EUR</w:t>
            </w:r>
          </w:p>
        </w:tc>
        <w:tc>
          <w:tcPr>
            <w:tcW w:w="1984" w:type="dxa"/>
          </w:tcPr>
          <w:p w14:paraId="542CDAAD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500028</w:t>
            </w:r>
          </w:p>
        </w:tc>
        <w:tc>
          <w:tcPr>
            <w:tcW w:w="2268" w:type="dxa"/>
          </w:tcPr>
          <w:p w14:paraId="57CDF491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506451</w:t>
            </w:r>
          </w:p>
        </w:tc>
      </w:tr>
      <w:tr w:rsidR="006C5DE4" w:rsidRPr="00906DC6" w14:paraId="13541017" w14:textId="77777777" w:rsidTr="006B178E">
        <w:tc>
          <w:tcPr>
            <w:tcW w:w="3823" w:type="dxa"/>
          </w:tcPr>
          <w:p w14:paraId="2155FF14" w14:textId="77777777" w:rsidR="00D564C3" w:rsidRPr="00906DC6" w:rsidRDefault="00D564C3" w:rsidP="0031314C">
            <w:pPr>
              <w:rPr>
                <w:rFonts w:ascii="Times New Roman" w:hAnsi="Times New Roman" w:cs="Times New Roman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Kopējās saistības, EUR</w:t>
            </w:r>
          </w:p>
        </w:tc>
        <w:tc>
          <w:tcPr>
            <w:tcW w:w="1984" w:type="dxa"/>
          </w:tcPr>
          <w:p w14:paraId="7B275BE2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1656312</w:t>
            </w:r>
          </w:p>
        </w:tc>
        <w:tc>
          <w:tcPr>
            <w:tcW w:w="2268" w:type="dxa"/>
          </w:tcPr>
          <w:p w14:paraId="2FFCE118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1344138</w:t>
            </w:r>
          </w:p>
        </w:tc>
      </w:tr>
      <w:tr w:rsidR="006C5DE4" w:rsidRPr="00906DC6" w14:paraId="08B05478" w14:textId="77777777" w:rsidTr="006B178E">
        <w:tc>
          <w:tcPr>
            <w:tcW w:w="3823" w:type="dxa"/>
          </w:tcPr>
          <w:p w14:paraId="1AFA08F1" w14:textId="77777777" w:rsidR="00D564C3" w:rsidRPr="00906DC6" w:rsidRDefault="00D564C3" w:rsidP="0031314C">
            <w:pPr>
              <w:rPr>
                <w:rFonts w:ascii="Times New Roman" w:hAnsi="Times New Roman" w:cs="Times New Roman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Kopējie aizņēmumi, EUR</w:t>
            </w:r>
          </w:p>
        </w:tc>
        <w:tc>
          <w:tcPr>
            <w:tcW w:w="1984" w:type="dxa"/>
          </w:tcPr>
          <w:p w14:paraId="0535BD14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189616</w:t>
            </w:r>
          </w:p>
        </w:tc>
        <w:tc>
          <w:tcPr>
            <w:tcW w:w="2268" w:type="dxa"/>
          </w:tcPr>
          <w:p w14:paraId="79A34C3A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148841</w:t>
            </w:r>
          </w:p>
        </w:tc>
      </w:tr>
      <w:tr w:rsidR="006C5DE4" w:rsidRPr="00906DC6" w14:paraId="02BD6238" w14:textId="77777777" w:rsidTr="006B178E">
        <w:tc>
          <w:tcPr>
            <w:tcW w:w="3823" w:type="dxa"/>
          </w:tcPr>
          <w:p w14:paraId="6FA53BC2" w14:textId="77777777" w:rsidR="00D564C3" w:rsidRPr="00906DC6" w:rsidRDefault="00D564C3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 xml:space="preserve">Pašu kapitāla </w:t>
            </w:r>
            <w:proofErr w:type="spellStart"/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906DC6">
              <w:rPr>
                <w:rStyle w:val="BodyText1"/>
                <w:rFonts w:eastAsiaTheme="minorHAnsi"/>
                <w:sz w:val="24"/>
                <w:szCs w:val="24"/>
              </w:rPr>
              <w:t xml:space="preserve"> (ROE), </w:t>
            </w:r>
            <w:r w:rsidRPr="00906DC6">
              <w:rPr>
                <w:rStyle w:val="Bodytext95ptItalic"/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14:paraId="30F27C36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2268" w:type="dxa"/>
          </w:tcPr>
          <w:p w14:paraId="6193EB79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1.27</w:t>
            </w:r>
          </w:p>
        </w:tc>
      </w:tr>
      <w:tr w:rsidR="006C5DE4" w:rsidRPr="00906DC6" w14:paraId="7F994512" w14:textId="77777777" w:rsidTr="006B178E">
        <w:tc>
          <w:tcPr>
            <w:tcW w:w="3823" w:type="dxa"/>
            <w:vAlign w:val="bottom"/>
          </w:tcPr>
          <w:p w14:paraId="366DA8FB" w14:textId="77777777" w:rsidR="00D564C3" w:rsidRPr="00906DC6" w:rsidRDefault="00D564C3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 xml:space="preserve">Aktīvu </w:t>
            </w:r>
            <w:proofErr w:type="spellStart"/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906DC6">
              <w:rPr>
                <w:rStyle w:val="BodyText1"/>
                <w:rFonts w:eastAsiaTheme="minorHAnsi"/>
                <w:sz w:val="24"/>
                <w:szCs w:val="24"/>
              </w:rPr>
              <w:t xml:space="preserve"> (ROA, %)</w:t>
            </w:r>
          </w:p>
        </w:tc>
        <w:tc>
          <w:tcPr>
            <w:tcW w:w="1984" w:type="dxa"/>
          </w:tcPr>
          <w:p w14:paraId="27F8663A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2268" w:type="dxa"/>
          </w:tcPr>
          <w:p w14:paraId="7F767CA8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0.35</w:t>
            </w:r>
          </w:p>
        </w:tc>
      </w:tr>
      <w:tr w:rsidR="006C5DE4" w:rsidRPr="00906DC6" w14:paraId="60CAD313" w14:textId="77777777" w:rsidTr="006B178E">
        <w:tc>
          <w:tcPr>
            <w:tcW w:w="3823" w:type="dxa"/>
          </w:tcPr>
          <w:p w14:paraId="35FBB01C" w14:textId="77777777" w:rsidR="00D564C3" w:rsidRPr="00906DC6" w:rsidRDefault="00D564C3" w:rsidP="0031314C">
            <w:pPr>
              <w:tabs>
                <w:tab w:val="left" w:pos="1425"/>
              </w:tabs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Kopējais likviditātes rādītājs</w:t>
            </w:r>
          </w:p>
        </w:tc>
        <w:tc>
          <w:tcPr>
            <w:tcW w:w="1984" w:type="dxa"/>
          </w:tcPr>
          <w:p w14:paraId="13A003A8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2268" w:type="dxa"/>
          </w:tcPr>
          <w:p w14:paraId="7CB90391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1.26</w:t>
            </w:r>
          </w:p>
        </w:tc>
      </w:tr>
      <w:tr w:rsidR="006C5DE4" w:rsidRPr="00906DC6" w14:paraId="7254F491" w14:textId="77777777" w:rsidTr="006B178E">
        <w:tc>
          <w:tcPr>
            <w:tcW w:w="3823" w:type="dxa"/>
          </w:tcPr>
          <w:p w14:paraId="6010746A" w14:textId="77777777" w:rsidR="00D564C3" w:rsidRPr="00906DC6" w:rsidRDefault="00D564C3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Saistību pret pašu kapitālu attiecība</w:t>
            </w:r>
          </w:p>
        </w:tc>
        <w:tc>
          <w:tcPr>
            <w:tcW w:w="1984" w:type="dxa"/>
          </w:tcPr>
          <w:p w14:paraId="724EF1A7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2268" w:type="dxa"/>
          </w:tcPr>
          <w:p w14:paraId="59998A21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2.65</w:t>
            </w:r>
          </w:p>
        </w:tc>
      </w:tr>
      <w:tr w:rsidR="006C5DE4" w:rsidRPr="00906DC6" w14:paraId="7C667BFB" w14:textId="77777777" w:rsidTr="006B178E">
        <w:tc>
          <w:tcPr>
            <w:tcW w:w="3823" w:type="dxa"/>
          </w:tcPr>
          <w:p w14:paraId="4037640C" w14:textId="77777777" w:rsidR="00D564C3" w:rsidRPr="00906DC6" w:rsidRDefault="00D564C3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Ilgtermiņa ieguldījumi pārskata periodā, EUR</w:t>
            </w:r>
          </w:p>
        </w:tc>
        <w:tc>
          <w:tcPr>
            <w:tcW w:w="1984" w:type="dxa"/>
          </w:tcPr>
          <w:p w14:paraId="2806067D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29141</w:t>
            </w:r>
          </w:p>
        </w:tc>
        <w:tc>
          <w:tcPr>
            <w:tcW w:w="2268" w:type="dxa"/>
          </w:tcPr>
          <w:p w14:paraId="0A33B2FE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65258</w:t>
            </w:r>
          </w:p>
        </w:tc>
      </w:tr>
      <w:tr w:rsidR="006C5DE4" w:rsidRPr="00906DC6" w14:paraId="697C178F" w14:textId="77777777" w:rsidTr="006B178E">
        <w:tc>
          <w:tcPr>
            <w:tcW w:w="3823" w:type="dxa"/>
          </w:tcPr>
          <w:p w14:paraId="02AF57DB" w14:textId="77777777" w:rsidR="00D564C3" w:rsidRPr="00906DC6" w:rsidRDefault="00D564C3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Nodarbināto skaits vidēji gadā</w:t>
            </w:r>
          </w:p>
        </w:tc>
        <w:tc>
          <w:tcPr>
            <w:tcW w:w="1984" w:type="dxa"/>
          </w:tcPr>
          <w:p w14:paraId="1BCA0FDA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268" w:type="dxa"/>
          </w:tcPr>
          <w:p w14:paraId="31CEE6E1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119</w:t>
            </w:r>
          </w:p>
        </w:tc>
      </w:tr>
      <w:tr w:rsidR="006C5DE4" w:rsidRPr="00906DC6" w14:paraId="06A49E0C" w14:textId="77777777" w:rsidTr="006B178E">
        <w:tc>
          <w:tcPr>
            <w:tcW w:w="3823" w:type="dxa"/>
          </w:tcPr>
          <w:p w14:paraId="58A0B046" w14:textId="77777777" w:rsidR="00D564C3" w:rsidRPr="00906DC6" w:rsidRDefault="00D564C3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Atlīdzības bruto izmaksas (neieskaitot darba devēja veiktās valsts sociālās apdrošināšanas iemaksas) vidēji uz vienu nodarbināto gadā, EUR</w:t>
            </w:r>
          </w:p>
        </w:tc>
        <w:tc>
          <w:tcPr>
            <w:tcW w:w="1984" w:type="dxa"/>
          </w:tcPr>
          <w:p w14:paraId="279759C7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8232</w:t>
            </w:r>
          </w:p>
        </w:tc>
        <w:tc>
          <w:tcPr>
            <w:tcW w:w="2268" w:type="dxa"/>
          </w:tcPr>
          <w:p w14:paraId="745BF3CB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8519</w:t>
            </w:r>
          </w:p>
        </w:tc>
      </w:tr>
      <w:tr w:rsidR="006C5DE4" w:rsidRPr="00906DC6" w14:paraId="376533E1" w14:textId="77777777" w:rsidTr="006B178E">
        <w:tc>
          <w:tcPr>
            <w:tcW w:w="3823" w:type="dxa"/>
          </w:tcPr>
          <w:p w14:paraId="744FEA07" w14:textId="77777777" w:rsidR="00D564C3" w:rsidRPr="00906DC6" w:rsidRDefault="00D564C3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Pašvaldības budžetā iemaksātās dividendes no iepriekšējā gada peļņas, EUR</w:t>
            </w:r>
          </w:p>
        </w:tc>
        <w:tc>
          <w:tcPr>
            <w:tcW w:w="1984" w:type="dxa"/>
          </w:tcPr>
          <w:p w14:paraId="38D20D2C" w14:textId="77777777" w:rsidR="00D564C3" w:rsidRPr="00906DC6" w:rsidRDefault="00D564C3" w:rsidP="00D564C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268" w:type="dxa"/>
          </w:tcPr>
          <w:p w14:paraId="6D5029EC" w14:textId="77777777" w:rsidR="00D564C3" w:rsidRPr="00906DC6" w:rsidRDefault="00D564C3" w:rsidP="00D564C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</w:tr>
      <w:tr w:rsidR="006C5DE4" w:rsidRPr="00906DC6" w14:paraId="403E0BDF" w14:textId="77777777" w:rsidTr="006B178E">
        <w:tc>
          <w:tcPr>
            <w:tcW w:w="3823" w:type="dxa"/>
          </w:tcPr>
          <w:p w14:paraId="4083FD01" w14:textId="77777777" w:rsidR="00D564C3" w:rsidRPr="00906DC6" w:rsidRDefault="00D564C3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No pašvaldības budžeta tieši vai netieši saņemtais finansējums (dotācijas, maksa par pakalpojumiem un citi finanšu līdzekļi),  EUR. t.sk.:</w:t>
            </w:r>
          </w:p>
        </w:tc>
        <w:tc>
          <w:tcPr>
            <w:tcW w:w="1984" w:type="dxa"/>
          </w:tcPr>
          <w:p w14:paraId="228DE708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111374</w:t>
            </w:r>
          </w:p>
        </w:tc>
        <w:tc>
          <w:tcPr>
            <w:tcW w:w="2268" w:type="dxa"/>
          </w:tcPr>
          <w:p w14:paraId="38E4E550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166117</w:t>
            </w:r>
          </w:p>
        </w:tc>
      </w:tr>
      <w:tr w:rsidR="006C5DE4" w:rsidRPr="00906DC6" w14:paraId="7FD349D7" w14:textId="77777777" w:rsidTr="006B178E">
        <w:tc>
          <w:tcPr>
            <w:tcW w:w="3823" w:type="dxa"/>
          </w:tcPr>
          <w:p w14:paraId="275A53BD" w14:textId="77777777" w:rsidR="00D564C3" w:rsidRPr="00906DC6" w:rsidRDefault="00D564C3" w:rsidP="0031314C">
            <w:pPr>
              <w:jc w:val="right"/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Sociālā statusa īres maksas atlaide</w:t>
            </w:r>
          </w:p>
        </w:tc>
        <w:tc>
          <w:tcPr>
            <w:tcW w:w="1984" w:type="dxa"/>
          </w:tcPr>
          <w:p w14:paraId="4F4B3873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10365</w:t>
            </w:r>
          </w:p>
        </w:tc>
        <w:tc>
          <w:tcPr>
            <w:tcW w:w="2268" w:type="dxa"/>
          </w:tcPr>
          <w:p w14:paraId="13C175DD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11365</w:t>
            </w:r>
          </w:p>
        </w:tc>
      </w:tr>
      <w:tr w:rsidR="006C5DE4" w:rsidRPr="00906DC6" w14:paraId="041414E0" w14:textId="77777777" w:rsidTr="006B178E">
        <w:tc>
          <w:tcPr>
            <w:tcW w:w="3823" w:type="dxa"/>
          </w:tcPr>
          <w:p w14:paraId="67C4C3E6" w14:textId="77777777" w:rsidR="00D564C3" w:rsidRPr="00906DC6" w:rsidRDefault="00D564C3" w:rsidP="0031314C">
            <w:pPr>
              <w:jc w:val="right"/>
              <w:rPr>
                <w:rFonts w:ascii="Times New Roman" w:hAnsi="Times New Roman" w:cs="Times New Roman"/>
              </w:rPr>
            </w:pPr>
            <w:r w:rsidRPr="00906DC6">
              <w:rPr>
                <w:rFonts w:ascii="Times New Roman" w:hAnsi="Times New Roman" w:cs="Times New Roman"/>
              </w:rPr>
              <w:t>Pārējie darbi ( noslēgtie līgumi un citi pakalpojumi)</w:t>
            </w:r>
          </w:p>
          <w:p w14:paraId="029C4612" w14:textId="77777777" w:rsidR="00D564C3" w:rsidRPr="00906DC6" w:rsidRDefault="00D564C3" w:rsidP="0031314C">
            <w:pPr>
              <w:jc w:val="right"/>
              <w:rPr>
                <w:rStyle w:val="BodyText1"/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38C927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101009</w:t>
            </w:r>
          </w:p>
        </w:tc>
        <w:tc>
          <w:tcPr>
            <w:tcW w:w="2268" w:type="dxa"/>
          </w:tcPr>
          <w:p w14:paraId="5D89A1E1" w14:textId="77777777" w:rsidR="00D564C3" w:rsidRPr="00906DC6" w:rsidRDefault="00D564C3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C6">
              <w:rPr>
                <w:rFonts w:ascii="Times New Roman" w:hAnsi="Times New Roman" w:cs="Times New Roman"/>
                <w:sz w:val="24"/>
                <w:szCs w:val="24"/>
              </w:rPr>
              <w:t>154752</w:t>
            </w:r>
          </w:p>
        </w:tc>
      </w:tr>
      <w:tr w:rsidR="006C5DE4" w:rsidRPr="00906DC6" w14:paraId="2FD86C86" w14:textId="77777777" w:rsidTr="006B178E">
        <w:trPr>
          <w:trHeight w:val="1226"/>
        </w:trPr>
        <w:tc>
          <w:tcPr>
            <w:tcW w:w="3823" w:type="dxa"/>
          </w:tcPr>
          <w:p w14:paraId="11718A94" w14:textId="77777777" w:rsidR="00D564C3" w:rsidRPr="00906DC6" w:rsidRDefault="00D564C3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>No valsts budžeta tieši vai netieši saņemtais finansējums (dotācijas, maksa par pakalpojumiem un citi finanšu</w:t>
            </w:r>
          </w:p>
        </w:tc>
        <w:tc>
          <w:tcPr>
            <w:tcW w:w="1984" w:type="dxa"/>
          </w:tcPr>
          <w:p w14:paraId="4BDE01E4" w14:textId="77777777" w:rsidR="00D564C3" w:rsidRPr="00906DC6" w:rsidRDefault="00D564C3" w:rsidP="00D564C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268" w:type="dxa"/>
          </w:tcPr>
          <w:p w14:paraId="1EFB7587" w14:textId="77777777" w:rsidR="00D564C3" w:rsidRPr="00906DC6" w:rsidRDefault="00D564C3" w:rsidP="00D564C3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</w:tr>
    </w:tbl>
    <w:p w14:paraId="2515B340" w14:textId="4163BBDA" w:rsidR="00646CCE" w:rsidRPr="00906DC6" w:rsidRDefault="00646CCE" w:rsidP="006C5DE4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A2A65F3" w14:textId="3795E741" w:rsidR="00646CCE" w:rsidRPr="00906DC6" w:rsidRDefault="00646CCE" w:rsidP="006C5DE4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D58980" w14:textId="7708A1A7" w:rsidR="00646CCE" w:rsidRPr="00906DC6" w:rsidRDefault="00646CCE" w:rsidP="006C5DE4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12E7FAD" w14:textId="0FE4DB01" w:rsidR="00646CCE" w:rsidRPr="00906DC6" w:rsidRDefault="00646CCE" w:rsidP="006C5DE4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56D354B" w14:textId="77777777" w:rsidR="006B178E" w:rsidRDefault="006B178E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584455E" w14:textId="77777777" w:rsidR="006B178E" w:rsidRDefault="006B178E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DB9D94" w14:textId="77777777" w:rsidR="006B178E" w:rsidRDefault="006B178E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9B26FF5" w14:textId="722BA4C0" w:rsidR="00646CCE" w:rsidRPr="00682AD4" w:rsidRDefault="00646CCE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="00014576" w:rsidRPr="00682A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82AD4">
        <w:rPr>
          <w:rFonts w:ascii="Times New Roman" w:hAnsi="Times New Roman" w:cs="Times New Roman"/>
          <w:b/>
          <w:bCs/>
          <w:sz w:val="24"/>
          <w:szCs w:val="24"/>
        </w:rPr>
        <w:t>. SIA “Pils rajona Namu pārvalde”</w:t>
      </w:r>
    </w:p>
    <w:p w14:paraId="0F5C5576" w14:textId="77777777" w:rsidR="00682AD4" w:rsidRPr="00A92CF9" w:rsidRDefault="00682AD4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4106"/>
        <w:gridCol w:w="2126"/>
        <w:gridCol w:w="1985"/>
      </w:tblGrid>
      <w:tr w:rsidR="00682AD4" w:rsidRPr="00882C4D" w14:paraId="5C3DA745" w14:textId="77777777" w:rsidTr="00682AD4">
        <w:tc>
          <w:tcPr>
            <w:tcW w:w="4106" w:type="dxa"/>
            <w:vAlign w:val="bottom"/>
          </w:tcPr>
          <w:p w14:paraId="5417E426" w14:textId="77777777" w:rsidR="00682AD4" w:rsidRPr="00882C4D" w:rsidRDefault="00682AD4" w:rsidP="005E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Neto apgrozījums, EUR</w:t>
            </w:r>
          </w:p>
        </w:tc>
        <w:tc>
          <w:tcPr>
            <w:tcW w:w="2126" w:type="dxa"/>
          </w:tcPr>
          <w:p w14:paraId="3398674A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384 367</w:t>
            </w:r>
          </w:p>
        </w:tc>
        <w:tc>
          <w:tcPr>
            <w:tcW w:w="1985" w:type="dxa"/>
          </w:tcPr>
          <w:p w14:paraId="78BF416B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402 991</w:t>
            </w:r>
          </w:p>
        </w:tc>
      </w:tr>
      <w:tr w:rsidR="00682AD4" w:rsidRPr="00882C4D" w14:paraId="3DB44F64" w14:textId="77777777" w:rsidTr="00682AD4">
        <w:tc>
          <w:tcPr>
            <w:tcW w:w="4106" w:type="dxa"/>
          </w:tcPr>
          <w:p w14:paraId="4446F694" w14:textId="77777777" w:rsidR="00682AD4" w:rsidRPr="00882C4D" w:rsidRDefault="00682AD4" w:rsidP="005E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Pelņa vai zaudējumi, EUR</w:t>
            </w:r>
          </w:p>
        </w:tc>
        <w:tc>
          <w:tcPr>
            <w:tcW w:w="2126" w:type="dxa"/>
          </w:tcPr>
          <w:p w14:paraId="716E76E9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(15 999)</w:t>
            </w:r>
          </w:p>
        </w:tc>
        <w:tc>
          <w:tcPr>
            <w:tcW w:w="1985" w:type="dxa"/>
          </w:tcPr>
          <w:p w14:paraId="35D4BF1B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4 861</w:t>
            </w:r>
          </w:p>
        </w:tc>
      </w:tr>
      <w:tr w:rsidR="00682AD4" w:rsidRPr="00882C4D" w14:paraId="560A1F6E" w14:textId="77777777" w:rsidTr="00682AD4">
        <w:tc>
          <w:tcPr>
            <w:tcW w:w="4106" w:type="dxa"/>
          </w:tcPr>
          <w:p w14:paraId="49568E56" w14:textId="77777777" w:rsidR="00682AD4" w:rsidRPr="00882C4D" w:rsidRDefault="00682AD4" w:rsidP="005E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Bilances kopsumma, EUR</w:t>
            </w:r>
          </w:p>
        </w:tc>
        <w:tc>
          <w:tcPr>
            <w:tcW w:w="2126" w:type="dxa"/>
          </w:tcPr>
          <w:p w14:paraId="189F5F5F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328 843</w:t>
            </w:r>
          </w:p>
        </w:tc>
        <w:tc>
          <w:tcPr>
            <w:tcW w:w="1985" w:type="dxa"/>
          </w:tcPr>
          <w:p w14:paraId="351A8918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323 031</w:t>
            </w:r>
          </w:p>
        </w:tc>
      </w:tr>
      <w:tr w:rsidR="00682AD4" w:rsidRPr="00882C4D" w14:paraId="46174EC7" w14:textId="77777777" w:rsidTr="00682AD4">
        <w:tc>
          <w:tcPr>
            <w:tcW w:w="4106" w:type="dxa"/>
          </w:tcPr>
          <w:p w14:paraId="5D64A443" w14:textId="77777777" w:rsidR="00682AD4" w:rsidRPr="00882C4D" w:rsidRDefault="00682AD4" w:rsidP="005E1B44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Peļņa pirms procentu maksājumiem, nodokļiem (EBIT), EUR</w:t>
            </w:r>
          </w:p>
        </w:tc>
        <w:tc>
          <w:tcPr>
            <w:tcW w:w="2126" w:type="dxa"/>
          </w:tcPr>
          <w:p w14:paraId="78FE8E5B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(14 229)</w:t>
            </w:r>
          </w:p>
        </w:tc>
        <w:tc>
          <w:tcPr>
            <w:tcW w:w="1985" w:type="dxa"/>
          </w:tcPr>
          <w:p w14:paraId="58A8281A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6 302</w:t>
            </w:r>
          </w:p>
        </w:tc>
      </w:tr>
      <w:tr w:rsidR="00682AD4" w:rsidRPr="00882C4D" w14:paraId="33780132" w14:textId="77777777" w:rsidTr="00682AD4">
        <w:tc>
          <w:tcPr>
            <w:tcW w:w="4106" w:type="dxa"/>
          </w:tcPr>
          <w:p w14:paraId="07360043" w14:textId="77777777" w:rsidR="00682AD4" w:rsidRPr="00882C4D" w:rsidRDefault="00682AD4" w:rsidP="005E1B44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Pamatkapitāls, EUR</w:t>
            </w:r>
          </w:p>
        </w:tc>
        <w:tc>
          <w:tcPr>
            <w:tcW w:w="2126" w:type="dxa"/>
          </w:tcPr>
          <w:p w14:paraId="3DB4C742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330 584</w:t>
            </w:r>
          </w:p>
        </w:tc>
        <w:tc>
          <w:tcPr>
            <w:tcW w:w="1985" w:type="dxa"/>
          </w:tcPr>
          <w:p w14:paraId="5B4CFC4D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330 584</w:t>
            </w:r>
          </w:p>
        </w:tc>
      </w:tr>
      <w:tr w:rsidR="00682AD4" w:rsidRPr="00882C4D" w14:paraId="4A7EF51E" w14:textId="77777777" w:rsidTr="00682AD4">
        <w:tc>
          <w:tcPr>
            <w:tcW w:w="4106" w:type="dxa"/>
          </w:tcPr>
          <w:p w14:paraId="1DD2B23C" w14:textId="77777777" w:rsidR="00682AD4" w:rsidRPr="00882C4D" w:rsidRDefault="00682AD4" w:rsidP="005E1B44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Pašu kapitāls, EUR</w:t>
            </w:r>
          </w:p>
        </w:tc>
        <w:tc>
          <w:tcPr>
            <w:tcW w:w="2126" w:type="dxa"/>
          </w:tcPr>
          <w:p w14:paraId="370C5DD2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224 106</w:t>
            </w:r>
          </w:p>
        </w:tc>
        <w:tc>
          <w:tcPr>
            <w:tcW w:w="1985" w:type="dxa"/>
          </w:tcPr>
          <w:p w14:paraId="707819B4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227 971</w:t>
            </w:r>
          </w:p>
        </w:tc>
      </w:tr>
      <w:tr w:rsidR="00682AD4" w:rsidRPr="00882C4D" w14:paraId="259CA78A" w14:textId="77777777" w:rsidTr="00682AD4">
        <w:tc>
          <w:tcPr>
            <w:tcW w:w="4106" w:type="dxa"/>
          </w:tcPr>
          <w:p w14:paraId="038E5AF1" w14:textId="77777777" w:rsidR="00682AD4" w:rsidRPr="00882C4D" w:rsidRDefault="00682AD4" w:rsidP="005E1B44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Kopējās saistības, EUR</w:t>
            </w:r>
          </w:p>
        </w:tc>
        <w:tc>
          <w:tcPr>
            <w:tcW w:w="2126" w:type="dxa"/>
          </w:tcPr>
          <w:p w14:paraId="07437744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104 737</w:t>
            </w:r>
          </w:p>
        </w:tc>
        <w:tc>
          <w:tcPr>
            <w:tcW w:w="1985" w:type="dxa"/>
          </w:tcPr>
          <w:p w14:paraId="42432985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95 060</w:t>
            </w:r>
          </w:p>
        </w:tc>
      </w:tr>
      <w:tr w:rsidR="00682AD4" w:rsidRPr="00882C4D" w14:paraId="66C9ABAD" w14:textId="77777777" w:rsidTr="00682AD4">
        <w:tc>
          <w:tcPr>
            <w:tcW w:w="4106" w:type="dxa"/>
          </w:tcPr>
          <w:p w14:paraId="05D412E8" w14:textId="77777777" w:rsidR="00682AD4" w:rsidRPr="00882C4D" w:rsidRDefault="00682AD4" w:rsidP="005E1B44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Kopējie aizņēmumi, EUR</w:t>
            </w:r>
          </w:p>
        </w:tc>
        <w:tc>
          <w:tcPr>
            <w:tcW w:w="2126" w:type="dxa"/>
          </w:tcPr>
          <w:p w14:paraId="33E6037B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31 930</w:t>
            </w:r>
          </w:p>
        </w:tc>
        <w:tc>
          <w:tcPr>
            <w:tcW w:w="1985" w:type="dxa"/>
          </w:tcPr>
          <w:p w14:paraId="1A205E2D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25 371</w:t>
            </w:r>
          </w:p>
        </w:tc>
      </w:tr>
      <w:tr w:rsidR="00682AD4" w:rsidRPr="00882C4D" w14:paraId="2F5E17D2" w14:textId="77777777" w:rsidTr="00682AD4">
        <w:tc>
          <w:tcPr>
            <w:tcW w:w="4106" w:type="dxa"/>
          </w:tcPr>
          <w:p w14:paraId="61CC090D" w14:textId="77777777" w:rsidR="00682AD4" w:rsidRPr="00882C4D" w:rsidRDefault="00682AD4" w:rsidP="005E1B44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Pašu kapitāla </w:t>
            </w:r>
            <w:proofErr w:type="spellStart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 (ROE), </w:t>
            </w:r>
            <w:r w:rsidRPr="00882C4D">
              <w:rPr>
                <w:rStyle w:val="Bodytext95ptItalic"/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6B842591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-7,1%</w:t>
            </w:r>
          </w:p>
        </w:tc>
        <w:tc>
          <w:tcPr>
            <w:tcW w:w="1985" w:type="dxa"/>
          </w:tcPr>
          <w:p w14:paraId="47A21074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2,1%</w:t>
            </w:r>
          </w:p>
        </w:tc>
      </w:tr>
      <w:tr w:rsidR="00682AD4" w:rsidRPr="00882C4D" w14:paraId="3F12FFEB" w14:textId="77777777" w:rsidTr="00682AD4">
        <w:tc>
          <w:tcPr>
            <w:tcW w:w="4106" w:type="dxa"/>
            <w:vAlign w:val="bottom"/>
          </w:tcPr>
          <w:p w14:paraId="47C4996C" w14:textId="77777777" w:rsidR="00682AD4" w:rsidRPr="00882C4D" w:rsidRDefault="00682AD4" w:rsidP="005E1B44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Aktīvu </w:t>
            </w:r>
            <w:proofErr w:type="spellStart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 (ROA, %)</w:t>
            </w:r>
          </w:p>
        </w:tc>
        <w:tc>
          <w:tcPr>
            <w:tcW w:w="2126" w:type="dxa"/>
          </w:tcPr>
          <w:p w14:paraId="5C3E9EAC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-4,9%</w:t>
            </w:r>
          </w:p>
        </w:tc>
        <w:tc>
          <w:tcPr>
            <w:tcW w:w="1985" w:type="dxa"/>
          </w:tcPr>
          <w:p w14:paraId="695A0F8A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1,5%</w:t>
            </w:r>
          </w:p>
        </w:tc>
      </w:tr>
      <w:tr w:rsidR="00682AD4" w:rsidRPr="00882C4D" w14:paraId="2AE4E957" w14:textId="77777777" w:rsidTr="00682AD4">
        <w:tc>
          <w:tcPr>
            <w:tcW w:w="4106" w:type="dxa"/>
          </w:tcPr>
          <w:p w14:paraId="56F0AB98" w14:textId="77777777" w:rsidR="00682AD4" w:rsidRPr="00882C4D" w:rsidRDefault="00682AD4" w:rsidP="005E1B44">
            <w:pPr>
              <w:tabs>
                <w:tab w:val="left" w:pos="1425"/>
              </w:tabs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Kopējais likviditātes rādītājs</w:t>
            </w:r>
          </w:p>
        </w:tc>
        <w:tc>
          <w:tcPr>
            <w:tcW w:w="2126" w:type="dxa"/>
          </w:tcPr>
          <w:p w14:paraId="69F3BC29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1985" w:type="dxa"/>
          </w:tcPr>
          <w:p w14:paraId="468657D9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1,63</w:t>
            </w:r>
          </w:p>
        </w:tc>
      </w:tr>
      <w:tr w:rsidR="00682AD4" w:rsidRPr="00882C4D" w14:paraId="4C40F1AE" w14:textId="77777777" w:rsidTr="00682AD4">
        <w:tc>
          <w:tcPr>
            <w:tcW w:w="4106" w:type="dxa"/>
          </w:tcPr>
          <w:p w14:paraId="2AD8695A" w14:textId="77777777" w:rsidR="00682AD4" w:rsidRPr="00882C4D" w:rsidRDefault="00682AD4" w:rsidP="005E1B44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Saistību pret pašu kapitālu attiecība</w:t>
            </w:r>
          </w:p>
        </w:tc>
        <w:tc>
          <w:tcPr>
            <w:tcW w:w="2126" w:type="dxa"/>
          </w:tcPr>
          <w:p w14:paraId="4B4E64C1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985" w:type="dxa"/>
          </w:tcPr>
          <w:p w14:paraId="197C2FC2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682AD4" w:rsidRPr="00882C4D" w14:paraId="7C681989" w14:textId="77777777" w:rsidTr="00682AD4">
        <w:tc>
          <w:tcPr>
            <w:tcW w:w="4106" w:type="dxa"/>
          </w:tcPr>
          <w:p w14:paraId="72846FA2" w14:textId="77777777" w:rsidR="00682AD4" w:rsidRPr="00882C4D" w:rsidRDefault="00682AD4" w:rsidP="005E1B44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Ilgtermiņa ieguldījumi pārskata periodā, EUR</w:t>
            </w:r>
          </w:p>
        </w:tc>
        <w:tc>
          <w:tcPr>
            <w:tcW w:w="2126" w:type="dxa"/>
          </w:tcPr>
          <w:p w14:paraId="5DBB885F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5 485</w:t>
            </w:r>
          </w:p>
        </w:tc>
        <w:tc>
          <w:tcPr>
            <w:tcW w:w="1985" w:type="dxa"/>
          </w:tcPr>
          <w:p w14:paraId="7E6B7B5A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6 487</w:t>
            </w:r>
          </w:p>
        </w:tc>
      </w:tr>
      <w:tr w:rsidR="00682AD4" w:rsidRPr="00882C4D" w14:paraId="37BA9C5D" w14:textId="77777777" w:rsidTr="00682AD4">
        <w:tc>
          <w:tcPr>
            <w:tcW w:w="4106" w:type="dxa"/>
          </w:tcPr>
          <w:p w14:paraId="40A8A810" w14:textId="77777777" w:rsidR="00682AD4" w:rsidRPr="00882C4D" w:rsidRDefault="00682AD4" w:rsidP="005E1B44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Nodarbināto skaits vidēji gadā</w:t>
            </w:r>
          </w:p>
        </w:tc>
        <w:tc>
          <w:tcPr>
            <w:tcW w:w="2126" w:type="dxa"/>
          </w:tcPr>
          <w:p w14:paraId="21443B11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</w:tcPr>
          <w:p w14:paraId="519AB911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682AD4" w:rsidRPr="00882C4D" w14:paraId="6DDA9D9A" w14:textId="77777777" w:rsidTr="00682AD4">
        <w:tc>
          <w:tcPr>
            <w:tcW w:w="4106" w:type="dxa"/>
          </w:tcPr>
          <w:p w14:paraId="0D0D77CD" w14:textId="77777777" w:rsidR="00682AD4" w:rsidRPr="00882C4D" w:rsidRDefault="00682AD4" w:rsidP="005E1B44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Atlīdzības bruto izmaksas (neieskaitot darba devēja veiktās valsts sociālās apdrošināšanas iemaksas) vidēji uz vienu nodarbināto gadā, EUR</w:t>
            </w:r>
          </w:p>
        </w:tc>
        <w:tc>
          <w:tcPr>
            <w:tcW w:w="2126" w:type="dxa"/>
          </w:tcPr>
          <w:p w14:paraId="58B9A90C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7 916</w:t>
            </w:r>
          </w:p>
        </w:tc>
        <w:tc>
          <w:tcPr>
            <w:tcW w:w="1985" w:type="dxa"/>
          </w:tcPr>
          <w:p w14:paraId="65970653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7 454</w:t>
            </w:r>
          </w:p>
        </w:tc>
      </w:tr>
      <w:tr w:rsidR="00682AD4" w:rsidRPr="00882C4D" w14:paraId="0420AA2D" w14:textId="77777777" w:rsidTr="00682AD4">
        <w:tc>
          <w:tcPr>
            <w:tcW w:w="4106" w:type="dxa"/>
          </w:tcPr>
          <w:p w14:paraId="76DD1C05" w14:textId="77777777" w:rsidR="00682AD4" w:rsidRPr="00882C4D" w:rsidRDefault="00682AD4" w:rsidP="005E1B44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Pašvaldības budžetā iemaksātās dividendes no iepriekšējā gada peļņas, EUR</w:t>
            </w:r>
          </w:p>
        </w:tc>
        <w:tc>
          <w:tcPr>
            <w:tcW w:w="2126" w:type="dxa"/>
          </w:tcPr>
          <w:p w14:paraId="1B88EE6B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6F2F496C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AD4" w:rsidRPr="00882C4D" w14:paraId="06FFA439" w14:textId="77777777" w:rsidTr="00682AD4">
        <w:tc>
          <w:tcPr>
            <w:tcW w:w="4106" w:type="dxa"/>
          </w:tcPr>
          <w:p w14:paraId="742D3039" w14:textId="77777777" w:rsidR="00682AD4" w:rsidRPr="00882C4D" w:rsidRDefault="00682AD4" w:rsidP="005E1B44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No pašvaldības budžeta tieši vai netieši saņemtais finansējums (dotācijas, maksa par pakalpojumiem un citi finanšu līdzekļi), sadalot to pa finansējuma piešķīruma mērķiem, EUR</w:t>
            </w:r>
          </w:p>
        </w:tc>
        <w:tc>
          <w:tcPr>
            <w:tcW w:w="2126" w:type="dxa"/>
          </w:tcPr>
          <w:p w14:paraId="049FFD89" w14:textId="77777777" w:rsidR="00682AD4" w:rsidRDefault="00682AD4" w:rsidP="005E1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Neizīrēto dzīvokļu apsaimniekošana -EUR 248;</w:t>
            </w:r>
          </w:p>
          <w:p w14:paraId="08CE29F2" w14:textId="77777777" w:rsidR="00682AD4" w:rsidRDefault="00682AD4" w:rsidP="005E1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Maksa par pakalpojumiem –</w:t>
            </w:r>
          </w:p>
          <w:p w14:paraId="682BCCBA" w14:textId="77777777" w:rsidR="00682AD4" w:rsidRPr="00882C4D" w:rsidRDefault="00682AD4" w:rsidP="005E1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21 805</w:t>
            </w:r>
          </w:p>
        </w:tc>
        <w:tc>
          <w:tcPr>
            <w:tcW w:w="1985" w:type="dxa"/>
          </w:tcPr>
          <w:p w14:paraId="7359F507" w14:textId="77777777" w:rsidR="00682AD4" w:rsidRDefault="00682AD4" w:rsidP="005E1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Neizīrēto dzīvokļu apsaimniekošana -EUR 221;</w:t>
            </w:r>
          </w:p>
          <w:p w14:paraId="5D19F83D" w14:textId="77777777" w:rsidR="00682AD4" w:rsidRDefault="00682AD4" w:rsidP="005E1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Maksa par pakalpojumiem –</w:t>
            </w:r>
          </w:p>
          <w:p w14:paraId="48552F2D" w14:textId="77777777" w:rsidR="00682AD4" w:rsidRPr="00882C4D" w:rsidRDefault="00682AD4" w:rsidP="005E1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56 394</w:t>
            </w:r>
          </w:p>
        </w:tc>
      </w:tr>
      <w:tr w:rsidR="00682AD4" w:rsidRPr="00882C4D" w14:paraId="4A812392" w14:textId="77777777" w:rsidTr="00682AD4">
        <w:tc>
          <w:tcPr>
            <w:tcW w:w="4106" w:type="dxa"/>
          </w:tcPr>
          <w:p w14:paraId="184BCE24" w14:textId="77777777" w:rsidR="00682AD4" w:rsidRPr="00882C4D" w:rsidRDefault="00682AD4" w:rsidP="005E1B44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No valsts budžeta tieši vai netieši saņemtais finansējums (dotācijas, maksa par pakalpojumiem un citi finanšu</w:t>
            </w:r>
          </w:p>
        </w:tc>
        <w:tc>
          <w:tcPr>
            <w:tcW w:w="2126" w:type="dxa"/>
          </w:tcPr>
          <w:p w14:paraId="2F2FEDBB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5CBFF0AE" w14:textId="77777777" w:rsidR="00682AD4" w:rsidRPr="00882C4D" w:rsidRDefault="00682AD4" w:rsidP="005E1B4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E4F3A49" w14:textId="77777777" w:rsidR="00C17667" w:rsidRDefault="00C1766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7604E06" w14:textId="77777777" w:rsidR="00C17667" w:rsidRDefault="00C1766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3496A4D" w14:textId="77777777" w:rsidR="00AF2857" w:rsidRDefault="00AF285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7B647EFD" w14:textId="77777777" w:rsidR="00AF2857" w:rsidRDefault="00AF285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1D45334D" w14:textId="77777777" w:rsidR="00AF2857" w:rsidRDefault="00AF285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2C07552A" w14:textId="77777777" w:rsidR="00AF2857" w:rsidRDefault="00AF285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2DC6C41D" w14:textId="77777777" w:rsidR="00AF2857" w:rsidRDefault="00AF285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67AD1803" w14:textId="77777777" w:rsidR="00AF2857" w:rsidRDefault="00AF285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06A439D2" w14:textId="77777777" w:rsidR="00AF2857" w:rsidRDefault="00AF285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0ACD4232" w14:textId="767F2465" w:rsidR="00906DC6" w:rsidRPr="00ED2BAF" w:rsidRDefault="00906DC6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ED2BA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lastRenderedPageBreak/>
        <w:t>6.5. SIA “Jēkabpils pakalpojumi”</w:t>
      </w:r>
    </w:p>
    <w:p w14:paraId="0B708377" w14:textId="77777777" w:rsidR="00C17667" w:rsidRPr="00A92CF9" w:rsidRDefault="00C17667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3964"/>
        <w:gridCol w:w="2694"/>
        <w:gridCol w:w="2410"/>
      </w:tblGrid>
      <w:tr w:rsidR="00A469FA" w:rsidRPr="00906DC6" w14:paraId="7514D7A1" w14:textId="77777777" w:rsidTr="00A469FA">
        <w:tc>
          <w:tcPr>
            <w:tcW w:w="3964" w:type="dxa"/>
          </w:tcPr>
          <w:p w14:paraId="4DE2289C" w14:textId="47468706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Rādītājs</w:t>
            </w:r>
          </w:p>
        </w:tc>
        <w:tc>
          <w:tcPr>
            <w:tcW w:w="2694" w:type="dxa"/>
          </w:tcPr>
          <w:p w14:paraId="783CC61B" w14:textId="3C7A3AC3" w:rsidR="00A469FA" w:rsidRPr="00906DC6" w:rsidRDefault="00A469FA" w:rsidP="00A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Fonts w:ascii="Times New Roman" w:hAnsi="Times New Roman" w:cs="Times New Roman"/>
                <w:sz w:val="24"/>
                <w:szCs w:val="24"/>
              </w:rPr>
              <w:t>2018.gads</w:t>
            </w:r>
          </w:p>
        </w:tc>
        <w:tc>
          <w:tcPr>
            <w:tcW w:w="2410" w:type="dxa"/>
          </w:tcPr>
          <w:p w14:paraId="4E88E70E" w14:textId="36947C81" w:rsidR="00A469FA" w:rsidRPr="00906DC6" w:rsidRDefault="00A469FA" w:rsidP="00A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Fonts w:ascii="Times New Roman" w:hAnsi="Times New Roman" w:cs="Times New Roman"/>
                <w:sz w:val="24"/>
                <w:szCs w:val="24"/>
              </w:rPr>
              <w:t>2019.gads</w:t>
            </w:r>
          </w:p>
        </w:tc>
      </w:tr>
      <w:tr w:rsidR="00A469FA" w:rsidRPr="00906DC6" w14:paraId="378E00F9" w14:textId="77777777" w:rsidTr="00A469FA">
        <w:tc>
          <w:tcPr>
            <w:tcW w:w="3964" w:type="dxa"/>
            <w:vAlign w:val="bottom"/>
          </w:tcPr>
          <w:p w14:paraId="3BA129A2" w14:textId="3AC81D52" w:rsidR="00A469FA" w:rsidRPr="00906DC6" w:rsidRDefault="00A469FA" w:rsidP="00A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Neto apgrozījums, EUR</w:t>
            </w:r>
          </w:p>
        </w:tc>
        <w:tc>
          <w:tcPr>
            <w:tcW w:w="2694" w:type="dxa"/>
          </w:tcPr>
          <w:p w14:paraId="30C7064B" w14:textId="372B60B6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87">
              <w:rPr>
                <w:rFonts w:ascii="Times New Roman" w:hAnsi="Times New Roman" w:cs="Times New Roman"/>
                <w:sz w:val="24"/>
                <w:szCs w:val="24"/>
              </w:rPr>
              <w:t>2252319</w:t>
            </w:r>
          </w:p>
        </w:tc>
        <w:tc>
          <w:tcPr>
            <w:tcW w:w="2410" w:type="dxa"/>
          </w:tcPr>
          <w:p w14:paraId="5E4927F0" w14:textId="633EF7D5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2575715</w:t>
            </w:r>
          </w:p>
        </w:tc>
      </w:tr>
      <w:tr w:rsidR="00A469FA" w:rsidRPr="00906DC6" w14:paraId="7D7D67C3" w14:textId="77777777" w:rsidTr="00A469FA">
        <w:tc>
          <w:tcPr>
            <w:tcW w:w="3964" w:type="dxa"/>
          </w:tcPr>
          <w:p w14:paraId="5DC821AE" w14:textId="51E03053" w:rsidR="00A469FA" w:rsidRPr="00906DC6" w:rsidRDefault="00A469FA" w:rsidP="00A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Pelņa vai zaudējumi, EUR</w:t>
            </w:r>
          </w:p>
        </w:tc>
        <w:tc>
          <w:tcPr>
            <w:tcW w:w="2694" w:type="dxa"/>
          </w:tcPr>
          <w:p w14:paraId="61C0E627" w14:textId="522F5C9E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87">
              <w:rPr>
                <w:rFonts w:ascii="Times New Roman" w:hAnsi="Times New Roman" w:cs="Times New Roman"/>
                <w:sz w:val="24"/>
                <w:szCs w:val="24"/>
              </w:rPr>
              <w:t>129561</w:t>
            </w:r>
          </w:p>
        </w:tc>
        <w:tc>
          <w:tcPr>
            <w:tcW w:w="2410" w:type="dxa"/>
          </w:tcPr>
          <w:p w14:paraId="404A4D1F" w14:textId="078E452B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273446</w:t>
            </w:r>
          </w:p>
        </w:tc>
      </w:tr>
      <w:tr w:rsidR="00A469FA" w:rsidRPr="00906DC6" w14:paraId="6A5E6B7B" w14:textId="77777777" w:rsidTr="00A469FA">
        <w:tc>
          <w:tcPr>
            <w:tcW w:w="3964" w:type="dxa"/>
          </w:tcPr>
          <w:p w14:paraId="4F02AB4F" w14:textId="3D10D8C5" w:rsidR="00A469FA" w:rsidRPr="00906DC6" w:rsidRDefault="00A469FA" w:rsidP="00A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Bilances kopsumma, EUR</w:t>
            </w:r>
          </w:p>
        </w:tc>
        <w:tc>
          <w:tcPr>
            <w:tcW w:w="2694" w:type="dxa"/>
          </w:tcPr>
          <w:p w14:paraId="3472DF20" w14:textId="4BBA148F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87">
              <w:rPr>
                <w:rFonts w:ascii="Times New Roman" w:hAnsi="Times New Roman" w:cs="Times New Roman"/>
                <w:sz w:val="24"/>
                <w:szCs w:val="24"/>
              </w:rPr>
              <w:t>1090530</w:t>
            </w:r>
          </w:p>
        </w:tc>
        <w:tc>
          <w:tcPr>
            <w:tcW w:w="2410" w:type="dxa"/>
          </w:tcPr>
          <w:p w14:paraId="35E697E8" w14:textId="4F2ED43E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1143473</w:t>
            </w:r>
          </w:p>
        </w:tc>
      </w:tr>
      <w:tr w:rsidR="00A469FA" w:rsidRPr="00906DC6" w14:paraId="5F378CD9" w14:textId="77777777" w:rsidTr="00A469FA">
        <w:tc>
          <w:tcPr>
            <w:tcW w:w="3964" w:type="dxa"/>
          </w:tcPr>
          <w:p w14:paraId="434E4379" w14:textId="288F2963" w:rsidR="00A469FA" w:rsidRPr="00906DC6" w:rsidRDefault="00A469FA" w:rsidP="00A469FA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Peļņa pirms procentu maksājumiem, nodokļiem (EBIT), EUR</w:t>
            </w:r>
          </w:p>
        </w:tc>
        <w:tc>
          <w:tcPr>
            <w:tcW w:w="2694" w:type="dxa"/>
          </w:tcPr>
          <w:p w14:paraId="2C7F411D" w14:textId="2D205FB4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87">
              <w:rPr>
                <w:rFonts w:ascii="Times New Roman" w:hAnsi="Times New Roman" w:cs="Times New Roman"/>
                <w:sz w:val="24"/>
                <w:szCs w:val="24"/>
              </w:rPr>
              <w:t>129561</w:t>
            </w:r>
          </w:p>
        </w:tc>
        <w:tc>
          <w:tcPr>
            <w:tcW w:w="2410" w:type="dxa"/>
          </w:tcPr>
          <w:p w14:paraId="28F1CC4E" w14:textId="16A96FE7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273446</w:t>
            </w:r>
          </w:p>
        </w:tc>
      </w:tr>
      <w:tr w:rsidR="00A469FA" w:rsidRPr="00906DC6" w14:paraId="146599AA" w14:textId="77777777" w:rsidTr="00A469FA">
        <w:tc>
          <w:tcPr>
            <w:tcW w:w="3964" w:type="dxa"/>
          </w:tcPr>
          <w:p w14:paraId="712349BB" w14:textId="35FCB4F7" w:rsidR="00A469FA" w:rsidRPr="00906DC6" w:rsidRDefault="00A469FA" w:rsidP="00A469FA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Pamatkapitāls, EUR</w:t>
            </w:r>
          </w:p>
        </w:tc>
        <w:tc>
          <w:tcPr>
            <w:tcW w:w="2694" w:type="dxa"/>
          </w:tcPr>
          <w:p w14:paraId="71D07029" w14:textId="22A357FD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41322</w:t>
            </w:r>
          </w:p>
        </w:tc>
        <w:tc>
          <w:tcPr>
            <w:tcW w:w="2410" w:type="dxa"/>
          </w:tcPr>
          <w:p w14:paraId="646BBE04" w14:textId="373D867A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50809</w:t>
            </w:r>
          </w:p>
        </w:tc>
      </w:tr>
      <w:tr w:rsidR="00A469FA" w:rsidRPr="00906DC6" w14:paraId="2144F156" w14:textId="77777777" w:rsidTr="00A469FA">
        <w:tc>
          <w:tcPr>
            <w:tcW w:w="3964" w:type="dxa"/>
          </w:tcPr>
          <w:p w14:paraId="18C4CC0D" w14:textId="56D62728" w:rsidR="00A469FA" w:rsidRPr="00906DC6" w:rsidRDefault="00A469FA" w:rsidP="00A469FA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Pašu kapitāls, EUR</w:t>
            </w:r>
          </w:p>
        </w:tc>
        <w:tc>
          <w:tcPr>
            <w:tcW w:w="2694" w:type="dxa"/>
          </w:tcPr>
          <w:p w14:paraId="50D4D887" w14:textId="1F49614E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69832</w:t>
            </w:r>
          </w:p>
        </w:tc>
        <w:tc>
          <w:tcPr>
            <w:tcW w:w="2410" w:type="dxa"/>
          </w:tcPr>
          <w:p w14:paraId="108389AA" w14:textId="325AEA8A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31978</w:t>
            </w:r>
          </w:p>
        </w:tc>
      </w:tr>
      <w:tr w:rsidR="00A469FA" w:rsidRPr="00906DC6" w14:paraId="3D0CFD20" w14:textId="77777777" w:rsidTr="00A469FA">
        <w:tc>
          <w:tcPr>
            <w:tcW w:w="3964" w:type="dxa"/>
          </w:tcPr>
          <w:p w14:paraId="6CEB3B05" w14:textId="2DDBAF26" w:rsidR="00A469FA" w:rsidRPr="00906DC6" w:rsidRDefault="00A469FA" w:rsidP="00A469FA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Kopējās saistības, EUR</w:t>
            </w:r>
          </w:p>
        </w:tc>
        <w:tc>
          <w:tcPr>
            <w:tcW w:w="2694" w:type="dxa"/>
          </w:tcPr>
          <w:p w14:paraId="1744134C" w14:textId="722E08E4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489896</w:t>
            </w:r>
          </w:p>
        </w:tc>
        <w:tc>
          <w:tcPr>
            <w:tcW w:w="2410" w:type="dxa"/>
          </w:tcPr>
          <w:p w14:paraId="29A5146A" w14:textId="11BC5867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298096</w:t>
            </w:r>
          </w:p>
        </w:tc>
      </w:tr>
      <w:tr w:rsidR="00A469FA" w:rsidRPr="00906DC6" w14:paraId="25B1397E" w14:textId="77777777" w:rsidTr="00A469FA">
        <w:tc>
          <w:tcPr>
            <w:tcW w:w="3964" w:type="dxa"/>
          </w:tcPr>
          <w:p w14:paraId="36578D91" w14:textId="4540BE5C" w:rsidR="00A469FA" w:rsidRPr="00906DC6" w:rsidRDefault="00A469FA" w:rsidP="00A469FA">
            <w:pPr>
              <w:rPr>
                <w:rFonts w:ascii="Times New Roman" w:hAnsi="Times New Roman" w:cs="Times New Roman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Kopējie aizņēmumi, EUR</w:t>
            </w:r>
          </w:p>
        </w:tc>
        <w:tc>
          <w:tcPr>
            <w:tcW w:w="2694" w:type="dxa"/>
          </w:tcPr>
          <w:p w14:paraId="57DEBE74" w14:textId="57C638D1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86688</w:t>
            </w:r>
          </w:p>
        </w:tc>
        <w:tc>
          <w:tcPr>
            <w:tcW w:w="2410" w:type="dxa"/>
          </w:tcPr>
          <w:p w14:paraId="173D4C9F" w14:textId="1529CA01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31978</w:t>
            </w:r>
          </w:p>
        </w:tc>
      </w:tr>
      <w:tr w:rsidR="00A469FA" w:rsidRPr="00906DC6" w14:paraId="19D97B18" w14:textId="77777777" w:rsidTr="00A469FA">
        <w:tc>
          <w:tcPr>
            <w:tcW w:w="3964" w:type="dxa"/>
          </w:tcPr>
          <w:p w14:paraId="1AF7666D" w14:textId="05FF4D45" w:rsidR="00A469FA" w:rsidRPr="00906DC6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Pašu kapitāla </w:t>
            </w:r>
            <w:proofErr w:type="spellStart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 (ROE), </w:t>
            </w:r>
            <w:r w:rsidRPr="00882C4D">
              <w:rPr>
                <w:rStyle w:val="Bodytext95ptItalic"/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14:paraId="20211A4C" w14:textId="04C120B8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27,56</w:t>
            </w:r>
          </w:p>
        </w:tc>
        <w:tc>
          <w:tcPr>
            <w:tcW w:w="2410" w:type="dxa"/>
          </w:tcPr>
          <w:p w14:paraId="30FAA004" w14:textId="256BD1ED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33,57</w:t>
            </w:r>
          </w:p>
        </w:tc>
      </w:tr>
      <w:tr w:rsidR="00A469FA" w:rsidRPr="00906DC6" w14:paraId="7F28FFD0" w14:textId="77777777" w:rsidTr="00A469FA">
        <w:tc>
          <w:tcPr>
            <w:tcW w:w="3964" w:type="dxa"/>
            <w:vAlign w:val="bottom"/>
          </w:tcPr>
          <w:p w14:paraId="4753FFB1" w14:textId="1048DDBF" w:rsidR="00A469FA" w:rsidRPr="00906DC6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Aktīvu </w:t>
            </w:r>
            <w:proofErr w:type="spellStart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 (ROA, %)</w:t>
            </w:r>
          </w:p>
        </w:tc>
        <w:tc>
          <w:tcPr>
            <w:tcW w:w="2694" w:type="dxa"/>
          </w:tcPr>
          <w:p w14:paraId="7C84F713" w14:textId="12A43FFF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410" w:type="dxa"/>
          </w:tcPr>
          <w:p w14:paraId="14078293" w14:textId="70E46D4B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23,88</w:t>
            </w:r>
          </w:p>
        </w:tc>
      </w:tr>
      <w:tr w:rsidR="00A469FA" w:rsidRPr="00906DC6" w14:paraId="57A59543" w14:textId="77777777" w:rsidTr="00A469FA">
        <w:tc>
          <w:tcPr>
            <w:tcW w:w="3964" w:type="dxa"/>
          </w:tcPr>
          <w:p w14:paraId="62EADA87" w14:textId="2329756E" w:rsidR="00A469FA" w:rsidRPr="00906DC6" w:rsidRDefault="00A469FA" w:rsidP="00A469FA">
            <w:pPr>
              <w:tabs>
                <w:tab w:val="left" w:pos="1425"/>
              </w:tabs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Kopējais likviditātes rādītājs</w:t>
            </w:r>
          </w:p>
        </w:tc>
        <w:tc>
          <w:tcPr>
            <w:tcW w:w="2694" w:type="dxa"/>
          </w:tcPr>
          <w:p w14:paraId="66CE5292" w14:textId="4B7A2C0A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2410" w:type="dxa"/>
          </w:tcPr>
          <w:p w14:paraId="1442899A" w14:textId="5C2A1B26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A469FA" w:rsidRPr="00906DC6" w14:paraId="3B9EAC69" w14:textId="77777777" w:rsidTr="00A469FA">
        <w:tc>
          <w:tcPr>
            <w:tcW w:w="3964" w:type="dxa"/>
          </w:tcPr>
          <w:p w14:paraId="065C0DA6" w14:textId="4E4226E8" w:rsidR="00A469FA" w:rsidRPr="00906DC6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Saistību pret pašu kapitālu attiecība</w:t>
            </w:r>
          </w:p>
        </w:tc>
        <w:tc>
          <w:tcPr>
            <w:tcW w:w="2694" w:type="dxa"/>
          </w:tcPr>
          <w:p w14:paraId="148458C6" w14:textId="31F76E98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410" w:type="dxa"/>
          </w:tcPr>
          <w:p w14:paraId="344E51A3" w14:textId="393F992F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469FA" w:rsidRPr="00906DC6" w14:paraId="5C0120A3" w14:textId="77777777" w:rsidTr="00A469FA">
        <w:tc>
          <w:tcPr>
            <w:tcW w:w="3964" w:type="dxa"/>
          </w:tcPr>
          <w:p w14:paraId="51491BF3" w14:textId="723A2248" w:rsidR="00A469FA" w:rsidRPr="00906DC6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Ilgtermiņa ieguldījumi pārskata periodā, EUR</w:t>
            </w:r>
          </w:p>
        </w:tc>
        <w:tc>
          <w:tcPr>
            <w:tcW w:w="2694" w:type="dxa"/>
          </w:tcPr>
          <w:p w14:paraId="7CC21104" w14:textId="724EBC9E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154669</w:t>
            </w:r>
          </w:p>
        </w:tc>
        <w:tc>
          <w:tcPr>
            <w:tcW w:w="2410" w:type="dxa"/>
          </w:tcPr>
          <w:p w14:paraId="3C13BB31" w14:textId="09F9A65A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68831</w:t>
            </w:r>
          </w:p>
        </w:tc>
      </w:tr>
      <w:tr w:rsidR="00A469FA" w:rsidRPr="00906DC6" w14:paraId="77E1F096" w14:textId="77777777" w:rsidTr="00A469FA">
        <w:tc>
          <w:tcPr>
            <w:tcW w:w="3964" w:type="dxa"/>
          </w:tcPr>
          <w:p w14:paraId="5875AB0E" w14:textId="77777777" w:rsidR="00A469FA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Nodarbināto skaits vidēji gadā</w:t>
            </w:r>
          </w:p>
          <w:p w14:paraId="324E0540" w14:textId="496F9360" w:rsidR="00A469FA" w:rsidRPr="00906DC6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62C41A3" w14:textId="138DBBD8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14:paraId="1ADEFECE" w14:textId="31300A43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469FA" w:rsidRPr="00906DC6" w14:paraId="4FDB7F58" w14:textId="77777777" w:rsidTr="00A469FA">
        <w:tc>
          <w:tcPr>
            <w:tcW w:w="3964" w:type="dxa"/>
          </w:tcPr>
          <w:p w14:paraId="31D79CD5" w14:textId="77113B18" w:rsidR="00A469FA" w:rsidRPr="00906DC6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Atlīdzības bruto izmaksas (neieskaitot darba devēja veiktās valsts sociālās apdrošināšanas iemaksas) vidēji uz vienu nodarbināto gadā, EUR</w:t>
            </w:r>
          </w:p>
        </w:tc>
        <w:tc>
          <w:tcPr>
            <w:tcW w:w="2694" w:type="dxa"/>
          </w:tcPr>
          <w:p w14:paraId="37A87869" w14:textId="39581AB4" w:rsidR="00A469FA" w:rsidRPr="001516D1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9360,00</w:t>
            </w:r>
          </w:p>
        </w:tc>
        <w:tc>
          <w:tcPr>
            <w:tcW w:w="2410" w:type="dxa"/>
          </w:tcPr>
          <w:p w14:paraId="55203699" w14:textId="569A387F" w:rsidR="00A469FA" w:rsidRPr="001516D1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9696,00</w:t>
            </w:r>
          </w:p>
        </w:tc>
      </w:tr>
      <w:tr w:rsidR="00A469FA" w:rsidRPr="00906DC6" w14:paraId="1123A58C" w14:textId="77777777" w:rsidTr="00A469FA">
        <w:tc>
          <w:tcPr>
            <w:tcW w:w="3964" w:type="dxa"/>
          </w:tcPr>
          <w:p w14:paraId="32B14529" w14:textId="19CC9ACD" w:rsidR="00A469FA" w:rsidRPr="00906DC6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>Pašvaldības budžetā iemaksātās dividendes no iepriekšējā gada peļņas, EUR</w:t>
            </w:r>
          </w:p>
        </w:tc>
        <w:tc>
          <w:tcPr>
            <w:tcW w:w="2694" w:type="dxa"/>
          </w:tcPr>
          <w:p w14:paraId="55B708D7" w14:textId="0851D57D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14:paraId="69DAFCDD" w14:textId="7B24A384" w:rsidR="00A469FA" w:rsidRPr="00906DC6" w:rsidRDefault="00A469FA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469FA" w:rsidRPr="00906DC6" w14:paraId="08B34366" w14:textId="77777777" w:rsidTr="00A469FA">
        <w:tc>
          <w:tcPr>
            <w:tcW w:w="3964" w:type="dxa"/>
          </w:tcPr>
          <w:p w14:paraId="1F92979F" w14:textId="2C36B9BF" w:rsidR="00A469FA" w:rsidRPr="00906DC6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82C4D">
              <w:rPr>
                <w:rStyle w:val="BodyText1"/>
                <w:rFonts w:eastAsiaTheme="minorHAnsi"/>
                <w:sz w:val="24"/>
                <w:szCs w:val="24"/>
              </w:rPr>
              <w:t xml:space="preserve">No pašvaldības budžeta tieši vai netieši saņemtais finansējums </w:t>
            </w:r>
            <w:r w:rsidRPr="00A469FA">
              <w:rPr>
                <w:rStyle w:val="BodyText1"/>
                <w:rFonts w:eastAsiaTheme="minorHAnsi"/>
              </w:rPr>
              <w:t>(dotācijas, maksa par pakalpojumiem un citi finanšu līdzekļi), sadalot to pa finansējuma piešķīruma mērķiem, EUR</w:t>
            </w:r>
          </w:p>
        </w:tc>
        <w:tc>
          <w:tcPr>
            <w:tcW w:w="2694" w:type="dxa"/>
          </w:tcPr>
          <w:p w14:paraId="2BFA0E18" w14:textId="77777777" w:rsidR="00C3229E" w:rsidRDefault="00C3229E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2823" w14:textId="77777777" w:rsidR="00C3229E" w:rsidRDefault="00C3229E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653C" w14:textId="32FB8842" w:rsidR="00A469FA" w:rsidRPr="00906DC6" w:rsidRDefault="002D584E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1277966,09</w:t>
            </w:r>
          </w:p>
        </w:tc>
        <w:tc>
          <w:tcPr>
            <w:tcW w:w="2410" w:type="dxa"/>
          </w:tcPr>
          <w:p w14:paraId="0C725DA9" w14:textId="77777777" w:rsidR="00C3229E" w:rsidRDefault="00C3229E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1C3A8" w14:textId="77777777" w:rsidR="00C3229E" w:rsidRDefault="00C3229E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B8AAA" w14:textId="1A7FD6D7" w:rsidR="00A469FA" w:rsidRPr="00906DC6" w:rsidRDefault="00C3229E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1532754,61</w:t>
            </w:r>
          </w:p>
        </w:tc>
      </w:tr>
      <w:tr w:rsidR="00A469FA" w:rsidRPr="00906DC6" w14:paraId="6DD43661" w14:textId="77777777" w:rsidTr="00A469FA">
        <w:tc>
          <w:tcPr>
            <w:tcW w:w="3964" w:type="dxa"/>
          </w:tcPr>
          <w:p w14:paraId="602D56E7" w14:textId="5E3AD91D" w:rsidR="00A469FA" w:rsidRPr="00906DC6" w:rsidRDefault="00A469FA" w:rsidP="00A469F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06DC6">
              <w:rPr>
                <w:rStyle w:val="BodyText1"/>
                <w:rFonts w:eastAsiaTheme="minorHAnsi"/>
                <w:sz w:val="24"/>
                <w:szCs w:val="24"/>
              </w:rPr>
              <w:t xml:space="preserve">No valsts budžeta tieši vai netieši saņemtais finansējums </w:t>
            </w:r>
            <w:r w:rsidRPr="00A469FA">
              <w:rPr>
                <w:rStyle w:val="BodyText1"/>
                <w:rFonts w:eastAsiaTheme="minorHAnsi"/>
              </w:rPr>
              <w:t>(dotācijas, maksa par pakalpojumiem un citi finanšu līdzekļi), sadalot to pa finansējuma piešķīruma mērķiem, EUR</w:t>
            </w:r>
          </w:p>
        </w:tc>
        <w:tc>
          <w:tcPr>
            <w:tcW w:w="2694" w:type="dxa"/>
          </w:tcPr>
          <w:p w14:paraId="466BB442" w14:textId="468EB6A2" w:rsidR="00A469FA" w:rsidRPr="00906DC6" w:rsidRDefault="00C3229E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14:paraId="2CEF27BD" w14:textId="55422435" w:rsidR="00A469FA" w:rsidRPr="00906DC6" w:rsidRDefault="00C3229E" w:rsidP="00A4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20D66DF" w14:textId="1609189F" w:rsidR="00646CCE" w:rsidRPr="00D2676F" w:rsidRDefault="00646CCE" w:rsidP="00646CCE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color w:val="00B050"/>
          <w:sz w:val="24"/>
          <w:szCs w:val="24"/>
          <w:lang w:eastAsia="lv-LV"/>
        </w:rPr>
      </w:pPr>
    </w:p>
    <w:p w14:paraId="51BC17FB" w14:textId="77777777" w:rsidR="00C17667" w:rsidRDefault="00C17667" w:rsidP="002D5F92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2DCCD54F" w14:textId="77777777" w:rsidR="00C17667" w:rsidRDefault="00C17667" w:rsidP="002D5F92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34D26963" w14:textId="77777777" w:rsidR="00C17667" w:rsidRDefault="00C17667" w:rsidP="002D5F92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365E267C" w14:textId="77777777" w:rsidR="00C17667" w:rsidRDefault="00C17667" w:rsidP="002D5F92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2B71C771" w14:textId="77777777" w:rsidR="00C17667" w:rsidRDefault="00C17667" w:rsidP="002D5F92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7272EBB8" w14:textId="77777777" w:rsidR="00C17667" w:rsidRPr="00ED2BAF" w:rsidRDefault="00C17667" w:rsidP="002D5F9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3E59928" w14:textId="77777777" w:rsidR="00AF2857" w:rsidRDefault="00AF2857" w:rsidP="002D5F9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2CD4123A" w14:textId="654ADBF8" w:rsidR="002D5F92" w:rsidRPr="00ED2BAF" w:rsidRDefault="002D5F92" w:rsidP="002D5F9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ED2BAF">
        <w:rPr>
          <w:rFonts w:ascii="Times New Roman" w:hAnsi="Times New Roman" w:cs="Times New Roman"/>
          <w:b/>
          <w:sz w:val="24"/>
          <w:szCs w:val="24"/>
          <w:lang w:eastAsia="lv-LV"/>
        </w:rPr>
        <w:lastRenderedPageBreak/>
        <w:t>6.6. SIA “Jēkabpils reģionālā slimnīca”</w:t>
      </w:r>
    </w:p>
    <w:tbl>
      <w:tblPr>
        <w:tblStyle w:val="TableGrid"/>
        <w:tblW w:w="8087" w:type="dxa"/>
        <w:tblLook w:val="04A0" w:firstRow="1" w:lastRow="0" w:firstColumn="1" w:lastColumn="0" w:noHBand="0" w:noVBand="1"/>
      </w:tblPr>
      <w:tblGrid>
        <w:gridCol w:w="3539"/>
        <w:gridCol w:w="2422"/>
        <w:gridCol w:w="2126"/>
      </w:tblGrid>
      <w:tr w:rsidR="003F04C1" w:rsidRPr="004D3CFC" w14:paraId="2884B464" w14:textId="77777777" w:rsidTr="002E5B59">
        <w:tc>
          <w:tcPr>
            <w:tcW w:w="3539" w:type="dxa"/>
          </w:tcPr>
          <w:p w14:paraId="1A7FAE65" w14:textId="77777777" w:rsidR="003F04C1" w:rsidRPr="004D3CFC" w:rsidRDefault="003F04C1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Rādītājs</w:t>
            </w:r>
          </w:p>
        </w:tc>
        <w:tc>
          <w:tcPr>
            <w:tcW w:w="2422" w:type="dxa"/>
          </w:tcPr>
          <w:p w14:paraId="2F520FC4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.gads</w:t>
            </w:r>
          </w:p>
        </w:tc>
        <w:tc>
          <w:tcPr>
            <w:tcW w:w="2126" w:type="dxa"/>
          </w:tcPr>
          <w:p w14:paraId="7A339915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.gads</w:t>
            </w:r>
          </w:p>
        </w:tc>
      </w:tr>
      <w:tr w:rsidR="003F04C1" w:rsidRPr="004D3CFC" w14:paraId="22408010" w14:textId="77777777" w:rsidTr="002E5B59">
        <w:tc>
          <w:tcPr>
            <w:tcW w:w="3539" w:type="dxa"/>
            <w:vAlign w:val="bottom"/>
          </w:tcPr>
          <w:p w14:paraId="06091A40" w14:textId="77777777" w:rsidR="003F04C1" w:rsidRPr="004D3CFC" w:rsidRDefault="003F04C1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Neto apgrozījums, EUR</w:t>
            </w:r>
          </w:p>
        </w:tc>
        <w:tc>
          <w:tcPr>
            <w:tcW w:w="2422" w:type="dxa"/>
          </w:tcPr>
          <w:p w14:paraId="2640CC63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10842476</w:t>
            </w:r>
          </w:p>
        </w:tc>
        <w:tc>
          <w:tcPr>
            <w:tcW w:w="2126" w:type="dxa"/>
          </w:tcPr>
          <w:p w14:paraId="1EEDC237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12713160</w:t>
            </w:r>
          </w:p>
        </w:tc>
      </w:tr>
      <w:tr w:rsidR="003F04C1" w:rsidRPr="004D3CFC" w14:paraId="420F76B1" w14:textId="77777777" w:rsidTr="002E5B59">
        <w:tc>
          <w:tcPr>
            <w:tcW w:w="3539" w:type="dxa"/>
          </w:tcPr>
          <w:p w14:paraId="1F7DB59D" w14:textId="77777777" w:rsidR="003F04C1" w:rsidRPr="004D3CFC" w:rsidRDefault="003F04C1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Pelņa vai zaudējumi, EUR</w:t>
            </w:r>
          </w:p>
        </w:tc>
        <w:tc>
          <w:tcPr>
            <w:tcW w:w="2422" w:type="dxa"/>
          </w:tcPr>
          <w:p w14:paraId="34AD0CAC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-824721</w:t>
            </w:r>
          </w:p>
        </w:tc>
        <w:tc>
          <w:tcPr>
            <w:tcW w:w="2126" w:type="dxa"/>
          </w:tcPr>
          <w:p w14:paraId="6DCBE4A5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-121706</w:t>
            </w:r>
          </w:p>
        </w:tc>
      </w:tr>
      <w:tr w:rsidR="003F04C1" w:rsidRPr="004D3CFC" w14:paraId="0C498BD1" w14:textId="77777777" w:rsidTr="002E5B59">
        <w:tc>
          <w:tcPr>
            <w:tcW w:w="3539" w:type="dxa"/>
          </w:tcPr>
          <w:p w14:paraId="66493BBD" w14:textId="77777777" w:rsidR="003F04C1" w:rsidRPr="004D3CFC" w:rsidRDefault="003F04C1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Bilances kopsumma, EUR</w:t>
            </w:r>
          </w:p>
        </w:tc>
        <w:tc>
          <w:tcPr>
            <w:tcW w:w="2422" w:type="dxa"/>
          </w:tcPr>
          <w:p w14:paraId="2285C0E4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10737039</w:t>
            </w:r>
          </w:p>
        </w:tc>
        <w:tc>
          <w:tcPr>
            <w:tcW w:w="2126" w:type="dxa"/>
          </w:tcPr>
          <w:p w14:paraId="0045AEA4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10374292</w:t>
            </w:r>
          </w:p>
        </w:tc>
      </w:tr>
      <w:tr w:rsidR="003F04C1" w:rsidRPr="004D3CFC" w14:paraId="73350E61" w14:textId="77777777" w:rsidTr="002E5B59">
        <w:tc>
          <w:tcPr>
            <w:tcW w:w="3539" w:type="dxa"/>
          </w:tcPr>
          <w:p w14:paraId="7C859A47" w14:textId="77777777" w:rsidR="003F04C1" w:rsidRPr="004D3CFC" w:rsidRDefault="003F04C1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Peļņa pirms procentu maksājumiem, nodokļiem (EBIT), EUR</w:t>
            </w:r>
          </w:p>
        </w:tc>
        <w:tc>
          <w:tcPr>
            <w:tcW w:w="2422" w:type="dxa"/>
          </w:tcPr>
          <w:p w14:paraId="2C7C9DB4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-816384</w:t>
            </w:r>
          </w:p>
        </w:tc>
        <w:tc>
          <w:tcPr>
            <w:tcW w:w="2126" w:type="dxa"/>
          </w:tcPr>
          <w:p w14:paraId="43BAE020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-115337</w:t>
            </w:r>
          </w:p>
        </w:tc>
      </w:tr>
      <w:tr w:rsidR="003F04C1" w:rsidRPr="004D3CFC" w14:paraId="193B2CA7" w14:textId="77777777" w:rsidTr="002E5B59">
        <w:tc>
          <w:tcPr>
            <w:tcW w:w="3539" w:type="dxa"/>
          </w:tcPr>
          <w:p w14:paraId="55758883" w14:textId="77777777" w:rsidR="003F04C1" w:rsidRPr="004D3CFC" w:rsidRDefault="003F04C1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Pamatkapitāls, EUR</w:t>
            </w:r>
          </w:p>
        </w:tc>
        <w:tc>
          <w:tcPr>
            <w:tcW w:w="2422" w:type="dxa"/>
          </w:tcPr>
          <w:p w14:paraId="1902EB60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2611493</w:t>
            </w:r>
          </w:p>
        </w:tc>
        <w:tc>
          <w:tcPr>
            <w:tcW w:w="2126" w:type="dxa"/>
          </w:tcPr>
          <w:p w14:paraId="200C76ED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2611493</w:t>
            </w:r>
          </w:p>
        </w:tc>
      </w:tr>
      <w:tr w:rsidR="003F04C1" w:rsidRPr="004D3CFC" w14:paraId="3CA22E5C" w14:textId="77777777" w:rsidTr="002E5B59">
        <w:tc>
          <w:tcPr>
            <w:tcW w:w="3539" w:type="dxa"/>
          </w:tcPr>
          <w:p w14:paraId="0E2CD23F" w14:textId="77777777" w:rsidR="003F04C1" w:rsidRPr="004D3CFC" w:rsidRDefault="003F04C1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Pašu kapitāls, EUR</w:t>
            </w:r>
          </w:p>
        </w:tc>
        <w:tc>
          <w:tcPr>
            <w:tcW w:w="2422" w:type="dxa"/>
          </w:tcPr>
          <w:p w14:paraId="688A6A9D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2487581</w:t>
            </w:r>
          </w:p>
        </w:tc>
        <w:tc>
          <w:tcPr>
            <w:tcW w:w="2126" w:type="dxa"/>
          </w:tcPr>
          <w:p w14:paraId="2128FDED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2365875</w:t>
            </w:r>
          </w:p>
        </w:tc>
      </w:tr>
      <w:tr w:rsidR="003F04C1" w:rsidRPr="004D3CFC" w14:paraId="4346D79B" w14:textId="77777777" w:rsidTr="002E5B59">
        <w:tc>
          <w:tcPr>
            <w:tcW w:w="3539" w:type="dxa"/>
          </w:tcPr>
          <w:p w14:paraId="34D96147" w14:textId="77777777" w:rsidR="003F04C1" w:rsidRPr="004D3CFC" w:rsidRDefault="003F04C1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Kopējās saistības, EUR</w:t>
            </w:r>
          </w:p>
        </w:tc>
        <w:tc>
          <w:tcPr>
            <w:tcW w:w="2422" w:type="dxa"/>
          </w:tcPr>
          <w:p w14:paraId="1275C32D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8249458</w:t>
            </w:r>
          </w:p>
        </w:tc>
        <w:tc>
          <w:tcPr>
            <w:tcW w:w="2126" w:type="dxa"/>
          </w:tcPr>
          <w:p w14:paraId="4ACD5BC8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8008417</w:t>
            </w:r>
          </w:p>
        </w:tc>
      </w:tr>
      <w:tr w:rsidR="003F04C1" w:rsidRPr="004D3CFC" w14:paraId="7E5D73AC" w14:textId="77777777" w:rsidTr="002E5B59">
        <w:tc>
          <w:tcPr>
            <w:tcW w:w="3539" w:type="dxa"/>
          </w:tcPr>
          <w:p w14:paraId="0FCA27E2" w14:textId="77777777" w:rsidR="003F04C1" w:rsidRPr="004D3CFC" w:rsidRDefault="003F04C1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Kopējie aizņēmumi, EUR</w:t>
            </w:r>
          </w:p>
        </w:tc>
        <w:tc>
          <w:tcPr>
            <w:tcW w:w="2422" w:type="dxa"/>
          </w:tcPr>
          <w:p w14:paraId="5968C305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269068</w:t>
            </w:r>
          </w:p>
        </w:tc>
        <w:tc>
          <w:tcPr>
            <w:tcW w:w="2126" w:type="dxa"/>
          </w:tcPr>
          <w:p w14:paraId="230E8051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157532</w:t>
            </w:r>
          </w:p>
        </w:tc>
      </w:tr>
      <w:tr w:rsidR="003F04C1" w:rsidRPr="004D3CFC" w14:paraId="1EAF13C4" w14:textId="77777777" w:rsidTr="002E5B59">
        <w:tc>
          <w:tcPr>
            <w:tcW w:w="3539" w:type="dxa"/>
          </w:tcPr>
          <w:p w14:paraId="622B7BED" w14:textId="77777777" w:rsidR="003F04C1" w:rsidRPr="004D3CFC" w:rsidRDefault="003F04C1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 xml:space="preserve">Pašu kapitāla </w:t>
            </w:r>
            <w:proofErr w:type="spellStart"/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4D3CFC">
              <w:rPr>
                <w:rStyle w:val="BodyText1"/>
                <w:rFonts w:eastAsiaTheme="minorHAnsi"/>
                <w:sz w:val="24"/>
                <w:szCs w:val="24"/>
              </w:rPr>
              <w:t xml:space="preserve"> (ROE), </w:t>
            </w:r>
            <w:r w:rsidRPr="004D3CFC">
              <w:rPr>
                <w:rStyle w:val="Bodytext95ptItalic"/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2422" w:type="dxa"/>
          </w:tcPr>
          <w:p w14:paraId="393E2969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-33.15</w:t>
            </w:r>
          </w:p>
        </w:tc>
        <w:tc>
          <w:tcPr>
            <w:tcW w:w="2126" w:type="dxa"/>
          </w:tcPr>
          <w:p w14:paraId="20C773B8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-5.14</w:t>
            </w:r>
          </w:p>
        </w:tc>
      </w:tr>
      <w:tr w:rsidR="003F04C1" w:rsidRPr="004D3CFC" w14:paraId="58E28660" w14:textId="77777777" w:rsidTr="002E5B59">
        <w:tc>
          <w:tcPr>
            <w:tcW w:w="3539" w:type="dxa"/>
            <w:vAlign w:val="bottom"/>
          </w:tcPr>
          <w:p w14:paraId="3D960957" w14:textId="77777777" w:rsidR="003F04C1" w:rsidRPr="004D3CFC" w:rsidRDefault="003F04C1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 xml:space="preserve">Aktīvu </w:t>
            </w:r>
            <w:proofErr w:type="spellStart"/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4D3CFC">
              <w:rPr>
                <w:rStyle w:val="BodyText1"/>
                <w:rFonts w:eastAsiaTheme="minorHAnsi"/>
                <w:sz w:val="24"/>
                <w:szCs w:val="24"/>
              </w:rPr>
              <w:t xml:space="preserve"> (ROA, %)</w:t>
            </w:r>
          </w:p>
        </w:tc>
        <w:tc>
          <w:tcPr>
            <w:tcW w:w="2422" w:type="dxa"/>
          </w:tcPr>
          <w:p w14:paraId="3FF11EDB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-7.68</w:t>
            </w:r>
          </w:p>
        </w:tc>
        <w:tc>
          <w:tcPr>
            <w:tcW w:w="2126" w:type="dxa"/>
          </w:tcPr>
          <w:p w14:paraId="20397FA4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-1.17</w:t>
            </w:r>
          </w:p>
        </w:tc>
      </w:tr>
      <w:tr w:rsidR="003F04C1" w:rsidRPr="004D3CFC" w14:paraId="2C16879D" w14:textId="77777777" w:rsidTr="002E5B59">
        <w:tc>
          <w:tcPr>
            <w:tcW w:w="3539" w:type="dxa"/>
          </w:tcPr>
          <w:p w14:paraId="0549FBE0" w14:textId="77777777" w:rsidR="003F04C1" w:rsidRPr="004D3CFC" w:rsidRDefault="003F04C1" w:rsidP="0031314C">
            <w:pPr>
              <w:tabs>
                <w:tab w:val="left" w:pos="1425"/>
              </w:tabs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Kopējais likviditātes rādītājs</w:t>
            </w:r>
          </w:p>
        </w:tc>
        <w:tc>
          <w:tcPr>
            <w:tcW w:w="2422" w:type="dxa"/>
          </w:tcPr>
          <w:p w14:paraId="0250828A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2126" w:type="dxa"/>
          </w:tcPr>
          <w:p w14:paraId="65ACAA84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3F04C1" w:rsidRPr="004D3CFC" w14:paraId="5C7E84CC" w14:textId="77777777" w:rsidTr="002E5B59">
        <w:tc>
          <w:tcPr>
            <w:tcW w:w="3539" w:type="dxa"/>
          </w:tcPr>
          <w:p w14:paraId="775D4D9A" w14:textId="77777777" w:rsidR="003F04C1" w:rsidRPr="004D3CFC" w:rsidRDefault="003F04C1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Saistību pret pašu kapitālu attiecība</w:t>
            </w:r>
          </w:p>
        </w:tc>
        <w:tc>
          <w:tcPr>
            <w:tcW w:w="2422" w:type="dxa"/>
          </w:tcPr>
          <w:p w14:paraId="5176F64B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231.29</w:t>
            </w:r>
          </w:p>
        </w:tc>
        <w:tc>
          <w:tcPr>
            <w:tcW w:w="2126" w:type="dxa"/>
          </w:tcPr>
          <w:p w14:paraId="5BD38412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234.14</w:t>
            </w:r>
          </w:p>
        </w:tc>
      </w:tr>
      <w:tr w:rsidR="003F04C1" w:rsidRPr="004D3CFC" w14:paraId="64F3C7BC" w14:textId="77777777" w:rsidTr="002E5B59">
        <w:tc>
          <w:tcPr>
            <w:tcW w:w="3539" w:type="dxa"/>
          </w:tcPr>
          <w:p w14:paraId="7CB97347" w14:textId="77777777" w:rsidR="003F04C1" w:rsidRPr="004D3CFC" w:rsidRDefault="003F04C1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Ilgtermiņa ieguldījumi pārskata periodā, EUR</w:t>
            </w:r>
          </w:p>
        </w:tc>
        <w:tc>
          <w:tcPr>
            <w:tcW w:w="2422" w:type="dxa"/>
          </w:tcPr>
          <w:p w14:paraId="71885D95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617227</w:t>
            </w:r>
          </w:p>
        </w:tc>
        <w:tc>
          <w:tcPr>
            <w:tcW w:w="2126" w:type="dxa"/>
          </w:tcPr>
          <w:p w14:paraId="177B0176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525474</w:t>
            </w:r>
          </w:p>
        </w:tc>
      </w:tr>
      <w:tr w:rsidR="003F04C1" w:rsidRPr="004D3CFC" w14:paraId="5AB106BD" w14:textId="77777777" w:rsidTr="002E5B59">
        <w:tc>
          <w:tcPr>
            <w:tcW w:w="3539" w:type="dxa"/>
          </w:tcPr>
          <w:p w14:paraId="77425627" w14:textId="77777777" w:rsidR="003F04C1" w:rsidRPr="004D3CFC" w:rsidRDefault="003F04C1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Nodarbināto skaits vidēji gadā</w:t>
            </w:r>
          </w:p>
        </w:tc>
        <w:tc>
          <w:tcPr>
            <w:tcW w:w="2422" w:type="dxa"/>
          </w:tcPr>
          <w:p w14:paraId="46F014B9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2126" w:type="dxa"/>
          </w:tcPr>
          <w:p w14:paraId="0357CF1C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3F04C1" w:rsidRPr="004D3CFC" w14:paraId="336B271B" w14:textId="77777777" w:rsidTr="002E5B59">
        <w:tc>
          <w:tcPr>
            <w:tcW w:w="3539" w:type="dxa"/>
          </w:tcPr>
          <w:p w14:paraId="545C68E2" w14:textId="77777777" w:rsidR="003F04C1" w:rsidRPr="004D3CFC" w:rsidRDefault="003F04C1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Atlīdzības bruto izmaksas (neieskaitot darba devēja veiktās valsts sociālās apdrošināšanas iemaksas) vidēji uz vienu nodarbināto gadā, EUR</w:t>
            </w:r>
          </w:p>
        </w:tc>
        <w:tc>
          <w:tcPr>
            <w:tcW w:w="2422" w:type="dxa"/>
          </w:tcPr>
          <w:p w14:paraId="78309957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13347</w:t>
            </w:r>
          </w:p>
        </w:tc>
        <w:tc>
          <w:tcPr>
            <w:tcW w:w="2126" w:type="dxa"/>
          </w:tcPr>
          <w:p w14:paraId="7B778661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15355</w:t>
            </w:r>
          </w:p>
        </w:tc>
      </w:tr>
      <w:tr w:rsidR="003F04C1" w:rsidRPr="004D3CFC" w14:paraId="5B1FF2B6" w14:textId="77777777" w:rsidTr="002E5B59">
        <w:tc>
          <w:tcPr>
            <w:tcW w:w="3539" w:type="dxa"/>
          </w:tcPr>
          <w:p w14:paraId="30C817FE" w14:textId="77777777" w:rsidR="003F04C1" w:rsidRPr="004D3CFC" w:rsidRDefault="003F04C1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Pašvaldības budžetā iemaksātās dividendes no iepriekšējā gada peļņas, EUR</w:t>
            </w:r>
          </w:p>
        </w:tc>
        <w:tc>
          <w:tcPr>
            <w:tcW w:w="2422" w:type="dxa"/>
          </w:tcPr>
          <w:p w14:paraId="074D354E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802B67F" w14:textId="77777777" w:rsidR="003F04C1" w:rsidRPr="004D3CFC" w:rsidRDefault="003F04C1" w:rsidP="003F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04C1" w:rsidRPr="004D3CFC" w14:paraId="34AD0C4A" w14:textId="77777777" w:rsidTr="002E5B59">
        <w:tc>
          <w:tcPr>
            <w:tcW w:w="3539" w:type="dxa"/>
          </w:tcPr>
          <w:p w14:paraId="73AF2261" w14:textId="77777777" w:rsidR="003F04C1" w:rsidRPr="004D3CFC" w:rsidRDefault="003F04C1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No pašvaldības budžeta tieši vai netieši saņemtais finansējums (dotācijas, maksa par pakalpojumiem un citi finanšu līdzekļi, sadalot to pa finansējuma piešķīruma mērķiem un citi) EUR</w:t>
            </w:r>
          </w:p>
        </w:tc>
        <w:tc>
          <w:tcPr>
            <w:tcW w:w="2422" w:type="dxa"/>
          </w:tcPr>
          <w:p w14:paraId="20C6E385" w14:textId="22B529F4" w:rsidR="003F04C1" w:rsidRPr="002E5B59" w:rsidRDefault="003F04C1" w:rsidP="003F04C1">
            <w:pPr>
              <w:jc w:val="center"/>
              <w:rPr>
                <w:rFonts w:ascii="Times New Roman" w:hAnsi="Times New Roman" w:cs="Times New Roman"/>
              </w:rPr>
            </w:pPr>
            <w:r w:rsidRPr="002E5B59">
              <w:rPr>
                <w:rFonts w:ascii="Times New Roman" w:hAnsi="Times New Roman" w:cs="Times New Roman"/>
              </w:rPr>
              <w:t xml:space="preserve">3060 – kompensācija donoru maksājumi; 59585 – kompensācija kapelāna darba </w:t>
            </w:r>
            <w:proofErr w:type="spellStart"/>
            <w:r w:rsidRPr="002E5B59">
              <w:rPr>
                <w:rFonts w:ascii="Times New Roman" w:hAnsi="Times New Roman" w:cs="Times New Roman"/>
              </w:rPr>
              <w:t>samaksai,VSAOI</w:t>
            </w:r>
            <w:proofErr w:type="spellEnd"/>
            <w:r w:rsidRPr="002E5B59">
              <w:rPr>
                <w:rFonts w:ascii="Times New Roman" w:hAnsi="Times New Roman" w:cs="Times New Roman"/>
              </w:rPr>
              <w:t xml:space="preserve"> un rezidentu stipendiju, studiju maksas apmaksai;</w:t>
            </w:r>
          </w:p>
          <w:p w14:paraId="09131799" w14:textId="1B1740B9" w:rsidR="003F04C1" w:rsidRPr="002E5B59" w:rsidRDefault="003F04C1" w:rsidP="003F04C1">
            <w:pPr>
              <w:jc w:val="center"/>
              <w:rPr>
                <w:rFonts w:ascii="Times New Roman" w:hAnsi="Times New Roman" w:cs="Times New Roman"/>
              </w:rPr>
            </w:pPr>
            <w:r w:rsidRPr="002E5B59">
              <w:rPr>
                <w:rFonts w:ascii="Times New Roman" w:hAnsi="Times New Roman" w:cs="Times New Roman"/>
              </w:rPr>
              <w:t>12909 – telpu noma, apkures pakalpojumi;</w:t>
            </w:r>
          </w:p>
          <w:p w14:paraId="3C7CF77D" w14:textId="661AACD5" w:rsidR="003F04C1" w:rsidRPr="002E5B59" w:rsidRDefault="003F04C1" w:rsidP="003F04C1">
            <w:pPr>
              <w:jc w:val="center"/>
              <w:rPr>
                <w:rFonts w:ascii="Times New Roman" w:hAnsi="Times New Roman" w:cs="Times New Roman"/>
              </w:rPr>
            </w:pPr>
            <w:r w:rsidRPr="002E5B59">
              <w:rPr>
                <w:rFonts w:ascii="Times New Roman" w:hAnsi="Times New Roman" w:cs="Times New Roman"/>
              </w:rPr>
              <w:t>1743 –  veselības aprūpes pakalpojumi;</w:t>
            </w:r>
          </w:p>
          <w:p w14:paraId="212F4503" w14:textId="286546FD" w:rsidR="003F04C1" w:rsidRPr="002E5B59" w:rsidRDefault="003F04C1" w:rsidP="003F04C1">
            <w:pPr>
              <w:jc w:val="center"/>
              <w:rPr>
                <w:rFonts w:ascii="Times New Roman" w:hAnsi="Times New Roman" w:cs="Times New Roman"/>
              </w:rPr>
            </w:pPr>
            <w:r w:rsidRPr="002E5B59">
              <w:rPr>
                <w:rFonts w:ascii="Times New Roman" w:hAnsi="Times New Roman" w:cs="Times New Roman"/>
              </w:rPr>
              <w:t>8000 – iemaksa pamatkapitāla palielināšanai;</w:t>
            </w:r>
          </w:p>
        </w:tc>
        <w:tc>
          <w:tcPr>
            <w:tcW w:w="2126" w:type="dxa"/>
          </w:tcPr>
          <w:p w14:paraId="2D774C52" w14:textId="5061290F" w:rsidR="003F04C1" w:rsidRPr="002E5B59" w:rsidRDefault="003F04C1" w:rsidP="003F04C1">
            <w:pPr>
              <w:jc w:val="center"/>
              <w:rPr>
                <w:rFonts w:ascii="Times New Roman" w:hAnsi="Times New Roman" w:cs="Times New Roman"/>
              </w:rPr>
            </w:pPr>
            <w:r w:rsidRPr="002E5B59">
              <w:rPr>
                <w:rFonts w:ascii="Times New Roman" w:hAnsi="Times New Roman" w:cs="Times New Roman"/>
              </w:rPr>
              <w:t xml:space="preserve">49150 – kompensācija kapelāna darba </w:t>
            </w:r>
            <w:proofErr w:type="spellStart"/>
            <w:r w:rsidRPr="002E5B59">
              <w:rPr>
                <w:rFonts w:ascii="Times New Roman" w:hAnsi="Times New Roman" w:cs="Times New Roman"/>
              </w:rPr>
              <w:t>samaksai,VSAOI</w:t>
            </w:r>
            <w:proofErr w:type="spellEnd"/>
            <w:r w:rsidRPr="002E5B59">
              <w:rPr>
                <w:rFonts w:ascii="Times New Roman" w:hAnsi="Times New Roman" w:cs="Times New Roman"/>
              </w:rPr>
              <w:t xml:space="preserve"> un rezidentu stipendiju, studiju maksas apmaksai;</w:t>
            </w:r>
          </w:p>
          <w:p w14:paraId="54B7C386" w14:textId="3A70F36D" w:rsidR="003F04C1" w:rsidRPr="002E5B59" w:rsidRDefault="003F04C1" w:rsidP="003F04C1">
            <w:pPr>
              <w:jc w:val="center"/>
              <w:rPr>
                <w:rFonts w:ascii="Times New Roman" w:hAnsi="Times New Roman" w:cs="Times New Roman"/>
              </w:rPr>
            </w:pPr>
            <w:r w:rsidRPr="002E5B59">
              <w:rPr>
                <w:rFonts w:ascii="Times New Roman" w:hAnsi="Times New Roman" w:cs="Times New Roman"/>
              </w:rPr>
              <w:t>12468 – telpu noma, apkures pakalpojumi;</w:t>
            </w:r>
          </w:p>
          <w:p w14:paraId="28D4CE70" w14:textId="1A37614F" w:rsidR="003F04C1" w:rsidRPr="002E5B59" w:rsidRDefault="003F04C1" w:rsidP="003F04C1">
            <w:pPr>
              <w:jc w:val="center"/>
              <w:rPr>
                <w:rFonts w:ascii="Times New Roman" w:hAnsi="Times New Roman" w:cs="Times New Roman"/>
              </w:rPr>
            </w:pPr>
            <w:r w:rsidRPr="002E5B59">
              <w:rPr>
                <w:rFonts w:ascii="Times New Roman" w:hAnsi="Times New Roman" w:cs="Times New Roman"/>
              </w:rPr>
              <w:t>5000 – dotācija akcijas ‘’Dzīvo vesels’’ izdevumu kompensēšanai;</w:t>
            </w:r>
          </w:p>
          <w:p w14:paraId="0700619A" w14:textId="599CDCD4" w:rsidR="003F04C1" w:rsidRPr="002E5B59" w:rsidRDefault="003F04C1" w:rsidP="003F04C1">
            <w:pPr>
              <w:jc w:val="center"/>
              <w:rPr>
                <w:rFonts w:ascii="Times New Roman" w:hAnsi="Times New Roman" w:cs="Times New Roman"/>
              </w:rPr>
            </w:pPr>
            <w:r w:rsidRPr="002E5B59">
              <w:rPr>
                <w:rFonts w:ascii="Times New Roman" w:hAnsi="Times New Roman" w:cs="Times New Roman"/>
              </w:rPr>
              <w:t>381 – veselības aprūpes pakalpojumi</w:t>
            </w:r>
          </w:p>
        </w:tc>
      </w:tr>
      <w:tr w:rsidR="003F04C1" w:rsidRPr="004D3CFC" w14:paraId="4287A76B" w14:textId="77777777" w:rsidTr="002E5B59">
        <w:tc>
          <w:tcPr>
            <w:tcW w:w="3539" w:type="dxa"/>
          </w:tcPr>
          <w:p w14:paraId="6DBD4753" w14:textId="77777777" w:rsidR="003F04C1" w:rsidRPr="004D3CFC" w:rsidRDefault="003F04C1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4D3CFC">
              <w:rPr>
                <w:rStyle w:val="BodyText1"/>
                <w:rFonts w:eastAsiaTheme="minorHAnsi"/>
                <w:sz w:val="24"/>
                <w:szCs w:val="24"/>
              </w:rPr>
              <w:t>No valsts budžeta tieši vai netieši saņemtais finansējums (dotācijas, maksa par pakalpojumiem un citi) EUR</w:t>
            </w:r>
          </w:p>
        </w:tc>
        <w:tc>
          <w:tcPr>
            <w:tcW w:w="2422" w:type="dxa"/>
          </w:tcPr>
          <w:p w14:paraId="11663032" w14:textId="77777777" w:rsidR="003F04C1" w:rsidRPr="002E5B59" w:rsidRDefault="003F04C1" w:rsidP="00313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B59">
              <w:rPr>
                <w:rFonts w:ascii="Times New Roman" w:hAnsi="Times New Roman" w:cs="Times New Roman"/>
                <w:sz w:val="20"/>
                <w:szCs w:val="20"/>
              </w:rPr>
              <w:t xml:space="preserve">9646546 –  sniegto veselības aprūpes pakalpojumu apmaksa; </w:t>
            </w:r>
          </w:p>
          <w:p w14:paraId="18539727" w14:textId="77777777" w:rsidR="003F04C1" w:rsidRPr="002E5B59" w:rsidRDefault="003F04C1" w:rsidP="00313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B59">
              <w:rPr>
                <w:rFonts w:ascii="Times New Roman" w:hAnsi="Times New Roman" w:cs="Times New Roman"/>
                <w:sz w:val="20"/>
                <w:szCs w:val="20"/>
              </w:rPr>
              <w:t xml:space="preserve">109530 – kompensācija rezidentu darba </w:t>
            </w:r>
            <w:proofErr w:type="spellStart"/>
            <w:r w:rsidRPr="002E5B59">
              <w:rPr>
                <w:rFonts w:ascii="Times New Roman" w:hAnsi="Times New Roman" w:cs="Times New Roman"/>
                <w:sz w:val="20"/>
                <w:szCs w:val="20"/>
              </w:rPr>
              <w:t>samaksai,VSAOI</w:t>
            </w:r>
            <w:proofErr w:type="spellEnd"/>
            <w:r w:rsidRPr="002E5B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9DA745B" w14:textId="77777777" w:rsidR="003F04C1" w:rsidRPr="002E5B59" w:rsidRDefault="003F04C1" w:rsidP="00313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B59">
              <w:rPr>
                <w:rFonts w:ascii="Times New Roman" w:hAnsi="Times New Roman" w:cs="Times New Roman"/>
                <w:sz w:val="20"/>
                <w:szCs w:val="20"/>
              </w:rPr>
              <w:t xml:space="preserve">11428814 –  sniegto veselības aprūpes pakalpojumu apmaksa; </w:t>
            </w:r>
          </w:p>
          <w:p w14:paraId="2CAEA1F3" w14:textId="77777777" w:rsidR="003F04C1" w:rsidRPr="002E5B59" w:rsidRDefault="003F04C1" w:rsidP="003131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B59">
              <w:rPr>
                <w:rFonts w:ascii="Times New Roman" w:hAnsi="Times New Roman" w:cs="Times New Roman"/>
                <w:sz w:val="20"/>
                <w:szCs w:val="20"/>
              </w:rPr>
              <w:t xml:space="preserve">219099 – kompensācija rezidentu darba </w:t>
            </w:r>
            <w:proofErr w:type="spellStart"/>
            <w:r w:rsidRPr="002E5B59">
              <w:rPr>
                <w:rFonts w:ascii="Times New Roman" w:hAnsi="Times New Roman" w:cs="Times New Roman"/>
                <w:sz w:val="20"/>
                <w:szCs w:val="20"/>
              </w:rPr>
              <w:t>samaksai,VSAOI</w:t>
            </w:r>
            <w:proofErr w:type="spellEnd"/>
          </w:p>
        </w:tc>
      </w:tr>
    </w:tbl>
    <w:p w14:paraId="3208E681" w14:textId="77777777" w:rsidR="003F04C1" w:rsidRPr="00D2676F" w:rsidRDefault="003F04C1" w:rsidP="002D5F92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6EB4B273" w14:textId="77777777" w:rsidR="00AF2857" w:rsidRDefault="00AF2857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72E216FF" w14:textId="1A3141C4" w:rsidR="008C0B01" w:rsidRPr="00ED2BAF" w:rsidRDefault="008C0B01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ED2BAF">
        <w:rPr>
          <w:rFonts w:ascii="Times New Roman" w:hAnsi="Times New Roman" w:cs="Times New Roman"/>
          <w:b/>
          <w:sz w:val="24"/>
          <w:szCs w:val="24"/>
          <w:lang w:eastAsia="lv-LV"/>
        </w:rPr>
        <w:lastRenderedPageBreak/>
        <w:t>6.7. SIA “Jēkabpils autobusu parks”</w:t>
      </w:r>
    </w:p>
    <w:tbl>
      <w:tblPr>
        <w:tblStyle w:val="TableGrid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2728"/>
        <w:gridCol w:w="2517"/>
      </w:tblGrid>
      <w:tr w:rsidR="00463697" w:rsidRPr="0092266A" w14:paraId="40778899" w14:textId="77777777" w:rsidTr="00463697">
        <w:tc>
          <w:tcPr>
            <w:tcW w:w="3686" w:type="dxa"/>
          </w:tcPr>
          <w:p w14:paraId="0A1C1285" w14:textId="77777777" w:rsidR="00463697" w:rsidRPr="0092266A" w:rsidRDefault="00463697" w:rsidP="00DB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Rādītājs</w:t>
            </w:r>
          </w:p>
        </w:tc>
        <w:tc>
          <w:tcPr>
            <w:tcW w:w="2728" w:type="dxa"/>
          </w:tcPr>
          <w:p w14:paraId="71FF2A4A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2018.gads</w:t>
            </w:r>
          </w:p>
        </w:tc>
        <w:tc>
          <w:tcPr>
            <w:tcW w:w="2517" w:type="dxa"/>
          </w:tcPr>
          <w:p w14:paraId="65065F01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2019.gads</w:t>
            </w:r>
          </w:p>
        </w:tc>
      </w:tr>
      <w:tr w:rsidR="00463697" w:rsidRPr="0092266A" w14:paraId="156CEAB9" w14:textId="77777777" w:rsidTr="00463697">
        <w:tc>
          <w:tcPr>
            <w:tcW w:w="3686" w:type="dxa"/>
            <w:vAlign w:val="bottom"/>
          </w:tcPr>
          <w:p w14:paraId="44C02A40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Neto apgrozījums, EUR</w:t>
            </w:r>
          </w:p>
        </w:tc>
        <w:tc>
          <w:tcPr>
            <w:tcW w:w="2728" w:type="dxa"/>
          </w:tcPr>
          <w:p w14:paraId="1B21BCD5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4771114</w:t>
            </w:r>
          </w:p>
        </w:tc>
        <w:tc>
          <w:tcPr>
            <w:tcW w:w="2517" w:type="dxa"/>
          </w:tcPr>
          <w:p w14:paraId="7855FA36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4995473</w:t>
            </w:r>
          </w:p>
        </w:tc>
      </w:tr>
      <w:tr w:rsidR="00463697" w:rsidRPr="0092266A" w14:paraId="166919C7" w14:textId="77777777" w:rsidTr="00463697">
        <w:tc>
          <w:tcPr>
            <w:tcW w:w="3686" w:type="dxa"/>
          </w:tcPr>
          <w:p w14:paraId="0E756D7D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Pelņa vai zaudējumi, EUR</w:t>
            </w:r>
          </w:p>
        </w:tc>
        <w:tc>
          <w:tcPr>
            <w:tcW w:w="2728" w:type="dxa"/>
          </w:tcPr>
          <w:p w14:paraId="49F60351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166648</w:t>
            </w:r>
          </w:p>
        </w:tc>
        <w:tc>
          <w:tcPr>
            <w:tcW w:w="2517" w:type="dxa"/>
          </w:tcPr>
          <w:p w14:paraId="7DEA0906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186271</w:t>
            </w:r>
          </w:p>
        </w:tc>
      </w:tr>
      <w:tr w:rsidR="00463697" w:rsidRPr="0092266A" w14:paraId="743F73FD" w14:textId="77777777" w:rsidTr="00463697">
        <w:tc>
          <w:tcPr>
            <w:tcW w:w="3686" w:type="dxa"/>
          </w:tcPr>
          <w:p w14:paraId="590E9EAA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Bilances kopsumma, EUR</w:t>
            </w:r>
          </w:p>
        </w:tc>
        <w:tc>
          <w:tcPr>
            <w:tcW w:w="2728" w:type="dxa"/>
          </w:tcPr>
          <w:p w14:paraId="20E9C284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5492875</w:t>
            </w:r>
          </w:p>
        </w:tc>
        <w:tc>
          <w:tcPr>
            <w:tcW w:w="2517" w:type="dxa"/>
          </w:tcPr>
          <w:p w14:paraId="42D804DD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5978627</w:t>
            </w:r>
          </w:p>
        </w:tc>
      </w:tr>
      <w:tr w:rsidR="00463697" w:rsidRPr="0092266A" w14:paraId="46DB349C" w14:textId="77777777" w:rsidTr="00463697">
        <w:tc>
          <w:tcPr>
            <w:tcW w:w="3686" w:type="dxa"/>
          </w:tcPr>
          <w:p w14:paraId="4151ABB8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Peļņa pirms procentu maksājumiem, nodokļiem (EBIT), EUR</w:t>
            </w:r>
          </w:p>
        </w:tc>
        <w:tc>
          <w:tcPr>
            <w:tcW w:w="2728" w:type="dxa"/>
          </w:tcPr>
          <w:p w14:paraId="75358097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845138</w:t>
            </w:r>
          </w:p>
        </w:tc>
        <w:tc>
          <w:tcPr>
            <w:tcW w:w="2517" w:type="dxa"/>
          </w:tcPr>
          <w:p w14:paraId="20931D63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958674</w:t>
            </w:r>
          </w:p>
        </w:tc>
      </w:tr>
      <w:tr w:rsidR="00463697" w:rsidRPr="0092266A" w14:paraId="0AB97438" w14:textId="77777777" w:rsidTr="00463697">
        <w:tc>
          <w:tcPr>
            <w:tcW w:w="3686" w:type="dxa"/>
          </w:tcPr>
          <w:p w14:paraId="627E0FC0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Pamatkapitāls, EUR</w:t>
            </w:r>
          </w:p>
        </w:tc>
        <w:tc>
          <w:tcPr>
            <w:tcW w:w="2728" w:type="dxa"/>
          </w:tcPr>
          <w:p w14:paraId="192F12BE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1565240</w:t>
            </w:r>
          </w:p>
        </w:tc>
        <w:tc>
          <w:tcPr>
            <w:tcW w:w="2517" w:type="dxa"/>
          </w:tcPr>
          <w:p w14:paraId="3DEEBC45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1565240</w:t>
            </w:r>
          </w:p>
        </w:tc>
      </w:tr>
      <w:tr w:rsidR="00463697" w:rsidRPr="0092266A" w14:paraId="5323094D" w14:textId="77777777" w:rsidTr="00463697">
        <w:tc>
          <w:tcPr>
            <w:tcW w:w="3686" w:type="dxa"/>
          </w:tcPr>
          <w:p w14:paraId="07AC30F5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Pašu kapitāls, EUR</w:t>
            </w:r>
          </w:p>
        </w:tc>
        <w:tc>
          <w:tcPr>
            <w:tcW w:w="2728" w:type="dxa"/>
          </w:tcPr>
          <w:p w14:paraId="73DEEBB6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3222029</w:t>
            </w:r>
          </w:p>
        </w:tc>
        <w:tc>
          <w:tcPr>
            <w:tcW w:w="2517" w:type="dxa"/>
          </w:tcPr>
          <w:p w14:paraId="4A05949C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3391635</w:t>
            </w:r>
          </w:p>
        </w:tc>
      </w:tr>
      <w:tr w:rsidR="00463697" w:rsidRPr="0092266A" w14:paraId="28A608DD" w14:textId="77777777" w:rsidTr="00463697">
        <w:tc>
          <w:tcPr>
            <w:tcW w:w="3686" w:type="dxa"/>
          </w:tcPr>
          <w:p w14:paraId="0228A6A5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Kopējās saistības, EUR</w:t>
            </w:r>
          </w:p>
        </w:tc>
        <w:tc>
          <w:tcPr>
            <w:tcW w:w="2728" w:type="dxa"/>
          </w:tcPr>
          <w:p w14:paraId="6C8DA8FB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2270846</w:t>
            </w:r>
          </w:p>
        </w:tc>
        <w:tc>
          <w:tcPr>
            <w:tcW w:w="2517" w:type="dxa"/>
          </w:tcPr>
          <w:p w14:paraId="1198A95D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2586992</w:t>
            </w:r>
          </w:p>
        </w:tc>
      </w:tr>
      <w:tr w:rsidR="00463697" w:rsidRPr="0092266A" w14:paraId="441ABD59" w14:textId="77777777" w:rsidTr="00463697">
        <w:tc>
          <w:tcPr>
            <w:tcW w:w="3686" w:type="dxa"/>
          </w:tcPr>
          <w:p w14:paraId="04AEC2FB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Kopējie aizņēmumi, EUR</w:t>
            </w:r>
          </w:p>
        </w:tc>
        <w:tc>
          <w:tcPr>
            <w:tcW w:w="2728" w:type="dxa"/>
          </w:tcPr>
          <w:p w14:paraId="3F7ACF9B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1771259</w:t>
            </w:r>
          </w:p>
        </w:tc>
        <w:tc>
          <w:tcPr>
            <w:tcW w:w="2517" w:type="dxa"/>
          </w:tcPr>
          <w:p w14:paraId="657B3E87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2041606</w:t>
            </w:r>
          </w:p>
        </w:tc>
      </w:tr>
      <w:tr w:rsidR="00463697" w:rsidRPr="0092266A" w14:paraId="54A0ACF1" w14:textId="77777777" w:rsidTr="00463697">
        <w:tc>
          <w:tcPr>
            <w:tcW w:w="3686" w:type="dxa"/>
          </w:tcPr>
          <w:p w14:paraId="50DEE648" w14:textId="77777777" w:rsidR="00463697" w:rsidRPr="0092266A" w:rsidRDefault="00463697" w:rsidP="00DB12A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 xml:space="preserve">Pašu kapitāla </w:t>
            </w:r>
            <w:proofErr w:type="spellStart"/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92266A">
              <w:rPr>
                <w:rStyle w:val="BodyText1"/>
                <w:rFonts w:eastAsiaTheme="minorHAnsi"/>
                <w:sz w:val="24"/>
                <w:szCs w:val="24"/>
              </w:rPr>
              <w:t xml:space="preserve"> (ROE), </w:t>
            </w:r>
            <w:r w:rsidRPr="0092266A">
              <w:rPr>
                <w:rStyle w:val="Bodytext95ptItalic"/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2728" w:type="dxa"/>
          </w:tcPr>
          <w:p w14:paraId="12354807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7" w:type="dxa"/>
          </w:tcPr>
          <w:p w14:paraId="2118EF4A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63697" w:rsidRPr="0092266A" w14:paraId="32F3C78F" w14:textId="77777777" w:rsidTr="00463697">
        <w:tc>
          <w:tcPr>
            <w:tcW w:w="3686" w:type="dxa"/>
            <w:vAlign w:val="bottom"/>
          </w:tcPr>
          <w:p w14:paraId="33178932" w14:textId="77777777" w:rsidR="00463697" w:rsidRPr="0092266A" w:rsidRDefault="00463697" w:rsidP="00DB12A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 xml:space="preserve">Aktīvu </w:t>
            </w:r>
            <w:proofErr w:type="spellStart"/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92266A">
              <w:rPr>
                <w:rStyle w:val="BodyText1"/>
                <w:rFonts w:eastAsiaTheme="minorHAnsi"/>
                <w:sz w:val="24"/>
                <w:szCs w:val="24"/>
              </w:rPr>
              <w:t xml:space="preserve"> (ROA, %)</w:t>
            </w:r>
          </w:p>
        </w:tc>
        <w:tc>
          <w:tcPr>
            <w:tcW w:w="2728" w:type="dxa"/>
          </w:tcPr>
          <w:p w14:paraId="28F70F5E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2517" w:type="dxa"/>
          </w:tcPr>
          <w:p w14:paraId="29155893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6,23</w:t>
            </w:r>
          </w:p>
        </w:tc>
      </w:tr>
      <w:tr w:rsidR="00463697" w:rsidRPr="0092266A" w14:paraId="504A113C" w14:textId="77777777" w:rsidTr="00463697">
        <w:tc>
          <w:tcPr>
            <w:tcW w:w="3686" w:type="dxa"/>
          </w:tcPr>
          <w:p w14:paraId="4D3B8FB7" w14:textId="77777777" w:rsidR="00463697" w:rsidRPr="0092266A" w:rsidRDefault="00463697" w:rsidP="00DB12AA">
            <w:pPr>
              <w:tabs>
                <w:tab w:val="left" w:pos="1425"/>
              </w:tabs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Kopējais likviditātes rādītājs</w:t>
            </w:r>
          </w:p>
        </w:tc>
        <w:tc>
          <w:tcPr>
            <w:tcW w:w="2728" w:type="dxa"/>
          </w:tcPr>
          <w:p w14:paraId="0105465C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2517" w:type="dxa"/>
          </w:tcPr>
          <w:p w14:paraId="4268F9F5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463697" w:rsidRPr="0092266A" w14:paraId="4438CB27" w14:textId="77777777" w:rsidTr="00463697">
        <w:tc>
          <w:tcPr>
            <w:tcW w:w="3686" w:type="dxa"/>
          </w:tcPr>
          <w:p w14:paraId="4483F8F2" w14:textId="77777777" w:rsidR="00463697" w:rsidRPr="0092266A" w:rsidRDefault="00463697" w:rsidP="00DB12A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Saistību pret pašu kapitālu attiecība</w:t>
            </w:r>
          </w:p>
        </w:tc>
        <w:tc>
          <w:tcPr>
            <w:tcW w:w="2728" w:type="dxa"/>
          </w:tcPr>
          <w:p w14:paraId="15F24710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17" w:type="dxa"/>
          </w:tcPr>
          <w:p w14:paraId="0A9D00EA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63697" w:rsidRPr="0092266A" w14:paraId="65257BC5" w14:textId="77777777" w:rsidTr="00463697">
        <w:tc>
          <w:tcPr>
            <w:tcW w:w="3686" w:type="dxa"/>
          </w:tcPr>
          <w:p w14:paraId="51D66F35" w14:textId="77777777" w:rsidR="00463697" w:rsidRPr="0092266A" w:rsidRDefault="00463697" w:rsidP="00DB12A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Ilgtermiņa ieguldījumi pārskata periodā, EUR</w:t>
            </w:r>
          </w:p>
        </w:tc>
        <w:tc>
          <w:tcPr>
            <w:tcW w:w="2728" w:type="dxa"/>
          </w:tcPr>
          <w:p w14:paraId="2A752E81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3867685</w:t>
            </w:r>
          </w:p>
        </w:tc>
        <w:tc>
          <w:tcPr>
            <w:tcW w:w="2517" w:type="dxa"/>
          </w:tcPr>
          <w:p w14:paraId="6C85D411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4501922</w:t>
            </w:r>
          </w:p>
        </w:tc>
      </w:tr>
      <w:tr w:rsidR="00463697" w:rsidRPr="0092266A" w14:paraId="06EEDA6B" w14:textId="77777777" w:rsidTr="00463697">
        <w:tc>
          <w:tcPr>
            <w:tcW w:w="3686" w:type="dxa"/>
          </w:tcPr>
          <w:p w14:paraId="6A0A2E79" w14:textId="77777777" w:rsidR="00463697" w:rsidRPr="0092266A" w:rsidRDefault="00463697" w:rsidP="00DB12A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Nodarbināto skaits vidēji gadā</w:t>
            </w:r>
          </w:p>
        </w:tc>
        <w:tc>
          <w:tcPr>
            <w:tcW w:w="2728" w:type="dxa"/>
          </w:tcPr>
          <w:p w14:paraId="23A5C61B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17" w:type="dxa"/>
          </w:tcPr>
          <w:p w14:paraId="29ADADBC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463697" w:rsidRPr="0092266A" w14:paraId="016A8F08" w14:textId="77777777" w:rsidTr="00463697">
        <w:tc>
          <w:tcPr>
            <w:tcW w:w="3686" w:type="dxa"/>
          </w:tcPr>
          <w:p w14:paraId="143DFB8A" w14:textId="77777777" w:rsidR="00463697" w:rsidRPr="0092266A" w:rsidRDefault="00463697" w:rsidP="00DB12A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Atlīdzības bruto izmaksas (neieskaitot darba devēja veiktās valsts sociālās apdrošināšanas iemaksas) vidēji uz vienu nodarbināto gadā, EUR</w:t>
            </w:r>
          </w:p>
        </w:tc>
        <w:tc>
          <w:tcPr>
            <w:tcW w:w="2728" w:type="dxa"/>
          </w:tcPr>
          <w:p w14:paraId="28E7873F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10461,44</w:t>
            </w:r>
          </w:p>
        </w:tc>
        <w:tc>
          <w:tcPr>
            <w:tcW w:w="2517" w:type="dxa"/>
          </w:tcPr>
          <w:p w14:paraId="553C3282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11124,01</w:t>
            </w:r>
          </w:p>
        </w:tc>
      </w:tr>
      <w:tr w:rsidR="00463697" w:rsidRPr="0092266A" w14:paraId="2993C055" w14:textId="77777777" w:rsidTr="00463697">
        <w:tc>
          <w:tcPr>
            <w:tcW w:w="3686" w:type="dxa"/>
          </w:tcPr>
          <w:p w14:paraId="6FFDC54C" w14:textId="77777777" w:rsidR="00463697" w:rsidRPr="0092266A" w:rsidRDefault="00463697" w:rsidP="00DB12A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Pašvaldības budžetā iemaksātās dividendes no iepriekšējā gada peļņas, EUR</w:t>
            </w:r>
          </w:p>
        </w:tc>
        <w:tc>
          <w:tcPr>
            <w:tcW w:w="2728" w:type="dxa"/>
          </w:tcPr>
          <w:p w14:paraId="7586F8EE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16664,80</w:t>
            </w:r>
          </w:p>
        </w:tc>
        <w:tc>
          <w:tcPr>
            <w:tcW w:w="2517" w:type="dxa"/>
          </w:tcPr>
          <w:p w14:paraId="5608C5A9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18627,10</w:t>
            </w:r>
          </w:p>
        </w:tc>
      </w:tr>
      <w:tr w:rsidR="00463697" w:rsidRPr="0092266A" w14:paraId="6142606E" w14:textId="77777777" w:rsidTr="00463697">
        <w:tc>
          <w:tcPr>
            <w:tcW w:w="3686" w:type="dxa"/>
          </w:tcPr>
          <w:p w14:paraId="244651D9" w14:textId="77777777" w:rsidR="00463697" w:rsidRPr="0092266A" w:rsidRDefault="00463697" w:rsidP="00DB12A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No pašvaldības budžeta tieši vai netieši saņemtais finansējums (dotācijas, maksa par pakalpojumiem un citi finanšu līdzekļi), sadalot to pa finansējuma piešķīruma mērķiem, EUR</w:t>
            </w:r>
          </w:p>
        </w:tc>
        <w:tc>
          <w:tcPr>
            <w:tcW w:w="2728" w:type="dxa"/>
          </w:tcPr>
          <w:p w14:paraId="38BECAEC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262232,20 EUR par braukšanas maksas atvieglojumiem (t.sk.PVN12%)</w:t>
            </w:r>
          </w:p>
          <w:p w14:paraId="0A7B9874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Zaudējumu kompensācija 55857,09 EUR</w:t>
            </w:r>
          </w:p>
        </w:tc>
        <w:tc>
          <w:tcPr>
            <w:tcW w:w="2517" w:type="dxa"/>
          </w:tcPr>
          <w:p w14:paraId="42945004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259939,61 EUR par braukšanas maksas atvieglojumiem (t.sk.PVN12%)</w:t>
            </w:r>
          </w:p>
          <w:p w14:paraId="4ECE73EE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Zaudējumu kompensācija 124771,75 EUR</w:t>
            </w:r>
          </w:p>
        </w:tc>
      </w:tr>
      <w:tr w:rsidR="00463697" w:rsidRPr="0092266A" w14:paraId="490D019E" w14:textId="77777777" w:rsidTr="00463697">
        <w:tc>
          <w:tcPr>
            <w:tcW w:w="3686" w:type="dxa"/>
          </w:tcPr>
          <w:p w14:paraId="4A7A362D" w14:textId="77777777" w:rsidR="00463697" w:rsidRPr="0092266A" w:rsidRDefault="00463697" w:rsidP="00DB12AA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92266A">
              <w:rPr>
                <w:rStyle w:val="BodyText1"/>
                <w:rFonts w:eastAsiaTheme="minorHAnsi"/>
                <w:sz w:val="24"/>
                <w:szCs w:val="24"/>
              </w:rPr>
              <w:t>No valsts budžeta tieši vai netieši saņemtais finansējums (dotācijas, maksa par pakalpojumiem un citi finanšu</w:t>
            </w:r>
          </w:p>
        </w:tc>
        <w:tc>
          <w:tcPr>
            <w:tcW w:w="2728" w:type="dxa"/>
          </w:tcPr>
          <w:p w14:paraId="4D7D2A7F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2773310</w:t>
            </w:r>
          </w:p>
        </w:tc>
        <w:tc>
          <w:tcPr>
            <w:tcW w:w="2517" w:type="dxa"/>
          </w:tcPr>
          <w:p w14:paraId="55D43548" w14:textId="77777777" w:rsidR="00463697" w:rsidRPr="0092266A" w:rsidRDefault="00463697" w:rsidP="00DB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6A">
              <w:rPr>
                <w:rFonts w:ascii="Times New Roman" w:hAnsi="Times New Roman" w:cs="Times New Roman"/>
                <w:sz w:val="24"/>
                <w:szCs w:val="24"/>
              </w:rPr>
              <w:t>3044549</w:t>
            </w:r>
          </w:p>
        </w:tc>
      </w:tr>
    </w:tbl>
    <w:p w14:paraId="6AF668B7" w14:textId="0E5B5D56" w:rsidR="00463697" w:rsidRDefault="00463697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621862A3" w14:textId="5C8D0278" w:rsidR="00463697" w:rsidRDefault="00463697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28A4AE15" w14:textId="621682EE" w:rsidR="00463697" w:rsidRDefault="00463697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14A9D59B" w14:textId="5274596C" w:rsidR="00ED2BAF" w:rsidRDefault="00ED2BAF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54977453" w14:textId="77777777" w:rsidR="00ED2BAF" w:rsidRDefault="00ED2BAF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1A3E4B4F" w14:textId="77777777" w:rsidR="00463697" w:rsidRPr="00D2676F" w:rsidRDefault="00463697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10654086" w14:textId="77777777" w:rsidR="00AF2857" w:rsidRDefault="00AF2857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4D45DF17" w14:textId="252ED31A" w:rsidR="00282AFA" w:rsidRPr="00ED2BAF" w:rsidRDefault="00282AFA" w:rsidP="008C0B0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ED2BAF">
        <w:rPr>
          <w:rFonts w:ascii="Times New Roman" w:hAnsi="Times New Roman" w:cs="Times New Roman"/>
          <w:b/>
          <w:sz w:val="24"/>
          <w:szCs w:val="24"/>
          <w:lang w:eastAsia="lv-LV"/>
        </w:rPr>
        <w:lastRenderedPageBreak/>
        <w:t>6.8. SIA „</w:t>
      </w:r>
      <w:proofErr w:type="spellStart"/>
      <w:r w:rsidRPr="00ED2BAF">
        <w:rPr>
          <w:rFonts w:ascii="Times New Roman" w:hAnsi="Times New Roman" w:cs="Times New Roman"/>
          <w:b/>
          <w:sz w:val="24"/>
          <w:szCs w:val="24"/>
          <w:lang w:eastAsia="lv-LV"/>
        </w:rPr>
        <w:t>Vidusdaugavas</w:t>
      </w:r>
      <w:proofErr w:type="spellEnd"/>
      <w:r w:rsidRPr="00ED2BA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SPAAO</w:t>
      </w:r>
    </w:p>
    <w:tbl>
      <w:tblPr>
        <w:tblStyle w:val="TableGrid"/>
        <w:tblW w:w="93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74"/>
        <w:gridCol w:w="1843"/>
        <w:gridCol w:w="2268"/>
      </w:tblGrid>
      <w:tr w:rsidR="003E2A9B" w:rsidRPr="00D2676F" w14:paraId="32365218" w14:textId="77777777" w:rsidTr="003E2A9B">
        <w:tc>
          <w:tcPr>
            <w:tcW w:w="5274" w:type="dxa"/>
          </w:tcPr>
          <w:p w14:paraId="149E5D4D" w14:textId="77777777" w:rsidR="003E2A9B" w:rsidRPr="00D2676F" w:rsidRDefault="003E2A9B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6F">
              <w:rPr>
                <w:rStyle w:val="BodyText1"/>
                <w:rFonts w:eastAsiaTheme="minorHAnsi"/>
                <w:sz w:val="24"/>
                <w:szCs w:val="24"/>
              </w:rPr>
              <w:t>Rādītājs</w:t>
            </w:r>
          </w:p>
        </w:tc>
        <w:tc>
          <w:tcPr>
            <w:tcW w:w="1843" w:type="dxa"/>
          </w:tcPr>
          <w:p w14:paraId="1A6E1177" w14:textId="77777777" w:rsidR="003E2A9B" w:rsidRPr="00D2676F" w:rsidRDefault="003E2A9B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6F">
              <w:rPr>
                <w:rFonts w:ascii="Times New Roman" w:hAnsi="Times New Roman" w:cs="Times New Roman"/>
                <w:sz w:val="24"/>
                <w:szCs w:val="24"/>
              </w:rPr>
              <w:t>2018.gads</w:t>
            </w:r>
          </w:p>
        </w:tc>
        <w:tc>
          <w:tcPr>
            <w:tcW w:w="2268" w:type="dxa"/>
          </w:tcPr>
          <w:p w14:paraId="0BA0C871" w14:textId="77777777" w:rsidR="003E2A9B" w:rsidRPr="00D2676F" w:rsidRDefault="003E2A9B" w:rsidP="0031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6F">
              <w:rPr>
                <w:rFonts w:ascii="Times New Roman" w:hAnsi="Times New Roman" w:cs="Times New Roman"/>
                <w:sz w:val="24"/>
                <w:szCs w:val="24"/>
              </w:rPr>
              <w:t>2019.gads</w:t>
            </w:r>
          </w:p>
        </w:tc>
      </w:tr>
      <w:tr w:rsidR="003E2A9B" w:rsidRPr="00D2676F" w14:paraId="5078702E" w14:textId="77777777" w:rsidTr="003E2A9B">
        <w:tc>
          <w:tcPr>
            <w:tcW w:w="5274" w:type="dxa"/>
            <w:vAlign w:val="bottom"/>
          </w:tcPr>
          <w:p w14:paraId="68F841A7" w14:textId="77777777" w:rsidR="003E2A9B" w:rsidRPr="00D2676F" w:rsidRDefault="003E2A9B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6F">
              <w:rPr>
                <w:rStyle w:val="BodyText1"/>
                <w:rFonts w:eastAsiaTheme="minorHAnsi"/>
                <w:sz w:val="24"/>
                <w:szCs w:val="24"/>
              </w:rPr>
              <w:t>Neto apgrozījums, EUR</w:t>
            </w:r>
          </w:p>
        </w:tc>
        <w:tc>
          <w:tcPr>
            <w:tcW w:w="1843" w:type="dxa"/>
          </w:tcPr>
          <w:p w14:paraId="16FB82D4" w14:textId="77777777" w:rsidR="003E2A9B" w:rsidRPr="00D2676F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6F">
              <w:rPr>
                <w:rFonts w:ascii="Times New Roman" w:hAnsi="Times New Roman" w:cs="Times New Roman"/>
                <w:sz w:val="24"/>
                <w:szCs w:val="24"/>
              </w:rPr>
              <w:t>1 747 884</w:t>
            </w:r>
          </w:p>
        </w:tc>
        <w:tc>
          <w:tcPr>
            <w:tcW w:w="2268" w:type="dxa"/>
          </w:tcPr>
          <w:p w14:paraId="49D6CCB7" w14:textId="77777777" w:rsidR="003E2A9B" w:rsidRPr="00D2676F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6F">
              <w:rPr>
                <w:rFonts w:ascii="Times New Roman" w:hAnsi="Times New Roman" w:cs="Times New Roman"/>
                <w:sz w:val="24"/>
                <w:szCs w:val="24"/>
              </w:rPr>
              <w:t>1 972 900</w:t>
            </w:r>
          </w:p>
        </w:tc>
      </w:tr>
      <w:tr w:rsidR="003E2A9B" w:rsidRPr="00D2676F" w14:paraId="2FA734E9" w14:textId="77777777" w:rsidTr="003E2A9B">
        <w:tc>
          <w:tcPr>
            <w:tcW w:w="5274" w:type="dxa"/>
          </w:tcPr>
          <w:p w14:paraId="37747D89" w14:textId="77777777" w:rsidR="003E2A9B" w:rsidRPr="00D2676F" w:rsidRDefault="003E2A9B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6F">
              <w:rPr>
                <w:rStyle w:val="BodyText1"/>
                <w:rFonts w:eastAsiaTheme="minorHAnsi"/>
                <w:sz w:val="24"/>
                <w:szCs w:val="24"/>
              </w:rPr>
              <w:t>Pelņa vai zaudējumi, EUR</w:t>
            </w:r>
          </w:p>
        </w:tc>
        <w:tc>
          <w:tcPr>
            <w:tcW w:w="1843" w:type="dxa"/>
          </w:tcPr>
          <w:p w14:paraId="0B00CF08" w14:textId="77777777" w:rsidR="003E2A9B" w:rsidRPr="00D2676F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6F">
              <w:rPr>
                <w:rFonts w:ascii="Times New Roman" w:hAnsi="Times New Roman" w:cs="Times New Roman"/>
                <w:sz w:val="24"/>
                <w:szCs w:val="24"/>
              </w:rPr>
              <w:t>-111 911</w:t>
            </w:r>
          </w:p>
        </w:tc>
        <w:tc>
          <w:tcPr>
            <w:tcW w:w="2268" w:type="dxa"/>
          </w:tcPr>
          <w:p w14:paraId="39132CB7" w14:textId="77777777" w:rsidR="003E2A9B" w:rsidRPr="00D2676F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6F">
              <w:rPr>
                <w:rFonts w:ascii="Times New Roman" w:hAnsi="Times New Roman" w:cs="Times New Roman"/>
                <w:sz w:val="24"/>
                <w:szCs w:val="24"/>
              </w:rPr>
              <w:t>-48 790</w:t>
            </w:r>
          </w:p>
        </w:tc>
      </w:tr>
      <w:tr w:rsidR="003E2A9B" w:rsidRPr="008C7435" w14:paraId="5459DA98" w14:textId="77777777" w:rsidTr="003E2A9B">
        <w:tc>
          <w:tcPr>
            <w:tcW w:w="5274" w:type="dxa"/>
          </w:tcPr>
          <w:p w14:paraId="3CA58C9C" w14:textId="77777777" w:rsidR="003E2A9B" w:rsidRPr="008C7435" w:rsidRDefault="003E2A9B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Bilances kopsumma, EUR</w:t>
            </w:r>
          </w:p>
        </w:tc>
        <w:tc>
          <w:tcPr>
            <w:tcW w:w="1843" w:type="dxa"/>
          </w:tcPr>
          <w:p w14:paraId="36101ED4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10 570 057</w:t>
            </w:r>
          </w:p>
        </w:tc>
        <w:tc>
          <w:tcPr>
            <w:tcW w:w="2268" w:type="dxa"/>
          </w:tcPr>
          <w:p w14:paraId="237B82E9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9 927 156</w:t>
            </w:r>
          </w:p>
        </w:tc>
      </w:tr>
      <w:tr w:rsidR="003E2A9B" w:rsidRPr="008C7435" w14:paraId="79BDFC41" w14:textId="77777777" w:rsidTr="003E2A9B">
        <w:tc>
          <w:tcPr>
            <w:tcW w:w="5274" w:type="dxa"/>
          </w:tcPr>
          <w:p w14:paraId="1623CAAB" w14:textId="77777777" w:rsidR="003E2A9B" w:rsidRPr="008C7435" w:rsidRDefault="003E2A9B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Peļņa pirms procentu maksājumiem, nodokļiem (EBIT), EUR</w:t>
            </w:r>
          </w:p>
        </w:tc>
        <w:tc>
          <w:tcPr>
            <w:tcW w:w="1843" w:type="dxa"/>
          </w:tcPr>
          <w:p w14:paraId="7622C69A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-111 911</w:t>
            </w:r>
          </w:p>
        </w:tc>
        <w:tc>
          <w:tcPr>
            <w:tcW w:w="2268" w:type="dxa"/>
          </w:tcPr>
          <w:p w14:paraId="2F2A02E6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-48 790</w:t>
            </w:r>
          </w:p>
        </w:tc>
      </w:tr>
      <w:tr w:rsidR="003E2A9B" w:rsidRPr="008C7435" w14:paraId="57474E9E" w14:textId="77777777" w:rsidTr="003E2A9B">
        <w:tc>
          <w:tcPr>
            <w:tcW w:w="5274" w:type="dxa"/>
          </w:tcPr>
          <w:p w14:paraId="08834D7E" w14:textId="77777777" w:rsidR="003E2A9B" w:rsidRPr="008C7435" w:rsidRDefault="003E2A9B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Pamatkapitāls, EUR</w:t>
            </w:r>
          </w:p>
        </w:tc>
        <w:tc>
          <w:tcPr>
            <w:tcW w:w="1843" w:type="dxa"/>
          </w:tcPr>
          <w:p w14:paraId="30408243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41 910</w:t>
            </w:r>
          </w:p>
        </w:tc>
        <w:tc>
          <w:tcPr>
            <w:tcW w:w="2268" w:type="dxa"/>
          </w:tcPr>
          <w:p w14:paraId="35D2139D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41 910</w:t>
            </w:r>
          </w:p>
        </w:tc>
      </w:tr>
      <w:tr w:rsidR="003E2A9B" w:rsidRPr="008C7435" w14:paraId="4FFCD3C8" w14:textId="77777777" w:rsidTr="003E2A9B">
        <w:tc>
          <w:tcPr>
            <w:tcW w:w="5274" w:type="dxa"/>
          </w:tcPr>
          <w:p w14:paraId="659FE268" w14:textId="77777777" w:rsidR="003E2A9B" w:rsidRPr="008C7435" w:rsidRDefault="003E2A9B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Pašu kapitāls, EUR</w:t>
            </w:r>
          </w:p>
        </w:tc>
        <w:tc>
          <w:tcPr>
            <w:tcW w:w="1843" w:type="dxa"/>
          </w:tcPr>
          <w:p w14:paraId="41BD95E9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-847 790</w:t>
            </w:r>
          </w:p>
        </w:tc>
        <w:tc>
          <w:tcPr>
            <w:tcW w:w="2268" w:type="dxa"/>
          </w:tcPr>
          <w:p w14:paraId="212CD53A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-896 581</w:t>
            </w:r>
          </w:p>
        </w:tc>
      </w:tr>
      <w:tr w:rsidR="003E2A9B" w:rsidRPr="008C7435" w14:paraId="240CC21B" w14:textId="77777777" w:rsidTr="003E2A9B">
        <w:tc>
          <w:tcPr>
            <w:tcW w:w="5274" w:type="dxa"/>
          </w:tcPr>
          <w:p w14:paraId="315584F6" w14:textId="77777777" w:rsidR="003E2A9B" w:rsidRPr="008C7435" w:rsidRDefault="003E2A9B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Kopējās saistības, EUR</w:t>
            </w:r>
          </w:p>
        </w:tc>
        <w:tc>
          <w:tcPr>
            <w:tcW w:w="1843" w:type="dxa"/>
          </w:tcPr>
          <w:p w14:paraId="38DA9B06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11 417 847</w:t>
            </w:r>
          </w:p>
        </w:tc>
        <w:tc>
          <w:tcPr>
            <w:tcW w:w="2268" w:type="dxa"/>
          </w:tcPr>
          <w:p w14:paraId="3579FDDC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10 823 737</w:t>
            </w:r>
          </w:p>
        </w:tc>
      </w:tr>
      <w:tr w:rsidR="003E2A9B" w:rsidRPr="008C7435" w14:paraId="394FAF0F" w14:textId="77777777" w:rsidTr="003E2A9B">
        <w:tc>
          <w:tcPr>
            <w:tcW w:w="5274" w:type="dxa"/>
          </w:tcPr>
          <w:p w14:paraId="187F4FD7" w14:textId="77777777" w:rsidR="003E2A9B" w:rsidRPr="008C7435" w:rsidRDefault="003E2A9B" w:rsidP="0031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Kopējie aizņēmumi, EUR</w:t>
            </w:r>
          </w:p>
        </w:tc>
        <w:tc>
          <w:tcPr>
            <w:tcW w:w="1843" w:type="dxa"/>
          </w:tcPr>
          <w:p w14:paraId="6726B043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3 243 221</w:t>
            </w:r>
          </w:p>
        </w:tc>
        <w:tc>
          <w:tcPr>
            <w:tcW w:w="2268" w:type="dxa"/>
          </w:tcPr>
          <w:p w14:paraId="5244ED47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3 039 998</w:t>
            </w:r>
          </w:p>
        </w:tc>
      </w:tr>
      <w:tr w:rsidR="003E2A9B" w:rsidRPr="008C7435" w14:paraId="14FE947C" w14:textId="77777777" w:rsidTr="003E2A9B">
        <w:tc>
          <w:tcPr>
            <w:tcW w:w="5274" w:type="dxa"/>
          </w:tcPr>
          <w:p w14:paraId="40FBAC5D" w14:textId="77777777" w:rsidR="003E2A9B" w:rsidRPr="008C7435" w:rsidRDefault="003E2A9B" w:rsidP="0031314C">
            <w:pPr>
              <w:rPr>
                <w:rStyle w:val="Bodytext95ptItalic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 xml:space="preserve">Pašu kapitāla </w:t>
            </w:r>
            <w:proofErr w:type="spellStart"/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8C7435">
              <w:rPr>
                <w:rStyle w:val="BodyText1"/>
                <w:rFonts w:eastAsiaTheme="minorHAnsi"/>
                <w:sz w:val="24"/>
                <w:szCs w:val="24"/>
              </w:rPr>
              <w:t xml:space="preserve"> (ROE), </w:t>
            </w:r>
            <w:r w:rsidRPr="008C7435">
              <w:rPr>
                <w:rStyle w:val="Bodytext95ptItalic"/>
                <w:rFonts w:eastAsiaTheme="minorHAnsi"/>
                <w:sz w:val="24"/>
                <w:szCs w:val="24"/>
              </w:rPr>
              <w:t>% (</w:t>
            </w: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peļņa/pašu kapitāls</w:t>
            </w:r>
            <w:r w:rsidRPr="008C7435">
              <w:rPr>
                <w:rStyle w:val="Bodytext95ptItalic"/>
                <w:rFonts w:eastAsiaTheme="minorHAnsi"/>
                <w:sz w:val="24"/>
                <w:szCs w:val="24"/>
              </w:rPr>
              <w:t>)</w:t>
            </w:r>
          </w:p>
          <w:p w14:paraId="1210446E" w14:textId="77777777" w:rsidR="003E2A9B" w:rsidRPr="00823EC1" w:rsidRDefault="003E2A9B" w:rsidP="0031314C">
            <w:pPr>
              <w:rPr>
                <w:rStyle w:val="BodyText1"/>
                <w:rFonts w:eastAsiaTheme="minorHAnsi"/>
              </w:rPr>
            </w:pPr>
            <w:r w:rsidRPr="00823EC1">
              <w:rPr>
                <w:rFonts w:ascii="Times New Roman" w:hAnsi="Times New Roman" w:cs="Times New Roman"/>
                <w:sz w:val="20"/>
                <w:szCs w:val="20"/>
              </w:rPr>
              <w:t>Šis rādītājs rāda, cik daudz peļņas iegūts uz īpašnieku uzņēmumā ieguldīto katru eiro</w:t>
            </w:r>
          </w:p>
        </w:tc>
        <w:tc>
          <w:tcPr>
            <w:tcW w:w="1843" w:type="dxa"/>
          </w:tcPr>
          <w:p w14:paraId="151DDEDE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13,20%</w:t>
            </w:r>
          </w:p>
        </w:tc>
        <w:tc>
          <w:tcPr>
            <w:tcW w:w="2268" w:type="dxa"/>
          </w:tcPr>
          <w:p w14:paraId="35FBB940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5,44%</w:t>
            </w:r>
          </w:p>
        </w:tc>
      </w:tr>
      <w:tr w:rsidR="003E2A9B" w:rsidRPr="008C7435" w14:paraId="13DA1128" w14:textId="77777777" w:rsidTr="003E2A9B">
        <w:tc>
          <w:tcPr>
            <w:tcW w:w="5274" w:type="dxa"/>
            <w:vAlign w:val="bottom"/>
          </w:tcPr>
          <w:p w14:paraId="0593106C" w14:textId="77777777" w:rsidR="003E2A9B" w:rsidRPr="008C7435" w:rsidRDefault="003E2A9B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 xml:space="preserve">Aktīvu </w:t>
            </w:r>
            <w:proofErr w:type="spellStart"/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atdeve</w:t>
            </w:r>
            <w:proofErr w:type="spellEnd"/>
            <w:r w:rsidRPr="008C7435">
              <w:rPr>
                <w:rStyle w:val="BodyText1"/>
                <w:rFonts w:eastAsiaTheme="minorHAnsi"/>
                <w:sz w:val="24"/>
                <w:szCs w:val="24"/>
              </w:rPr>
              <w:t xml:space="preserve"> (ROA, %) (</w:t>
            </w: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peļņa/ aktīvi</w:t>
            </w: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)</w:t>
            </w:r>
          </w:p>
          <w:p w14:paraId="75E9BBA0" w14:textId="77777777" w:rsidR="003E2A9B" w:rsidRPr="00823EC1" w:rsidRDefault="003E2A9B" w:rsidP="0031314C">
            <w:pPr>
              <w:rPr>
                <w:rStyle w:val="BodyText1"/>
                <w:rFonts w:eastAsiaTheme="minorHAnsi"/>
              </w:rPr>
            </w:pPr>
            <w:r w:rsidRPr="00823EC1">
              <w:rPr>
                <w:rFonts w:ascii="Times New Roman" w:hAnsi="Times New Roman" w:cs="Times New Roman"/>
                <w:sz w:val="20"/>
                <w:szCs w:val="20"/>
              </w:rPr>
              <w:t xml:space="preserve">Rāda, cik liela ir </w:t>
            </w:r>
            <w:proofErr w:type="spellStart"/>
            <w:r w:rsidRPr="00823EC1">
              <w:rPr>
                <w:rFonts w:ascii="Times New Roman" w:hAnsi="Times New Roman" w:cs="Times New Roman"/>
                <w:sz w:val="20"/>
                <w:szCs w:val="20"/>
              </w:rPr>
              <w:t>atdeve</w:t>
            </w:r>
            <w:proofErr w:type="spellEnd"/>
            <w:r w:rsidRPr="00823EC1">
              <w:rPr>
                <w:rFonts w:ascii="Times New Roman" w:hAnsi="Times New Roman" w:cs="Times New Roman"/>
                <w:sz w:val="20"/>
                <w:szCs w:val="20"/>
              </w:rPr>
              <w:t xml:space="preserve"> no uzņēmuma saimnieciskajai darbībai izmantotajiem kopējiem aktīviem. Noder, lai sekotu līdzi </w:t>
            </w:r>
            <w:proofErr w:type="spellStart"/>
            <w:r w:rsidRPr="00823EC1">
              <w:rPr>
                <w:rFonts w:ascii="Times New Roman" w:hAnsi="Times New Roman" w:cs="Times New Roman"/>
                <w:sz w:val="20"/>
                <w:szCs w:val="20"/>
              </w:rPr>
              <w:t>atdevei</w:t>
            </w:r>
            <w:proofErr w:type="spellEnd"/>
            <w:r w:rsidRPr="00823EC1">
              <w:rPr>
                <w:rFonts w:ascii="Times New Roman" w:hAnsi="Times New Roman" w:cs="Times New Roman"/>
                <w:sz w:val="20"/>
                <w:szCs w:val="20"/>
              </w:rPr>
              <w:t xml:space="preserve"> gadu no gada, kā arī lai salīdzinātu ar citiem uzņēmumiem. Jo augstāks rādītājs, jo labāka izmantoto aktīvu efektivitāte.</w:t>
            </w:r>
          </w:p>
        </w:tc>
        <w:tc>
          <w:tcPr>
            <w:tcW w:w="1843" w:type="dxa"/>
          </w:tcPr>
          <w:p w14:paraId="22CFD267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-1,06%</w:t>
            </w:r>
          </w:p>
        </w:tc>
        <w:tc>
          <w:tcPr>
            <w:tcW w:w="2268" w:type="dxa"/>
          </w:tcPr>
          <w:p w14:paraId="19C774D7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-0,49%</w:t>
            </w:r>
          </w:p>
        </w:tc>
      </w:tr>
      <w:tr w:rsidR="003E2A9B" w:rsidRPr="008C7435" w14:paraId="242ACAEF" w14:textId="77777777" w:rsidTr="003E2A9B">
        <w:tc>
          <w:tcPr>
            <w:tcW w:w="5274" w:type="dxa"/>
          </w:tcPr>
          <w:p w14:paraId="2FD0F616" w14:textId="77777777" w:rsidR="003E2A9B" w:rsidRPr="008C7435" w:rsidRDefault="003E2A9B" w:rsidP="0031314C">
            <w:pPr>
              <w:tabs>
                <w:tab w:val="left" w:pos="1425"/>
              </w:tabs>
              <w:rPr>
                <w:rStyle w:val="BodyText1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Kopējais likviditātes rādītājs</w:t>
            </w:r>
          </w:p>
          <w:p w14:paraId="7E7D7990" w14:textId="77777777" w:rsidR="003E2A9B" w:rsidRPr="00B10BBC" w:rsidRDefault="003E2A9B" w:rsidP="0031314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10BBC">
              <w:rPr>
                <w:rFonts w:ascii="Times New Roman" w:hAnsi="Times New Roman" w:cs="Times New Roman"/>
                <w:sz w:val="20"/>
                <w:szCs w:val="20"/>
              </w:rPr>
              <w:t>(tīrā peļņa/neto apgrozījums x 100)</w:t>
            </w:r>
          </w:p>
          <w:p w14:paraId="2EAD85C5" w14:textId="77777777" w:rsidR="003E2A9B" w:rsidRPr="008C7435" w:rsidRDefault="003E2A9B" w:rsidP="0031314C">
            <w:pPr>
              <w:tabs>
                <w:tab w:val="left" w:pos="1425"/>
              </w:tabs>
              <w:rPr>
                <w:rStyle w:val="BodyText1"/>
                <w:rFonts w:eastAsiaTheme="minorHAnsi"/>
                <w:sz w:val="24"/>
                <w:szCs w:val="24"/>
              </w:rPr>
            </w:pPr>
            <w:r w:rsidRPr="00B10BBC">
              <w:rPr>
                <w:rFonts w:ascii="Times New Roman" w:hAnsi="Times New Roman" w:cs="Times New Roman"/>
                <w:sz w:val="20"/>
                <w:szCs w:val="20"/>
              </w:rPr>
              <w:t>Šis rādītājs rāda finansiālā rezultāta attiecību pret realizācijas apgrozījumu. Jo augstāka realizācijas rentabilitāte, jo efektīvāk strādā uzņēmums</w:t>
            </w: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1F1A52A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-6,40%</w:t>
            </w:r>
          </w:p>
        </w:tc>
        <w:tc>
          <w:tcPr>
            <w:tcW w:w="2268" w:type="dxa"/>
          </w:tcPr>
          <w:p w14:paraId="3E5A2ADA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-2,47%</w:t>
            </w:r>
          </w:p>
        </w:tc>
      </w:tr>
      <w:tr w:rsidR="003E2A9B" w:rsidRPr="008C7435" w14:paraId="099BD04F" w14:textId="77777777" w:rsidTr="003E2A9B">
        <w:tc>
          <w:tcPr>
            <w:tcW w:w="5274" w:type="dxa"/>
          </w:tcPr>
          <w:p w14:paraId="18B7EF38" w14:textId="77777777" w:rsidR="003E2A9B" w:rsidRPr="008C7435" w:rsidRDefault="003E2A9B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Saistību pret pašu kapitālu attiecība</w:t>
            </w:r>
          </w:p>
          <w:p w14:paraId="6360FA41" w14:textId="77777777" w:rsidR="003E2A9B" w:rsidRPr="00B10BBC" w:rsidRDefault="003E2A9B" w:rsidP="0031314C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10BBC">
              <w:rPr>
                <w:rFonts w:ascii="Times New Roman" w:hAnsi="Times New Roman" w:cs="Times New Roman"/>
                <w:sz w:val="20"/>
                <w:szCs w:val="20"/>
              </w:rPr>
              <w:t>Saistību attiecība pret pašu kapitālu raksturo uzņēmuma finansiālo neatkarību no ārējiem aizņēmumiem un attiecību starp saistībām un pašu kapitālu.</w:t>
            </w:r>
          </w:p>
          <w:p w14:paraId="1A6D7153" w14:textId="77777777" w:rsidR="003E2A9B" w:rsidRPr="008C7435" w:rsidRDefault="003E2A9B" w:rsidP="0031314C">
            <w:pPr>
              <w:tabs>
                <w:tab w:val="left" w:pos="1425"/>
              </w:tabs>
              <w:rPr>
                <w:rStyle w:val="BodyText1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10BBC">
              <w:rPr>
                <w:rFonts w:ascii="Times New Roman" w:hAnsi="Times New Roman" w:cs="Times New Roman"/>
                <w:sz w:val="20"/>
                <w:szCs w:val="20"/>
              </w:rPr>
              <w:t>To izmanto, lai spriestu par uzņēmuma finansiālo autonomiju (neatkarību). Šim koeficientam ir noteikta kritiskā robeža 1,0.</w:t>
            </w: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14:paraId="73A12B3B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-13,46</w:t>
            </w:r>
          </w:p>
        </w:tc>
        <w:tc>
          <w:tcPr>
            <w:tcW w:w="2268" w:type="dxa"/>
          </w:tcPr>
          <w:p w14:paraId="09046B7A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-12,07</w:t>
            </w:r>
          </w:p>
        </w:tc>
      </w:tr>
      <w:tr w:rsidR="003E2A9B" w:rsidRPr="008C7435" w14:paraId="6D243B95" w14:textId="77777777" w:rsidTr="003E2A9B">
        <w:tc>
          <w:tcPr>
            <w:tcW w:w="5274" w:type="dxa"/>
          </w:tcPr>
          <w:p w14:paraId="399327E3" w14:textId="77777777" w:rsidR="003E2A9B" w:rsidRPr="008C7435" w:rsidRDefault="003E2A9B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Ilgtermiņa ieguldījumi pārskata periodā, EUR</w:t>
            </w:r>
          </w:p>
        </w:tc>
        <w:tc>
          <w:tcPr>
            <w:tcW w:w="1843" w:type="dxa"/>
          </w:tcPr>
          <w:p w14:paraId="5D6E0A5A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10  2005 424</w:t>
            </w:r>
          </w:p>
        </w:tc>
        <w:tc>
          <w:tcPr>
            <w:tcW w:w="2268" w:type="dxa"/>
          </w:tcPr>
          <w:p w14:paraId="61900532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9 569 893</w:t>
            </w:r>
          </w:p>
        </w:tc>
      </w:tr>
      <w:tr w:rsidR="003E2A9B" w:rsidRPr="008C7435" w14:paraId="4856A6CE" w14:textId="77777777" w:rsidTr="003E2A9B">
        <w:tc>
          <w:tcPr>
            <w:tcW w:w="5274" w:type="dxa"/>
          </w:tcPr>
          <w:p w14:paraId="220EBCF7" w14:textId="77777777" w:rsidR="003E2A9B" w:rsidRPr="008C7435" w:rsidRDefault="003E2A9B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Nodarbināto skaits vidēji gadā</w:t>
            </w:r>
          </w:p>
        </w:tc>
        <w:tc>
          <w:tcPr>
            <w:tcW w:w="1843" w:type="dxa"/>
          </w:tcPr>
          <w:p w14:paraId="2A7410B2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41B142A6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E2A9B" w:rsidRPr="008C7435" w14:paraId="04E2843A" w14:textId="77777777" w:rsidTr="003E2A9B">
        <w:tc>
          <w:tcPr>
            <w:tcW w:w="5274" w:type="dxa"/>
          </w:tcPr>
          <w:p w14:paraId="3F4A1822" w14:textId="77777777" w:rsidR="003E2A9B" w:rsidRPr="008C7435" w:rsidRDefault="003E2A9B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Atlīdzības bruto izmaksas (neieskaitot darba devēja veiktās valsts sociālās apdrošināšanas iemaksas) vidēji uz vienu nodarbināto gadā, EUR</w:t>
            </w:r>
          </w:p>
        </w:tc>
        <w:tc>
          <w:tcPr>
            <w:tcW w:w="1843" w:type="dxa"/>
          </w:tcPr>
          <w:p w14:paraId="188CAE64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8732,31</w:t>
            </w:r>
          </w:p>
        </w:tc>
        <w:tc>
          <w:tcPr>
            <w:tcW w:w="2268" w:type="dxa"/>
          </w:tcPr>
          <w:p w14:paraId="680AE43A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9372,67</w:t>
            </w:r>
          </w:p>
        </w:tc>
      </w:tr>
      <w:tr w:rsidR="003E2A9B" w:rsidRPr="008C7435" w14:paraId="3FD68B2F" w14:textId="77777777" w:rsidTr="003E2A9B">
        <w:tc>
          <w:tcPr>
            <w:tcW w:w="5274" w:type="dxa"/>
          </w:tcPr>
          <w:p w14:paraId="00F761EB" w14:textId="77777777" w:rsidR="003E2A9B" w:rsidRPr="008C7435" w:rsidRDefault="003E2A9B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Pašvaldības budžetā iemaksātās dividendes no iepriekšējā gada peļņas, EUR</w:t>
            </w:r>
          </w:p>
        </w:tc>
        <w:tc>
          <w:tcPr>
            <w:tcW w:w="1843" w:type="dxa"/>
          </w:tcPr>
          <w:p w14:paraId="2D74145E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93E2321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2A9B" w:rsidRPr="008C7435" w14:paraId="564C5F85" w14:textId="77777777" w:rsidTr="003E2A9B">
        <w:tc>
          <w:tcPr>
            <w:tcW w:w="5274" w:type="dxa"/>
          </w:tcPr>
          <w:p w14:paraId="24A6524F" w14:textId="77777777" w:rsidR="003E2A9B" w:rsidRPr="008C7435" w:rsidRDefault="003E2A9B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No pašvaldības budžeta tieši vai netieši saņemtais finansējums (dotācijas, maksa par pakalpojumiem un citi finanšu līdzekļi), sadalot to pa finansējuma piešķīruma mērķiem, EUR</w:t>
            </w:r>
          </w:p>
        </w:tc>
        <w:tc>
          <w:tcPr>
            <w:tcW w:w="1843" w:type="dxa"/>
          </w:tcPr>
          <w:p w14:paraId="1BB05813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72F8D4B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2A9B" w:rsidRPr="008C7435" w14:paraId="3C07D8AC" w14:textId="77777777" w:rsidTr="003E2A9B">
        <w:tc>
          <w:tcPr>
            <w:tcW w:w="5274" w:type="dxa"/>
          </w:tcPr>
          <w:p w14:paraId="4AF95306" w14:textId="77777777" w:rsidR="003E2A9B" w:rsidRPr="008C7435" w:rsidRDefault="003E2A9B" w:rsidP="0031314C">
            <w:pPr>
              <w:rPr>
                <w:rStyle w:val="BodyText1"/>
                <w:rFonts w:eastAsiaTheme="minorHAnsi"/>
                <w:sz w:val="24"/>
                <w:szCs w:val="24"/>
              </w:rPr>
            </w:pPr>
            <w:r w:rsidRPr="008C7435">
              <w:rPr>
                <w:rStyle w:val="BodyText1"/>
                <w:rFonts w:eastAsiaTheme="minorHAnsi"/>
                <w:sz w:val="24"/>
                <w:szCs w:val="24"/>
              </w:rPr>
              <w:t>No valsts budžeta tieši vai netieši saņemtais finansējums (dotācijas, maksa par pakalpojumiem un citi finanšu</w:t>
            </w:r>
          </w:p>
        </w:tc>
        <w:tc>
          <w:tcPr>
            <w:tcW w:w="1843" w:type="dxa"/>
          </w:tcPr>
          <w:p w14:paraId="59F2E19F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5C685CC" w14:textId="77777777" w:rsidR="003E2A9B" w:rsidRPr="008C7435" w:rsidRDefault="003E2A9B" w:rsidP="003E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84BEF4" w14:textId="77777777" w:rsidR="003E2A9B" w:rsidRPr="00F15073" w:rsidRDefault="003E2A9B" w:rsidP="008C0B01">
      <w:pPr>
        <w:shd w:val="clear" w:color="auto" w:fill="FFFFFF" w:themeFill="background1"/>
        <w:jc w:val="center"/>
        <w:rPr>
          <w:lang w:eastAsia="lv-LV"/>
        </w:rPr>
      </w:pPr>
    </w:p>
    <w:p w14:paraId="54419446" w14:textId="77777777" w:rsidR="008C0B01" w:rsidRPr="00F15073" w:rsidRDefault="008C0B01" w:rsidP="002D5F92">
      <w:pPr>
        <w:shd w:val="clear" w:color="auto" w:fill="FFFFFF" w:themeFill="background1"/>
        <w:jc w:val="center"/>
        <w:rPr>
          <w:b/>
          <w:lang w:eastAsia="lv-LV"/>
        </w:rPr>
      </w:pPr>
    </w:p>
    <w:p w14:paraId="5A7B4F71" w14:textId="77777777" w:rsidR="00B83901" w:rsidRPr="00906DC6" w:rsidRDefault="00B83901">
      <w:pPr>
        <w:rPr>
          <w:rFonts w:ascii="Times New Roman" w:hAnsi="Times New Roman" w:cs="Times New Roman"/>
        </w:rPr>
      </w:pPr>
    </w:p>
    <w:sectPr w:rsidR="00B83901" w:rsidRPr="00906DC6" w:rsidSect="000B72F2">
      <w:footerReference w:type="default" r:id="rId10"/>
      <w:pgSz w:w="11906" w:h="16838"/>
      <w:pgMar w:top="1103" w:right="311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15EFF" w14:textId="77777777" w:rsidR="00A327E7" w:rsidRDefault="00A327E7" w:rsidP="00AF2857">
      <w:pPr>
        <w:spacing w:after="0" w:line="240" w:lineRule="auto"/>
      </w:pPr>
      <w:r>
        <w:separator/>
      </w:r>
    </w:p>
  </w:endnote>
  <w:endnote w:type="continuationSeparator" w:id="0">
    <w:p w14:paraId="277E1460" w14:textId="77777777" w:rsidR="00A327E7" w:rsidRDefault="00A327E7" w:rsidP="00AF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8316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64BC2" w14:textId="368BE4F8" w:rsidR="00AF2857" w:rsidRDefault="00AF28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E6C2F" w14:textId="77777777" w:rsidR="00AF2857" w:rsidRDefault="00AF2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5A727" w14:textId="77777777" w:rsidR="00A327E7" w:rsidRDefault="00A327E7" w:rsidP="00AF2857">
      <w:pPr>
        <w:spacing w:after="0" w:line="240" w:lineRule="auto"/>
      </w:pPr>
      <w:r>
        <w:separator/>
      </w:r>
    </w:p>
  </w:footnote>
  <w:footnote w:type="continuationSeparator" w:id="0">
    <w:p w14:paraId="28850EB7" w14:textId="77777777" w:rsidR="00A327E7" w:rsidRDefault="00A327E7" w:rsidP="00AF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01CCA"/>
    <w:multiLevelType w:val="hybridMultilevel"/>
    <w:tmpl w:val="DC6E060C"/>
    <w:lvl w:ilvl="0" w:tplc="B94E9F6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2A6685D"/>
    <w:multiLevelType w:val="multilevel"/>
    <w:tmpl w:val="9F6C6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F6"/>
    <w:rsid w:val="00014576"/>
    <w:rsid w:val="000B72F2"/>
    <w:rsid w:val="001516D1"/>
    <w:rsid w:val="001D780E"/>
    <w:rsid w:val="001E1928"/>
    <w:rsid w:val="00282AFA"/>
    <w:rsid w:val="002C43E1"/>
    <w:rsid w:val="002D584E"/>
    <w:rsid w:val="002D5F92"/>
    <w:rsid w:val="002E5B59"/>
    <w:rsid w:val="003201EF"/>
    <w:rsid w:val="00330B03"/>
    <w:rsid w:val="00370FFA"/>
    <w:rsid w:val="00371257"/>
    <w:rsid w:val="003E2A9B"/>
    <w:rsid w:val="003E4AEA"/>
    <w:rsid w:val="003F04C1"/>
    <w:rsid w:val="00463697"/>
    <w:rsid w:val="004E7963"/>
    <w:rsid w:val="0050244C"/>
    <w:rsid w:val="00646CCE"/>
    <w:rsid w:val="00657E3D"/>
    <w:rsid w:val="00664AF6"/>
    <w:rsid w:val="00682AD4"/>
    <w:rsid w:val="00691B25"/>
    <w:rsid w:val="006B178E"/>
    <w:rsid w:val="006C5DE4"/>
    <w:rsid w:val="00804ADE"/>
    <w:rsid w:val="00823EC1"/>
    <w:rsid w:val="008B1C71"/>
    <w:rsid w:val="008C0B01"/>
    <w:rsid w:val="008D71C5"/>
    <w:rsid w:val="00906DC6"/>
    <w:rsid w:val="009650D1"/>
    <w:rsid w:val="00970B78"/>
    <w:rsid w:val="009E111D"/>
    <w:rsid w:val="00A327E7"/>
    <w:rsid w:val="00A469FA"/>
    <w:rsid w:val="00A92CF9"/>
    <w:rsid w:val="00AB0BA7"/>
    <w:rsid w:val="00AE2132"/>
    <w:rsid w:val="00AF2857"/>
    <w:rsid w:val="00B10BBC"/>
    <w:rsid w:val="00B83901"/>
    <w:rsid w:val="00C17667"/>
    <w:rsid w:val="00C3229E"/>
    <w:rsid w:val="00C5775C"/>
    <w:rsid w:val="00C90CC8"/>
    <w:rsid w:val="00D2676F"/>
    <w:rsid w:val="00D564C3"/>
    <w:rsid w:val="00D8105A"/>
    <w:rsid w:val="00EC31CC"/>
    <w:rsid w:val="00ED2BAF"/>
    <w:rsid w:val="00EE694A"/>
    <w:rsid w:val="00FA4649"/>
    <w:rsid w:val="00FB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4F40"/>
  <w15:chartTrackingRefBased/>
  <w15:docId w15:val="{44D8A1A7-9790-418D-BD23-41C20493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5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1"/>
    <w:basedOn w:val="DefaultParagraphFont"/>
    <w:rsid w:val="00D564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v-LV" w:eastAsia="lv-LV" w:bidi="lv-LV"/>
    </w:rPr>
  </w:style>
  <w:style w:type="character" w:customStyle="1" w:styleId="Bodytext95ptItalic">
    <w:name w:val="Body text + 9;5 pt;Italic"/>
    <w:basedOn w:val="DefaultParagraphFont"/>
    <w:rsid w:val="00D564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lv-LV" w:eastAsia="lv-LV" w:bidi="lv-LV"/>
    </w:rPr>
  </w:style>
  <w:style w:type="paragraph" w:styleId="Header">
    <w:name w:val="header"/>
    <w:basedOn w:val="Normal"/>
    <w:link w:val="HeaderChar"/>
    <w:uiPriority w:val="99"/>
    <w:unhideWhenUsed/>
    <w:rsid w:val="00AF2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57"/>
  </w:style>
  <w:style w:type="paragraph" w:styleId="Footer">
    <w:name w:val="footer"/>
    <w:basedOn w:val="Normal"/>
    <w:link w:val="FooterChar"/>
    <w:uiPriority w:val="99"/>
    <w:unhideWhenUsed/>
    <w:rsid w:val="00AF2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1744C50C64E40AA9702BE5DF9E018" ma:contentTypeVersion="2" ma:contentTypeDescription="Create a new document." ma:contentTypeScope="" ma:versionID="fc02a393dfd733ef9303f1c1d242061a">
  <xsd:schema xmlns:xsd="http://www.w3.org/2001/XMLSchema" xmlns:xs="http://www.w3.org/2001/XMLSchema" xmlns:p="http://schemas.microsoft.com/office/2006/metadata/properties" xmlns:ns2="1f1c6d56-f932-4a10-8d03-5ecf2f0c9147" targetNamespace="http://schemas.microsoft.com/office/2006/metadata/properties" ma:root="true" ma:fieldsID="18ff8ad59f885ddee87d6a1e99fa27ef" ns2:_="">
    <xsd:import namespace="1f1c6d56-f932-4a10-8d03-5ecf2f0c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c6d56-f932-4a10-8d03-5ecf2f0c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06E7E-708D-4AC6-8BB7-333C0D13E9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884F6-4DB2-4E00-9336-160E50ADD5C8}"/>
</file>

<file path=customXml/itemProps3.xml><?xml version="1.0" encoding="utf-8"?>
<ds:datastoreItem xmlns:ds="http://schemas.openxmlformats.org/officeDocument/2006/customXml" ds:itemID="{70868CCB-33C0-478A-AF87-AD9172014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8320</Words>
  <Characters>4743</Characters>
  <Application>Microsoft Office Word</Application>
  <DocSecurity>0</DocSecurity>
  <Lines>39</Lines>
  <Paragraphs>26</Paragraphs>
  <ScaleCrop>false</ScaleCrop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Dardete</dc:creator>
  <cp:keywords/>
  <dc:description/>
  <cp:lastModifiedBy>Natālija Dardete</cp:lastModifiedBy>
  <cp:revision>54</cp:revision>
  <dcterms:created xsi:type="dcterms:W3CDTF">2020-08-18T10:25:00Z</dcterms:created>
  <dcterms:modified xsi:type="dcterms:W3CDTF">2020-09-10T12:32:00Z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0x010100ABD1744C50C64E40AA9702BE5DF9E018</vt:lpwstr>
  </property>
</Properties>
</file>