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A821" w14:textId="77777777" w:rsidR="00841E81" w:rsidRDefault="00841E81" w:rsidP="00D348B4">
      <w:pPr>
        <w:spacing w:after="0" w:line="240" w:lineRule="auto"/>
        <w:jc w:val="right"/>
        <w:rPr>
          <w:rFonts w:ascii="Times New Roman" w:hAnsi="Times New Roman" w:cs="Times New Roman"/>
          <w:sz w:val="24"/>
          <w:szCs w:val="24"/>
        </w:rPr>
      </w:pPr>
    </w:p>
    <w:p w14:paraId="5AD80BB6" w14:textId="0B5FB508" w:rsidR="0069011F" w:rsidRPr="003C0E38" w:rsidRDefault="00453192" w:rsidP="00D348B4">
      <w:pPr>
        <w:spacing w:after="0" w:line="240" w:lineRule="auto"/>
        <w:jc w:val="right"/>
        <w:rPr>
          <w:rFonts w:ascii="Times New Roman" w:hAnsi="Times New Roman" w:cs="Times New Roman"/>
          <w:sz w:val="24"/>
          <w:szCs w:val="24"/>
        </w:rPr>
      </w:pPr>
      <w:r w:rsidRPr="003C0E38">
        <w:rPr>
          <w:rFonts w:ascii="Times New Roman" w:hAnsi="Times New Roman" w:cs="Times New Roman"/>
          <w:sz w:val="24"/>
          <w:szCs w:val="24"/>
        </w:rPr>
        <w:t>APSTIPRINĀTS</w:t>
      </w:r>
    </w:p>
    <w:p w14:paraId="782A48A6" w14:textId="6A5CEF3A" w:rsidR="00453192" w:rsidRPr="003C0E38" w:rsidRDefault="002B27F9" w:rsidP="00D348B4">
      <w:pPr>
        <w:spacing w:after="0" w:line="240" w:lineRule="auto"/>
        <w:jc w:val="right"/>
        <w:rPr>
          <w:rFonts w:ascii="Times New Roman" w:hAnsi="Times New Roman" w:cs="Times New Roman"/>
          <w:sz w:val="24"/>
          <w:szCs w:val="24"/>
        </w:rPr>
      </w:pPr>
      <w:r w:rsidRPr="003C0E38">
        <w:rPr>
          <w:rFonts w:ascii="Times New Roman" w:hAnsi="Times New Roman" w:cs="Times New Roman"/>
          <w:sz w:val="24"/>
          <w:szCs w:val="24"/>
        </w:rPr>
        <w:t>a</w:t>
      </w:r>
      <w:r w:rsidR="00453192" w:rsidRPr="003C0E38">
        <w:rPr>
          <w:rFonts w:ascii="Times New Roman" w:hAnsi="Times New Roman" w:cs="Times New Roman"/>
          <w:sz w:val="24"/>
          <w:szCs w:val="24"/>
        </w:rPr>
        <w:t xml:space="preserve">r Jēkabpils novada domes </w:t>
      </w:r>
    </w:p>
    <w:p w14:paraId="78D25FE2" w14:textId="6C822E59" w:rsidR="00453192" w:rsidRPr="003C0E38" w:rsidRDefault="00E7458A" w:rsidP="00D34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27.01</w:t>
      </w:r>
      <w:r w:rsidR="00453192" w:rsidRPr="003C0E38">
        <w:rPr>
          <w:rFonts w:ascii="Times New Roman" w:hAnsi="Times New Roman" w:cs="Times New Roman"/>
          <w:sz w:val="24"/>
          <w:szCs w:val="24"/>
        </w:rPr>
        <w:t>.2021. lēmumu Nr.</w:t>
      </w:r>
      <w:r w:rsidR="00841E81">
        <w:rPr>
          <w:rFonts w:ascii="Times New Roman" w:hAnsi="Times New Roman" w:cs="Times New Roman"/>
          <w:sz w:val="24"/>
          <w:szCs w:val="24"/>
        </w:rPr>
        <w:t>64</w:t>
      </w:r>
    </w:p>
    <w:p w14:paraId="309B65BF" w14:textId="77777777" w:rsidR="00B8658F" w:rsidRPr="00D348B4" w:rsidRDefault="00B8658F" w:rsidP="00D348B4">
      <w:pPr>
        <w:spacing w:after="0" w:line="240" w:lineRule="auto"/>
        <w:jc w:val="right"/>
        <w:rPr>
          <w:rFonts w:ascii="Times New Roman" w:hAnsi="Times New Roman" w:cs="Times New Roman"/>
          <w:sz w:val="24"/>
          <w:szCs w:val="24"/>
        </w:rPr>
      </w:pPr>
    </w:p>
    <w:p w14:paraId="00B145F2" w14:textId="45D0EA77" w:rsidR="00453192" w:rsidRPr="00D348B4" w:rsidRDefault="00453192" w:rsidP="00D348B4">
      <w:pPr>
        <w:spacing w:after="0" w:line="240" w:lineRule="auto"/>
        <w:jc w:val="center"/>
        <w:rPr>
          <w:rFonts w:ascii="Times New Roman" w:eastAsia="Times New Roman" w:hAnsi="Times New Roman" w:cs="Times New Roman"/>
          <w:b/>
          <w:bCs/>
          <w:sz w:val="24"/>
          <w:szCs w:val="24"/>
        </w:rPr>
      </w:pPr>
      <w:r w:rsidRPr="00D348B4">
        <w:rPr>
          <w:rFonts w:ascii="Times New Roman" w:eastAsia="Times New Roman" w:hAnsi="Times New Roman" w:cs="Times New Roman"/>
          <w:b/>
          <w:bCs/>
          <w:sz w:val="24"/>
          <w:szCs w:val="24"/>
        </w:rPr>
        <w:t xml:space="preserve">Jēkabpils novada pašvaldības kapitālsabiedrību un kapitāla daļu pārvaldības kārtība </w:t>
      </w:r>
    </w:p>
    <w:p w14:paraId="7ABFA261" w14:textId="24C56A90" w:rsidR="00B8658F" w:rsidRPr="00D348B4" w:rsidRDefault="00B8658F" w:rsidP="00D348B4">
      <w:pPr>
        <w:spacing w:after="0" w:line="240" w:lineRule="auto"/>
        <w:jc w:val="center"/>
        <w:rPr>
          <w:rFonts w:ascii="Times New Roman" w:eastAsia="Times New Roman" w:hAnsi="Times New Roman" w:cs="Times New Roman"/>
          <w:b/>
          <w:bCs/>
          <w:sz w:val="24"/>
          <w:szCs w:val="24"/>
        </w:rPr>
      </w:pPr>
    </w:p>
    <w:p w14:paraId="45C85B20" w14:textId="77777777" w:rsidR="0028678C" w:rsidRDefault="00B8658F" w:rsidP="00D348B4">
      <w:pPr>
        <w:spacing w:after="0" w:line="240" w:lineRule="auto"/>
        <w:jc w:val="right"/>
        <w:rPr>
          <w:rFonts w:ascii="Times New Roman" w:eastAsia="Times New Roman" w:hAnsi="Times New Roman" w:cs="Times New Roman"/>
          <w:i/>
          <w:iCs/>
        </w:rPr>
      </w:pPr>
      <w:r w:rsidRPr="0083730A">
        <w:rPr>
          <w:rFonts w:ascii="Times New Roman" w:eastAsia="Times New Roman" w:hAnsi="Times New Roman" w:cs="Times New Roman"/>
          <w:i/>
          <w:iCs/>
        </w:rPr>
        <w:t>Izdot</w:t>
      </w:r>
      <w:r w:rsidR="0028678C">
        <w:rPr>
          <w:rFonts w:ascii="Times New Roman" w:eastAsia="Times New Roman" w:hAnsi="Times New Roman" w:cs="Times New Roman"/>
          <w:i/>
          <w:iCs/>
        </w:rPr>
        <w:t>s</w:t>
      </w:r>
      <w:r w:rsidRPr="0083730A">
        <w:rPr>
          <w:rFonts w:ascii="Times New Roman" w:eastAsia="Times New Roman" w:hAnsi="Times New Roman" w:cs="Times New Roman"/>
          <w:i/>
          <w:iCs/>
        </w:rPr>
        <w:t xml:space="preserve"> saskaņā ar</w:t>
      </w:r>
      <w:r w:rsidR="0028678C">
        <w:rPr>
          <w:rFonts w:ascii="Times New Roman" w:eastAsia="Times New Roman" w:hAnsi="Times New Roman" w:cs="Times New Roman"/>
          <w:i/>
          <w:iCs/>
        </w:rPr>
        <w:t xml:space="preserve"> </w:t>
      </w:r>
      <w:r w:rsidR="001F69FC" w:rsidRPr="0083730A">
        <w:rPr>
          <w:rFonts w:ascii="Times New Roman" w:eastAsia="Times New Roman" w:hAnsi="Times New Roman" w:cs="Times New Roman"/>
          <w:i/>
          <w:iCs/>
        </w:rPr>
        <w:t xml:space="preserve">Publiskas personas kapitāla daļu un kapitālsabiedrību </w:t>
      </w:r>
    </w:p>
    <w:p w14:paraId="4495CB96" w14:textId="6A9E6050" w:rsidR="00B8658F" w:rsidRPr="0083730A" w:rsidRDefault="001F69FC" w:rsidP="00D348B4">
      <w:pPr>
        <w:spacing w:after="0" w:line="240" w:lineRule="auto"/>
        <w:jc w:val="right"/>
        <w:rPr>
          <w:rFonts w:ascii="Times New Roman" w:eastAsia="Times New Roman" w:hAnsi="Times New Roman" w:cs="Times New Roman"/>
          <w:i/>
          <w:iCs/>
        </w:rPr>
      </w:pPr>
      <w:r w:rsidRPr="0083730A">
        <w:rPr>
          <w:rFonts w:ascii="Times New Roman" w:eastAsia="Times New Roman" w:hAnsi="Times New Roman" w:cs="Times New Roman"/>
          <w:i/>
          <w:iCs/>
        </w:rPr>
        <w:t xml:space="preserve">pārvaldības likuma </w:t>
      </w:r>
      <w:r w:rsidR="00321732" w:rsidRPr="0083730A">
        <w:rPr>
          <w:rFonts w:ascii="Times New Roman" w:eastAsia="Times New Roman" w:hAnsi="Times New Roman" w:cs="Times New Roman"/>
          <w:i/>
          <w:iCs/>
        </w:rPr>
        <w:t>5.</w:t>
      </w:r>
      <w:r w:rsidR="001F4C4A" w:rsidRPr="0083730A">
        <w:rPr>
          <w:rFonts w:ascii="Times New Roman" w:eastAsia="Times New Roman" w:hAnsi="Times New Roman" w:cs="Times New Roman"/>
          <w:i/>
          <w:iCs/>
        </w:rPr>
        <w:t>panta pirmo un otro daļu, 7.panta otro daļu,</w:t>
      </w:r>
    </w:p>
    <w:p w14:paraId="3B3978FF" w14:textId="4B2C8521" w:rsidR="00B86704" w:rsidRPr="0083730A" w:rsidRDefault="001F4C4A" w:rsidP="00D348B4">
      <w:pPr>
        <w:spacing w:after="0" w:line="240" w:lineRule="auto"/>
        <w:jc w:val="right"/>
        <w:rPr>
          <w:rFonts w:ascii="Times New Roman" w:eastAsia="Times New Roman" w:hAnsi="Times New Roman" w:cs="Times New Roman"/>
          <w:i/>
          <w:iCs/>
        </w:rPr>
      </w:pPr>
      <w:r w:rsidRPr="0083730A">
        <w:rPr>
          <w:rFonts w:ascii="Times New Roman" w:eastAsia="Times New Roman" w:hAnsi="Times New Roman" w:cs="Times New Roman"/>
          <w:i/>
          <w:iCs/>
        </w:rPr>
        <w:t>9.panta pirmo un otro daļu,</w:t>
      </w:r>
      <w:r w:rsidR="0028678C">
        <w:rPr>
          <w:rFonts w:ascii="Times New Roman" w:eastAsia="Times New Roman" w:hAnsi="Times New Roman" w:cs="Times New Roman"/>
          <w:i/>
          <w:iCs/>
        </w:rPr>
        <w:t xml:space="preserve"> </w:t>
      </w:r>
      <w:r w:rsidR="00B86704" w:rsidRPr="0083730A">
        <w:rPr>
          <w:rFonts w:ascii="Times New Roman" w:eastAsia="Times New Roman" w:hAnsi="Times New Roman" w:cs="Times New Roman"/>
          <w:i/>
          <w:iCs/>
        </w:rPr>
        <w:t>34.panta otro daļu, 35.panta pirmo daļu,</w:t>
      </w:r>
    </w:p>
    <w:p w14:paraId="3002CACE" w14:textId="27DEC9AE" w:rsidR="00B86704" w:rsidRPr="0083730A" w:rsidRDefault="00B86704" w:rsidP="00D348B4">
      <w:pPr>
        <w:spacing w:after="0" w:line="240" w:lineRule="auto"/>
        <w:jc w:val="right"/>
        <w:rPr>
          <w:rFonts w:ascii="Times New Roman" w:eastAsia="Times New Roman" w:hAnsi="Times New Roman" w:cs="Times New Roman"/>
          <w:i/>
          <w:iCs/>
        </w:rPr>
      </w:pPr>
      <w:r w:rsidRPr="0083730A">
        <w:rPr>
          <w:rFonts w:ascii="Times New Roman" w:eastAsia="Times New Roman" w:hAnsi="Times New Roman" w:cs="Times New Roman"/>
          <w:i/>
          <w:iCs/>
        </w:rPr>
        <w:t>78.panta trešo daļu, 79.panta piekto, astoto un devīto daļu</w:t>
      </w:r>
    </w:p>
    <w:p w14:paraId="5D9EDC89" w14:textId="77777777" w:rsidR="00B8658F" w:rsidRPr="00D348B4" w:rsidRDefault="00B8658F" w:rsidP="00D348B4">
      <w:pPr>
        <w:spacing w:after="0" w:line="240" w:lineRule="auto"/>
        <w:jc w:val="center"/>
        <w:rPr>
          <w:rFonts w:ascii="Times New Roman" w:eastAsia="Times New Roman" w:hAnsi="Times New Roman" w:cs="Times New Roman"/>
          <w:sz w:val="24"/>
          <w:szCs w:val="24"/>
        </w:rPr>
      </w:pPr>
    </w:p>
    <w:p w14:paraId="2BD4F788" w14:textId="07F08DEB" w:rsidR="00453192" w:rsidRPr="00D348B4" w:rsidRDefault="00453192" w:rsidP="00D348B4">
      <w:pPr>
        <w:pStyle w:val="Sarakstarindkopa"/>
        <w:numPr>
          <w:ilvl w:val="0"/>
          <w:numId w:val="1"/>
        </w:numPr>
        <w:spacing w:after="0" w:line="240" w:lineRule="auto"/>
        <w:ind w:left="0" w:firstLine="0"/>
        <w:jc w:val="center"/>
        <w:rPr>
          <w:rFonts w:ascii="Times New Roman" w:eastAsia="Times New Roman" w:hAnsi="Times New Roman" w:cs="Times New Roman"/>
          <w:b/>
          <w:bCs/>
          <w:sz w:val="24"/>
          <w:szCs w:val="24"/>
        </w:rPr>
      </w:pPr>
      <w:r w:rsidRPr="00D348B4">
        <w:rPr>
          <w:rFonts w:ascii="Times New Roman" w:eastAsia="Times New Roman" w:hAnsi="Times New Roman" w:cs="Times New Roman"/>
          <w:b/>
          <w:bCs/>
          <w:sz w:val="24"/>
          <w:szCs w:val="24"/>
        </w:rPr>
        <w:t xml:space="preserve">Vispārīgie jautājumi </w:t>
      </w:r>
    </w:p>
    <w:p w14:paraId="7250338F" w14:textId="68A9DC27" w:rsidR="000231D5" w:rsidRPr="00F03E7F" w:rsidRDefault="00F03E7F"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F03E7F">
        <w:rPr>
          <w:rFonts w:ascii="Times New Roman" w:eastAsia="Times New Roman" w:hAnsi="Times New Roman" w:cs="Times New Roman"/>
          <w:sz w:val="24"/>
          <w:szCs w:val="24"/>
        </w:rPr>
        <w:t>Nolikums</w:t>
      </w:r>
      <w:r w:rsidR="00B8658F" w:rsidRPr="00F03E7F">
        <w:rPr>
          <w:rFonts w:ascii="Times New Roman" w:eastAsia="Times New Roman" w:hAnsi="Times New Roman" w:cs="Times New Roman"/>
          <w:sz w:val="24"/>
          <w:szCs w:val="24"/>
        </w:rPr>
        <w:t xml:space="preserve"> nosaka </w:t>
      </w:r>
      <w:r w:rsidR="000231D5" w:rsidRPr="00F03E7F">
        <w:rPr>
          <w:rFonts w:ascii="Times New Roman" w:eastAsia="Times New Roman" w:hAnsi="Times New Roman" w:cs="Times New Roman"/>
          <w:sz w:val="24"/>
          <w:szCs w:val="24"/>
        </w:rPr>
        <w:t>Jēkabpils novada</w:t>
      </w:r>
      <w:r w:rsidR="00B8658F" w:rsidRPr="00F03E7F">
        <w:rPr>
          <w:rFonts w:ascii="Times New Roman" w:eastAsia="Times New Roman" w:hAnsi="Times New Roman" w:cs="Times New Roman"/>
          <w:sz w:val="24"/>
          <w:szCs w:val="24"/>
        </w:rPr>
        <w:t xml:space="preserve"> pašvaldības</w:t>
      </w:r>
      <w:r w:rsidR="003D13BE" w:rsidRPr="00F03E7F">
        <w:rPr>
          <w:rFonts w:ascii="Times New Roman" w:eastAsia="Times New Roman" w:hAnsi="Times New Roman" w:cs="Times New Roman"/>
          <w:sz w:val="24"/>
          <w:szCs w:val="24"/>
        </w:rPr>
        <w:t xml:space="preserve"> (turpmāk arī pašvaldība)</w:t>
      </w:r>
      <w:r w:rsidR="00B8658F" w:rsidRPr="00F03E7F">
        <w:rPr>
          <w:rFonts w:ascii="Times New Roman" w:eastAsia="Times New Roman" w:hAnsi="Times New Roman" w:cs="Times New Roman"/>
          <w:sz w:val="24"/>
          <w:szCs w:val="24"/>
        </w:rPr>
        <w:t xml:space="preserve"> kapitālsabiedrību un kapitāla daļu kapitālsabiedrībās pārvaldības mērķus, kārtību, pamatprincipus un informācijas apmaiņas procesus.</w:t>
      </w:r>
    </w:p>
    <w:p w14:paraId="792ADFAD" w14:textId="14D2A9A0" w:rsidR="000231D5" w:rsidRPr="00D348B4" w:rsidRDefault="00F03E7F"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F03E7F">
        <w:rPr>
          <w:rFonts w:ascii="Times New Roman" w:eastAsia="Times New Roman" w:hAnsi="Times New Roman" w:cs="Times New Roman"/>
          <w:sz w:val="24"/>
          <w:szCs w:val="24"/>
        </w:rPr>
        <w:t>Nolikuma</w:t>
      </w:r>
      <w:r w:rsidR="000231D5" w:rsidRPr="00F03E7F">
        <w:rPr>
          <w:rFonts w:ascii="Times New Roman" w:eastAsia="Times New Roman" w:hAnsi="Times New Roman" w:cs="Times New Roman"/>
          <w:sz w:val="24"/>
          <w:szCs w:val="24"/>
        </w:rPr>
        <w:t xml:space="preserve"> mērķis ir </w:t>
      </w:r>
      <w:r w:rsidR="00233BFF" w:rsidRPr="00D348B4">
        <w:rPr>
          <w:rFonts w:ascii="Times New Roman" w:eastAsia="Times New Roman" w:hAnsi="Times New Roman" w:cs="Times New Roman"/>
          <w:sz w:val="24"/>
          <w:szCs w:val="24"/>
        </w:rPr>
        <w:t>veicināt pašvaldībai piederošu kapitāla daļu un kapitālsabiedrību efektīvu pārvaldību, kapitālsabiedrību racionālu un ekonomiski pamatotu resursu izmantošanu, labas korporatīvās pārvaldības principu ievērošanu, kā arī nodrošināt līdzdalības nosacījumu ievērošanu.</w:t>
      </w:r>
    </w:p>
    <w:p w14:paraId="6A779783" w14:textId="4BCE6DB7" w:rsidR="00453192" w:rsidRPr="00D348B4" w:rsidRDefault="00F03E7F"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Nolikums</w:t>
      </w:r>
      <w:r w:rsidR="00453192" w:rsidRPr="00D348B4">
        <w:rPr>
          <w:rFonts w:ascii="Times New Roman" w:eastAsia="Times New Roman" w:hAnsi="Times New Roman" w:cs="Times New Roman"/>
          <w:sz w:val="24"/>
          <w:szCs w:val="24"/>
        </w:rPr>
        <w:t xml:space="preserve"> ir attiecināmi uz kapitālsabiedrībām, kurās kapitāla daļu turētājs ir </w:t>
      </w:r>
      <w:r w:rsidR="00233BFF" w:rsidRPr="00D348B4">
        <w:rPr>
          <w:rFonts w:ascii="Times New Roman" w:eastAsia="Times New Roman" w:hAnsi="Times New Roman" w:cs="Times New Roman"/>
          <w:sz w:val="24"/>
          <w:szCs w:val="24"/>
        </w:rPr>
        <w:t>Jēkabpils novada</w:t>
      </w:r>
      <w:r w:rsidR="00453192" w:rsidRPr="00D348B4">
        <w:rPr>
          <w:rFonts w:ascii="Times New Roman" w:eastAsia="Times New Roman" w:hAnsi="Times New Roman" w:cs="Times New Roman"/>
          <w:sz w:val="24"/>
          <w:szCs w:val="24"/>
        </w:rPr>
        <w:t xml:space="preserve"> pašvaldība, ciktāl to neregulē </w:t>
      </w:r>
      <w:r w:rsidR="00233BFF" w:rsidRPr="00D348B4">
        <w:rPr>
          <w:rFonts w:ascii="Times New Roman" w:eastAsia="Times New Roman" w:hAnsi="Times New Roman" w:cs="Times New Roman"/>
          <w:sz w:val="24"/>
          <w:szCs w:val="24"/>
        </w:rPr>
        <w:t xml:space="preserve">citi </w:t>
      </w:r>
      <w:r w:rsidR="00453192" w:rsidRPr="00D348B4">
        <w:rPr>
          <w:rFonts w:ascii="Times New Roman" w:eastAsia="Times New Roman" w:hAnsi="Times New Roman" w:cs="Times New Roman"/>
          <w:sz w:val="24"/>
          <w:szCs w:val="24"/>
        </w:rPr>
        <w:t xml:space="preserve">normatīvie akti. </w:t>
      </w:r>
    </w:p>
    <w:p w14:paraId="263739B8" w14:textId="1DF11AAE" w:rsidR="00233BFF" w:rsidRPr="00D348B4" w:rsidRDefault="00233BFF"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Pārvaldot pašvaldības kapitālsabiedrības un kapitāla daļas</w:t>
      </w:r>
      <w:r w:rsidR="0028678C">
        <w:rPr>
          <w:rFonts w:ascii="Times New Roman" w:eastAsia="Times New Roman" w:hAnsi="Times New Roman" w:cs="Times New Roman"/>
          <w:sz w:val="24"/>
          <w:szCs w:val="24"/>
        </w:rPr>
        <w:t>,</w:t>
      </w:r>
      <w:r w:rsidRPr="00D348B4">
        <w:rPr>
          <w:rFonts w:ascii="Times New Roman" w:eastAsia="Times New Roman" w:hAnsi="Times New Roman" w:cs="Times New Roman"/>
          <w:sz w:val="24"/>
          <w:szCs w:val="24"/>
        </w:rPr>
        <w:t xml:space="preserve"> ievērojami šādi pamatprincipi:</w:t>
      </w:r>
    </w:p>
    <w:p w14:paraId="24D207AF" w14:textId="77777777" w:rsidR="004C6832" w:rsidRDefault="00233BFF" w:rsidP="00757388">
      <w:pPr>
        <w:pStyle w:val="Sarakstarindkopa"/>
        <w:numPr>
          <w:ilvl w:val="1"/>
          <w:numId w:val="19"/>
        </w:numPr>
        <w:spacing w:after="0" w:line="240" w:lineRule="auto"/>
        <w:ind w:left="567" w:hanging="567"/>
        <w:jc w:val="both"/>
        <w:rPr>
          <w:rFonts w:ascii="Times New Roman" w:eastAsia="Times New Roman" w:hAnsi="Times New Roman" w:cs="Times New Roman"/>
          <w:sz w:val="24"/>
          <w:szCs w:val="24"/>
        </w:rPr>
      </w:pPr>
      <w:r w:rsidRPr="004C6832">
        <w:rPr>
          <w:rFonts w:ascii="Times New Roman" w:eastAsia="Times New Roman" w:hAnsi="Times New Roman" w:cs="Times New Roman"/>
          <w:sz w:val="24"/>
          <w:szCs w:val="24"/>
        </w:rPr>
        <w:t>atbilstība sabiedrības interesēm</w:t>
      </w:r>
      <w:r w:rsidR="00E5748A" w:rsidRPr="004C6832">
        <w:rPr>
          <w:rFonts w:ascii="Times New Roman" w:eastAsia="Times New Roman" w:hAnsi="Times New Roman" w:cs="Times New Roman"/>
          <w:sz w:val="24"/>
          <w:szCs w:val="24"/>
        </w:rPr>
        <w:t>;</w:t>
      </w:r>
    </w:p>
    <w:p w14:paraId="74E2F68B" w14:textId="77777777" w:rsidR="00757388" w:rsidRDefault="00E5748A" w:rsidP="00757388">
      <w:pPr>
        <w:pStyle w:val="Sarakstarindkopa"/>
        <w:numPr>
          <w:ilvl w:val="1"/>
          <w:numId w:val="19"/>
        </w:numPr>
        <w:spacing w:after="0" w:line="240" w:lineRule="auto"/>
        <w:ind w:left="567" w:hanging="567"/>
        <w:jc w:val="both"/>
        <w:rPr>
          <w:rFonts w:ascii="Times New Roman" w:eastAsia="Times New Roman" w:hAnsi="Times New Roman" w:cs="Times New Roman"/>
          <w:sz w:val="24"/>
          <w:szCs w:val="24"/>
        </w:rPr>
      </w:pPr>
      <w:r w:rsidRPr="004C6832">
        <w:rPr>
          <w:rFonts w:ascii="Times New Roman" w:eastAsia="Times New Roman" w:hAnsi="Times New Roman" w:cs="Times New Roman"/>
          <w:sz w:val="24"/>
          <w:szCs w:val="24"/>
        </w:rPr>
        <w:t xml:space="preserve">atbilstība valsts un </w:t>
      </w:r>
      <w:r w:rsidR="00752A67" w:rsidRPr="004C6832">
        <w:rPr>
          <w:rFonts w:ascii="Times New Roman" w:eastAsia="Times New Roman" w:hAnsi="Times New Roman" w:cs="Times New Roman"/>
          <w:sz w:val="24"/>
          <w:szCs w:val="24"/>
        </w:rPr>
        <w:t>pašvaldības attīstības mērķiem</w:t>
      </w:r>
      <w:r w:rsidR="00233BFF" w:rsidRPr="004C6832">
        <w:rPr>
          <w:rFonts w:ascii="Times New Roman" w:eastAsia="Times New Roman" w:hAnsi="Times New Roman" w:cs="Times New Roman"/>
          <w:sz w:val="24"/>
          <w:szCs w:val="24"/>
        </w:rPr>
        <w:t>;</w:t>
      </w:r>
    </w:p>
    <w:p w14:paraId="62A61B7A" w14:textId="77777777" w:rsidR="00757388" w:rsidRDefault="00233BFF" w:rsidP="00757388">
      <w:pPr>
        <w:pStyle w:val="Sarakstarindkopa"/>
        <w:numPr>
          <w:ilvl w:val="1"/>
          <w:numId w:val="19"/>
        </w:numPr>
        <w:spacing w:after="0" w:line="240" w:lineRule="auto"/>
        <w:ind w:left="567" w:hanging="567"/>
        <w:jc w:val="both"/>
        <w:rPr>
          <w:rFonts w:ascii="Times New Roman" w:eastAsia="Times New Roman" w:hAnsi="Times New Roman" w:cs="Times New Roman"/>
          <w:sz w:val="24"/>
          <w:szCs w:val="24"/>
        </w:rPr>
      </w:pPr>
      <w:r w:rsidRPr="00757388">
        <w:rPr>
          <w:rFonts w:ascii="Times New Roman" w:eastAsia="Times New Roman" w:hAnsi="Times New Roman" w:cs="Times New Roman"/>
          <w:sz w:val="24"/>
          <w:szCs w:val="24"/>
        </w:rPr>
        <w:t>kapitālsabiedrību darbības efektivitāte;</w:t>
      </w:r>
    </w:p>
    <w:p w14:paraId="6A1DFDD1" w14:textId="04E86638" w:rsidR="002047BD" w:rsidRPr="00757388" w:rsidRDefault="00233BFF" w:rsidP="00757388">
      <w:pPr>
        <w:pStyle w:val="Sarakstarindkopa"/>
        <w:numPr>
          <w:ilvl w:val="1"/>
          <w:numId w:val="19"/>
        </w:numPr>
        <w:spacing w:after="0" w:line="240" w:lineRule="auto"/>
        <w:ind w:left="567" w:hanging="567"/>
        <w:jc w:val="both"/>
        <w:rPr>
          <w:rFonts w:ascii="Times New Roman" w:eastAsia="Times New Roman" w:hAnsi="Times New Roman" w:cs="Times New Roman"/>
          <w:sz w:val="24"/>
          <w:szCs w:val="24"/>
        </w:rPr>
      </w:pPr>
      <w:r w:rsidRPr="00757388">
        <w:rPr>
          <w:rFonts w:ascii="Times New Roman" w:eastAsia="Times New Roman" w:hAnsi="Times New Roman" w:cs="Times New Roman"/>
          <w:sz w:val="24"/>
          <w:szCs w:val="24"/>
        </w:rPr>
        <w:t>korporatīvās pārvaldības principu ievērošan</w:t>
      </w:r>
      <w:r w:rsidR="00752A67" w:rsidRPr="00757388">
        <w:rPr>
          <w:rFonts w:ascii="Times New Roman" w:eastAsia="Times New Roman" w:hAnsi="Times New Roman" w:cs="Times New Roman"/>
          <w:sz w:val="24"/>
          <w:szCs w:val="24"/>
        </w:rPr>
        <w:t>a.</w:t>
      </w:r>
    </w:p>
    <w:p w14:paraId="4C279D12" w14:textId="77777777" w:rsidR="001F3183" w:rsidRPr="00D348B4" w:rsidRDefault="001F3183" w:rsidP="00D348B4">
      <w:pPr>
        <w:spacing w:after="0" w:line="240" w:lineRule="auto"/>
        <w:jc w:val="both"/>
        <w:rPr>
          <w:rFonts w:ascii="Times New Roman" w:eastAsia="Times New Roman" w:hAnsi="Times New Roman" w:cs="Times New Roman"/>
          <w:sz w:val="24"/>
          <w:szCs w:val="24"/>
        </w:rPr>
      </w:pPr>
    </w:p>
    <w:p w14:paraId="1927B559" w14:textId="2501E152" w:rsidR="00723D9E" w:rsidRPr="00D348B4" w:rsidRDefault="002D554F" w:rsidP="00D348B4">
      <w:pPr>
        <w:pStyle w:val="Sarakstarindkopa"/>
        <w:numPr>
          <w:ilvl w:val="0"/>
          <w:numId w:val="1"/>
        </w:numPr>
        <w:spacing w:after="0" w:line="240" w:lineRule="auto"/>
        <w:jc w:val="center"/>
        <w:rPr>
          <w:rFonts w:ascii="Times New Roman" w:eastAsia="Times New Roman" w:hAnsi="Times New Roman" w:cs="Times New Roman"/>
          <w:b/>
          <w:bCs/>
          <w:sz w:val="24"/>
          <w:szCs w:val="24"/>
        </w:rPr>
      </w:pPr>
      <w:r w:rsidRPr="00D348B4">
        <w:rPr>
          <w:rFonts w:ascii="Times New Roman" w:eastAsia="Times New Roman" w:hAnsi="Times New Roman" w:cs="Times New Roman"/>
          <w:b/>
          <w:bCs/>
          <w:sz w:val="24"/>
          <w:szCs w:val="24"/>
        </w:rPr>
        <w:t xml:space="preserve">Kapitālsabiedrību </w:t>
      </w:r>
      <w:r w:rsidR="00F53F7D" w:rsidRPr="00D348B4">
        <w:rPr>
          <w:rFonts w:ascii="Times New Roman" w:eastAsia="Times New Roman" w:hAnsi="Times New Roman" w:cs="Times New Roman"/>
          <w:b/>
          <w:bCs/>
          <w:sz w:val="24"/>
          <w:szCs w:val="24"/>
        </w:rPr>
        <w:t xml:space="preserve">pārvaldības </w:t>
      </w:r>
      <w:r w:rsidR="00A57FDC" w:rsidRPr="00D348B4">
        <w:rPr>
          <w:rFonts w:ascii="Times New Roman" w:eastAsia="Times New Roman" w:hAnsi="Times New Roman" w:cs="Times New Roman"/>
          <w:b/>
          <w:bCs/>
          <w:sz w:val="24"/>
          <w:szCs w:val="24"/>
        </w:rPr>
        <w:t>vispārīg</w:t>
      </w:r>
      <w:r w:rsidR="007211FB" w:rsidRPr="00D348B4">
        <w:rPr>
          <w:rFonts w:ascii="Times New Roman" w:eastAsia="Times New Roman" w:hAnsi="Times New Roman" w:cs="Times New Roman"/>
          <w:b/>
          <w:bCs/>
          <w:sz w:val="24"/>
          <w:szCs w:val="24"/>
        </w:rPr>
        <w:t>ie</w:t>
      </w:r>
      <w:r w:rsidR="00A57FDC" w:rsidRPr="00D348B4">
        <w:rPr>
          <w:rFonts w:ascii="Times New Roman" w:eastAsia="Times New Roman" w:hAnsi="Times New Roman" w:cs="Times New Roman"/>
          <w:b/>
          <w:bCs/>
          <w:sz w:val="24"/>
          <w:szCs w:val="24"/>
        </w:rPr>
        <w:t xml:space="preserve"> </w:t>
      </w:r>
      <w:r w:rsidR="00362BA9" w:rsidRPr="00D348B4">
        <w:rPr>
          <w:rFonts w:ascii="Times New Roman" w:eastAsia="Times New Roman" w:hAnsi="Times New Roman" w:cs="Times New Roman"/>
          <w:b/>
          <w:bCs/>
          <w:sz w:val="24"/>
          <w:szCs w:val="24"/>
        </w:rPr>
        <w:t>nosacījumi</w:t>
      </w:r>
    </w:p>
    <w:p w14:paraId="149F2323" w14:textId="18F534DA" w:rsidR="00EA321E" w:rsidRDefault="00EA321E" w:rsidP="00EA321E">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EA321E">
        <w:rPr>
          <w:rFonts w:ascii="Times New Roman" w:eastAsia="Times New Roman" w:hAnsi="Times New Roman" w:cs="Times New Roman"/>
          <w:sz w:val="24"/>
          <w:szCs w:val="24"/>
        </w:rPr>
        <w:t>Lēmumu par kapitālsabiedrības dibināšanu, darbības izbeigšanu, kapitālsabiedrību reorganizāciju, apvienošanu, sadalīšanu vai pārveidošanu,  kapitāla daļu</w:t>
      </w:r>
      <w:r w:rsidRPr="00EA321E">
        <w:rPr>
          <w:rFonts w:ascii="Times New Roman" w:eastAsia="Times New Roman" w:hAnsi="Times New Roman" w:cs="Times New Roman"/>
          <w:sz w:val="24"/>
          <w:szCs w:val="24"/>
        </w:rPr>
        <w:tab/>
        <w:t xml:space="preserve"> pārdošanu vai nodošanu bez  atlīdzības valsts vai citas atvasinātas publiskas personas īpašumā, par tiešo līdzdalību kapitālsabiedrībās, vispārējo stratēģisko mērķu noteikšanu un kapitālsabiedrības darbības efektivitātes raksturojošiem rezultatīviem rādītājiem pieņem Jēkabpils novada dome (turpmāk – Dome).</w:t>
      </w:r>
    </w:p>
    <w:p w14:paraId="2364CA5C" w14:textId="137EC8E8" w:rsidR="00723D9E" w:rsidRDefault="00723D9E" w:rsidP="00EA321E">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Pašvaldības tiešās līdzdalības pārvērtēšanai kapitālsabiedrībās un kapitālsabiedrību vispārējo stratēģisko mērķu pārvērtēšanai, kapitāla daļu turētāj</w:t>
      </w:r>
      <w:r w:rsidR="00E03405" w:rsidRPr="00D348B4">
        <w:rPr>
          <w:rFonts w:ascii="Times New Roman" w:eastAsia="Times New Roman" w:hAnsi="Times New Roman" w:cs="Times New Roman"/>
          <w:sz w:val="24"/>
          <w:szCs w:val="24"/>
        </w:rPr>
        <w:t>a pārstāvis</w:t>
      </w:r>
      <w:r w:rsidRPr="00D348B4">
        <w:rPr>
          <w:rFonts w:ascii="Times New Roman" w:eastAsia="Times New Roman" w:hAnsi="Times New Roman" w:cs="Times New Roman"/>
          <w:sz w:val="24"/>
          <w:szCs w:val="24"/>
        </w:rPr>
        <w:t xml:space="preserve"> izdod atsevišķu rīkojumu, nosakot pārvērtēšanas termiņus, nosacījumus un atbildīgos darbiniekus. </w:t>
      </w:r>
      <w:r w:rsidR="005D287B" w:rsidRPr="00D348B4">
        <w:rPr>
          <w:rFonts w:ascii="Times New Roman" w:eastAsia="Times New Roman" w:hAnsi="Times New Roman" w:cs="Times New Roman"/>
          <w:sz w:val="24"/>
          <w:szCs w:val="24"/>
        </w:rPr>
        <w:t>Pārvē</w:t>
      </w:r>
      <w:r w:rsidR="00D46988" w:rsidRPr="00D348B4">
        <w:rPr>
          <w:rFonts w:ascii="Times New Roman" w:eastAsia="Times New Roman" w:hAnsi="Times New Roman" w:cs="Times New Roman"/>
          <w:sz w:val="24"/>
          <w:szCs w:val="24"/>
        </w:rPr>
        <w:t>r</w:t>
      </w:r>
      <w:r w:rsidR="005D287B" w:rsidRPr="00D348B4">
        <w:rPr>
          <w:rFonts w:ascii="Times New Roman" w:eastAsia="Times New Roman" w:hAnsi="Times New Roman" w:cs="Times New Roman"/>
          <w:sz w:val="24"/>
          <w:szCs w:val="24"/>
        </w:rPr>
        <w:t xml:space="preserve">tēšanas </w:t>
      </w:r>
      <w:r w:rsidR="00D46988" w:rsidRPr="00D348B4">
        <w:rPr>
          <w:rFonts w:ascii="Times New Roman" w:eastAsia="Times New Roman" w:hAnsi="Times New Roman" w:cs="Times New Roman"/>
          <w:sz w:val="24"/>
          <w:szCs w:val="24"/>
        </w:rPr>
        <w:t>atzinums</w:t>
      </w:r>
      <w:r w:rsidR="005D287B" w:rsidRPr="00D348B4">
        <w:rPr>
          <w:rFonts w:ascii="Times New Roman" w:eastAsia="Times New Roman" w:hAnsi="Times New Roman" w:cs="Times New Roman"/>
          <w:sz w:val="24"/>
          <w:szCs w:val="24"/>
        </w:rPr>
        <w:t xml:space="preserve"> tiek iesniegt</w:t>
      </w:r>
      <w:r w:rsidR="00D46988" w:rsidRPr="00D348B4">
        <w:rPr>
          <w:rFonts w:ascii="Times New Roman" w:eastAsia="Times New Roman" w:hAnsi="Times New Roman" w:cs="Times New Roman"/>
          <w:sz w:val="24"/>
          <w:szCs w:val="24"/>
        </w:rPr>
        <w:t>s</w:t>
      </w:r>
      <w:r w:rsidR="005D287B" w:rsidRPr="00D348B4">
        <w:rPr>
          <w:rFonts w:ascii="Times New Roman" w:eastAsia="Times New Roman" w:hAnsi="Times New Roman" w:cs="Times New Roman"/>
          <w:sz w:val="24"/>
          <w:szCs w:val="24"/>
        </w:rPr>
        <w:t xml:space="preserve"> Jēkabpils </w:t>
      </w:r>
      <w:r w:rsidR="00D46988" w:rsidRPr="00D348B4">
        <w:rPr>
          <w:rFonts w:ascii="Times New Roman" w:eastAsia="Times New Roman" w:hAnsi="Times New Roman" w:cs="Times New Roman"/>
          <w:sz w:val="24"/>
          <w:szCs w:val="24"/>
        </w:rPr>
        <w:t>novada domes priekšsēdētājam</w:t>
      </w:r>
      <w:r w:rsidR="004B3E23" w:rsidRPr="00D348B4">
        <w:rPr>
          <w:rFonts w:ascii="Times New Roman" w:eastAsia="Times New Roman" w:hAnsi="Times New Roman" w:cs="Times New Roman"/>
          <w:sz w:val="24"/>
          <w:szCs w:val="24"/>
        </w:rPr>
        <w:t xml:space="preserve"> tāl</w:t>
      </w:r>
      <w:r w:rsidR="00155E84" w:rsidRPr="00D348B4">
        <w:rPr>
          <w:rFonts w:ascii="Times New Roman" w:eastAsia="Times New Roman" w:hAnsi="Times New Roman" w:cs="Times New Roman"/>
          <w:sz w:val="24"/>
          <w:szCs w:val="24"/>
        </w:rPr>
        <w:t>ākās virzības noteikšanai Domē</w:t>
      </w:r>
      <w:r w:rsidR="00D46988" w:rsidRPr="00D348B4">
        <w:rPr>
          <w:rFonts w:ascii="Times New Roman" w:eastAsia="Times New Roman" w:hAnsi="Times New Roman" w:cs="Times New Roman"/>
          <w:sz w:val="24"/>
          <w:szCs w:val="24"/>
        </w:rPr>
        <w:t>.</w:t>
      </w:r>
    </w:p>
    <w:p w14:paraId="62D029E6" w14:textId="719B6987" w:rsidR="003B285D" w:rsidRPr="003B285D" w:rsidRDefault="003B285D" w:rsidP="00B83C77">
      <w:pPr>
        <w:pStyle w:val="Sarakstarindkopa"/>
        <w:numPr>
          <w:ilvl w:val="0"/>
          <w:numId w:val="2"/>
        </w:numPr>
        <w:ind w:left="567" w:hanging="567"/>
        <w:jc w:val="both"/>
        <w:rPr>
          <w:rFonts w:ascii="Times New Roman" w:eastAsia="Times New Roman" w:hAnsi="Times New Roman" w:cs="Times New Roman"/>
          <w:sz w:val="24"/>
          <w:szCs w:val="24"/>
        </w:rPr>
      </w:pPr>
      <w:r w:rsidRPr="003B285D">
        <w:rPr>
          <w:rFonts w:ascii="Times New Roman" w:eastAsia="Times New Roman" w:hAnsi="Times New Roman" w:cs="Times New Roman"/>
          <w:sz w:val="24"/>
          <w:szCs w:val="24"/>
        </w:rPr>
        <w:t xml:space="preserve">Gadījumā, ja kādas kapitālsabiedrības rādītāji ir sasniegti tādos apmēros, kad </w:t>
      </w:r>
      <w:r w:rsidR="00B83C77">
        <w:rPr>
          <w:rFonts w:ascii="Times New Roman" w:eastAsia="Times New Roman" w:hAnsi="Times New Roman" w:cs="Times New Roman"/>
          <w:sz w:val="24"/>
          <w:szCs w:val="24"/>
        </w:rPr>
        <w:t>k</w:t>
      </w:r>
      <w:r w:rsidRPr="003B285D">
        <w:rPr>
          <w:rFonts w:ascii="Times New Roman" w:eastAsia="Times New Roman" w:hAnsi="Times New Roman" w:cs="Times New Roman"/>
          <w:sz w:val="24"/>
          <w:szCs w:val="24"/>
        </w:rPr>
        <w:t>apitālsabiedrībā var veidot padomi, padome netiek veidota.</w:t>
      </w:r>
    </w:p>
    <w:p w14:paraId="5C7ED83E" w14:textId="7B521818" w:rsidR="001C2B36" w:rsidRPr="00D348B4" w:rsidRDefault="001C2B36" w:rsidP="00B83C77">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Kapitālsabiedrībām piešķirot komercdarbības atbalstu, tas tiek piešķirts saskaņā ar attiecīgajiem normatīvajiem aktiem un noslēgtajiem līgumiem</w:t>
      </w:r>
      <w:r w:rsidR="00732379" w:rsidRPr="00D348B4">
        <w:rPr>
          <w:rFonts w:ascii="Times New Roman" w:eastAsia="Times New Roman" w:hAnsi="Times New Roman" w:cs="Times New Roman"/>
          <w:sz w:val="24"/>
          <w:szCs w:val="24"/>
        </w:rPr>
        <w:t>, attiecīgu l</w:t>
      </w:r>
      <w:r w:rsidRPr="00D348B4">
        <w:rPr>
          <w:rFonts w:ascii="Times New Roman" w:eastAsia="Times New Roman" w:hAnsi="Times New Roman" w:cs="Times New Roman"/>
          <w:sz w:val="24"/>
          <w:szCs w:val="24"/>
        </w:rPr>
        <w:t xml:space="preserve">ēmumu par atbalsta piešķiršanu pieņem Dome. </w:t>
      </w:r>
    </w:p>
    <w:p w14:paraId="2ED5685D" w14:textId="5219FE5A" w:rsidR="007E08F0" w:rsidRPr="00D348B4" w:rsidRDefault="008816C7"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Kapitālsabiedrību Statūtos tiek noteikts šāds valdes locekļu skaits:</w:t>
      </w:r>
    </w:p>
    <w:tbl>
      <w:tblPr>
        <w:tblW w:w="4535" w:type="pct"/>
        <w:jc w:val="center"/>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68"/>
        <w:gridCol w:w="3002"/>
        <w:gridCol w:w="3544"/>
      </w:tblGrid>
      <w:tr w:rsidR="003C1486" w:rsidRPr="00D348B4" w14:paraId="31EBE6B7" w14:textId="77777777" w:rsidTr="008816C7">
        <w:trPr>
          <w:jc w:val="center"/>
        </w:trPr>
        <w:tc>
          <w:tcPr>
            <w:tcW w:w="10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1C8365" w14:textId="4316E11F" w:rsidR="003C1486" w:rsidRPr="00D348B4" w:rsidRDefault="003C1486" w:rsidP="0028678C">
            <w:pPr>
              <w:pStyle w:val="Sarakstarindkopa"/>
              <w:spacing w:after="0" w:line="240" w:lineRule="auto"/>
              <w:ind w:left="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Nr.</w:t>
            </w:r>
            <w:r w:rsidR="0028678C">
              <w:rPr>
                <w:rFonts w:ascii="Times New Roman" w:eastAsia="Times New Roman" w:hAnsi="Times New Roman" w:cs="Times New Roman"/>
                <w:sz w:val="24"/>
                <w:szCs w:val="24"/>
              </w:rPr>
              <w:t xml:space="preserve"> </w:t>
            </w:r>
            <w:r w:rsidRPr="00D348B4">
              <w:rPr>
                <w:rFonts w:ascii="Times New Roman" w:eastAsia="Times New Roman" w:hAnsi="Times New Roman" w:cs="Times New Roman"/>
                <w:sz w:val="24"/>
                <w:szCs w:val="24"/>
              </w:rPr>
              <w:t>p.k.</w:t>
            </w:r>
          </w:p>
        </w:tc>
        <w:tc>
          <w:tcPr>
            <w:tcW w:w="18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E99BB2" w14:textId="77777777" w:rsidR="003C1486" w:rsidRPr="00D348B4" w:rsidRDefault="003C1486" w:rsidP="0028678C">
            <w:pPr>
              <w:pStyle w:val="Sarakstarindkopa"/>
              <w:spacing w:after="0" w:line="240" w:lineRule="auto"/>
              <w:ind w:left="567"/>
              <w:jc w:val="center"/>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Kapitālsabiedrību iedalījums</w:t>
            </w:r>
          </w:p>
        </w:tc>
        <w:tc>
          <w:tcPr>
            <w:tcW w:w="21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06EBFB" w14:textId="77777777" w:rsidR="003C1486" w:rsidRPr="00D348B4" w:rsidRDefault="003C1486" w:rsidP="00D348B4">
            <w:pPr>
              <w:pStyle w:val="Sarakstarindkopa"/>
              <w:spacing w:after="0" w:line="240" w:lineRule="auto"/>
              <w:ind w:left="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Valdes locekļu skaits</w:t>
            </w:r>
          </w:p>
        </w:tc>
      </w:tr>
      <w:tr w:rsidR="003C1486" w:rsidRPr="00D348B4" w14:paraId="2D507D2D" w14:textId="77777777" w:rsidTr="008816C7">
        <w:trPr>
          <w:jc w:val="center"/>
        </w:trPr>
        <w:tc>
          <w:tcPr>
            <w:tcW w:w="10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FEC15D"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1.</w:t>
            </w:r>
          </w:p>
        </w:tc>
        <w:tc>
          <w:tcPr>
            <w:tcW w:w="18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4CE02E"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Maza</w:t>
            </w:r>
          </w:p>
        </w:tc>
        <w:tc>
          <w:tcPr>
            <w:tcW w:w="21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4124EB" w14:textId="190886E6"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viens</w:t>
            </w:r>
          </w:p>
        </w:tc>
      </w:tr>
      <w:tr w:rsidR="003C1486" w:rsidRPr="00D348B4" w14:paraId="42DB24B3" w14:textId="77777777" w:rsidTr="008816C7">
        <w:trPr>
          <w:jc w:val="center"/>
        </w:trPr>
        <w:tc>
          <w:tcPr>
            <w:tcW w:w="10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DF0097"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2.</w:t>
            </w:r>
          </w:p>
        </w:tc>
        <w:tc>
          <w:tcPr>
            <w:tcW w:w="18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266125"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Vidēja</w:t>
            </w:r>
          </w:p>
        </w:tc>
        <w:tc>
          <w:tcPr>
            <w:tcW w:w="21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699C6F" w14:textId="4FF05EBB"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ne vairāk kā </w:t>
            </w:r>
            <w:r w:rsidR="00755C45">
              <w:rPr>
                <w:rFonts w:ascii="Times New Roman" w:eastAsia="Times New Roman" w:hAnsi="Times New Roman" w:cs="Times New Roman"/>
                <w:sz w:val="24"/>
                <w:szCs w:val="24"/>
              </w:rPr>
              <w:t>2</w:t>
            </w:r>
          </w:p>
        </w:tc>
      </w:tr>
      <w:tr w:rsidR="003C1486" w:rsidRPr="00D348B4" w14:paraId="66DE3320" w14:textId="77777777" w:rsidTr="008816C7">
        <w:trPr>
          <w:jc w:val="center"/>
        </w:trPr>
        <w:tc>
          <w:tcPr>
            <w:tcW w:w="10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1BAF08"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lastRenderedPageBreak/>
              <w:t>3.</w:t>
            </w:r>
          </w:p>
        </w:tc>
        <w:tc>
          <w:tcPr>
            <w:tcW w:w="18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16B519"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Liela</w:t>
            </w:r>
          </w:p>
        </w:tc>
        <w:tc>
          <w:tcPr>
            <w:tcW w:w="21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2E6F33" w14:textId="4C69C33B"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ne vairāk kā 3</w:t>
            </w:r>
          </w:p>
        </w:tc>
      </w:tr>
    </w:tbl>
    <w:p w14:paraId="4657C77E" w14:textId="3EF6DB60" w:rsidR="005A757D" w:rsidRPr="00163DDD" w:rsidRDefault="00F03E80" w:rsidP="00D348B4">
      <w:pPr>
        <w:pStyle w:val="Sarakstarindkopa"/>
        <w:spacing w:after="0" w:line="240" w:lineRule="auto"/>
        <w:ind w:left="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Kapitālsabiedrības iedalījums tiek noteikts saskaņā ar </w:t>
      </w:r>
      <w:r w:rsidR="00004A3C" w:rsidRPr="00D348B4">
        <w:rPr>
          <w:rFonts w:ascii="Times New Roman" w:eastAsia="Times New Roman" w:hAnsi="Times New Roman" w:cs="Times New Roman"/>
          <w:sz w:val="24"/>
          <w:szCs w:val="24"/>
        </w:rPr>
        <w:t xml:space="preserve">Ministru kabineta </w:t>
      </w:r>
      <w:r w:rsidR="00A138B0" w:rsidRPr="00D348B4">
        <w:rPr>
          <w:rFonts w:ascii="Times New Roman" w:eastAsia="Times New Roman" w:hAnsi="Times New Roman" w:cs="Times New Roman"/>
          <w:sz w:val="24"/>
          <w:szCs w:val="24"/>
        </w:rPr>
        <w:t xml:space="preserve">2020.gada 4.februāra </w:t>
      </w:r>
      <w:r w:rsidR="00287882" w:rsidRPr="00D348B4">
        <w:rPr>
          <w:rFonts w:ascii="Times New Roman" w:eastAsia="Times New Roman" w:hAnsi="Times New Roman" w:cs="Times New Roman"/>
          <w:sz w:val="24"/>
          <w:szCs w:val="24"/>
        </w:rPr>
        <w:t xml:space="preserve">noteikumiem Nr. 63 “Noteikumi par publiskas personas kapitālsabiedrību un publiski privāto kapitālsabiedrību valdes un padomes locekļu skaitu, kā arī valdes un padomes locekļu mēneša atlīdzības maksimālo apmēru” (vai citu noteikumu, kuri aizstāj šos </w:t>
      </w:r>
      <w:r w:rsidR="00287882" w:rsidRPr="00163DDD">
        <w:rPr>
          <w:rFonts w:ascii="Times New Roman" w:eastAsia="Times New Roman" w:hAnsi="Times New Roman" w:cs="Times New Roman"/>
          <w:sz w:val="24"/>
          <w:szCs w:val="24"/>
        </w:rPr>
        <w:t xml:space="preserve">noteikumus) </w:t>
      </w:r>
      <w:r w:rsidRPr="00163DDD">
        <w:rPr>
          <w:rFonts w:ascii="Times New Roman" w:eastAsia="Times New Roman" w:hAnsi="Times New Roman" w:cs="Times New Roman"/>
          <w:sz w:val="24"/>
          <w:szCs w:val="24"/>
        </w:rPr>
        <w:t>noteikt</w:t>
      </w:r>
      <w:r w:rsidR="00E80E28" w:rsidRPr="00163DDD">
        <w:rPr>
          <w:rFonts w:ascii="Times New Roman" w:eastAsia="Times New Roman" w:hAnsi="Times New Roman" w:cs="Times New Roman"/>
          <w:sz w:val="24"/>
          <w:szCs w:val="24"/>
        </w:rPr>
        <w:t>o kapitālsabiedrību iedalījumu.</w:t>
      </w:r>
    </w:p>
    <w:p w14:paraId="4D15E920" w14:textId="155F177B" w:rsidR="007B5D34" w:rsidRPr="00163DDD" w:rsidRDefault="00163DDD"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163DDD">
        <w:rPr>
          <w:rFonts w:ascii="Times New Roman" w:eastAsia="Times New Roman" w:hAnsi="Times New Roman" w:cs="Times New Roman"/>
          <w:sz w:val="24"/>
          <w:szCs w:val="24"/>
        </w:rPr>
        <w:t>Kapitālsabiedrību pārvaldības nodaļa (turpmāk – Nodaļa)</w:t>
      </w:r>
      <w:r w:rsidR="002047BD" w:rsidRPr="00163DDD">
        <w:rPr>
          <w:rFonts w:ascii="Times New Roman" w:eastAsia="Times New Roman" w:hAnsi="Times New Roman" w:cs="Times New Roman"/>
          <w:sz w:val="24"/>
          <w:szCs w:val="24"/>
        </w:rPr>
        <w:t xml:space="preserve"> </w:t>
      </w:r>
      <w:r w:rsidR="00627AD6" w:rsidRPr="00163DDD">
        <w:rPr>
          <w:rFonts w:ascii="Times New Roman" w:eastAsia="Times New Roman" w:hAnsi="Times New Roman" w:cs="Times New Roman"/>
          <w:sz w:val="24"/>
          <w:szCs w:val="24"/>
        </w:rPr>
        <w:t>nodrošina</w:t>
      </w:r>
      <w:r w:rsidR="000C357A" w:rsidRPr="00163DDD">
        <w:rPr>
          <w:rFonts w:ascii="Times New Roman" w:eastAsia="Times New Roman" w:hAnsi="Times New Roman" w:cs="Times New Roman"/>
          <w:sz w:val="24"/>
          <w:szCs w:val="24"/>
        </w:rPr>
        <w:t xml:space="preserve"> normatīvajos aktos noteiktās</w:t>
      </w:r>
      <w:r w:rsidR="002F470D" w:rsidRPr="00163DDD">
        <w:rPr>
          <w:rFonts w:ascii="Times New Roman" w:eastAsia="Times New Roman" w:hAnsi="Times New Roman" w:cs="Times New Roman"/>
          <w:sz w:val="24"/>
          <w:szCs w:val="24"/>
        </w:rPr>
        <w:t xml:space="preserve"> informācijas publicēšanu pašvaldības mājas lapā par kapitālsabiedrībām, kurās pašvaldībai ir līdzdalība</w:t>
      </w:r>
      <w:r w:rsidR="000C357A" w:rsidRPr="00163DDD">
        <w:rPr>
          <w:rFonts w:ascii="Times New Roman" w:eastAsia="Times New Roman" w:hAnsi="Times New Roman" w:cs="Times New Roman"/>
          <w:sz w:val="24"/>
          <w:szCs w:val="24"/>
        </w:rPr>
        <w:t xml:space="preserve">. </w:t>
      </w:r>
      <w:r w:rsidR="00C11577" w:rsidRPr="00163DDD">
        <w:rPr>
          <w:rFonts w:ascii="Times New Roman" w:eastAsia="Times New Roman" w:hAnsi="Times New Roman" w:cs="Times New Roman"/>
          <w:sz w:val="24"/>
          <w:szCs w:val="24"/>
        </w:rPr>
        <w:t xml:space="preserve">Nodaļa </w:t>
      </w:r>
      <w:r w:rsidR="00385EBD" w:rsidRPr="00163DDD">
        <w:rPr>
          <w:rFonts w:ascii="Times New Roman" w:eastAsia="Times New Roman" w:hAnsi="Times New Roman" w:cs="Times New Roman"/>
          <w:sz w:val="24"/>
          <w:szCs w:val="24"/>
        </w:rPr>
        <w:t xml:space="preserve">uzrauga </w:t>
      </w:r>
      <w:r w:rsidR="00D258F8" w:rsidRPr="00163DDD">
        <w:rPr>
          <w:rFonts w:ascii="Times New Roman" w:eastAsia="Times New Roman" w:hAnsi="Times New Roman" w:cs="Times New Roman"/>
          <w:sz w:val="24"/>
          <w:szCs w:val="24"/>
        </w:rPr>
        <w:t>kapitālsabiedrību, kurās pašvaldībai ir līdzdalība</w:t>
      </w:r>
      <w:r w:rsidR="004568CA" w:rsidRPr="00163DDD">
        <w:rPr>
          <w:rFonts w:ascii="Times New Roman" w:eastAsia="Times New Roman" w:hAnsi="Times New Roman" w:cs="Times New Roman"/>
          <w:sz w:val="24"/>
          <w:szCs w:val="24"/>
        </w:rPr>
        <w:t xml:space="preserve"> </w:t>
      </w:r>
      <w:r w:rsidR="00D258F8" w:rsidRPr="00163DDD">
        <w:rPr>
          <w:rFonts w:ascii="Times New Roman" w:eastAsia="Times New Roman" w:hAnsi="Times New Roman" w:cs="Times New Roman"/>
          <w:sz w:val="24"/>
          <w:szCs w:val="24"/>
        </w:rPr>
        <w:t>normatīvajos aktos</w:t>
      </w:r>
      <w:r w:rsidR="005869D1" w:rsidRPr="00163DDD">
        <w:rPr>
          <w:rFonts w:ascii="Times New Roman" w:eastAsia="Times New Roman" w:hAnsi="Times New Roman" w:cs="Times New Roman"/>
          <w:sz w:val="24"/>
          <w:szCs w:val="24"/>
        </w:rPr>
        <w:t>,</w:t>
      </w:r>
      <w:r w:rsidR="00D258F8" w:rsidRPr="00163DDD">
        <w:rPr>
          <w:rFonts w:ascii="Times New Roman" w:eastAsia="Times New Roman" w:hAnsi="Times New Roman" w:cs="Times New Roman"/>
          <w:sz w:val="24"/>
          <w:szCs w:val="24"/>
        </w:rPr>
        <w:t xml:space="preserve"> noteiktās inform</w:t>
      </w:r>
      <w:r w:rsidR="00FA404D" w:rsidRPr="00163DDD">
        <w:rPr>
          <w:rFonts w:ascii="Times New Roman" w:eastAsia="Times New Roman" w:hAnsi="Times New Roman" w:cs="Times New Roman"/>
          <w:sz w:val="24"/>
          <w:szCs w:val="24"/>
        </w:rPr>
        <w:t xml:space="preserve">ācijas </w:t>
      </w:r>
      <w:r w:rsidR="00385EBD" w:rsidRPr="00163DDD">
        <w:rPr>
          <w:rFonts w:ascii="Times New Roman" w:eastAsia="Times New Roman" w:hAnsi="Times New Roman" w:cs="Times New Roman"/>
          <w:sz w:val="24"/>
          <w:szCs w:val="24"/>
        </w:rPr>
        <w:t>publicēšanu</w:t>
      </w:r>
      <w:r w:rsidR="004568CA" w:rsidRPr="00163DDD">
        <w:rPr>
          <w:rFonts w:ascii="Times New Roman" w:eastAsia="Times New Roman" w:hAnsi="Times New Roman" w:cs="Times New Roman"/>
          <w:sz w:val="24"/>
          <w:szCs w:val="24"/>
        </w:rPr>
        <w:t xml:space="preserve"> kapitālsabiedrības mājas lapā</w:t>
      </w:r>
      <w:r w:rsidR="00A878F1" w:rsidRPr="00163DDD">
        <w:rPr>
          <w:rFonts w:ascii="Times New Roman" w:eastAsia="Times New Roman" w:hAnsi="Times New Roman" w:cs="Times New Roman"/>
          <w:sz w:val="24"/>
          <w:szCs w:val="24"/>
        </w:rPr>
        <w:t>. Kapitālsabiedrības, kurām nav mājas lapas, informāciju publicēšanai iesniedz Nodaļai, kura noteikto informāciju publicē pašvaldības mājas lapā.</w:t>
      </w:r>
    </w:p>
    <w:p w14:paraId="6858ED30" w14:textId="7B2A6FE1" w:rsidR="00447369" w:rsidRPr="00EA321E" w:rsidRDefault="0047095A" w:rsidP="004C284F">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163DDD">
        <w:rPr>
          <w:rFonts w:ascii="Times New Roman" w:eastAsia="Times New Roman" w:hAnsi="Times New Roman" w:cs="Times New Roman"/>
          <w:sz w:val="24"/>
          <w:szCs w:val="24"/>
        </w:rPr>
        <w:t>Kapitāl</w:t>
      </w:r>
      <w:r w:rsidR="00937E58" w:rsidRPr="00163DDD">
        <w:rPr>
          <w:rFonts w:ascii="Times New Roman" w:eastAsia="Times New Roman" w:hAnsi="Times New Roman" w:cs="Times New Roman"/>
          <w:sz w:val="24"/>
          <w:szCs w:val="24"/>
        </w:rPr>
        <w:t xml:space="preserve">a </w:t>
      </w:r>
      <w:r w:rsidR="00CB36CC" w:rsidRPr="00163DDD">
        <w:rPr>
          <w:rFonts w:ascii="Times New Roman" w:eastAsia="Times New Roman" w:hAnsi="Times New Roman" w:cs="Times New Roman"/>
          <w:sz w:val="24"/>
          <w:szCs w:val="24"/>
        </w:rPr>
        <w:t xml:space="preserve">daļu turētāja </w:t>
      </w:r>
      <w:r w:rsidR="00CB36CC" w:rsidRPr="00D348B4">
        <w:rPr>
          <w:rFonts w:ascii="Times New Roman" w:eastAsia="Times New Roman" w:hAnsi="Times New Roman" w:cs="Times New Roman"/>
          <w:sz w:val="24"/>
          <w:szCs w:val="24"/>
        </w:rPr>
        <w:t xml:space="preserve">pārstāvis reizi gadā pēc </w:t>
      </w:r>
      <w:r w:rsidR="004316E2" w:rsidRPr="00D348B4">
        <w:rPr>
          <w:rFonts w:ascii="Times New Roman" w:eastAsia="Times New Roman" w:hAnsi="Times New Roman" w:cs="Times New Roman"/>
          <w:sz w:val="24"/>
          <w:szCs w:val="24"/>
        </w:rPr>
        <w:t>gada pārskata apstiprināšanas vērtē</w:t>
      </w:r>
      <w:r w:rsidR="00CB36CC" w:rsidRPr="00D348B4">
        <w:rPr>
          <w:rFonts w:ascii="Times New Roman" w:hAnsi="Times New Roman" w:cs="Times New Roman"/>
          <w:sz w:val="24"/>
          <w:szCs w:val="24"/>
        </w:rPr>
        <w:t xml:space="preserve"> </w:t>
      </w:r>
      <w:r w:rsidR="00CB36CC" w:rsidRPr="00D348B4">
        <w:rPr>
          <w:rFonts w:ascii="Times New Roman" w:eastAsia="Times New Roman" w:hAnsi="Times New Roman" w:cs="Times New Roman"/>
          <w:sz w:val="24"/>
          <w:szCs w:val="24"/>
        </w:rPr>
        <w:t>kapitālsabiedrības finanšu darbības efektivitāt</w:t>
      </w:r>
      <w:r w:rsidR="004316E2" w:rsidRPr="00D348B4">
        <w:rPr>
          <w:rFonts w:ascii="Times New Roman" w:eastAsia="Times New Roman" w:hAnsi="Times New Roman" w:cs="Times New Roman"/>
          <w:sz w:val="24"/>
          <w:szCs w:val="24"/>
        </w:rPr>
        <w:t>i</w:t>
      </w:r>
      <w:r w:rsidR="00CB36CC" w:rsidRPr="00D348B4">
        <w:rPr>
          <w:rFonts w:ascii="Times New Roman" w:eastAsia="Times New Roman" w:hAnsi="Times New Roman" w:cs="Times New Roman"/>
          <w:sz w:val="24"/>
          <w:szCs w:val="24"/>
        </w:rPr>
        <w:t xml:space="preserve"> un vidēja termiņa darbības stratēģijās </w:t>
      </w:r>
      <w:r w:rsidR="00CB36CC" w:rsidRPr="00EA321E">
        <w:rPr>
          <w:rFonts w:ascii="Times New Roman" w:eastAsia="Times New Roman" w:hAnsi="Times New Roman" w:cs="Times New Roman"/>
          <w:sz w:val="24"/>
          <w:szCs w:val="24"/>
        </w:rPr>
        <w:t>noteikto finanšu un nefinanšu mērķu sasniegšanu</w:t>
      </w:r>
      <w:r w:rsidR="004316E2" w:rsidRPr="00EA321E">
        <w:rPr>
          <w:rFonts w:ascii="Times New Roman" w:eastAsia="Times New Roman" w:hAnsi="Times New Roman" w:cs="Times New Roman"/>
          <w:sz w:val="24"/>
          <w:szCs w:val="24"/>
        </w:rPr>
        <w:t xml:space="preserve"> ņemot vērā šādus nosacījumus:</w:t>
      </w:r>
    </w:p>
    <w:p w14:paraId="1DC44E1C" w14:textId="77777777" w:rsidR="00EA321E" w:rsidRPr="00EA321E" w:rsidRDefault="00927CE9" w:rsidP="00EA321E">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EA321E">
        <w:rPr>
          <w:rFonts w:ascii="Times New Roman" w:eastAsia="Times New Roman" w:hAnsi="Times New Roman" w:cs="Times New Roman"/>
          <w:sz w:val="24"/>
          <w:szCs w:val="24"/>
        </w:rPr>
        <w:t xml:space="preserve"> </w:t>
      </w:r>
      <w:r w:rsidR="00EA321E" w:rsidRPr="00EA321E">
        <w:rPr>
          <w:rFonts w:ascii="Times New Roman" w:eastAsia="Times New Roman" w:hAnsi="Times New Roman" w:cs="Times New Roman"/>
          <w:sz w:val="24"/>
          <w:szCs w:val="24"/>
        </w:rPr>
        <w:t>kapitālsabiedrības finanšu darbības efektivitāti un vidēja termiņa darbības stratēģijās noteikto finanšu un nefinanšu mērķu sasniegšanu, kā arī  finanšu rādītājus -</w:t>
      </w:r>
      <w:r w:rsidR="00EA321E" w:rsidRPr="00EA321E">
        <w:rPr>
          <w:rFonts w:ascii="Times New Roman" w:hAnsi="Times New Roman" w:cs="Times New Roman"/>
          <w:sz w:val="24"/>
          <w:szCs w:val="24"/>
        </w:rPr>
        <w:t xml:space="preserve">neto apgrozījums, bruto un neto peļņa/zaudējumi, debitori/to īpatsvars bilancē, pašu kapitāls un tā atdeve (rentabilitāte), kopējās likviditātes koeficients, saistības pret pašu kapitālu un īpatsvars bilancē, pamatdarbības neto naudas plūsma </w:t>
      </w:r>
      <w:proofErr w:type="spellStart"/>
      <w:r w:rsidR="00EA321E" w:rsidRPr="00EA321E">
        <w:rPr>
          <w:rFonts w:ascii="Times New Roman" w:hAnsi="Times New Roman" w:cs="Times New Roman"/>
          <w:sz w:val="24"/>
          <w:szCs w:val="24"/>
        </w:rPr>
        <w:t>u.c</w:t>
      </w:r>
      <w:proofErr w:type="spellEnd"/>
      <w:r w:rsidR="00EA321E" w:rsidRPr="00EA321E">
        <w:rPr>
          <w:rFonts w:ascii="Times New Roman" w:hAnsi="Times New Roman" w:cs="Times New Roman"/>
          <w:sz w:val="24"/>
          <w:szCs w:val="24"/>
        </w:rPr>
        <w:t xml:space="preserve"> </w:t>
      </w:r>
    </w:p>
    <w:p w14:paraId="0EF554C0" w14:textId="77777777" w:rsidR="00EA321E" w:rsidRPr="00EA321E" w:rsidRDefault="00EA321E" w:rsidP="00EA321E">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EA321E">
        <w:rPr>
          <w:rFonts w:ascii="Times New Roman" w:eastAsia="Times New Roman" w:hAnsi="Times New Roman" w:cs="Times New Roman"/>
          <w:sz w:val="24"/>
          <w:szCs w:val="24"/>
        </w:rPr>
        <w:t xml:space="preserve"> </w:t>
      </w:r>
      <w:r w:rsidRPr="00EA321E">
        <w:rPr>
          <w:rFonts w:ascii="Times New Roman" w:eastAsia="Calibri" w:hAnsi="Times New Roman" w:cs="Times New Roman"/>
          <w:sz w:val="24"/>
          <w:szCs w:val="24"/>
        </w:rPr>
        <w:t>deleģēto</w:t>
      </w:r>
      <w:r w:rsidRPr="00EA321E">
        <w:rPr>
          <w:rFonts w:ascii="Times New Roman" w:hAnsi="Times New Roman" w:cs="Times New Roman"/>
          <w:sz w:val="24"/>
          <w:szCs w:val="24"/>
        </w:rPr>
        <w:t>, sabiedriskā pakalpojuma</w:t>
      </w:r>
      <w:r w:rsidRPr="00EA321E">
        <w:rPr>
          <w:rFonts w:ascii="Times New Roman" w:eastAsia="Calibri" w:hAnsi="Times New Roman" w:cs="Times New Roman"/>
          <w:sz w:val="24"/>
          <w:szCs w:val="24"/>
        </w:rPr>
        <w:t xml:space="preserve"> un/ vai pārvaldes uzdevumu izpildes kvalitātes rādītāju sasniegšanu;</w:t>
      </w:r>
    </w:p>
    <w:p w14:paraId="74C115A6" w14:textId="77777777" w:rsidR="00EA321E" w:rsidRPr="00EA321E" w:rsidRDefault="00EA321E" w:rsidP="00EA321E">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EA321E">
        <w:rPr>
          <w:rFonts w:ascii="Times New Roman" w:eastAsia="Calibri" w:hAnsi="Times New Roman" w:cs="Times New Roman"/>
          <w:sz w:val="24"/>
          <w:szCs w:val="24"/>
        </w:rPr>
        <w:t xml:space="preserve">labas pārvaldības principa ievērošanu, iekšējo vadības procesu pilnveidošanu, </w:t>
      </w:r>
    </w:p>
    <w:p w14:paraId="2E688195" w14:textId="77777777" w:rsidR="00EA321E" w:rsidRPr="00EA321E" w:rsidRDefault="00EA321E" w:rsidP="00EA321E">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EA321E">
        <w:rPr>
          <w:rFonts w:ascii="Times New Roman" w:eastAsia="Calibri" w:hAnsi="Times New Roman" w:cs="Times New Roman"/>
          <w:sz w:val="24"/>
          <w:szCs w:val="24"/>
        </w:rPr>
        <w:t>finanšu līdzekļu piesaisti no Eiropas Savienības fondiem un citi kritēriji atkarībā no izvirzītajiem uzdevumiem un mērķiem.</w:t>
      </w:r>
    </w:p>
    <w:p w14:paraId="4F354E3A" w14:textId="7A4009C4" w:rsidR="00936DF6" w:rsidRPr="00D348B4" w:rsidRDefault="00936DF6" w:rsidP="00EA321E">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Nepieciešamības gadījumā kapitāla daļu turētāja pārstāvis var noteikt citus atskaites veidus un to iesniegšanas termiņus.</w:t>
      </w:r>
    </w:p>
    <w:p w14:paraId="0E6F7949" w14:textId="7D889B7B" w:rsidR="009F4030" w:rsidRPr="00D348B4" w:rsidRDefault="00BD0620"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Pēc kapitālsabiedrības finanšu darbības efektivitāt</w:t>
      </w:r>
      <w:r w:rsidR="002F1D33" w:rsidRPr="00D348B4">
        <w:rPr>
          <w:rFonts w:ascii="Times New Roman" w:eastAsia="Times New Roman" w:hAnsi="Times New Roman" w:cs="Times New Roman"/>
          <w:sz w:val="24"/>
          <w:szCs w:val="24"/>
        </w:rPr>
        <w:t>es</w:t>
      </w:r>
      <w:r w:rsidRPr="00D348B4">
        <w:rPr>
          <w:rFonts w:ascii="Times New Roman" w:eastAsia="Times New Roman" w:hAnsi="Times New Roman" w:cs="Times New Roman"/>
          <w:sz w:val="24"/>
          <w:szCs w:val="24"/>
        </w:rPr>
        <w:t xml:space="preserve"> un vidēja termiņa darbības stratēģijās noteikto finanšu un nefinanšu mērķu sasniegšanas izvērtējuma kapitāl</w:t>
      </w:r>
      <w:r w:rsidR="00D20095">
        <w:rPr>
          <w:rFonts w:ascii="Times New Roman" w:eastAsia="Times New Roman" w:hAnsi="Times New Roman" w:cs="Times New Roman"/>
          <w:sz w:val="24"/>
          <w:szCs w:val="24"/>
        </w:rPr>
        <w:t xml:space="preserve">a </w:t>
      </w:r>
      <w:r w:rsidRPr="00D348B4">
        <w:rPr>
          <w:rFonts w:ascii="Times New Roman" w:eastAsia="Times New Roman" w:hAnsi="Times New Roman" w:cs="Times New Roman"/>
          <w:sz w:val="24"/>
          <w:szCs w:val="24"/>
        </w:rPr>
        <w:t xml:space="preserve">daļu turētāja pārstāvis var pārskatīt </w:t>
      </w:r>
      <w:r w:rsidR="001B0023" w:rsidRPr="00D348B4">
        <w:rPr>
          <w:rFonts w:ascii="Times New Roman" w:eastAsia="Times New Roman" w:hAnsi="Times New Roman" w:cs="Times New Roman"/>
          <w:sz w:val="24"/>
          <w:szCs w:val="24"/>
        </w:rPr>
        <w:t>attiecīgajā kapitālsabiedrībā</w:t>
      </w:r>
      <w:r w:rsidR="004650A4" w:rsidRPr="00D348B4">
        <w:rPr>
          <w:rFonts w:ascii="Times New Roman" w:eastAsia="Times New Roman" w:hAnsi="Times New Roman" w:cs="Times New Roman"/>
          <w:sz w:val="24"/>
          <w:szCs w:val="24"/>
        </w:rPr>
        <w:t xml:space="preserve"> </w:t>
      </w:r>
      <w:r w:rsidR="001B0023" w:rsidRPr="00D348B4">
        <w:rPr>
          <w:rFonts w:ascii="Times New Roman" w:eastAsia="Times New Roman" w:hAnsi="Times New Roman" w:cs="Times New Roman"/>
          <w:sz w:val="24"/>
          <w:szCs w:val="24"/>
        </w:rPr>
        <w:t>esošo valdes locekļu</w:t>
      </w:r>
      <w:r w:rsidR="005106F7" w:rsidRPr="00D348B4">
        <w:rPr>
          <w:rFonts w:ascii="Times New Roman" w:eastAsia="Times New Roman" w:hAnsi="Times New Roman" w:cs="Times New Roman"/>
          <w:sz w:val="24"/>
          <w:szCs w:val="24"/>
        </w:rPr>
        <w:t xml:space="preserve"> noteikto atlīdzību, valdes locekļu</w:t>
      </w:r>
      <w:r w:rsidR="001B0023" w:rsidRPr="00D348B4">
        <w:rPr>
          <w:rFonts w:ascii="Times New Roman" w:eastAsia="Times New Roman" w:hAnsi="Times New Roman" w:cs="Times New Roman"/>
          <w:sz w:val="24"/>
          <w:szCs w:val="24"/>
        </w:rPr>
        <w:t xml:space="preserve"> skaitu un attiecīgās kapitālsabiedrības statūtu sadaļu “</w:t>
      </w:r>
      <w:r w:rsidR="001A0689" w:rsidRPr="00D348B4">
        <w:rPr>
          <w:rFonts w:ascii="Times New Roman" w:eastAsia="Times New Roman" w:hAnsi="Times New Roman" w:cs="Times New Roman"/>
          <w:sz w:val="24"/>
          <w:szCs w:val="24"/>
        </w:rPr>
        <w:t>Papildus likumā noteiktajam valdei ir nepieciešama iepriekšēja dalībnieku sapulces piekrišana šādu jautājumu izlemšanai</w:t>
      </w:r>
      <w:r w:rsidR="005106F7" w:rsidRPr="00D348B4">
        <w:rPr>
          <w:rFonts w:ascii="Times New Roman" w:eastAsia="Times New Roman" w:hAnsi="Times New Roman" w:cs="Times New Roman"/>
          <w:sz w:val="24"/>
          <w:szCs w:val="24"/>
        </w:rPr>
        <w:t>”</w:t>
      </w:r>
      <w:r w:rsidR="002F1D33" w:rsidRPr="00D348B4">
        <w:rPr>
          <w:rFonts w:ascii="Times New Roman" w:eastAsia="Times New Roman" w:hAnsi="Times New Roman" w:cs="Times New Roman"/>
          <w:sz w:val="24"/>
          <w:szCs w:val="24"/>
        </w:rPr>
        <w:t>.</w:t>
      </w:r>
    </w:p>
    <w:p w14:paraId="6EB60BED" w14:textId="3836C7FA" w:rsidR="009A47F1" w:rsidRPr="00D348B4" w:rsidRDefault="009A47F1"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Valde var i</w:t>
      </w:r>
      <w:r w:rsidR="006651A0">
        <w:rPr>
          <w:rFonts w:ascii="Times New Roman" w:eastAsia="Times New Roman" w:hAnsi="Times New Roman" w:cs="Times New Roman"/>
          <w:sz w:val="24"/>
          <w:szCs w:val="24"/>
        </w:rPr>
        <w:t>zdot</w:t>
      </w:r>
      <w:r w:rsidRPr="00D348B4">
        <w:rPr>
          <w:rFonts w:ascii="Times New Roman" w:eastAsia="Times New Roman" w:hAnsi="Times New Roman" w:cs="Times New Roman"/>
          <w:sz w:val="24"/>
          <w:szCs w:val="24"/>
        </w:rPr>
        <w:t xml:space="preserve"> </w:t>
      </w:r>
      <w:proofErr w:type="spellStart"/>
      <w:r w:rsidRPr="00D348B4">
        <w:rPr>
          <w:rFonts w:ascii="Times New Roman" w:eastAsia="Times New Roman" w:hAnsi="Times New Roman" w:cs="Times New Roman"/>
          <w:sz w:val="24"/>
          <w:szCs w:val="24"/>
        </w:rPr>
        <w:t>prokūr</w:t>
      </w:r>
      <w:r w:rsidR="00B50D63">
        <w:rPr>
          <w:rFonts w:ascii="Times New Roman" w:eastAsia="Times New Roman" w:hAnsi="Times New Roman" w:cs="Times New Roman"/>
          <w:sz w:val="24"/>
          <w:szCs w:val="24"/>
        </w:rPr>
        <w:t>u</w:t>
      </w:r>
      <w:proofErr w:type="spellEnd"/>
      <w:r w:rsidR="00FA6081" w:rsidRPr="00D348B4">
        <w:rPr>
          <w:rFonts w:ascii="Times New Roman" w:eastAsia="Times New Roman" w:hAnsi="Times New Roman" w:cs="Times New Roman"/>
          <w:sz w:val="24"/>
          <w:szCs w:val="24"/>
        </w:rPr>
        <w:t xml:space="preserve">. Prokūristam </w:t>
      </w:r>
      <w:r w:rsidRPr="00D348B4">
        <w:rPr>
          <w:rFonts w:ascii="Times New Roman" w:eastAsia="Times New Roman" w:hAnsi="Times New Roman" w:cs="Times New Roman"/>
          <w:sz w:val="24"/>
          <w:szCs w:val="24"/>
        </w:rPr>
        <w:t>atlīdzību</w:t>
      </w:r>
      <w:r w:rsidR="00BB39D9" w:rsidRPr="00D348B4">
        <w:rPr>
          <w:rFonts w:ascii="Times New Roman" w:eastAsia="Times New Roman" w:hAnsi="Times New Roman" w:cs="Times New Roman"/>
          <w:sz w:val="24"/>
          <w:szCs w:val="24"/>
        </w:rPr>
        <w:t xml:space="preserve"> </w:t>
      </w:r>
      <w:r w:rsidR="00FA6081" w:rsidRPr="00D348B4">
        <w:rPr>
          <w:rFonts w:ascii="Times New Roman" w:eastAsia="Times New Roman" w:hAnsi="Times New Roman" w:cs="Times New Roman"/>
          <w:sz w:val="24"/>
          <w:szCs w:val="24"/>
        </w:rPr>
        <w:t xml:space="preserve">nosaka </w:t>
      </w:r>
      <w:r w:rsidR="000C4FEB" w:rsidRPr="00D348B4">
        <w:rPr>
          <w:rFonts w:ascii="Times New Roman" w:eastAsia="Times New Roman" w:hAnsi="Times New Roman" w:cs="Times New Roman"/>
          <w:sz w:val="24"/>
          <w:szCs w:val="24"/>
        </w:rPr>
        <w:t xml:space="preserve">valde ņemot vērā kapitālsabiedrībā noteikto </w:t>
      </w:r>
      <w:r w:rsidR="001205ED" w:rsidRPr="00D348B4">
        <w:rPr>
          <w:rFonts w:ascii="Times New Roman" w:eastAsia="Times New Roman" w:hAnsi="Times New Roman" w:cs="Times New Roman"/>
          <w:sz w:val="24"/>
          <w:szCs w:val="24"/>
        </w:rPr>
        <w:t>atlīdzības noteikšanas politiku</w:t>
      </w:r>
      <w:r w:rsidR="00BB39D9" w:rsidRPr="00D348B4">
        <w:rPr>
          <w:rFonts w:ascii="Times New Roman" w:eastAsia="Times New Roman" w:hAnsi="Times New Roman" w:cs="Times New Roman"/>
          <w:sz w:val="24"/>
          <w:szCs w:val="24"/>
        </w:rPr>
        <w:t>.</w:t>
      </w:r>
    </w:p>
    <w:p w14:paraId="73C0F344" w14:textId="14F4A54D" w:rsidR="00C36CF9" w:rsidRDefault="00295133"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Pēc kapitāla daļu turētāja pārstāvja uzaicinājuma kapitālsabiedrību dalībnieku sapulcēs ar padomdevēja tiesībām piedalās Jēkabpils novada domes izveidoto iestāžu darbinieki vai amatpersonas.</w:t>
      </w:r>
    </w:p>
    <w:p w14:paraId="33FAB66F" w14:textId="77777777" w:rsidR="005E0763" w:rsidRPr="005E0763" w:rsidRDefault="005E0763" w:rsidP="004C284F">
      <w:pPr>
        <w:pStyle w:val="Sarakstarindkopa"/>
        <w:numPr>
          <w:ilvl w:val="0"/>
          <w:numId w:val="20"/>
        </w:numPr>
        <w:ind w:left="567" w:hanging="567"/>
        <w:jc w:val="both"/>
        <w:rPr>
          <w:rFonts w:ascii="Times New Roman" w:eastAsia="Times New Roman" w:hAnsi="Times New Roman" w:cs="Times New Roman"/>
          <w:sz w:val="24"/>
          <w:szCs w:val="24"/>
        </w:rPr>
      </w:pPr>
      <w:r w:rsidRPr="005E0763">
        <w:rPr>
          <w:rFonts w:ascii="Times New Roman" w:eastAsia="Times New Roman" w:hAnsi="Times New Roman" w:cs="Times New Roman"/>
          <w:sz w:val="24"/>
          <w:szCs w:val="24"/>
        </w:rPr>
        <w:t>Nominācijas procesu darbam valdes locekļu amatos nodrošina kapitāla daļu turētāja pārstāvis atbilstoši normatīvajiem aktiem.</w:t>
      </w:r>
    </w:p>
    <w:p w14:paraId="416683E1" w14:textId="5282AB5B" w:rsidR="005B5857" w:rsidRPr="00D348B4" w:rsidRDefault="005B585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Ar valdi slēdz pilnvarojuma līgumu saskaņā ar </w:t>
      </w:r>
      <w:r w:rsidR="005E0763">
        <w:rPr>
          <w:rFonts w:ascii="Times New Roman" w:eastAsia="Times New Roman" w:hAnsi="Times New Roman" w:cs="Times New Roman"/>
          <w:sz w:val="24"/>
          <w:szCs w:val="24"/>
        </w:rPr>
        <w:t>p</w:t>
      </w:r>
      <w:r w:rsidRPr="00D348B4">
        <w:rPr>
          <w:rFonts w:ascii="Times New Roman" w:eastAsia="Times New Roman" w:hAnsi="Times New Roman" w:cs="Times New Roman"/>
          <w:sz w:val="24"/>
          <w:szCs w:val="24"/>
        </w:rPr>
        <w:t xml:space="preserve">ielikumu. </w:t>
      </w:r>
      <w:r w:rsidR="00955E4C" w:rsidRPr="00D348B4">
        <w:rPr>
          <w:rFonts w:ascii="Times New Roman" w:eastAsia="Times New Roman" w:hAnsi="Times New Roman" w:cs="Times New Roman"/>
          <w:sz w:val="24"/>
          <w:szCs w:val="24"/>
        </w:rPr>
        <w:t xml:space="preserve">Slēdzot pilnvarojuma līgumu, </w:t>
      </w:r>
      <w:r w:rsidR="00D348B4" w:rsidRPr="00D348B4">
        <w:rPr>
          <w:rFonts w:ascii="Times New Roman" w:eastAsia="Times New Roman" w:hAnsi="Times New Roman" w:cs="Times New Roman"/>
          <w:sz w:val="24"/>
          <w:szCs w:val="24"/>
        </w:rPr>
        <w:t>tajā</w:t>
      </w:r>
      <w:r w:rsidR="00955E4C" w:rsidRPr="00D348B4">
        <w:rPr>
          <w:rFonts w:ascii="Times New Roman" w:eastAsia="Times New Roman" w:hAnsi="Times New Roman" w:cs="Times New Roman"/>
          <w:sz w:val="24"/>
          <w:szCs w:val="24"/>
        </w:rPr>
        <w:t xml:space="preserve"> </w:t>
      </w:r>
      <w:r w:rsidRPr="00D348B4">
        <w:rPr>
          <w:rFonts w:ascii="Times New Roman" w:eastAsia="Times New Roman" w:hAnsi="Times New Roman" w:cs="Times New Roman"/>
          <w:sz w:val="24"/>
          <w:szCs w:val="24"/>
        </w:rPr>
        <w:t>var tik</w:t>
      </w:r>
      <w:r w:rsidR="00D348B4" w:rsidRPr="00D348B4">
        <w:rPr>
          <w:rFonts w:ascii="Times New Roman" w:eastAsia="Times New Roman" w:hAnsi="Times New Roman" w:cs="Times New Roman"/>
          <w:sz w:val="24"/>
          <w:szCs w:val="24"/>
        </w:rPr>
        <w:t>t</w:t>
      </w:r>
      <w:r w:rsidRPr="00D348B4">
        <w:rPr>
          <w:rFonts w:ascii="Times New Roman" w:eastAsia="Times New Roman" w:hAnsi="Times New Roman" w:cs="Times New Roman"/>
          <w:sz w:val="24"/>
          <w:szCs w:val="24"/>
        </w:rPr>
        <w:t xml:space="preserve"> izdarīti nebūtiski grozījumi. Pilnvarojuma līgumu </w:t>
      </w:r>
      <w:r w:rsidR="000845BD" w:rsidRPr="00D348B4">
        <w:rPr>
          <w:rFonts w:ascii="Times New Roman" w:eastAsia="Times New Roman" w:hAnsi="Times New Roman" w:cs="Times New Roman"/>
          <w:sz w:val="24"/>
          <w:szCs w:val="24"/>
        </w:rPr>
        <w:t>ar valdes locekli</w:t>
      </w:r>
      <w:r w:rsidRPr="00D348B4">
        <w:rPr>
          <w:rFonts w:ascii="Times New Roman" w:eastAsia="Times New Roman" w:hAnsi="Times New Roman" w:cs="Times New Roman"/>
          <w:sz w:val="24"/>
          <w:szCs w:val="24"/>
        </w:rPr>
        <w:t xml:space="preserve"> slēdz par katru </w:t>
      </w:r>
      <w:r w:rsidR="000845BD" w:rsidRPr="00D348B4">
        <w:rPr>
          <w:rFonts w:ascii="Times New Roman" w:eastAsia="Times New Roman" w:hAnsi="Times New Roman" w:cs="Times New Roman"/>
          <w:sz w:val="24"/>
          <w:szCs w:val="24"/>
        </w:rPr>
        <w:t>termiņu</w:t>
      </w:r>
      <w:r w:rsidRPr="00D348B4">
        <w:rPr>
          <w:rFonts w:ascii="Times New Roman" w:eastAsia="Times New Roman" w:hAnsi="Times New Roman" w:cs="Times New Roman"/>
          <w:sz w:val="24"/>
          <w:szCs w:val="24"/>
        </w:rPr>
        <w:t xml:space="preserve"> atsevišķi.</w:t>
      </w:r>
    </w:p>
    <w:p w14:paraId="14DE1300" w14:textId="3BA5358F" w:rsidR="005B5857" w:rsidRPr="00D348B4" w:rsidRDefault="005B585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Valdes atlīdzības noteikšanas principus nosaka kapitāl</w:t>
      </w:r>
      <w:r w:rsidR="00D348B4" w:rsidRPr="00D348B4">
        <w:rPr>
          <w:rFonts w:ascii="Times New Roman" w:eastAsia="Times New Roman" w:hAnsi="Times New Roman" w:cs="Times New Roman"/>
          <w:sz w:val="24"/>
          <w:szCs w:val="24"/>
        </w:rPr>
        <w:t xml:space="preserve">a </w:t>
      </w:r>
      <w:r w:rsidRPr="00D348B4">
        <w:rPr>
          <w:rFonts w:ascii="Times New Roman" w:eastAsia="Times New Roman" w:hAnsi="Times New Roman" w:cs="Times New Roman"/>
          <w:sz w:val="24"/>
          <w:szCs w:val="24"/>
        </w:rPr>
        <w:t>daļu turētāja pārstāvis.</w:t>
      </w:r>
    </w:p>
    <w:p w14:paraId="677CAA34" w14:textId="292B5FCD" w:rsidR="00670BC2" w:rsidRDefault="00670BC2" w:rsidP="00D348B4">
      <w:pPr>
        <w:pStyle w:val="Sarakstarindkopa"/>
        <w:spacing w:after="0" w:line="240" w:lineRule="auto"/>
        <w:ind w:left="480"/>
        <w:jc w:val="both"/>
        <w:rPr>
          <w:rFonts w:ascii="Times New Roman" w:eastAsia="Times New Roman" w:hAnsi="Times New Roman" w:cs="Times New Roman"/>
          <w:sz w:val="24"/>
          <w:szCs w:val="24"/>
        </w:rPr>
      </w:pPr>
    </w:p>
    <w:p w14:paraId="4D63DBCE" w14:textId="77777777" w:rsidR="007673C2" w:rsidRPr="00D348B4" w:rsidRDefault="007673C2" w:rsidP="007673C2">
      <w:pPr>
        <w:pStyle w:val="Sarakstarindkopa"/>
        <w:numPr>
          <w:ilvl w:val="0"/>
          <w:numId w:val="1"/>
        </w:numPr>
        <w:spacing w:after="0" w:line="240" w:lineRule="auto"/>
        <w:jc w:val="center"/>
        <w:rPr>
          <w:rFonts w:ascii="Times New Roman" w:eastAsia="Times New Roman" w:hAnsi="Times New Roman" w:cs="Times New Roman"/>
          <w:b/>
          <w:bCs/>
          <w:sz w:val="24"/>
          <w:szCs w:val="24"/>
        </w:rPr>
      </w:pPr>
      <w:r w:rsidRPr="00D348B4">
        <w:rPr>
          <w:rFonts w:ascii="Times New Roman" w:eastAsia="Times New Roman" w:hAnsi="Times New Roman" w:cs="Times New Roman"/>
          <w:b/>
          <w:bCs/>
          <w:sz w:val="24"/>
          <w:szCs w:val="24"/>
        </w:rPr>
        <w:t>Noteiktu struktūrvienību kompetence kapitālsabiedrību pārvaldības nodrošināšanā</w:t>
      </w:r>
    </w:p>
    <w:p w14:paraId="0AF44D00" w14:textId="1FA9CEE3" w:rsidR="007673C2" w:rsidRPr="00D348B4" w:rsidRDefault="007673C2" w:rsidP="007673C2">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Atbildīgā darbinieka funkcijas kapitālsabiedrībās, kurās Jēkabpils novada pašvaldībai pieder kapitāla daļas, pilda </w:t>
      </w:r>
      <w:r w:rsidR="00163DDD">
        <w:rPr>
          <w:rFonts w:ascii="Times New Roman" w:eastAsia="Times New Roman" w:hAnsi="Times New Roman" w:cs="Times New Roman"/>
          <w:color w:val="FF0000"/>
          <w:sz w:val="24"/>
          <w:szCs w:val="24"/>
        </w:rPr>
        <w:t xml:space="preserve"> </w:t>
      </w:r>
      <w:r w:rsidR="00163DDD" w:rsidRPr="00163DDD">
        <w:rPr>
          <w:rFonts w:ascii="Times New Roman" w:eastAsia="Times New Roman" w:hAnsi="Times New Roman" w:cs="Times New Roman"/>
          <w:sz w:val="24"/>
          <w:szCs w:val="24"/>
        </w:rPr>
        <w:t>Nodaļas</w:t>
      </w:r>
      <w:r w:rsidRPr="00163DDD">
        <w:rPr>
          <w:rFonts w:ascii="Times New Roman" w:eastAsia="Times New Roman" w:hAnsi="Times New Roman" w:cs="Times New Roman"/>
          <w:sz w:val="24"/>
          <w:szCs w:val="24"/>
        </w:rPr>
        <w:t xml:space="preserve"> darbinieki, kuri pilda ekspertu pienākumus, atbilstoši amata aprakstam.</w:t>
      </w:r>
    </w:p>
    <w:p w14:paraId="593AA056" w14:textId="77777777" w:rsidR="007673C2" w:rsidRPr="00D348B4" w:rsidRDefault="007673C2" w:rsidP="007673C2">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lastRenderedPageBreak/>
        <w:t>Kapitālsabiedrību pārvaldības procesa nodrošināšanā Nodaļai papildus Nodaļas reglamentā noteiktajam, tiek uzdots:</w:t>
      </w:r>
    </w:p>
    <w:p w14:paraId="3925EAF2"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organizēt informācijas apmaiņu starp kapitālsabiedrības valdi un kapitāla daļu turētāja pārstāvi, apkopot un uzglabāt dokumentus par dalībnieku sapulcēs izskatītajiem jautājumiem;</w:t>
      </w:r>
    </w:p>
    <w:p w14:paraId="7EB3085F"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 sniegt kapitāla daļu turētāja pārstāvim ziņas, kas ir tās rīcībā, kā arī sagatavot informāciju un dokumentus, lai kapitāla daļu turētāja pārstāvis varētu pildīt savas funkcijas un pieņemt dalībnieku sapulces lēmumus kapitālsabiedrībā;</w:t>
      </w:r>
    </w:p>
    <w:p w14:paraId="35552923"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 sagatavot un sniegt kapitāla daļu turētāja pārstāvim informāciju, kas tam nepieciešama normatīvajos aktos noteikto pienākumu realizēšanai, t.sk., sagatavot atzinumu ar pamatotu ieteikumu kapitāla daļu turētāja pārstāvja lēmumam dalībnieku sapulcē;</w:t>
      </w:r>
    </w:p>
    <w:p w14:paraId="1F17EAAD"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 koordinēt pašvaldībai sniedzamās informācijas saņemšanu, kas nepieciešama kapitālsabiedrību pārvaldībai;</w:t>
      </w:r>
    </w:p>
    <w:p w14:paraId="5B7E3AEB" w14:textId="2F802483"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reizi gadā pēc gada pārskata saņemšanas izvērtēt kapitālsabiedrības vidējo darbinieku skaitu un finanšu rādītājus (bilances kopsummu un neto apgrozījumu) un iedalīt kapitālsabiedrību attiecīgajā grupā - maza, vidēja vai liela kapitālsabiedrība;</w:t>
      </w:r>
    </w:p>
    <w:p w14:paraId="14A72C5B"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 ja tiek konstatētas pazīmes, kas liecina par neefektīvu kapitālsabiedrības darbību, zaudējumiem un citiem būtiskiem apstākļiem, nekavējoties pieprasīt valdei iesniegt papildu skaidrojumu par konstatēto un valdes plānotās darbības situācijas uzlabošanai. Pēc saņemtās informācijas izvērtēšanas informēt kapitāla daļu turētāja pārstāvi, kurš pieņem lēmumu par turpmāko rīcību;</w:t>
      </w:r>
    </w:p>
    <w:p w14:paraId="6C5D5082" w14:textId="362A3339"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kontrolēt vai valdes izpilda</w:t>
      </w:r>
      <w:r w:rsidR="005C7309">
        <w:rPr>
          <w:rFonts w:ascii="Times New Roman" w:eastAsia="Times New Roman" w:hAnsi="Times New Roman" w:cs="Times New Roman"/>
          <w:sz w:val="24"/>
          <w:szCs w:val="24"/>
        </w:rPr>
        <w:t xml:space="preserve"> dalībnieku sapulces lēmumus un</w:t>
      </w:r>
      <w:r w:rsidRPr="00D348B4">
        <w:rPr>
          <w:rFonts w:ascii="Times New Roman" w:eastAsia="Times New Roman" w:hAnsi="Times New Roman" w:cs="Times New Roman"/>
          <w:sz w:val="24"/>
          <w:szCs w:val="24"/>
        </w:rPr>
        <w:t xml:space="preserve"> Publiskas personas kapitāla daļu un kapitālsabiedrību pārvaldības likumā noteiktos uzdevumus un ziņot par to kapitāla daļu turētāja pārstāvim;</w:t>
      </w:r>
    </w:p>
    <w:p w14:paraId="52E686EF"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apkopot un pirms apstiprināšanas sniegt kapitāla daļu turētāja pārstāvim viedokli par kapitālsabiedrību budžetiem un to izpildi;</w:t>
      </w:r>
    </w:p>
    <w:p w14:paraId="70D35477"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kontrolē valdes pilnvaru termiņu un sešus mēnešus pirms termiņa beigām informē kapitāla daļu turētāja pārstāvi;</w:t>
      </w:r>
    </w:p>
    <w:p w14:paraId="765C4AAB"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kontrolē kapitālsabiedrību vidēja termiņa stratēģiju termiņus un sešus mēnešus pirms termiņa beigām informē kapitāla daļu turētāja pārstāvi un kapitālsabiedrību;</w:t>
      </w:r>
    </w:p>
    <w:p w14:paraId="4DA9829F"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veikt citus uzdevumus, ko uzdevis kapitāla daļu turētāja pārstāvis.</w:t>
      </w:r>
    </w:p>
    <w:p w14:paraId="7B04FB61" w14:textId="77777777" w:rsidR="007673C2" w:rsidRPr="00D348B4" w:rsidRDefault="007673C2" w:rsidP="00AB0EB5">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Nodaļas vadītājs vai darbinieks, kurš to aizvieto piedalās kapitālsabiedrību dalībnieku sapulcēs.</w:t>
      </w:r>
    </w:p>
    <w:p w14:paraId="092CAE7B" w14:textId="18DED386" w:rsidR="007673C2" w:rsidRPr="00D348B4" w:rsidRDefault="007673C2" w:rsidP="00AB0EB5">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Nodaļas darbiniekiem ir tiesīgs pieprasīt kapitālsabiedrības valdei iesniegt jebkuru </w:t>
      </w:r>
      <w:r w:rsidR="00AB0EB5">
        <w:rPr>
          <w:rFonts w:ascii="Times New Roman" w:eastAsia="Times New Roman" w:hAnsi="Times New Roman" w:cs="Times New Roman"/>
          <w:sz w:val="24"/>
          <w:szCs w:val="24"/>
        </w:rPr>
        <w:t>informāciju</w:t>
      </w:r>
      <w:r w:rsidRPr="00D348B4">
        <w:rPr>
          <w:rFonts w:ascii="Times New Roman" w:eastAsia="Times New Roman" w:hAnsi="Times New Roman" w:cs="Times New Roman"/>
          <w:sz w:val="24"/>
          <w:szCs w:val="24"/>
        </w:rPr>
        <w:t>, skaidrojumu vai vērtējumu, kas nepieciešams kapitāla daļu turētāja pārstāvja pilnvaru īstenošanai.</w:t>
      </w:r>
    </w:p>
    <w:p w14:paraId="122E4A13" w14:textId="77777777" w:rsidR="007673C2" w:rsidRPr="00D348B4" w:rsidRDefault="007673C2" w:rsidP="00AB0EB5">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Iestādes „Jēkabpils novada administratīvā pārvalde” struktūrvienība “Grāmatvedības nodaļa” (turpmāk- Grāmatvedības nodaļa) atbilstoši Ministru kabineta noteiktajai kārtībai apkopo kapitālsabiedrību iesniegtos e-pārskatus:</w:t>
      </w:r>
    </w:p>
    <w:p w14:paraId="14DC86E2" w14:textId="77777777" w:rsidR="007673C2" w:rsidRPr="00D348B4" w:rsidRDefault="007673C2" w:rsidP="00AB0EB5">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 pārskatu par kapitālsabiedrības avansa maksājumiem, nākamo periodu izdevumiem, prasībām un saistībām;</w:t>
      </w:r>
    </w:p>
    <w:p w14:paraId="6B2F469E" w14:textId="77777777" w:rsidR="007673C2" w:rsidRPr="00D348B4" w:rsidRDefault="007673C2" w:rsidP="00AB0EB5">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pārskatu par kapitālsabiedrību aizņēmumiem;</w:t>
      </w:r>
    </w:p>
    <w:p w14:paraId="0FB51649" w14:textId="77777777" w:rsidR="007673C2" w:rsidRPr="00D348B4" w:rsidRDefault="007673C2" w:rsidP="00AB0EB5">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anketu par kapitālsabiedrības darbības turpināšanas principu piemērošanu;</w:t>
      </w:r>
    </w:p>
    <w:p w14:paraId="31249DCD" w14:textId="77777777" w:rsidR="007673C2" w:rsidRPr="00D348B4" w:rsidRDefault="007673C2" w:rsidP="00AB0EB5">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kopsavilkuma ziņojumu par kapitālsabiedrību finansiālās darbības ietekmi uz Pašvaldības budžetu izdevumiem;</w:t>
      </w:r>
    </w:p>
    <w:p w14:paraId="64C68C8D" w14:textId="77777777" w:rsidR="007673C2" w:rsidRPr="00D348B4" w:rsidRDefault="007673C2" w:rsidP="00AB0EB5">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organizē kapitālsabiedrību neauditēto konsolidēto informāciju par pārskata gadu (gada pārskatu) augšupielādi Valsts kases e-pārskatos.</w:t>
      </w:r>
    </w:p>
    <w:p w14:paraId="741D59DD" w14:textId="46269315" w:rsidR="007673C2" w:rsidRDefault="007673C2" w:rsidP="007673C2">
      <w:pPr>
        <w:pStyle w:val="Sarakstarindkopa"/>
        <w:spacing w:after="0" w:line="240" w:lineRule="auto"/>
        <w:ind w:left="1080"/>
        <w:rPr>
          <w:rFonts w:ascii="Times New Roman" w:eastAsia="Times New Roman" w:hAnsi="Times New Roman" w:cs="Times New Roman"/>
          <w:b/>
          <w:bCs/>
          <w:sz w:val="24"/>
          <w:szCs w:val="24"/>
        </w:rPr>
      </w:pPr>
    </w:p>
    <w:p w14:paraId="50E563EB" w14:textId="77777777" w:rsidR="0096744A" w:rsidRDefault="0096744A" w:rsidP="007673C2">
      <w:pPr>
        <w:pStyle w:val="Sarakstarindkopa"/>
        <w:spacing w:after="0" w:line="240" w:lineRule="auto"/>
        <w:ind w:left="1080"/>
        <w:rPr>
          <w:rFonts w:ascii="Times New Roman" w:eastAsia="Times New Roman" w:hAnsi="Times New Roman" w:cs="Times New Roman"/>
          <w:b/>
          <w:bCs/>
          <w:sz w:val="24"/>
          <w:szCs w:val="24"/>
        </w:rPr>
      </w:pPr>
    </w:p>
    <w:p w14:paraId="3AD85577" w14:textId="671A3984" w:rsidR="00B83C77" w:rsidRPr="005222F1" w:rsidRDefault="00B83C77" w:rsidP="00B83C77">
      <w:pPr>
        <w:pStyle w:val="Sarakstarindkopa"/>
        <w:numPr>
          <w:ilvl w:val="0"/>
          <w:numId w:val="1"/>
        </w:numPr>
        <w:spacing w:after="0" w:line="240" w:lineRule="auto"/>
        <w:jc w:val="center"/>
        <w:rPr>
          <w:rFonts w:ascii="Times New Roman" w:eastAsia="Times New Roman" w:hAnsi="Times New Roman" w:cs="Times New Roman"/>
          <w:b/>
          <w:bCs/>
          <w:sz w:val="24"/>
          <w:szCs w:val="24"/>
        </w:rPr>
      </w:pPr>
      <w:r w:rsidRPr="005222F1">
        <w:rPr>
          <w:rFonts w:ascii="Times New Roman" w:eastAsia="Times New Roman" w:hAnsi="Times New Roman" w:cs="Times New Roman"/>
          <w:b/>
          <w:bCs/>
          <w:sz w:val="24"/>
          <w:szCs w:val="24"/>
        </w:rPr>
        <w:t>Kapitālsabiedrību vidēja termiņa darbības stratēģijas sagatavošanas pamatnosacījumi</w:t>
      </w:r>
    </w:p>
    <w:p w14:paraId="185395EB" w14:textId="0A25A6CC" w:rsidR="00B83C77" w:rsidRPr="004C284F"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4C284F">
        <w:rPr>
          <w:rFonts w:ascii="Times New Roman" w:eastAsia="Times New Roman" w:hAnsi="Times New Roman" w:cs="Times New Roman"/>
          <w:sz w:val="24"/>
          <w:szCs w:val="24"/>
        </w:rPr>
        <w:lastRenderedPageBreak/>
        <w:t>Kapitālsabiedrībām izstrādājot kapitālsabiedrības vidēja termiņa darbības stratēģiju, tās termiņš jāplāno ne mazāk kā trīs gadi un ne vairāk kā pieci gadi.</w:t>
      </w:r>
    </w:p>
    <w:p w14:paraId="59AB0A1F" w14:textId="5F0457A2" w:rsidR="00B83C77" w:rsidRPr="00163DDD"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Ne vēlāk kā sešus mēnešus pirms vidēja termiņa darbības stratēģijas termiņa beigām kapitālsabiedrības valdei ir pienākums iesniegt vidēja termiņa darbības stratēģijas projektu nākamajam termiņam </w:t>
      </w:r>
      <w:r w:rsidRPr="00163DDD">
        <w:rPr>
          <w:rFonts w:ascii="Times New Roman" w:eastAsia="Times New Roman" w:hAnsi="Times New Roman" w:cs="Times New Roman"/>
          <w:sz w:val="24"/>
          <w:szCs w:val="24"/>
        </w:rPr>
        <w:t>Nodaļa</w:t>
      </w:r>
      <w:r w:rsidR="00163DDD" w:rsidRPr="00163DDD">
        <w:rPr>
          <w:rFonts w:ascii="Times New Roman" w:eastAsia="Times New Roman" w:hAnsi="Times New Roman" w:cs="Times New Roman"/>
          <w:sz w:val="24"/>
          <w:szCs w:val="24"/>
        </w:rPr>
        <w:t>i</w:t>
      </w:r>
      <w:r w:rsidRPr="00163DDD">
        <w:rPr>
          <w:rFonts w:ascii="Times New Roman" w:eastAsia="Times New Roman" w:hAnsi="Times New Roman" w:cs="Times New Roman"/>
          <w:sz w:val="24"/>
          <w:szCs w:val="24"/>
        </w:rPr>
        <w:t xml:space="preserve"> sākotnējai izvērtēšanai.  </w:t>
      </w:r>
    </w:p>
    <w:p w14:paraId="11B0387B" w14:textId="77777777" w:rsidR="00B83C77" w:rsidRPr="00D348B4"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163DDD">
        <w:rPr>
          <w:rFonts w:ascii="Times New Roman" w:eastAsia="Times New Roman" w:hAnsi="Times New Roman" w:cs="Times New Roman"/>
          <w:sz w:val="24"/>
          <w:szCs w:val="24"/>
        </w:rPr>
        <w:t xml:space="preserve">Nodaļai pirms sākotnējā izvērtējuma atzinuma </w:t>
      </w:r>
      <w:r w:rsidRPr="00D348B4">
        <w:rPr>
          <w:rFonts w:ascii="Times New Roman" w:eastAsia="Times New Roman" w:hAnsi="Times New Roman" w:cs="Times New Roman"/>
          <w:sz w:val="24"/>
          <w:szCs w:val="24"/>
        </w:rPr>
        <w:t>sniegšanas par vidēja termiņa darbības stratēģijas projektu ir tiesības pieaicināt attiecīgās nozares pašvaldības iestāžu darbiniekus viedokļa sniegšanai.</w:t>
      </w:r>
    </w:p>
    <w:p w14:paraId="30738BC5" w14:textId="77777777" w:rsidR="00B83C77" w:rsidRPr="00D348B4"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Pēc pozitīva Nodaļas izvērtējuma par vidēja termiņa darbības stratēģijas projekta saņemšanas, valde  vidēja termiņa darbības stratēģijas projektu iesniedz dalībnieku sapulcei apstiprināšanai.</w:t>
      </w:r>
    </w:p>
    <w:p w14:paraId="5BC5CA2C" w14:textId="77777777" w:rsidR="00B83C77" w:rsidRPr="00D348B4"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bookmarkStart w:id="0" w:name="_Hlk91069889"/>
      <w:r w:rsidRPr="00D348B4">
        <w:rPr>
          <w:rFonts w:ascii="Times New Roman" w:eastAsia="Times New Roman" w:hAnsi="Times New Roman" w:cs="Times New Roman"/>
          <w:sz w:val="24"/>
          <w:szCs w:val="24"/>
        </w:rPr>
        <w:t>Nodaļa veicot vidēja termiņa darbības stratēģijas projekta pirmreizējo izvērtējumu:</w:t>
      </w:r>
    </w:p>
    <w:p w14:paraId="4DE9F05F" w14:textId="5857D533" w:rsidR="00B83C77" w:rsidRPr="00F11FE0" w:rsidRDefault="00B83C77" w:rsidP="00F11FE0">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F11FE0">
        <w:rPr>
          <w:rFonts w:ascii="Times New Roman" w:eastAsia="Times New Roman" w:hAnsi="Times New Roman" w:cs="Times New Roman"/>
          <w:sz w:val="24"/>
          <w:szCs w:val="24"/>
        </w:rPr>
        <w:t>izvērtē atbilstību Domes noteiktajiem mērķiem;</w:t>
      </w:r>
    </w:p>
    <w:p w14:paraId="22B7460E" w14:textId="77777777" w:rsidR="00B83C77" w:rsidRPr="00D348B4" w:rsidRDefault="00B83C77" w:rsidP="00F11FE0">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atbilstība valsts un pašvaldības attīstības plānošanas noteiktajiem mērķiem;</w:t>
      </w:r>
    </w:p>
    <w:p w14:paraId="6C073CE2" w14:textId="77777777" w:rsidR="00B83C77" w:rsidRPr="00D348B4" w:rsidRDefault="00B83C77" w:rsidP="00F11FE0">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hAnsi="Times New Roman" w:cs="Times New Roman"/>
          <w:sz w:val="24"/>
          <w:szCs w:val="24"/>
        </w:rPr>
        <w:t>atbilstību Publiskas personas kapitāla daļu un kapitālsabiedrību pārvaldības likuma 57.pantā noteiktajiem kritērijiem.</w:t>
      </w:r>
    </w:p>
    <w:p w14:paraId="6CB793F9" w14:textId="7BEFE91D" w:rsidR="00B83C77" w:rsidRPr="00D348B4"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Kapitāl</w:t>
      </w:r>
      <w:r w:rsidR="00F11FE0">
        <w:rPr>
          <w:rFonts w:ascii="Times New Roman" w:eastAsia="Times New Roman" w:hAnsi="Times New Roman" w:cs="Times New Roman"/>
          <w:sz w:val="24"/>
          <w:szCs w:val="24"/>
        </w:rPr>
        <w:t xml:space="preserve">a </w:t>
      </w:r>
      <w:r w:rsidRPr="00D348B4">
        <w:rPr>
          <w:rFonts w:ascii="Times New Roman" w:eastAsia="Times New Roman" w:hAnsi="Times New Roman" w:cs="Times New Roman"/>
          <w:sz w:val="24"/>
          <w:szCs w:val="24"/>
        </w:rPr>
        <w:t>daļu turētāja pārstāvim ir tiesības noteikt arī citus kritērijus, kuri jāņem vērā Nodaļai izvērtējot vidēja termiņa darbības stratēģijas projektu.</w:t>
      </w:r>
      <w:bookmarkEnd w:id="0"/>
    </w:p>
    <w:p w14:paraId="00070F79" w14:textId="77777777" w:rsidR="00B83C77" w:rsidRPr="00D348B4" w:rsidRDefault="00B83C77" w:rsidP="00D348B4">
      <w:pPr>
        <w:pStyle w:val="Sarakstarindkopa"/>
        <w:spacing w:after="0" w:line="240" w:lineRule="auto"/>
        <w:ind w:left="480"/>
        <w:jc w:val="both"/>
        <w:rPr>
          <w:rFonts w:ascii="Times New Roman" w:eastAsia="Times New Roman" w:hAnsi="Times New Roman" w:cs="Times New Roman"/>
          <w:sz w:val="24"/>
          <w:szCs w:val="24"/>
        </w:rPr>
      </w:pPr>
    </w:p>
    <w:p w14:paraId="4F97A3DE" w14:textId="50C6CE6F" w:rsidR="009302FE" w:rsidRPr="00D348B4" w:rsidRDefault="009302FE" w:rsidP="002613DB">
      <w:pPr>
        <w:pStyle w:val="Heading1"/>
        <w:keepNext/>
        <w:keepLines/>
        <w:numPr>
          <w:ilvl w:val="0"/>
          <w:numId w:val="1"/>
        </w:numPr>
        <w:shd w:val="clear" w:color="auto" w:fill="auto"/>
        <w:tabs>
          <w:tab w:val="left" w:pos="741"/>
        </w:tabs>
        <w:spacing w:before="0" w:after="0" w:line="240" w:lineRule="auto"/>
        <w:rPr>
          <w:rFonts w:ascii="Times New Roman" w:hAnsi="Times New Roman" w:cs="Times New Roman"/>
          <w:sz w:val="24"/>
          <w:szCs w:val="24"/>
        </w:rPr>
      </w:pPr>
      <w:r w:rsidRPr="00D348B4">
        <w:rPr>
          <w:rFonts w:ascii="Times New Roman" w:hAnsi="Times New Roman" w:cs="Times New Roman"/>
          <w:sz w:val="24"/>
          <w:szCs w:val="24"/>
        </w:rPr>
        <w:t>Kapitālsabiedrības ikgadējā budžeta, investīciju plāna un to grozījumu izstrādāšana</w:t>
      </w:r>
    </w:p>
    <w:p w14:paraId="07766573" w14:textId="100C9A10" w:rsidR="009302FE" w:rsidRPr="00D348B4" w:rsidRDefault="009302FE" w:rsidP="00632949">
      <w:pPr>
        <w:pStyle w:val="BodyText1"/>
        <w:numPr>
          <w:ilvl w:val="0"/>
          <w:numId w:val="20"/>
        </w:numPr>
        <w:shd w:val="clear" w:color="auto" w:fill="auto"/>
        <w:tabs>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 xml:space="preserve">Pašvaldības kontrolētā kapitālsabiedrība sagatavo tās ikgadējo budžetu, investīciju plānu un to grozījumus atbilstoši </w:t>
      </w:r>
      <w:r w:rsidR="007A7E81" w:rsidRPr="00D348B4">
        <w:rPr>
          <w:rFonts w:ascii="Times New Roman" w:hAnsi="Times New Roman" w:cs="Times New Roman"/>
          <w:sz w:val="24"/>
          <w:szCs w:val="24"/>
        </w:rPr>
        <w:t>k</w:t>
      </w:r>
      <w:r w:rsidRPr="00D348B4">
        <w:rPr>
          <w:rFonts w:ascii="Times New Roman" w:hAnsi="Times New Roman" w:cs="Times New Roman"/>
          <w:sz w:val="24"/>
          <w:szCs w:val="24"/>
        </w:rPr>
        <w:t xml:space="preserve">apitālsabiedrības </w:t>
      </w:r>
      <w:r w:rsidR="007A7E81" w:rsidRPr="00D348B4">
        <w:rPr>
          <w:rFonts w:ascii="Times New Roman" w:hAnsi="Times New Roman" w:cs="Times New Roman"/>
          <w:sz w:val="24"/>
          <w:szCs w:val="24"/>
        </w:rPr>
        <w:t>vidēja termiņa</w:t>
      </w:r>
      <w:r w:rsidR="00346DDE">
        <w:rPr>
          <w:rFonts w:ascii="Times New Roman" w:hAnsi="Times New Roman" w:cs="Times New Roman"/>
          <w:sz w:val="24"/>
          <w:szCs w:val="24"/>
        </w:rPr>
        <w:t xml:space="preserve"> darbības</w:t>
      </w:r>
      <w:r w:rsidR="007A7E81" w:rsidRPr="00D348B4">
        <w:rPr>
          <w:rFonts w:ascii="Times New Roman" w:hAnsi="Times New Roman" w:cs="Times New Roman"/>
          <w:sz w:val="24"/>
          <w:szCs w:val="24"/>
        </w:rPr>
        <w:t xml:space="preserve"> s</w:t>
      </w:r>
      <w:r w:rsidRPr="00D348B4">
        <w:rPr>
          <w:rFonts w:ascii="Times New Roman" w:hAnsi="Times New Roman" w:cs="Times New Roman"/>
          <w:sz w:val="24"/>
          <w:szCs w:val="24"/>
        </w:rPr>
        <w:t>tratēģijai un saskaņā ar kapitāla daļu turētāja rīkojumā noteikto formu un nosacījumiem.</w:t>
      </w:r>
    </w:p>
    <w:p w14:paraId="641EB289" w14:textId="7DD643B4" w:rsidR="009302FE" w:rsidRPr="00D348B4" w:rsidRDefault="009302FE" w:rsidP="00632949">
      <w:pPr>
        <w:pStyle w:val="BodyText1"/>
        <w:numPr>
          <w:ilvl w:val="0"/>
          <w:numId w:val="20"/>
        </w:numPr>
        <w:shd w:val="clear" w:color="auto" w:fill="auto"/>
        <w:tabs>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Budžets tiek sagatavots saimnieciskajam gadam, kas sākas saimnieciskā gada 1.janvārī un beidzas 31.decembrī.</w:t>
      </w:r>
    </w:p>
    <w:p w14:paraId="08B40FBC" w14:textId="336E6076" w:rsidR="009302FE" w:rsidRPr="00D348B4" w:rsidRDefault="00066DD4" w:rsidP="00632949">
      <w:pPr>
        <w:pStyle w:val="BodyText1"/>
        <w:numPr>
          <w:ilvl w:val="0"/>
          <w:numId w:val="20"/>
        </w:numPr>
        <w:shd w:val="clear" w:color="auto" w:fill="auto"/>
        <w:tabs>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B</w:t>
      </w:r>
      <w:r w:rsidR="009302FE" w:rsidRPr="00D348B4">
        <w:rPr>
          <w:rFonts w:ascii="Times New Roman" w:hAnsi="Times New Roman" w:cs="Times New Roman"/>
          <w:sz w:val="24"/>
          <w:szCs w:val="24"/>
        </w:rPr>
        <w:t>udžeta sagatavošana</w:t>
      </w:r>
      <w:r w:rsidR="00222C99" w:rsidRPr="00D348B4">
        <w:rPr>
          <w:rFonts w:ascii="Times New Roman" w:hAnsi="Times New Roman" w:cs="Times New Roman"/>
          <w:sz w:val="24"/>
          <w:szCs w:val="24"/>
        </w:rPr>
        <w:t xml:space="preserve">i tiek noteikti šādi </w:t>
      </w:r>
      <w:r w:rsidR="009302FE" w:rsidRPr="00D348B4">
        <w:rPr>
          <w:rFonts w:ascii="Times New Roman" w:hAnsi="Times New Roman" w:cs="Times New Roman"/>
          <w:sz w:val="24"/>
          <w:szCs w:val="24"/>
        </w:rPr>
        <w:t>pamatnosacījumi:</w:t>
      </w:r>
    </w:p>
    <w:p w14:paraId="7ECC4A3A" w14:textId="2C77705A" w:rsidR="009302FE" w:rsidRPr="00D348B4" w:rsidRDefault="009302FE" w:rsidP="00632949">
      <w:pPr>
        <w:pStyle w:val="BodyText1"/>
        <w:numPr>
          <w:ilvl w:val="1"/>
          <w:numId w:val="20"/>
        </w:numPr>
        <w:shd w:val="clear" w:color="auto" w:fill="auto"/>
        <w:tabs>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plānojot budžetu, jāpielieto pamatoti aprēķini un apstiprinātas normas. Algu aprēķinos jāpielieto apstiprināti amata vienību saraksti, kā arī amatalgas un samaksas reglamentējošos normatīvajos aktos noteiktie nosacījumi;</w:t>
      </w:r>
    </w:p>
    <w:p w14:paraId="7E489657" w14:textId="7D1DEC3B" w:rsidR="009302FE" w:rsidRPr="00D348B4" w:rsidRDefault="009302FE" w:rsidP="00632949">
      <w:pPr>
        <w:pStyle w:val="BodyText1"/>
        <w:numPr>
          <w:ilvl w:val="1"/>
          <w:numId w:val="20"/>
        </w:numPr>
        <w:shd w:val="clear" w:color="auto" w:fill="auto"/>
        <w:tabs>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iesniegtajiem budžeta projekta aprēķiniem, prognozēm un paskaidrojumiem jābūt precīziem un kvalitatīviem.</w:t>
      </w:r>
    </w:p>
    <w:p w14:paraId="41BC90CD" w14:textId="613B4C64" w:rsidR="009302FE" w:rsidRPr="00D348B4" w:rsidRDefault="009302FE" w:rsidP="00632949">
      <w:pPr>
        <w:pStyle w:val="BodyText1"/>
        <w:numPr>
          <w:ilvl w:val="0"/>
          <w:numId w:val="20"/>
        </w:numPr>
        <w:shd w:val="clear" w:color="auto" w:fill="auto"/>
        <w:tabs>
          <w:tab w:val="left" w:pos="540"/>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 xml:space="preserve">Kapitālsabiedrību budžeta sagatavošanas gaitu nosaka katras </w:t>
      </w:r>
      <w:r w:rsidR="00590B7E" w:rsidRPr="00D348B4">
        <w:rPr>
          <w:rFonts w:ascii="Times New Roman" w:hAnsi="Times New Roman" w:cs="Times New Roman"/>
          <w:sz w:val="24"/>
          <w:szCs w:val="24"/>
        </w:rPr>
        <w:t>k</w:t>
      </w:r>
      <w:r w:rsidRPr="00D348B4">
        <w:rPr>
          <w:rFonts w:ascii="Times New Roman" w:hAnsi="Times New Roman" w:cs="Times New Roman"/>
          <w:sz w:val="24"/>
          <w:szCs w:val="24"/>
        </w:rPr>
        <w:t>apitālsabiedrības valde, balstoties uz šaj</w:t>
      </w:r>
      <w:r w:rsidR="00F03E7F">
        <w:rPr>
          <w:rFonts w:ascii="Times New Roman" w:hAnsi="Times New Roman" w:cs="Times New Roman"/>
          <w:sz w:val="24"/>
          <w:szCs w:val="24"/>
        </w:rPr>
        <w:t xml:space="preserve">ā nolikumā </w:t>
      </w:r>
      <w:r w:rsidRPr="00D348B4">
        <w:rPr>
          <w:rFonts w:ascii="Times New Roman" w:hAnsi="Times New Roman" w:cs="Times New Roman"/>
          <w:sz w:val="24"/>
          <w:szCs w:val="24"/>
        </w:rPr>
        <w:t>noteiktajiem pamatnosacījumiem.</w:t>
      </w:r>
    </w:p>
    <w:p w14:paraId="6B92E7DF" w14:textId="77777777" w:rsidR="00066DD4" w:rsidRPr="00D348B4" w:rsidRDefault="009302FE" w:rsidP="00632949">
      <w:pPr>
        <w:pStyle w:val="BodyText1"/>
        <w:numPr>
          <w:ilvl w:val="0"/>
          <w:numId w:val="20"/>
        </w:numPr>
        <w:shd w:val="clear" w:color="auto" w:fill="auto"/>
        <w:tabs>
          <w:tab w:val="left" w:pos="540"/>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 xml:space="preserve">Sagatavoto kārtējā gada budžeta ar paskaidrojumiem, pamatotiem aprēķiniem un citu informāciju, un investīciju plānu </w:t>
      </w:r>
      <w:r w:rsidR="00590B7E" w:rsidRPr="00D348B4">
        <w:rPr>
          <w:rFonts w:ascii="Times New Roman" w:hAnsi="Times New Roman" w:cs="Times New Roman"/>
          <w:sz w:val="24"/>
          <w:szCs w:val="24"/>
        </w:rPr>
        <w:t>k</w:t>
      </w:r>
      <w:r w:rsidRPr="00D348B4">
        <w:rPr>
          <w:rFonts w:ascii="Times New Roman" w:hAnsi="Times New Roman" w:cs="Times New Roman"/>
          <w:sz w:val="24"/>
          <w:szCs w:val="24"/>
        </w:rPr>
        <w:t xml:space="preserve">apitālsabiedrība iesniedz </w:t>
      </w:r>
      <w:r w:rsidR="00590B7E" w:rsidRPr="00D348B4">
        <w:rPr>
          <w:rFonts w:ascii="Times New Roman" w:hAnsi="Times New Roman" w:cs="Times New Roman"/>
          <w:sz w:val="24"/>
          <w:szCs w:val="24"/>
        </w:rPr>
        <w:t>p</w:t>
      </w:r>
      <w:r w:rsidRPr="00D348B4">
        <w:rPr>
          <w:rFonts w:ascii="Times New Roman" w:hAnsi="Times New Roman" w:cs="Times New Roman"/>
          <w:sz w:val="24"/>
          <w:szCs w:val="24"/>
        </w:rPr>
        <w:t xml:space="preserve">ašvaldībā līdz pārskata gada </w:t>
      </w:r>
      <w:r w:rsidRPr="005E0D98">
        <w:rPr>
          <w:rFonts w:ascii="Times New Roman" w:hAnsi="Times New Roman" w:cs="Times New Roman"/>
          <w:sz w:val="24"/>
          <w:szCs w:val="24"/>
        </w:rPr>
        <w:t>31.decembrim</w:t>
      </w:r>
      <w:r w:rsidRPr="00D348B4">
        <w:rPr>
          <w:rFonts w:ascii="Times New Roman" w:hAnsi="Times New Roman" w:cs="Times New Roman"/>
          <w:sz w:val="24"/>
          <w:szCs w:val="24"/>
        </w:rPr>
        <w:t xml:space="preserve"> (izņemot kapitālsabiedrības, kas pakalpojumu izpildei saņem valsts budžeta līdzekļus).</w:t>
      </w:r>
    </w:p>
    <w:p w14:paraId="32948427" w14:textId="16B652CB" w:rsidR="009302FE" w:rsidRPr="00D348B4" w:rsidRDefault="009302FE" w:rsidP="00632949">
      <w:pPr>
        <w:pStyle w:val="BodyText1"/>
        <w:numPr>
          <w:ilvl w:val="0"/>
          <w:numId w:val="20"/>
        </w:numPr>
        <w:shd w:val="clear" w:color="auto" w:fill="auto"/>
        <w:tabs>
          <w:tab w:val="left" w:pos="540"/>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 xml:space="preserve">Budžeta un investīciju plānu izpildi organizē </w:t>
      </w:r>
      <w:r w:rsidR="00066DD4" w:rsidRPr="00D348B4">
        <w:rPr>
          <w:rFonts w:ascii="Times New Roman" w:hAnsi="Times New Roman" w:cs="Times New Roman"/>
          <w:sz w:val="24"/>
          <w:szCs w:val="24"/>
        </w:rPr>
        <w:t>k</w:t>
      </w:r>
      <w:r w:rsidRPr="00D348B4">
        <w:rPr>
          <w:rFonts w:ascii="Times New Roman" w:hAnsi="Times New Roman" w:cs="Times New Roman"/>
          <w:sz w:val="24"/>
          <w:szCs w:val="24"/>
        </w:rPr>
        <w:t>apitālsabiedrības valde.</w:t>
      </w:r>
    </w:p>
    <w:p w14:paraId="09A8382F" w14:textId="77777777" w:rsidR="009302FE" w:rsidRPr="00D348B4" w:rsidRDefault="009302FE" w:rsidP="00D348B4">
      <w:pPr>
        <w:pStyle w:val="Sarakstarindkopa"/>
        <w:spacing w:after="0" w:line="240" w:lineRule="auto"/>
        <w:ind w:left="1080"/>
        <w:rPr>
          <w:rFonts w:ascii="Times New Roman" w:eastAsia="Times New Roman" w:hAnsi="Times New Roman" w:cs="Times New Roman"/>
          <w:b/>
          <w:bCs/>
          <w:sz w:val="24"/>
          <w:szCs w:val="24"/>
        </w:rPr>
      </w:pPr>
    </w:p>
    <w:p w14:paraId="3668416F" w14:textId="57E41818" w:rsidR="00A93DD6" w:rsidRPr="00D348B4" w:rsidRDefault="00A93DD6" w:rsidP="0096744A">
      <w:pPr>
        <w:pStyle w:val="Sarakstarindkopa"/>
        <w:keepNext/>
        <w:keepLines/>
        <w:widowControl w:val="0"/>
        <w:numPr>
          <w:ilvl w:val="0"/>
          <w:numId w:val="1"/>
        </w:numPr>
        <w:tabs>
          <w:tab w:val="left" w:pos="2490"/>
        </w:tabs>
        <w:spacing w:after="0" w:line="240" w:lineRule="auto"/>
        <w:ind w:left="567" w:hanging="567"/>
        <w:jc w:val="center"/>
        <w:outlineLvl w:val="0"/>
        <w:rPr>
          <w:rFonts w:ascii="Times New Roman" w:eastAsia="Arial" w:hAnsi="Times New Roman" w:cs="Times New Roman"/>
          <w:b/>
          <w:bCs/>
          <w:sz w:val="24"/>
          <w:szCs w:val="24"/>
          <w:lang w:bidi="lv-LV"/>
        </w:rPr>
      </w:pPr>
      <w:bookmarkStart w:id="1" w:name="bookmark2"/>
      <w:r w:rsidRPr="00D348B4">
        <w:rPr>
          <w:rFonts w:ascii="Times New Roman" w:eastAsia="Arial" w:hAnsi="Times New Roman" w:cs="Times New Roman"/>
          <w:b/>
          <w:bCs/>
          <w:sz w:val="24"/>
          <w:szCs w:val="24"/>
          <w:lang w:bidi="lv-LV"/>
        </w:rPr>
        <w:t>Kapitālsabiedrības darbības rezultātu izvērtēšana</w:t>
      </w:r>
      <w:bookmarkEnd w:id="1"/>
    </w:p>
    <w:p w14:paraId="58A31ACF" w14:textId="2EF90333" w:rsidR="00A93DD6" w:rsidRPr="00D348B4" w:rsidRDefault="002613DB" w:rsidP="0096744A">
      <w:pPr>
        <w:pStyle w:val="Sarakstarindkopa"/>
        <w:widowControl w:val="0"/>
        <w:numPr>
          <w:ilvl w:val="0"/>
          <w:numId w:val="20"/>
        </w:numPr>
        <w:spacing w:after="0" w:line="240" w:lineRule="auto"/>
        <w:ind w:left="567" w:right="20" w:hanging="567"/>
        <w:jc w:val="both"/>
        <w:rPr>
          <w:rFonts w:ascii="Times New Roman" w:eastAsia="Arial" w:hAnsi="Times New Roman" w:cs="Times New Roman"/>
          <w:sz w:val="24"/>
          <w:szCs w:val="24"/>
          <w:lang w:bidi="lv-LV"/>
        </w:rPr>
      </w:pPr>
      <w:r>
        <w:rPr>
          <w:rFonts w:ascii="Times New Roman" w:eastAsia="Arial" w:hAnsi="Times New Roman" w:cs="Times New Roman"/>
          <w:sz w:val="24"/>
          <w:szCs w:val="24"/>
          <w:lang w:bidi="lv-LV"/>
        </w:rPr>
        <w:t>N</w:t>
      </w:r>
      <w:r w:rsidR="00A93DD6" w:rsidRPr="00D348B4">
        <w:rPr>
          <w:rFonts w:ascii="Times New Roman" w:eastAsia="Arial" w:hAnsi="Times New Roman" w:cs="Times New Roman"/>
          <w:sz w:val="24"/>
          <w:szCs w:val="24"/>
          <w:lang w:bidi="lv-LV"/>
        </w:rPr>
        <w:t xml:space="preserve">odaļa katru gadu izskata Kapitālsabiedrības iesniegto gada pārskatu, atskaiti par </w:t>
      </w:r>
      <w:bookmarkStart w:id="2" w:name="_Hlk92129424"/>
      <w:r w:rsidR="00CF53A7" w:rsidRPr="00CF53A7">
        <w:rPr>
          <w:rFonts w:ascii="Times New Roman" w:eastAsia="Arial" w:hAnsi="Times New Roman" w:cs="Times New Roman"/>
          <w:sz w:val="24"/>
          <w:szCs w:val="24"/>
          <w:lang w:bidi="lv-LV"/>
        </w:rPr>
        <w:t>vidēja termiņa darbības</w:t>
      </w:r>
      <w:r w:rsidR="00CF53A7">
        <w:rPr>
          <w:rFonts w:ascii="Times New Roman" w:eastAsia="Arial" w:hAnsi="Times New Roman" w:cs="Times New Roman"/>
          <w:sz w:val="24"/>
          <w:szCs w:val="24"/>
          <w:lang w:bidi="lv-LV"/>
        </w:rPr>
        <w:t xml:space="preserve"> stratēģijā</w:t>
      </w:r>
      <w:r w:rsidR="00A93DD6" w:rsidRPr="00D348B4">
        <w:rPr>
          <w:rFonts w:ascii="Times New Roman" w:eastAsia="Arial" w:hAnsi="Times New Roman" w:cs="Times New Roman"/>
          <w:sz w:val="24"/>
          <w:szCs w:val="24"/>
          <w:lang w:bidi="lv-LV"/>
        </w:rPr>
        <w:t xml:space="preserve"> </w:t>
      </w:r>
      <w:bookmarkEnd w:id="2"/>
      <w:r w:rsidR="00A93DD6" w:rsidRPr="00D348B4">
        <w:rPr>
          <w:rFonts w:ascii="Times New Roman" w:eastAsia="Arial" w:hAnsi="Times New Roman" w:cs="Times New Roman"/>
          <w:sz w:val="24"/>
          <w:szCs w:val="24"/>
          <w:lang w:bidi="lv-LV"/>
        </w:rPr>
        <w:t xml:space="preserve">noteikto finanšu un nefinanšu mērķu izpildi, veic vispusīgu kapitālsabiedrības darbības iepriekšējā pārskata gadā rezultātu un valdes darbības izvērtēšanu, sagatavo kapitālsabiedrības darbības rezultātu izvērtējumu (turpmāk - atzinums) un iesniedz to </w:t>
      </w:r>
      <w:r w:rsidR="00E15659">
        <w:rPr>
          <w:rFonts w:ascii="Times New Roman" w:eastAsia="Arial" w:hAnsi="Times New Roman" w:cs="Times New Roman"/>
          <w:sz w:val="24"/>
          <w:szCs w:val="24"/>
          <w:lang w:bidi="lv-LV"/>
        </w:rPr>
        <w:t>k</w:t>
      </w:r>
      <w:r w:rsidR="00A93DD6" w:rsidRPr="00D348B4">
        <w:rPr>
          <w:rFonts w:ascii="Times New Roman" w:eastAsia="Arial" w:hAnsi="Times New Roman" w:cs="Times New Roman"/>
          <w:sz w:val="24"/>
          <w:szCs w:val="24"/>
          <w:lang w:bidi="lv-LV"/>
        </w:rPr>
        <w:t>apitāla daļu turētāja pārstāvim.</w:t>
      </w:r>
    </w:p>
    <w:p w14:paraId="04486F17" w14:textId="77777777" w:rsidR="00A93DD6" w:rsidRPr="00D348B4" w:rsidRDefault="00A93DD6" w:rsidP="0096744A">
      <w:pPr>
        <w:widowControl w:val="0"/>
        <w:numPr>
          <w:ilvl w:val="0"/>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Atzinumā ietver:</w:t>
      </w:r>
    </w:p>
    <w:p w14:paraId="69DA6A71" w14:textId="724005B7"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vispārīgo informāciju par </w:t>
      </w:r>
      <w:r w:rsidR="00E15659">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apitālsabiedrību;</w:t>
      </w:r>
    </w:p>
    <w:p w14:paraId="7B326DE1" w14:textId="4A74AF3D"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w:t>
      </w:r>
      <w:r w:rsidR="00E15659">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 xml:space="preserve">apitālsabiedrības </w:t>
      </w:r>
      <w:bookmarkStart w:id="3" w:name="_Hlk92129553"/>
      <w:r w:rsidR="00E15659" w:rsidRPr="00E15659">
        <w:rPr>
          <w:rFonts w:ascii="Times New Roman" w:eastAsia="Arial" w:hAnsi="Times New Roman" w:cs="Times New Roman"/>
          <w:sz w:val="24"/>
          <w:szCs w:val="24"/>
          <w:lang w:bidi="lv-LV"/>
        </w:rPr>
        <w:t xml:space="preserve">vidēja termiņa darbības stratēģijā </w:t>
      </w:r>
      <w:bookmarkEnd w:id="3"/>
      <w:r w:rsidRPr="00D348B4">
        <w:rPr>
          <w:rFonts w:ascii="Times New Roman" w:eastAsia="Arial" w:hAnsi="Times New Roman" w:cs="Times New Roman"/>
          <w:sz w:val="24"/>
          <w:szCs w:val="24"/>
          <w:lang w:bidi="lv-LV"/>
        </w:rPr>
        <w:t>noteikto finanšu un nefinanšu mērķu izpildes izvērtējumu;</w:t>
      </w:r>
    </w:p>
    <w:p w14:paraId="58AE421B" w14:textId="34DF9221"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kompleksu </w:t>
      </w:r>
      <w:r w:rsidR="005E0D98">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 xml:space="preserve">apitālsabiedrības saimnieciskās darbības iepriekšējā pārskata gadā analīzi </w:t>
      </w:r>
      <w:r w:rsidRPr="00D348B4">
        <w:rPr>
          <w:rFonts w:ascii="Times New Roman" w:eastAsia="Arial" w:hAnsi="Times New Roman" w:cs="Times New Roman"/>
          <w:sz w:val="24"/>
          <w:szCs w:val="24"/>
          <w:lang w:bidi="lv-LV"/>
        </w:rPr>
        <w:lastRenderedPageBreak/>
        <w:t>(t.sk. ārējā finansējuma no projektiem, fondiem un programmām piesaistes izvērtējumu), konstatētos faktus, rādītāju izmaiņu iemeslus un izdarītos secinājumus;</w:t>
      </w:r>
    </w:p>
    <w:p w14:paraId="302AD8E8" w14:textId="79C8F7E9"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w:t>
      </w:r>
      <w:r w:rsidR="000F4A20">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 xml:space="preserve">apitālsabiedrības saimnieciskās un finanšu darbības atbilstības </w:t>
      </w:r>
      <w:r w:rsidR="000F4A20">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 xml:space="preserve">apitālsabiedrības </w:t>
      </w:r>
      <w:r w:rsidR="000F4A20" w:rsidRPr="000F4A20">
        <w:rPr>
          <w:rFonts w:ascii="Times New Roman" w:eastAsia="Arial" w:hAnsi="Times New Roman" w:cs="Times New Roman"/>
          <w:sz w:val="24"/>
          <w:szCs w:val="24"/>
          <w:lang w:bidi="lv-LV"/>
        </w:rPr>
        <w:t>vidēja termiņa darbības stratēģijā</w:t>
      </w:r>
      <w:r w:rsidRPr="00D348B4">
        <w:rPr>
          <w:rFonts w:ascii="Times New Roman" w:eastAsia="Arial" w:hAnsi="Times New Roman" w:cs="Times New Roman"/>
          <w:sz w:val="24"/>
          <w:szCs w:val="24"/>
          <w:lang w:bidi="lv-LV"/>
        </w:rPr>
        <w:t xml:space="preserve"> izvirzītajiem mērķiem izvērtējumu;</w:t>
      </w:r>
    </w:p>
    <w:p w14:paraId="3ABB17AB" w14:textId="7A5B9BF2" w:rsidR="00A93DD6" w:rsidRPr="005141FF" w:rsidRDefault="00A93DD6" w:rsidP="005141FF">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priekšlikumus par turpmāko rīcību, lai nodrošinātu </w:t>
      </w:r>
      <w:r w:rsidR="000F4A20" w:rsidRPr="00E15659">
        <w:rPr>
          <w:rFonts w:ascii="Times New Roman" w:eastAsia="Arial" w:hAnsi="Times New Roman" w:cs="Times New Roman"/>
          <w:sz w:val="24"/>
          <w:szCs w:val="24"/>
          <w:lang w:bidi="lv-LV"/>
        </w:rPr>
        <w:t>vidēja termiņa darbības stratēģijā</w:t>
      </w:r>
      <w:r w:rsidRPr="00D348B4">
        <w:rPr>
          <w:rFonts w:ascii="Times New Roman" w:eastAsia="Arial" w:hAnsi="Times New Roman" w:cs="Times New Roman"/>
          <w:sz w:val="24"/>
          <w:szCs w:val="24"/>
          <w:lang w:bidi="lv-LV"/>
        </w:rPr>
        <w:t xml:space="preserve"> </w:t>
      </w:r>
      <w:r w:rsidRPr="000F4A20">
        <w:rPr>
          <w:rFonts w:ascii="Times New Roman" w:eastAsia="Arial" w:hAnsi="Times New Roman" w:cs="Times New Roman"/>
          <w:sz w:val="24"/>
          <w:szCs w:val="24"/>
          <w:lang w:bidi="lv-LV"/>
        </w:rPr>
        <w:t>noteikto mērķu sasniegšanu</w:t>
      </w:r>
      <w:r w:rsidR="005141FF">
        <w:rPr>
          <w:rFonts w:ascii="Times New Roman" w:eastAsia="Arial" w:hAnsi="Times New Roman" w:cs="Times New Roman"/>
          <w:sz w:val="24"/>
          <w:szCs w:val="24"/>
          <w:lang w:bidi="lv-LV"/>
        </w:rPr>
        <w:t>.</w:t>
      </w:r>
    </w:p>
    <w:p w14:paraId="3687D7E2" w14:textId="3E4CFBC0" w:rsidR="00A93DD6" w:rsidRPr="00D348B4" w:rsidRDefault="00A93DD6" w:rsidP="0096744A">
      <w:pPr>
        <w:widowControl w:val="0"/>
        <w:numPr>
          <w:ilvl w:val="0"/>
          <w:numId w:val="20"/>
        </w:numPr>
        <w:tabs>
          <w:tab w:val="left" w:pos="533"/>
        </w:tabs>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Ja kapitālsabiedrības iesniegtā informācija ir neprecīza vai nepietiekama </w:t>
      </w:r>
      <w:r w:rsidR="004040E2">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 xml:space="preserve">apitālsabiedrības darbības novērtēšanai, </w:t>
      </w:r>
      <w:r w:rsidR="004040E2">
        <w:rPr>
          <w:rFonts w:ascii="Times New Roman" w:eastAsia="Arial" w:hAnsi="Times New Roman" w:cs="Times New Roman"/>
          <w:sz w:val="24"/>
          <w:szCs w:val="24"/>
          <w:lang w:bidi="lv-LV"/>
        </w:rPr>
        <w:t>N</w:t>
      </w:r>
      <w:r w:rsidRPr="00D348B4">
        <w:rPr>
          <w:rFonts w:ascii="Times New Roman" w:eastAsia="Arial" w:hAnsi="Times New Roman" w:cs="Times New Roman"/>
          <w:sz w:val="24"/>
          <w:szCs w:val="24"/>
          <w:lang w:bidi="lv-LV"/>
        </w:rPr>
        <w:t>odaļa nekavējoties pieprasa valdei iesniegt papildu skaidrojumu un informāciju.</w:t>
      </w:r>
    </w:p>
    <w:p w14:paraId="1471CE00" w14:textId="09AC480A" w:rsidR="00A93DD6" w:rsidRPr="00D348B4" w:rsidRDefault="00A93DD6" w:rsidP="0096744A">
      <w:pPr>
        <w:widowControl w:val="0"/>
        <w:numPr>
          <w:ilvl w:val="0"/>
          <w:numId w:val="20"/>
        </w:numPr>
        <w:tabs>
          <w:tab w:val="left" w:pos="533"/>
        </w:tabs>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Kapitāla daļu turētāja pārstāvis, iepazīstoties ar </w:t>
      </w:r>
      <w:r w:rsidR="00790851">
        <w:rPr>
          <w:rFonts w:ascii="Times New Roman" w:eastAsia="Arial" w:hAnsi="Times New Roman" w:cs="Times New Roman"/>
          <w:sz w:val="24"/>
          <w:szCs w:val="24"/>
          <w:lang w:bidi="lv-LV"/>
        </w:rPr>
        <w:t>N</w:t>
      </w:r>
      <w:r w:rsidRPr="00D348B4">
        <w:rPr>
          <w:rFonts w:ascii="Times New Roman" w:eastAsia="Arial" w:hAnsi="Times New Roman" w:cs="Times New Roman"/>
          <w:sz w:val="24"/>
          <w:szCs w:val="24"/>
          <w:lang w:bidi="lv-LV"/>
        </w:rPr>
        <w:t xml:space="preserve">odaļas atzinumu par </w:t>
      </w:r>
      <w:r w:rsidR="00790851">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apitālsabiedrības darbības rezultātiem:</w:t>
      </w:r>
    </w:p>
    <w:p w14:paraId="6CF881C1" w14:textId="38F84467"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pieņem lēmumu par turpmāko rīcību, lai nodrošinātu </w:t>
      </w:r>
      <w:r w:rsidR="00790851" w:rsidRPr="00E15659">
        <w:rPr>
          <w:rFonts w:ascii="Times New Roman" w:eastAsia="Arial" w:hAnsi="Times New Roman" w:cs="Times New Roman"/>
          <w:sz w:val="24"/>
          <w:szCs w:val="24"/>
          <w:lang w:bidi="lv-LV"/>
        </w:rPr>
        <w:t>vidēja termiņa darbības stratēģijā</w:t>
      </w:r>
      <w:r w:rsidRPr="00D348B4">
        <w:rPr>
          <w:rFonts w:ascii="Times New Roman" w:eastAsia="Arial" w:hAnsi="Times New Roman" w:cs="Times New Roman"/>
          <w:sz w:val="24"/>
          <w:szCs w:val="24"/>
          <w:lang w:bidi="lv-LV"/>
        </w:rPr>
        <w:t xml:space="preserve"> noteikto mērķu sasniegšanu;</w:t>
      </w:r>
    </w:p>
    <w:p w14:paraId="1496CC51" w14:textId="4C750E86"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pieņem lēmumu par prēmiju izmaksu valdes locekļiem atbilstoši </w:t>
      </w:r>
      <w:r w:rsidR="00790851">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apitālsabiedrības darbības un valdes darba rezultātiem.</w:t>
      </w:r>
    </w:p>
    <w:p w14:paraId="24250210" w14:textId="77777777" w:rsidR="005141FF" w:rsidRPr="00D348B4" w:rsidRDefault="005141FF" w:rsidP="005141FF">
      <w:pPr>
        <w:widowControl w:val="0"/>
        <w:numPr>
          <w:ilvl w:val="0"/>
          <w:numId w:val="20"/>
        </w:numPr>
        <w:tabs>
          <w:tab w:val="left" w:pos="533"/>
        </w:tabs>
        <w:spacing w:after="0" w:line="240" w:lineRule="auto"/>
        <w:ind w:left="567" w:right="20" w:hanging="567"/>
        <w:jc w:val="both"/>
        <w:rPr>
          <w:rFonts w:ascii="Times New Roman" w:eastAsia="Arial" w:hAnsi="Times New Roman" w:cs="Times New Roman"/>
          <w:sz w:val="24"/>
          <w:szCs w:val="24"/>
          <w:lang w:bidi="lv-LV"/>
        </w:rPr>
      </w:pPr>
      <w:r>
        <w:rPr>
          <w:rFonts w:ascii="Times New Roman" w:eastAsia="Arial" w:hAnsi="Times New Roman" w:cs="Times New Roman"/>
          <w:sz w:val="24"/>
          <w:szCs w:val="24"/>
          <w:lang w:bidi="lv-LV"/>
        </w:rPr>
        <w:t>N</w:t>
      </w:r>
      <w:r w:rsidRPr="00D348B4">
        <w:rPr>
          <w:rFonts w:ascii="Times New Roman" w:eastAsia="Arial" w:hAnsi="Times New Roman" w:cs="Times New Roman"/>
          <w:sz w:val="24"/>
          <w:szCs w:val="24"/>
          <w:lang w:bidi="lv-LV"/>
        </w:rPr>
        <w:t xml:space="preserve">odaļa pēc kapitālsabiedrības gada pārskata apstiprināšanas dalībnieku sapulcē, sagatavo informatīvu ziņojumu </w:t>
      </w:r>
      <w:r>
        <w:rPr>
          <w:rFonts w:ascii="Times New Roman" w:eastAsia="Arial" w:hAnsi="Times New Roman" w:cs="Times New Roman"/>
          <w:sz w:val="24"/>
          <w:szCs w:val="24"/>
          <w:lang w:bidi="lv-LV"/>
        </w:rPr>
        <w:t>D</w:t>
      </w:r>
      <w:r w:rsidRPr="00D348B4">
        <w:rPr>
          <w:rFonts w:ascii="Times New Roman" w:eastAsia="Arial" w:hAnsi="Times New Roman" w:cs="Times New Roman"/>
          <w:sz w:val="24"/>
          <w:szCs w:val="24"/>
          <w:lang w:bidi="lv-LV"/>
        </w:rPr>
        <w:t>omei par kapitālsabiedrības darbību iepriekšējā pārskata gadā.</w:t>
      </w:r>
    </w:p>
    <w:p w14:paraId="074517DA" w14:textId="3ACCE6D8" w:rsidR="005141FF" w:rsidRDefault="005141FF" w:rsidP="0096744A">
      <w:pPr>
        <w:widowControl w:val="0"/>
        <w:numPr>
          <w:ilvl w:val="0"/>
          <w:numId w:val="20"/>
        </w:numPr>
        <w:tabs>
          <w:tab w:val="left" w:pos="533"/>
        </w:tabs>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Kapitālsabiedrības darbības rezultātus </w:t>
      </w:r>
      <w:r w:rsidRPr="005141FF">
        <w:rPr>
          <w:rFonts w:ascii="Times New Roman" w:eastAsia="Arial" w:hAnsi="Times New Roman" w:cs="Times New Roman"/>
          <w:color w:val="7030A0"/>
          <w:sz w:val="24"/>
          <w:szCs w:val="24"/>
          <w:lang w:bidi="lv-LV"/>
        </w:rPr>
        <w:t xml:space="preserve">var vērtēt </w:t>
      </w:r>
      <w:r w:rsidRPr="00D348B4">
        <w:rPr>
          <w:rFonts w:ascii="Times New Roman" w:eastAsia="Arial" w:hAnsi="Times New Roman" w:cs="Times New Roman"/>
          <w:sz w:val="24"/>
          <w:szCs w:val="24"/>
          <w:lang w:bidi="lv-LV"/>
        </w:rPr>
        <w:t>starpperioda (trīs mēneši, seši mēneši, deviņi mēneši) un gada griezumā, salīdzinot tos ar iepriekšējo gadu attiecīgo periodu rādītājiem</w:t>
      </w:r>
      <w:r>
        <w:rPr>
          <w:rFonts w:ascii="Times New Roman" w:eastAsia="Arial" w:hAnsi="Times New Roman" w:cs="Times New Roman"/>
          <w:sz w:val="24"/>
          <w:szCs w:val="24"/>
          <w:lang w:bidi="lv-LV"/>
        </w:rPr>
        <w:t>.</w:t>
      </w:r>
    </w:p>
    <w:p w14:paraId="0F625370" w14:textId="77777777" w:rsidR="00A93DD6" w:rsidRPr="00D348B4" w:rsidRDefault="00A93DD6" w:rsidP="00790851">
      <w:pPr>
        <w:pStyle w:val="Sarakstarindkopa"/>
        <w:spacing w:after="0" w:line="240" w:lineRule="auto"/>
        <w:ind w:left="1080"/>
        <w:rPr>
          <w:rFonts w:ascii="Times New Roman" w:eastAsia="Times New Roman" w:hAnsi="Times New Roman" w:cs="Times New Roman"/>
          <w:b/>
          <w:bCs/>
          <w:sz w:val="24"/>
          <w:szCs w:val="24"/>
        </w:rPr>
      </w:pPr>
    </w:p>
    <w:p w14:paraId="637A582F" w14:textId="03EBFD55" w:rsidR="00A20B31" w:rsidRPr="00D348B4" w:rsidRDefault="00A20B31" w:rsidP="00D348B4">
      <w:pPr>
        <w:pStyle w:val="Sarakstarindkopa"/>
        <w:numPr>
          <w:ilvl w:val="0"/>
          <w:numId w:val="1"/>
        </w:numPr>
        <w:spacing w:after="0" w:line="240" w:lineRule="auto"/>
        <w:jc w:val="center"/>
        <w:rPr>
          <w:rFonts w:ascii="Times New Roman" w:eastAsia="Times New Roman" w:hAnsi="Times New Roman" w:cs="Times New Roman"/>
          <w:b/>
          <w:bCs/>
          <w:sz w:val="24"/>
          <w:szCs w:val="24"/>
        </w:rPr>
      </w:pPr>
      <w:r w:rsidRPr="00D348B4">
        <w:rPr>
          <w:rFonts w:ascii="Times New Roman" w:eastAsia="Times New Roman" w:hAnsi="Times New Roman" w:cs="Times New Roman"/>
          <w:b/>
          <w:bCs/>
          <w:sz w:val="24"/>
          <w:szCs w:val="24"/>
        </w:rPr>
        <w:t xml:space="preserve">Dividendēs izmaksājamās </w:t>
      </w:r>
      <w:r w:rsidR="00013CF8" w:rsidRPr="00D348B4">
        <w:rPr>
          <w:rFonts w:ascii="Times New Roman" w:eastAsia="Times New Roman" w:hAnsi="Times New Roman" w:cs="Times New Roman"/>
          <w:b/>
          <w:bCs/>
          <w:sz w:val="24"/>
          <w:szCs w:val="24"/>
        </w:rPr>
        <w:t>peļņas daļas noteikšanas kārtība</w:t>
      </w:r>
    </w:p>
    <w:p w14:paraId="4AA23F46" w14:textId="3250FAA3" w:rsidR="00F03E7F" w:rsidRPr="00F03E7F" w:rsidRDefault="00F03E7F" w:rsidP="00F03E7F">
      <w:pPr>
        <w:pStyle w:val="Sarakstarindkopa"/>
        <w:numPr>
          <w:ilvl w:val="0"/>
          <w:numId w:val="20"/>
        </w:numPr>
        <w:tabs>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Jēkabpils novada dome katru gadu līdz kapitālsabiedrību gada pārskatu apstiprināšanai dalībnieku sapulcē, </w:t>
      </w:r>
      <w:r w:rsidR="00E15319">
        <w:rPr>
          <w:rFonts w:ascii="Times New Roman" w:eastAsia="Times New Roman" w:hAnsi="Times New Roman" w:cs="Times New Roman"/>
          <w:color w:val="000000"/>
          <w:sz w:val="24"/>
          <w:szCs w:val="24"/>
        </w:rPr>
        <w:t xml:space="preserve">nosaka </w:t>
      </w:r>
      <w:r w:rsidR="00E15319" w:rsidRPr="00E15319">
        <w:rPr>
          <w:rFonts w:ascii="Times New Roman" w:eastAsia="Times New Roman" w:hAnsi="Times New Roman" w:cs="Times New Roman"/>
          <w:color w:val="000000"/>
          <w:sz w:val="24"/>
          <w:szCs w:val="24"/>
        </w:rPr>
        <w:t>kārtību, kādā nosakāma dividendēs izmaksājamā peļņas daļa kapitālsabiedrībā</w:t>
      </w:r>
      <w:r w:rsidR="00E15319">
        <w:rPr>
          <w:rFonts w:ascii="Times New Roman" w:eastAsia="Times New Roman" w:hAnsi="Times New Roman" w:cs="Times New Roman"/>
          <w:color w:val="000000"/>
          <w:sz w:val="24"/>
          <w:szCs w:val="24"/>
        </w:rPr>
        <w:t xml:space="preserve"> par iepriekšējo taksācijas gadu.</w:t>
      </w:r>
    </w:p>
    <w:p w14:paraId="6A8B89F1" w14:textId="55A589BF" w:rsidR="00A8574D" w:rsidRPr="00F03E7F" w:rsidRDefault="001D269D" w:rsidP="00F03E7F">
      <w:pPr>
        <w:pStyle w:val="Sarakstarindkopa"/>
        <w:numPr>
          <w:ilvl w:val="0"/>
          <w:numId w:val="20"/>
        </w:numPr>
        <w:tabs>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F03E7F">
        <w:rPr>
          <w:rFonts w:ascii="Times New Roman" w:eastAsia="Times New Roman" w:hAnsi="Times New Roman" w:cs="Times New Roman"/>
          <w:sz w:val="24"/>
          <w:szCs w:val="24"/>
        </w:rPr>
        <w:t>Nosakot dividendēs izmaksājamo peļņas daļu, ievēro Publiskas personas kapitāla daļu un kapitālsabiedrību pārvaldības likumā noteiktos kritērijus un komercdarbības atbalsta kontroles jomu regulējošu normatīvo aktu prasības.</w:t>
      </w:r>
      <w:r w:rsidRPr="00F03E7F">
        <w:rPr>
          <w:rFonts w:ascii="Times New Roman" w:eastAsia="Times New Roman" w:hAnsi="Times New Roman" w:cs="Times New Roman"/>
          <w:i/>
          <w:iCs/>
          <w:sz w:val="24"/>
          <w:szCs w:val="24"/>
        </w:rPr>
        <w:t xml:space="preserve"> </w:t>
      </w:r>
    </w:p>
    <w:p w14:paraId="07F2747A" w14:textId="791204B6" w:rsidR="00B249AC" w:rsidRPr="00D348B4" w:rsidRDefault="001D269D" w:rsidP="00F03E7F">
      <w:pPr>
        <w:pStyle w:val="Sarakstarindkopa"/>
        <w:numPr>
          <w:ilvl w:val="0"/>
          <w:numId w:val="20"/>
        </w:numPr>
        <w:tabs>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D348B4">
        <w:rPr>
          <w:rFonts w:ascii="Times New Roman" w:eastAsia="Times New Roman" w:hAnsi="Times New Roman" w:cs="Times New Roman"/>
          <w:sz w:val="24"/>
          <w:szCs w:val="24"/>
        </w:rPr>
        <w:t>Lēmumu par dividenžu izmaksas apmēru pieņem attiecīgās kapitālsabiedrības dalībnieku sapulce</w:t>
      </w:r>
      <w:r w:rsidR="00CB0AF7">
        <w:rPr>
          <w:rFonts w:ascii="Times New Roman" w:eastAsia="Times New Roman" w:hAnsi="Times New Roman" w:cs="Times New Roman"/>
          <w:sz w:val="24"/>
          <w:szCs w:val="24"/>
        </w:rPr>
        <w:t>,</w:t>
      </w:r>
      <w:r w:rsidR="00F03E7F">
        <w:rPr>
          <w:rFonts w:ascii="Times New Roman" w:eastAsia="Times New Roman" w:hAnsi="Times New Roman" w:cs="Times New Roman"/>
          <w:sz w:val="24"/>
          <w:szCs w:val="24"/>
        </w:rPr>
        <w:t xml:space="preserve"> ņemot vērā 4</w:t>
      </w:r>
      <w:r w:rsidR="0096744A">
        <w:rPr>
          <w:rFonts w:ascii="Times New Roman" w:eastAsia="Times New Roman" w:hAnsi="Times New Roman" w:cs="Times New Roman"/>
          <w:sz w:val="24"/>
          <w:szCs w:val="24"/>
        </w:rPr>
        <w:t>1</w:t>
      </w:r>
      <w:r w:rsidR="00F03E7F">
        <w:rPr>
          <w:rFonts w:ascii="Times New Roman" w:eastAsia="Times New Roman" w:hAnsi="Times New Roman" w:cs="Times New Roman"/>
          <w:sz w:val="24"/>
          <w:szCs w:val="24"/>
        </w:rPr>
        <w:t>.punktā noteiktā domes lēmumā noteiktos nosacījumus</w:t>
      </w:r>
      <w:r w:rsidR="00CB0AF7">
        <w:rPr>
          <w:rFonts w:ascii="Times New Roman" w:eastAsia="Times New Roman" w:hAnsi="Times New Roman" w:cs="Times New Roman"/>
          <w:sz w:val="24"/>
          <w:szCs w:val="24"/>
        </w:rPr>
        <w:t xml:space="preserve">. </w:t>
      </w:r>
      <w:r w:rsidR="00CB0AF7" w:rsidRPr="00CB0AF7">
        <w:rPr>
          <w:rFonts w:ascii="Times New Roman" w:eastAsia="Times New Roman" w:hAnsi="Times New Roman" w:cs="Times New Roman"/>
          <w:sz w:val="24"/>
          <w:szCs w:val="24"/>
        </w:rPr>
        <w:t>Lēmumu par dividenžu izmaksas apmēru</w:t>
      </w:r>
      <w:r w:rsidR="00E15319">
        <w:rPr>
          <w:rFonts w:ascii="Times New Roman" w:eastAsia="Times New Roman" w:hAnsi="Times New Roman" w:cs="Times New Roman"/>
          <w:sz w:val="24"/>
          <w:szCs w:val="24"/>
        </w:rPr>
        <w:t xml:space="preserve"> pieņem</w:t>
      </w:r>
      <w:r w:rsidR="00CB0AF7">
        <w:rPr>
          <w:rFonts w:ascii="Times New Roman" w:eastAsia="Times New Roman" w:hAnsi="Times New Roman" w:cs="Times New Roman"/>
          <w:sz w:val="24"/>
          <w:szCs w:val="24"/>
        </w:rPr>
        <w:t xml:space="preserve"> dalībnieku</w:t>
      </w:r>
      <w:r w:rsidR="00E15319">
        <w:rPr>
          <w:rFonts w:ascii="Times New Roman" w:eastAsia="Times New Roman" w:hAnsi="Times New Roman" w:cs="Times New Roman"/>
          <w:sz w:val="24"/>
          <w:szCs w:val="24"/>
        </w:rPr>
        <w:t xml:space="preserve"> sapulce</w:t>
      </w:r>
      <w:r w:rsidR="00CB0AF7">
        <w:rPr>
          <w:rFonts w:ascii="Times New Roman" w:eastAsia="Times New Roman" w:hAnsi="Times New Roman" w:cs="Times New Roman"/>
          <w:sz w:val="24"/>
          <w:szCs w:val="24"/>
        </w:rPr>
        <w:t xml:space="preserve"> </w:t>
      </w:r>
      <w:r w:rsidRPr="00D348B4">
        <w:rPr>
          <w:rFonts w:ascii="Times New Roman" w:eastAsia="Times New Roman" w:hAnsi="Times New Roman" w:cs="Times New Roman"/>
          <w:sz w:val="24"/>
          <w:szCs w:val="24"/>
        </w:rPr>
        <w:t xml:space="preserve"> ne vēlāk kā mēnesi pēc gada pārskata apstiprināšanas</w:t>
      </w:r>
      <w:r w:rsidR="00E15319">
        <w:rPr>
          <w:rFonts w:ascii="Times New Roman" w:eastAsia="Times New Roman" w:hAnsi="Times New Roman" w:cs="Times New Roman"/>
          <w:sz w:val="24"/>
          <w:szCs w:val="24"/>
        </w:rPr>
        <w:t xml:space="preserve"> vai mēnesi pēc 4</w:t>
      </w:r>
      <w:r w:rsidR="0096744A">
        <w:rPr>
          <w:rFonts w:ascii="Times New Roman" w:eastAsia="Times New Roman" w:hAnsi="Times New Roman" w:cs="Times New Roman"/>
          <w:sz w:val="24"/>
          <w:szCs w:val="24"/>
        </w:rPr>
        <w:t>1</w:t>
      </w:r>
      <w:r w:rsidR="00E15319">
        <w:rPr>
          <w:rFonts w:ascii="Times New Roman" w:eastAsia="Times New Roman" w:hAnsi="Times New Roman" w:cs="Times New Roman"/>
          <w:sz w:val="24"/>
          <w:szCs w:val="24"/>
        </w:rPr>
        <w:t>.punktā noteiktā lēmuma pieņemšanas</w:t>
      </w:r>
      <w:r w:rsidRPr="00D348B4">
        <w:rPr>
          <w:rFonts w:ascii="Times New Roman" w:eastAsia="Times New Roman" w:hAnsi="Times New Roman" w:cs="Times New Roman"/>
          <w:sz w:val="24"/>
          <w:szCs w:val="24"/>
        </w:rPr>
        <w:t>. Dalībnieku sapulce jebkurā laikā var pārskatīt izmaksājamās dividendes apmēru no nesadalītās peļņas</w:t>
      </w:r>
      <w:r w:rsidR="00B249AC" w:rsidRPr="00D348B4">
        <w:rPr>
          <w:rFonts w:ascii="Times New Roman" w:eastAsia="Times New Roman" w:hAnsi="Times New Roman" w:cs="Times New Roman"/>
          <w:sz w:val="24"/>
          <w:szCs w:val="24"/>
        </w:rPr>
        <w:t>.</w:t>
      </w:r>
    </w:p>
    <w:p w14:paraId="12A47388" w14:textId="7961B987" w:rsidR="003678A6" w:rsidRPr="00D348B4" w:rsidRDefault="001D269D" w:rsidP="00F03E7F">
      <w:pPr>
        <w:pStyle w:val="Sarakstarindkopa"/>
        <w:numPr>
          <w:ilvl w:val="0"/>
          <w:numId w:val="20"/>
        </w:numPr>
        <w:tabs>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D348B4">
        <w:rPr>
          <w:rFonts w:ascii="Times New Roman" w:eastAsia="Times New Roman" w:hAnsi="Times New Roman" w:cs="Times New Roman"/>
          <w:sz w:val="24"/>
          <w:szCs w:val="24"/>
        </w:rPr>
        <w:t xml:space="preserve">Dividendes iemaksā </w:t>
      </w:r>
      <w:r w:rsidR="004D5F48" w:rsidRPr="00D348B4">
        <w:rPr>
          <w:rFonts w:ascii="Times New Roman" w:eastAsia="Times New Roman" w:hAnsi="Times New Roman" w:cs="Times New Roman"/>
          <w:sz w:val="24"/>
          <w:szCs w:val="24"/>
        </w:rPr>
        <w:t>p</w:t>
      </w:r>
      <w:r w:rsidRPr="00D348B4">
        <w:rPr>
          <w:rFonts w:ascii="Times New Roman" w:eastAsia="Times New Roman" w:hAnsi="Times New Roman" w:cs="Times New Roman"/>
          <w:sz w:val="24"/>
          <w:szCs w:val="24"/>
        </w:rPr>
        <w:t>ašvaldības kontā kārtējā gada laikā, ja kapitālsabiedrības dibināšanas līgumā, statūtos, dalībnieku sapulces lēmumos vai citos normatīvajos aktos nav noteikts cits dividenžu izmaksas termiņš.</w:t>
      </w:r>
    </w:p>
    <w:p w14:paraId="69F2975F" w14:textId="185229FF" w:rsidR="003678A6" w:rsidRPr="00D348B4" w:rsidRDefault="001D269D" w:rsidP="00F03E7F">
      <w:pPr>
        <w:pStyle w:val="Sarakstarindkopa"/>
        <w:numPr>
          <w:ilvl w:val="0"/>
          <w:numId w:val="20"/>
        </w:numPr>
        <w:tabs>
          <w:tab w:val="left" w:pos="1276"/>
        </w:tabs>
        <w:overflowPunct w:val="0"/>
        <w:autoSpaceDE w:val="0"/>
        <w:autoSpaceDN w:val="0"/>
        <w:adjustRightInd w:val="0"/>
        <w:spacing w:after="0" w:line="240" w:lineRule="auto"/>
        <w:ind w:left="482" w:hanging="482"/>
        <w:jc w:val="both"/>
        <w:textAlignment w:val="baseline"/>
        <w:rPr>
          <w:rFonts w:ascii="Times New Roman" w:eastAsia="Times New Roman" w:hAnsi="Times New Roman" w:cs="Times New Roman"/>
          <w:color w:val="000000"/>
          <w:sz w:val="24"/>
          <w:szCs w:val="24"/>
        </w:rPr>
      </w:pPr>
      <w:r w:rsidRPr="00D348B4">
        <w:rPr>
          <w:rFonts w:ascii="Times New Roman" w:eastAsia="Times New Roman" w:hAnsi="Times New Roman" w:cs="Times New Roman"/>
          <w:sz w:val="24"/>
          <w:szCs w:val="24"/>
        </w:rPr>
        <w:t xml:space="preserve">Ja dividendes kapitālsabiedrības vainas dēļ nav samaksātas noteiktajā termiņā un apmērā, </w:t>
      </w:r>
      <w:r w:rsidR="004E32BF" w:rsidRPr="00D348B4">
        <w:rPr>
          <w:rFonts w:ascii="Times New Roman" w:eastAsia="Times New Roman" w:hAnsi="Times New Roman" w:cs="Times New Roman"/>
          <w:sz w:val="24"/>
          <w:szCs w:val="24"/>
        </w:rPr>
        <w:t>p</w:t>
      </w:r>
      <w:r w:rsidRPr="00D348B4">
        <w:rPr>
          <w:rFonts w:ascii="Times New Roman" w:eastAsia="Times New Roman" w:hAnsi="Times New Roman" w:cs="Times New Roman"/>
          <w:sz w:val="24"/>
          <w:szCs w:val="24"/>
        </w:rPr>
        <w:t xml:space="preserve">ašvaldība aprēķina nokavējuma naudu un tā kopā ar dividendēm tiek piedzīta normatīvajos aktos noteiktajā kārtībā. </w:t>
      </w:r>
    </w:p>
    <w:p w14:paraId="7B9068A9" w14:textId="5F86BE63" w:rsidR="003678A6" w:rsidRPr="00D348B4" w:rsidRDefault="001D269D" w:rsidP="00F03E7F">
      <w:pPr>
        <w:pStyle w:val="Sarakstarindkopa"/>
        <w:numPr>
          <w:ilvl w:val="0"/>
          <w:numId w:val="20"/>
        </w:numPr>
        <w:tabs>
          <w:tab w:val="left" w:pos="1276"/>
        </w:tabs>
        <w:overflowPunct w:val="0"/>
        <w:autoSpaceDE w:val="0"/>
        <w:autoSpaceDN w:val="0"/>
        <w:adjustRightInd w:val="0"/>
        <w:spacing w:after="0" w:line="240" w:lineRule="auto"/>
        <w:ind w:left="482" w:hanging="482"/>
        <w:jc w:val="both"/>
        <w:textAlignment w:val="baseline"/>
        <w:rPr>
          <w:rFonts w:ascii="Times New Roman" w:eastAsia="Times New Roman" w:hAnsi="Times New Roman" w:cs="Times New Roman"/>
          <w:color w:val="000000"/>
          <w:sz w:val="24"/>
          <w:szCs w:val="24"/>
        </w:rPr>
      </w:pPr>
      <w:r w:rsidRPr="00D348B4">
        <w:rPr>
          <w:rFonts w:ascii="Times New Roman" w:eastAsia="Times New Roman" w:hAnsi="Times New Roman" w:cs="Times New Roman"/>
          <w:color w:val="000000"/>
          <w:sz w:val="24"/>
          <w:szCs w:val="24"/>
        </w:rPr>
        <w:t xml:space="preserve">Dalībnieku sapulces protokols, kurā lemj par dividendēm, tiek iesniegts </w:t>
      </w:r>
      <w:r w:rsidR="00FD6D71" w:rsidRPr="00D348B4">
        <w:rPr>
          <w:rFonts w:ascii="Times New Roman" w:eastAsia="Times New Roman" w:hAnsi="Times New Roman" w:cs="Times New Roman"/>
          <w:color w:val="000000"/>
          <w:sz w:val="24"/>
          <w:szCs w:val="24"/>
        </w:rPr>
        <w:t>N</w:t>
      </w:r>
      <w:r w:rsidRPr="00D348B4">
        <w:rPr>
          <w:rFonts w:ascii="Times New Roman" w:eastAsia="Times New Roman" w:hAnsi="Times New Roman" w:cs="Times New Roman"/>
          <w:color w:val="000000"/>
          <w:sz w:val="24"/>
          <w:szCs w:val="24"/>
        </w:rPr>
        <w:t>odaļai.</w:t>
      </w:r>
    </w:p>
    <w:p w14:paraId="31A021C0" w14:textId="77777777" w:rsidR="001D269D" w:rsidRPr="00163DDD" w:rsidRDefault="001D269D" w:rsidP="00F03E7F">
      <w:pPr>
        <w:numPr>
          <w:ilvl w:val="0"/>
          <w:numId w:val="20"/>
        </w:numPr>
        <w:spacing w:after="0" w:line="240" w:lineRule="auto"/>
        <w:ind w:left="482" w:hanging="482"/>
        <w:jc w:val="both"/>
        <w:rPr>
          <w:rFonts w:ascii="Times New Roman" w:eastAsia="Times New Roman" w:hAnsi="Times New Roman" w:cs="Times New Roman"/>
          <w:sz w:val="24"/>
          <w:szCs w:val="24"/>
        </w:rPr>
      </w:pPr>
      <w:r w:rsidRPr="00D348B4">
        <w:rPr>
          <w:rFonts w:ascii="Times New Roman" w:eastAsia="Times New Roman" w:hAnsi="Times New Roman" w:cs="Times New Roman"/>
          <w:color w:val="000000"/>
          <w:sz w:val="24"/>
          <w:szCs w:val="24"/>
        </w:rPr>
        <w:t xml:space="preserve">Dalībnieku </w:t>
      </w:r>
      <w:r w:rsidRPr="00163DDD">
        <w:rPr>
          <w:rFonts w:ascii="Times New Roman" w:eastAsia="Times New Roman" w:hAnsi="Times New Roman" w:cs="Times New Roman"/>
          <w:sz w:val="24"/>
          <w:szCs w:val="24"/>
        </w:rPr>
        <w:t>sapulces protokolā par dividenžu apmēra noteikšanu norāda:</w:t>
      </w:r>
    </w:p>
    <w:p w14:paraId="673B8270" w14:textId="5CC688CF" w:rsidR="001D269D" w:rsidRPr="00D348B4" w:rsidRDefault="00EA321E" w:rsidP="00F03E7F">
      <w:pPr>
        <w:numPr>
          <w:ilvl w:val="1"/>
          <w:numId w:val="20"/>
        </w:numPr>
        <w:spacing w:after="0" w:line="240" w:lineRule="auto"/>
        <w:ind w:left="482" w:hanging="48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r w:rsidR="0096744A">
        <w:rPr>
          <w:rFonts w:ascii="Times New Roman" w:eastAsia="Times New Roman" w:hAnsi="Times New Roman" w:cs="Times New Roman"/>
          <w:sz w:val="24"/>
          <w:szCs w:val="24"/>
        </w:rPr>
        <w:t>1</w:t>
      </w:r>
      <w:r w:rsidR="00E15319">
        <w:rPr>
          <w:rFonts w:ascii="Times New Roman" w:eastAsia="Times New Roman" w:hAnsi="Times New Roman" w:cs="Times New Roman"/>
          <w:sz w:val="24"/>
          <w:szCs w:val="24"/>
        </w:rPr>
        <w:t xml:space="preserve">.punkta noteiktajā kārtībā pieņemtā Domes lēmuma attiecīgo </w:t>
      </w:r>
      <w:r w:rsidR="001D269D" w:rsidRPr="00163DDD">
        <w:rPr>
          <w:rFonts w:ascii="Times New Roman" w:eastAsia="Times New Roman" w:hAnsi="Times New Roman" w:cs="Times New Roman"/>
          <w:sz w:val="24"/>
          <w:szCs w:val="24"/>
        </w:rPr>
        <w:t xml:space="preserve"> nosacījum</w:t>
      </w:r>
      <w:r w:rsidR="00E15319">
        <w:rPr>
          <w:rFonts w:ascii="Times New Roman" w:eastAsia="Times New Roman" w:hAnsi="Times New Roman" w:cs="Times New Roman"/>
          <w:sz w:val="24"/>
          <w:szCs w:val="24"/>
        </w:rPr>
        <w:t>u</w:t>
      </w:r>
      <w:r w:rsidR="001C032E">
        <w:rPr>
          <w:rFonts w:ascii="Times New Roman" w:eastAsia="Times New Roman" w:hAnsi="Times New Roman" w:cs="Times New Roman"/>
          <w:sz w:val="24"/>
          <w:szCs w:val="24"/>
        </w:rPr>
        <w:t xml:space="preserve"> </w:t>
      </w:r>
      <w:r w:rsidR="001D269D" w:rsidRPr="00163DDD">
        <w:rPr>
          <w:rFonts w:ascii="Times New Roman" w:eastAsia="Times New Roman" w:hAnsi="Times New Roman" w:cs="Times New Roman"/>
          <w:sz w:val="24"/>
          <w:szCs w:val="24"/>
        </w:rPr>
        <w:t>izpildi un tā piemērošanas pamatojumu</w:t>
      </w:r>
      <w:r w:rsidR="001C032E">
        <w:rPr>
          <w:rFonts w:ascii="Times New Roman" w:eastAsia="Times New Roman" w:hAnsi="Times New Roman" w:cs="Times New Roman"/>
          <w:sz w:val="24"/>
          <w:szCs w:val="24"/>
        </w:rPr>
        <w:t>;</w:t>
      </w:r>
    </w:p>
    <w:p w14:paraId="0482CA5A" w14:textId="77777777" w:rsidR="00163DDD" w:rsidRDefault="001D269D" w:rsidP="00163DDD">
      <w:pPr>
        <w:numPr>
          <w:ilvl w:val="1"/>
          <w:numId w:val="20"/>
        </w:numPr>
        <w:spacing w:after="0" w:line="240" w:lineRule="auto"/>
        <w:ind w:left="482" w:hanging="482"/>
        <w:jc w:val="both"/>
        <w:rPr>
          <w:rFonts w:ascii="Times New Roman" w:eastAsia="Times New Roman" w:hAnsi="Times New Roman" w:cs="Times New Roman"/>
          <w:color w:val="000000"/>
          <w:sz w:val="24"/>
          <w:szCs w:val="24"/>
        </w:rPr>
      </w:pPr>
      <w:r w:rsidRPr="00D348B4">
        <w:rPr>
          <w:rFonts w:ascii="Times New Roman" w:eastAsia="Times New Roman" w:hAnsi="Times New Roman" w:cs="Times New Roman"/>
          <w:color w:val="000000"/>
          <w:sz w:val="24"/>
          <w:szCs w:val="24"/>
        </w:rPr>
        <w:t>vai izpaužas komercdarbības atbalsta raksturojošās pazīmes un dividenžu samazinājums ir/nav kvalificējams kā komercdarbības atbalsts;</w:t>
      </w:r>
    </w:p>
    <w:p w14:paraId="154F580F" w14:textId="77777777" w:rsidR="00163DDD" w:rsidRDefault="001D269D" w:rsidP="00163DDD">
      <w:pPr>
        <w:numPr>
          <w:ilvl w:val="1"/>
          <w:numId w:val="20"/>
        </w:numPr>
        <w:spacing w:after="0" w:line="240" w:lineRule="auto"/>
        <w:ind w:left="482" w:hanging="482"/>
        <w:jc w:val="both"/>
        <w:rPr>
          <w:rFonts w:ascii="Times New Roman" w:eastAsia="Times New Roman" w:hAnsi="Times New Roman" w:cs="Times New Roman"/>
          <w:color w:val="000000"/>
          <w:sz w:val="24"/>
          <w:szCs w:val="24"/>
        </w:rPr>
      </w:pPr>
      <w:r w:rsidRPr="00163DDD">
        <w:rPr>
          <w:rFonts w:ascii="Times New Roman" w:eastAsia="Times New Roman" w:hAnsi="Times New Roman" w:cs="Times New Roman"/>
          <w:color w:val="000000"/>
          <w:sz w:val="24"/>
          <w:szCs w:val="24"/>
        </w:rPr>
        <w:t>ja dividenžu samazinājums ir kvalificējams kā komercdarbības atbalsts, ietver izvērtējumu par komercdarbības atbalsta saderīgumu ar Eiropas Savienības iekšējo tirgu un norāda piemērojamo Eiropas Savienības tiesību aktu, kas šādu sader</w:t>
      </w:r>
      <w:r w:rsidR="0019742F" w:rsidRPr="00163DDD">
        <w:rPr>
          <w:rFonts w:ascii="Times New Roman" w:eastAsia="Times New Roman" w:hAnsi="Times New Roman" w:cs="Times New Roman"/>
          <w:color w:val="000000"/>
          <w:sz w:val="24"/>
          <w:szCs w:val="24"/>
        </w:rPr>
        <w:t>ī</w:t>
      </w:r>
      <w:r w:rsidRPr="00163DDD">
        <w:rPr>
          <w:rFonts w:ascii="Times New Roman" w:eastAsia="Times New Roman" w:hAnsi="Times New Roman" w:cs="Times New Roman"/>
          <w:color w:val="000000"/>
          <w:sz w:val="24"/>
          <w:szCs w:val="24"/>
        </w:rPr>
        <w:t>gumu pamato;</w:t>
      </w:r>
    </w:p>
    <w:p w14:paraId="1218EBC9" w14:textId="2E441804" w:rsidR="001D269D" w:rsidRPr="00163DDD" w:rsidRDefault="00163DDD" w:rsidP="00163DDD">
      <w:pPr>
        <w:numPr>
          <w:ilvl w:val="1"/>
          <w:numId w:val="20"/>
        </w:numPr>
        <w:spacing w:after="0" w:line="240" w:lineRule="auto"/>
        <w:ind w:left="482" w:hanging="4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D269D" w:rsidRPr="00163DDD">
        <w:rPr>
          <w:rFonts w:ascii="Times New Roman" w:eastAsia="Times New Roman" w:hAnsi="Times New Roman" w:cs="Times New Roman"/>
          <w:color w:val="000000"/>
          <w:sz w:val="24"/>
          <w:szCs w:val="24"/>
        </w:rPr>
        <w:t>izvērtējumu par nepieciešamību ievērot informācijas nosūtīšanas vai paziņojuma iesniegšanas pienākumu Eiropas Komisijai par plānoto dividenžu samazinājumu.</w:t>
      </w:r>
    </w:p>
    <w:p w14:paraId="55075B5E" w14:textId="78E00311" w:rsidR="00940980" w:rsidRDefault="0019742F" w:rsidP="00F03E7F">
      <w:pPr>
        <w:numPr>
          <w:ilvl w:val="0"/>
          <w:numId w:val="20"/>
        </w:numPr>
        <w:spacing w:after="0" w:line="240" w:lineRule="auto"/>
        <w:jc w:val="both"/>
        <w:rPr>
          <w:rFonts w:ascii="Times New Roman" w:eastAsia="Times New Roman" w:hAnsi="Times New Roman" w:cs="Times New Roman"/>
          <w:color w:val="000000"/>
          <w:sz w:val="24"/>
          <w:szCs w:val="24"/>
        </w:rPr>
      </w:pPr>
      <w:r w:rsidRPr="00D348B4">
        <w:rPr>
          <w:rFonts w:ascii="Times New Roman" w:eastAsia="Times New Roman" w:hAnsi="Times New Roman" w:cs="Times New Roman"/>
          <w:color w:val="000000"/>
          <w:sz w:val="24"/>
          <w:szCs w:val="24"/>
        </w:rPr>
        <w:lastRenderedPageBreak/>
        <w:t xml:space="preserve">Nodaļa nodrošina </w:t>
      </w:r>
      <w:r w:rsidR="00CF41D2" w:rsidRPr="00D348B4">
        <w:rPr>
          <w:rFonts w:ascii="Times New Roman" w:eastAsia="Times New Roman" w:hAnsi="Times New Roman" w:cs="Times New Roman"/>
          <w:color w:val="000000"/>
          <w:sz w:val="24"/>
          <w:szCs w:val="24"/>
        </w:rPr>
        <w:t>p</w:t>
      </w:r>
      <w:r w:rsidR="001D269D" w:rsidRPr="00D348B4">
        <w:rPr>
          <w:rFonts w:ascii="Times New Roman" w:eastAsia="Times New Roman" w:hAnsi="Times New Roman" w:cs="Times New Roman"/>
          <w:color w:val="000000"/>
          <w:sz w:val="24"/>
          <w:szCs w:val="24"/>
        </w:rPr>
        <w:t xml:space="preserve">ašvaldības mājaslapā </w:t>
      </w:r>
      <w:r w:rsidR="00CF41D2" w:rsidRPr="00D348B4">
        <w:rPr>
          <w:rFonts w:ascii="Times New Roman" w:eastAsia="Times New Roman" w:hAnsi="Times New Roman" w:cs="Times New Roman"/>
          <w:color w:val="000000"/>
          <w:sz w:val="24"/>
          <w:szCs w:val="24"/>
        </w:rPr>
        <w:t>informācijas publicēšanu</w:t>
      </w:r>
      <w:r w:rsidR="001D269D" w:rsidRPr="00D348B4">
        <w:rPr>
          <w:rFonts w:ascii="Times New Roman" w:eastAsia="Times New Roman" w:hAnsi="Times New Roman" w:cs="Times New Roman"/>
          <w:color w:val="000000"/>
          <w:sz w:val="24"/>
          <w:szCs w:val="24"/>
        </w:rPr>
        <w:t xml:space="preserve"> par kapitālsabiedrīb</w:t>
      </w:r>
      <w:r w:rsidR="00CF41D2" w:rsidRPr="00D348B4">
        <w:rPr>
          <w:rFonts w:ascii="Times New Roman" w:eastAsia="Times New Roman" w:hAnsi="Times New Roman" w:cs="Times New Roman"/>
          <w:color w:val="000000"/>
          <w:sz w:val="24"/>
          <w:szCs w:val="24"/>
        </w:rPr>
        <w:t>u</w:t>
      </w:r>
      <w:r w:rsidR="001D269D" w:rsidRPr="00D348B4">
        <w:rPr>
          <w:rFonts w:ascii="Times New Roman" w:eastAsia="Times New Roman" w:hAnsi="Times New Roman" w:cs="Times New Roman"/>
          <w:color w:val="000000"/>
          <w:sz w:val="24"/>
          <w:szCs w:val="24"/>
        </w:rPr>
        <w:t xml:space="preserve"> izmaksātajām dividendēm </w:t>
      </w:r>
      <w:r w:rsidRPr="00D348B4">
        <w:rPr>
          <w:rFonts w:ascii="Times New Roman" w:eastAsia="Times New Roman" w:hAnsi="Times New Roman" w:cs="Times New Roman"/>
          <w:color w:val="000000"/>
          <w:sz w:val="24"/>
          <w:szCs w:val="24"/>
        </w:rPr>
        <w:t>p</w:t>
      </w:r>
      <w:r w:rsidR="001D269D" w:rsidRPr="00D348B4">
        <w:rPr>
          <w:rFonts w:ascii="Times New Roman" w:eastAsia="Times New Roman" w:hAnsi="Times New Roman" w:cs="Times New Roman"/>
          <w:color w:val="000000"/>
          <w:sz w:val="24"/>
          <w:szCs w:val="24"/>
        </w:rPr>
        <w:t>ašvaldībai un/vai cita informācija, saskaņā ar normatīvajos aktos noteiktajām informācijas atklātības prasībām saistībā ar dividendēm.</w:t>
      </w:r>
    </w:p>
    <w:p w14:paraId="44E2A15B" w14:textId="77777777" w:rsidR="00163DDD" w:rsidRPr="00D348B4" w:rsidRDefault="00163DDD" w:rsidP="00163DDD">
      <w:pPr>
        <w:spacing w:after="0" w:line="240" w:lineRule="auto"/>
        <w:ind w:left="480"/>
        <w:jc w:val="both"/>
        <w:rPr>
          <w:rFonts w:ascii="Times New Roman" w:eastAsia="Times New Roman" w:hAnsi="Times New Roman" w:cs="Times New Roman"/>
          <w:color w:val="000000"/>
          <w:sz w:val="24"/>
          <w:szCs w:val="24"/>
        </w:rPr>
      </w:pPr>
    </w:p>
    <w:p w14:paraId="435841A2" w14:textId="0C00DDDA" w:rsidR="00A20B31" w:rsidRPr="00790851" w:rsidRDefault="000845BD" w:rsidP="00790851">
      <w:pPr>
        <w:pStyle w:val="Sarakstarindkopa"/>
        <w:numPr>
          <w:ilvl w:val="0"/>
          <w:numId w:val="1"/>
        </w:numPr>
        <w:spacing w:after="0" w:line="240" w:lineRule="auto"/>
        <w:jc w:val="center"/>
        <w:rPr>
          <w:rFonts w:ascii="Times New Roman" w:eastAsia="Times New Roman" w:hAnsi="Times New Roman" w:cs="Times New Roman"/>
          <w:b/>
          <w:bCs/>
          <w:color w:val="000000"/>
          <w:sz w:val="24"/>
          <w:szCs w:val="24"/>
        </w:rPr>
      </w:pPr>
      <w:r w:rsidRPr="00790851">
        <w:rPr>
          <w:rFonts w:ascii="Times New Roman" w:eastAsia="Times New Roman" w:hAnsi="Times New Roman" w:cs="Times New Roman"/>
          <w:b/>
          <w:bCs/>
          <w:sz w:val="24"/>
          <w:szCs w:val="24"/>
        </w:rPr>
        <w:t>Noslēguma jaut</w:t>
      </w:r>
      <w:r w:rsidR="00940980" w:rsidRPr="00790851">
        <w:rPr>
          <w:rFonts w:ascii="Times New Roman" w:eastAsia="Times New Roman" w:hAnsi="Times New Roman" w:cs="Times New Roman"/>
          <w:b/>
          <w:bCs/>
          <w:sz w:val="24"/>
          <w:szCs w:val="24"/>
        </w:rPr>
        <w:t>ājum</w:t>
      </w:r>
      <w:r w:rsidR="00790851">
        <w:rPr>
          <w:rFonts w:ascii="Times New Roman" w:eastAsia="Times New Roman" w:hAnsi="Times New Roman" w:cs="Times New Roman"/>
          <w:b/>
          <w:bCs/>
          <w:sz w:val="24"/>
          <w:szCs w:val="24"/>
        </w:rPr>
        <w:t>s</w:t>
      </w:r>
    </w:p>
    <w:p w14:paraId="080F313C" w14:textId="459FEE43" w:rsidR="00940980" w:rsidRPr="00163DDD" w:rsidRDefault="00940980" w:rsidP="00F03E7F">
      <w:pPr>
        <w:pStyle w:val="Sarakstarindkopa"/>
        <w:numPr>
          <w:ilvl w:val="0"/>
          <w:numId w:val="20"/>
        </w:numPr>
        <w:spacing w:after="0" w:line="240" w:lineRule="auto"/>
        <w:jc w:val="both"/>
        <w:rPr>
          <w:rFonts w:ascii="Times New Roman" w:eastAsia="Times New Roman" w:hAnsi="Times New Roman" w:cs="Times New Roman"/>
          <w:sz w:val="24"/>
          <w:szCs w:val="24"/>
        </w:rPr>
      </w:pPr>
      <w:r w:rsidRPr="00163DDD">
        <w:rPr>
          <w:rFonts w:ascii="Times New Roman" w:eastAsia="Times New Roman" w:hAnsi="Times New Roman" w:cs="Times New Roman"/>
          <w:sz w:val="24"/>
          <w:szCs w:val="24"/>
        </w:rPr>
        <w:t xml:space="preserve">Nolikumā noteiktā </w:t>
      </w:r>
      <w:r w:rsidR="004A4FD1" w:rsidRPr="00163DDD">
        <w:rPr>
          <w:rFonts w:ascii="Times New Roman" w:eastAsia="Times New Roman" w:hAnsi="Times New Roman" w:cs="Times New Roman"/>
          <w:sz w:val="24"/>
          <w:szCs w:val="24"/>
        </w:rPr>
        <w:t xml:space="preserve">parauga </w:t>
      </w:r>
      <w:r w:rsidRPr="00163DDD">
        <w:rPr>
          <w:rFonts w:ascii="Times New Roman" w:eastAsia="Times New Roman" w:hAnsi="Times New Roman" w:cs="Times New Roman"/>
          <w:sz w:val="24"/>
          <w:szCs w:val="24"/>
        </w:rPr>
        <w:t>Pilnvarojuma līgu</w:t>
      </w:r>
      <w:r w:rsidR="004A4FD1" w:rsidRPr="00163DDD">
        <w:rPr>
          <w:rFonts w:ascii="Times New Roman" w:eastAsia="Times New Roman" w:hAnsi="Times New Roman" w:cs="Times New Roman"/>
          <w:sz w:val="24"/>
          <w:szCs w:val="24"/>
        </w:rPr>
        <w:t>mus slēdz</w:t>
      </w:r>
      <w:r w:rsidR="00B42337" w:rsidRPr="00163DDD">
        <w:rPr>
          <w:rFonts w:ascii="Times New Roman" w:eastAsia="Times New Roman" w:hAnsi="Times New Roman" w:cs="Times New Roman"/>
          <w:sz w:val="24"/>
          <w:szCs w:val="24"/>
        </w:rPr>
        <w:t>,</w:t>
      </w:r>
      <w:r w:rsidR="004A4FD1" w:rsidRPr="00163DDD">
        <w:rPr>
          <w:rFonts w:ascii="Times New Roman" w:eastAsia="Times New Roman" w:hAnsi="Times New Roman" w:cs="Times New Roman"/>
          <w:sz w:val="24"/>
          <w:szCs w:val="24"/>
        </w:rPr>
        <w:t xml:space="preserve"> ieceļot valdi amatā pēc </w:t>
      </w:r>
      <w:r w:rsidR="003103AD" w:rsidRPr="00163DDD">
        <w:rPr>
          <w:rFonts w:ascii="Times New Roman" w:eastAsia="Times New Roman" w:hAnsi="Times New Roman" w:cs="Times New Roman"/>
          <w:sz w:val="24"/>
          <w:szCs w:val="24"/>
        </w:rPr>
        <w:t>nolikuma spēkā stāšanās.</w:t>
      </w:r>
    </w:p>
    <w:p w14:paraId="0B92FD5D" w14:textId="1C89C2A6" w:rsidR="00940980" w:rsidRDefault="00940980" w:rsidP="00D348B4">
      <w:pPr>
        <w:spacing w:after="0" w:line="240" w:lineRule="auto"/>
        <w:jc w:val="both"/>
        <w:rPr>
          <w:rFonts w:ascii="Times New Roman" w:eastAsia="Times New Roman" w:hAnsi="Times New Roman" w:cs="Times New Roman"/>
          <w:sz w:val="24"/>
          <w:szCs w:val="24"/>
        </w:rPr>
      </w:pPr>
    </w:p>
    <w:p w14:paraId="6BFD2A1A" w14:textId="6A451271" w:rsidR="007E0D5B" w:rsidRDefault="007E0D5B" w:rsidP="00D348B4">
      <w:pPr>
        <w:spacing w:after="0" w:line="240" w:lineRule="auto"/>
        <w:jc w:val="both"/>
        <w:rPr>
          <w:rFonts w:ascii="Times New Roman" w:eastAsia="Times New Roman" w:hAnsi="Times New Roman" w:cs="Times New Roman"/>
          <w:sz w:val="24"/>
          <w:szCs w:val="24"/>
        </w:rPr>
      </w:pPr>
    </w:p>
    <w:p w14:paraId="361A3F0D" w14:textId="0E39131E" w:rsidR="00F35F4D" w:rsidRDefault="009C698F" w:rsidP="009C698F">
      <w:pPr>
        <w:rPr>
          <w:rFonts w:ascii="Times New Roman" w:eastAsia="Times New Roman" w:hAnsi="Times New Roman" w:cs="Times New Roman"/>
          <w:sz w:val="24"/>
          <w:szCs w:val="24"/>
        </w:rPr>
      </w:pPr>
      <w:r w:rsidRPr="009C698F">
        <w:rPr>
          <w:rFonts w:ascii="Times New Roman" w:eastAsia="Times New Roman" w:hAnsi="Times New Roman" w:cs="Times New Roman"/>
          <w:sz w:val="24"/>
          <w:szCs w:val="24"/>
        </w:rPr>
        <w:t xml:space="preserve">Domes priekšsēdētājs                   </w:t>
      </w:r>
      <w:r w:rsidR="00E7458A">
        <w:rPr>
          <w:rFonts w:ascii="Times New Roman" w:eastAsia="Times New Roman" w:hAnsi="Times New Roman" w:cs="Times New Roman"/>
          <w:sz w:val="24"/>
          <w:szCs w:val="24"/>
        </w:rPr>
        <w:t xml:space="preserve">  </w:t>
      </w:r>
      <w:r w:rsidRPr="009C698F">
        <w:rPr>
          <w:rFonts w:ascii="Times New Roman" w:eastAsia="Times New Roman" w:hAnsi="Times New Roman" w:cs="Times New Roman"/>
          <w:sz w:val="24"/>
          <w:szCs w:val="24"/>
        </w:rPr>
        <w:t xml:space="preserve">  </w:t>
      </w:r>
      <w:r w:rsidR="00E474C6">
        <w:rPr>
          <w:rFonts w:ascii="Times New Roman" w:eastAsia="Times New Roman" w:hAnsi="Times New Roman" w:cs="Times New Roman"/>
          <w:sz w:val="24"/>
          <w:szCs w:val="24"/>
        </w:rPr>
        <w:tab/>
      </w:r>
      <w:r w:rsidR="00E474C6">
        <w:rPr>
          <w:rFonts w:ascii="Times New Roman" w:eastAsia="Times New Roman" w:hAnsi="Times New Roman" w:cs="Times New Roman"/>
          <w:sz w:val="24"/>
          <w:szCs w:val="24"/>
        </w:rPr>
        <w:tab/>
      </w:r>
      <w:r w:rsidRPr="009C698F">
        <w:rPr>
          <w:rFonts w:ascii="Times New Roman" w:eastAsia="Times New Roman" w:hAnsi="Times New Roman" w:cs="Times New Roman"/>
          <w:sz w:val="24"/>
          <w:szCs w:val="24"/>
        </w:rPr>
        <w:tab/>
        <w:t xml:space="preserve"> </w:t>
      </w:r>
      <w:r w:rsidR="00E7458A">
        <w:rPr>
          <w:rFonts w:ascii="Times New Roman" w:eastAsia="Times New Roman" w:hAnsi="Times New Roman" w:cs="Times New Roman"/>
          <w:sz w:val="24"/>
          <w:szCs w:val="24"/>
        </w:rPr>
        <w:t xml:space="preserve"> </w:t>
      </w:r>
      <w:r w:rsidRPr="009C698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9C698F">
        <w:rPr>
          <w:rFonts w:ascii="Times New Roman" w:eastAsia="Times New Roman" w:hAnsi="Times New Roman" w:cs="Times New Roman"/>
          <w:sz w:val="24"/>
          <w:szCs w:val="24"/>
        </w:rPr>
        <w:t xml:space="preserve">R.Ragainis </w:t>
      </w:r>
    </w:p>
    <w:p w14:paraId="7AB89DB6" w14:textId="77777777" w:rsidR="00F35F4D" w:rsidRDefault="00F35F4D" w:rsidP="009C698F">
      <w:pPr>
        <w:rPr>
          <w:rFonts w:ascii="Times New Roman" w:eastAsia="Times New Roman" w:hAnsi="Times New Roman" w:cs="Times New Roman"/>
          <w:sz w:val="24"/>
          <w:szCs w:val="24"/>
        </w:rPr>
      </w:pPr>
    </w:p>
    <w:p w14:paraId="3A152FE7" w14:textId="77777777" w:rsidR="00F35F4D" w:rsidRDefault="00F35F4D" w:rsidP="009C698F">
      <w:pPr>
        <w:rPr>
          <w:rFonts w:ascii="Times New Roman" w:eastAsia="Times New Roman" w:hAnsi="Times New Roman" w:cs="Times New Roman"/>
          <w:sz w:val="24"/>
          <w:szCs w:val="24"/>
        </w:rPr>
      </w:pPr>
    </w:p>
    <w:p w14:paraId="55BD6DC7" w14:textId="77777777" w:rsidR="00F35F4D" w:rsidRDefault="00F35F4D" w:rsidP="009C698F">
      <w:pPr>
        <w:rPr>
          <w:rFonts w:ascii="Times New Roman" w:eastAsia="Times New Roman" w:hAnsi="Times New Roman" w:cs="Times New Roman"/>
          <w:sz w:val="24"/>
          <w:szCs w:val="24"/>
        </w:rPr>
      </w:pPr>
    </w:p>
    <w:p w14:paraId="4F2E056D" w14:textId="77777777" w:rsidR="00F35F4D" w:rsidRDefault="00F35F4D" w:rsidP="009C698F">
      <w:pPr>
        <w:rPr>
          <w:rFonts w:ascii="Times New Roman" w:eastAsia="Times New Roman" w:hAnsi="Times New Roman" w:cs="Times New Roman"/>
          <w:sz w:val="24"/>
          <w:szCs w:val="24"/>
        </w:rPr>
      </w:pPr>
    </w:p>
    <w:p w14:paraId="29CC7721" w14:textId="77777777" w:rsidR="00F35F4D" w:rsidRDefault="00F35F4D" w:rsidP="009C698F">
      <w:pPr>
        <w:rPr>
          <w:rFonts w:ascii="Times New Roman" w:eastAsia="Times New Roman" w:hAnsi="Times New Roman" w:cs="Times New Roman"/>
          <w:sz w:val="24"/>
          <w:szCs w:val="24"/>
        </w:rPr>
      </w:pPr>
    </w:p>
    <w:p w14:paraId="1F2792DC" w14:textId="77777777" w:rsidR="00F35F4D" w:rsidRDefault="00F35F4D" w:rsidP="009C698F">
      <w:pPr>
        <w:rPr>
          <w:rFonts w:ascii="Times New Roman" w:eastAsia="Times New Roman" w:hAnsi="Times New Roman" w:cs="Times New Roman"/>
          <w:sz w:val="24"/>
          <w:szCs w:val="24"/>
        </w:rPr>
      </w:pPr>
    </w:p>
    <w:p w14:paraId="5EE2255A" w14:textId="3EB1BE6A" w:rsidR="00F35F4D" w:rsidRDefault="00F35F4D" w:rsidP="009C698F">
      <w:pPr>
        <w:rPr>
          <w:rFonts w:ascii="Times New Roman" w:eastAsia="Times New Roman" w:hAnsi="Times New Roman" w:cs="Times New Roman"/>
          <w:sz w:val="24"/>
          <w:szCs w:val="24"/>
        </w:rPr>
      </w:pPr>
    </w:p>
    <w:p w14:paraId="43E2CDE3" w14:textId="2325F211" w:rsidR="00B42337" w:rsidRDefault="00B42337" w:rsidP="009C698F">
      <w:pPr>
        <w:rPr>
          <w:rFonts w:ascii="Times New Roman" w:eastAsia="Times New Roman" w:hAnsi="Times New Roman" w:cs="Times New Roman"/>
          <w:sz w:val="24"/>
          <w:szCs w:val="24"/>
        </w:rPr>
      </w:pPr>
    </w:p>
    <w:p w14:paraId="01C44DD9" w14:textId="3662F2E0" w:rsidR="00163DDD" w:rsidRDefault="00163DDD" w:rsidP="009C698F">
      <w:pPr>
        <w:rPr>
          <w:rFonts w:ascii="Times New Roman" w:eastAsia="Times New Roman" w:hAnsi="Times New Roman" w:cs="Times New Roman"/>
          <w:sz w:val="24"/>
          <w:szCs w:val="24"/>
        </w:rPr>
      </w:pPr>
    </w:p>
    <w:p w14:paraId="0D0C5644" w14:textId="3F9A98D7" w:rsidR="00163DDD" w:rsidRDefault="00163DDD" w:rsidP="009C698F">
      <w:pPr>
        <w:rPr>
          <w:rFonts w:ascii="Times New Roman" w:eastAsia="Times New Roman" w:hAnsi="Times New Roman" w:cs="Times New Roman"/>
          <w:sz w:val="24"/>
          <w:szCs w:val="24"/>
        </w:rPr>
      </w:pPr>
    </w:p>
    <w:p w14:paraId="28E6552F" w14:textId="02739EF3" w:rsidR="00163DDD" w:rsidRDefault="00163DDD" w:rsidP="009C698F">
      <w:pPr>
        <w:rPr>
          <w:rFonts w:ascii="Times New Roman" w:eastAsia="Times New Roman" w:hAnsi="Times New Roman" w:cs="Times New Roman"/>
          <w:sz w:val="24"/>
          <w:szCs w:val="24"/>
        </w:rPr>
      </w:pPr>
    </w:p>
    <w:p w14:paraId="28A57DB0" w14:textId="25FCC7FC" w:rsidR="00163DDD" w:rsidRDefault="00163DDD" w:rsidP="009C698F">
      <w:pPr>
        <w:rPr>
          <w:rFonts w:ascii="Times New Roman" w:eastAsia="Times New Roman" w:hAnsi="Times New Roman" w:cs="Times New Roman"/>
          <w:sz w:val="24"/>
          <w:szCs w:val="24"/>
        </w:rPr>
      </w:pPr>
    </w:p>
    <w:p w14:paraId="6D90DF64" w14:textId="0315E1FA" w:rsidR="00163DDD" w:rsidRDefault="00163DDD" w:rsidP="009C698F">
      <w:pPr>
        <w:rPr>
          <w:rFonts w:ascii="Times New Roman" w:eastAsia="Times New Roman" w:hAnsi="Times New Roman" w:cs="Times New Roman"/>
          <w:sz w:val="24"/>
          <w:szCs w:val="24"/>
        </w:rPr>
      </w:pPr>
    </w:p>
    <w:p w14:paraId="798AE9FE" w14:textId="2AF26B0F" w:rsidR="00163DDD" w:rsidRDefault="00163DDD" w:rsidP="009C698F">
      <w:pPr>
        <w:rPr>
          <w:rFonts w:ascii="Times New Roman" w:eastAsia="Times New Roman" w:hAnsi="Times New Roman" w:cs="Times New Roman"/>
          <w:sz w:val="24"/>
          <w:szCs w:val="24"/>
        </w:rPr>
      </w:pPr>
    </w:p>
    <w:p w14:paraId="3101DB84" w14:textId="507B68E5" w:rsidR="00163DDD" w:rsidRDefault="00163DDD" w:rsidP="009C698F">
      <w:pPr>
        <w:rPr>
          <w:rFonts w:ascii="Times New Roman" w:eastAsia="Times New Roman" w:hAnsi="Times New Roman" w:cs="Times New Roman"/>
          <w:sz w:val="24"/>
          <w:szCs w:val="24"/>
        </w:rPr>
      </w:pPr>
    </w:p>
    <w:p w14:paraId="2973F8CD" w14:textId="68299824" w:rsidR="00163DDD" w:rsidRDefault="00163DDD" w:rsidP="009C698F">
      <w:pPr>
        <w:rPr>
          <w:rFonts w:ascii="Times New Roman" w:eastAsia="Times New Roman" w:hAnsi="Times New Roman" w:cs="Times New Roman"/>
          <w:sz w:val="24"/>
          <w:szCs w:val="24"/>
        </w:rPr>
      </w:pPr>
    </w:p>
    <w:p w14:paraId="1EBE7AE4" w14:textId="4901409C" w:rsidR="00163DDD" w:rsidRDefault="00163DDD" w:rsidP="009C698F">
      <w:pPr>
        <w:rPr>
          <w:rFonts w:ascii="Times New Roman" w:eastAsia="Times New Roman" w:hAnsi="Times New Roman" w:cs="Times New Roman"/>
          <w:sz w:val="24"/>
          <w:szCs w:val="24"/>
        </w:rPr>
      </w:pPr>
    </w:p>
    <w:p w14:paraId="50186994" w14:textId="3D7361BA" w:rsidR="00163DDD" w:rsidRDefault="00163DDD" w:rsidP="009C698F">
      <w:pPr>
        <w:rPr>
          <w:rFonts w:ascii="Times New Roman" w:eastAsia="Times New Roman" w:hAnsi="Times New Roman" w:cs="Times New Roman"/>
          <w:sz w:val="24"/>
          <w:szCs w:val="24"/>
        </w:rPr>
      </w:pPr>
    </w:p>
    <w:p w14:paraId="0E78E135" w14:textId="40D186AC" w:rsidR="00163DDD" w:rsidRDefault="00163DDD" w:rsidP="009C698F">
      <w:pPr>
        <w:rPr>
          <w:rFonts w:ascii="Times New Roman" w:eastAsia="Times New Roman" w:hAnsi="Times New Roman" w:cs="Times New Roman"/>
          <w:sz w:val="24"/>
          <w:szCs w:val="24"/>
        </w:rPr>
      </w:pPr>
    </w:p>
    <w:p w14:paraId="41283F30" w14:textId="77777777" w:rsidR="00163DDD" w:rsidRDefault="00163DDD" w:rsidP="009C698F">
      <w:pPr>
        <w:rPr>
          <w:rFonts w:ascii="Times New Roman" w:eastAsia="Times New Roman" w:hAnsi="Times New Roman" w:cs="Times New Roman"/>
          <w:sz w:val="24"/>
          <w:szCs w:val="24"/>
        </w:rPr>
      </w:pPr>
    </w:p>
    <w:p w14:paraId="677E3CB9" w14:textId="77777777" w:rsidR="00B42337" w:rsidRDefault="00B42337" w:rsidP="009C698F">
      <w:pPr>
        <w:rPr>
          <w:rFonts w:ascii="Times New Roman" w:eastAsia="Times New Roman" w:hAnsi="Times New Roman" w:cs="Times New Roman"/>
          <w:sz w:val="24"/>
          <w:szCs w:val="24"/>
        </w:rPr>
      </w:pPr>
    </w:p>
    <w:p w14:paraId="78A9234B" w14:textId="77777777" w:rsidR="00841E81" w:rsidRDefault="00841E81" w:rsidP="00EF147D">
      <w:pPr>
        <w:spacing w:after="0" w:line="240" w:lineRule="auto"/>
        <w:jc w:val="right"/>
        <w:rPr>
          <w:rFonts w:ascii="Times New Roman" w:eastAsia="Times New Roman" w:hAnsi="Times New Roman" w:cs="Times New Roman"/>
          <w:sz w:val="24"/>
          <w:szCs w:val="24"/>
        </w:rPr>
      </w:pPr>
    </w:p>
    <w:p w14:paraId="06A08B42" w14:textId="5938F202" w:rsidR="00F35F4D" w:rsidRDefault="00F35F4D" w:rsidP="00EF147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w:t>
      </w:r>
    </w:p>
    <w:p w14:paraId="3FC6C7CD" w14:textId="77777777" w:rsidR="00EF147D" w:rsidRDefault="00F35F4D" w:rsidP="00EF147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w:t>
      </w:r>
      <w:r w:rsidRPr="00F35F4D">
        <w:rPr>
          <w:rFonts w:ascii="Times New Roman" w:eastAsia="Times New Roman" w:hAnsi="Times New Roman" w:cs="Times New Roman"/>
          <w:sz w:val="24"/>
          <w:szCs w:val="24"/>
        </w:rPr>
        <w:t xml:space="preserve">Jēkabpils novada pašvaldības </w:t>
      </w:r>
    </w:p>
    <w:p w14:paraId="3F428FFA" w14:textId="77777777" w:rsidR="00EF147D" w:rsidRDefault="00F35F4D" w:rsidP="00EF147D">
      <w:pPr>
        <w:spacing w:after="0" w:line="240" w:lineRule="auto"/>
        <w:jc w:val="right"/>
        <w:rPr>
          <w:rFonts w:ascii="Times New Roman" w:eastAsia="Times New Roman" w:hAnsi="Times New Roman" w:cs="Times New Roman"/>
          <w:sz w:val="24"/>
          <w:szCs w:val="24"/>
        </w:rPr>
      </w:pPr>
      <w:r w:rsidRPr="00F35F4D">
        <w:rPr>
          <w:rFonts w:ascii="Times New Roman" w:eastAsia="Times New Roman" w:hAnsi="Times New Roman" w:cs="Times New Roman"/>
          <w:sz w:val="24"/>
          <w:szCs w:val="24"/>
        </w:rPr>
        <w:t xml:space="preserve">kapitālsabiedrību un kapitāla daļu </w:t>
      </w:r>
    </w:p>
    <w:p w14:paraId="3CFF8732" w14:textId="779A3220" w:rsidR="00F35F4D" w:rsidRDefault="00F35F4D" w:rsidP="00EF147D">
      <w:pPr>
        <w:spacing w:after="0" w:line="240" w:lineRule="auto"/>
        <w:jc w:val="right"/>
        <w:rPr>
          <w:rFonts w:ascii="Times New Roman" w:eastAsia="Times New Roman" w:hAnsi="Times New Roman" w:cs="Times New Roman"/>
          <w:sz w:val="24"/>
          <w:szCs w:val="24"/>
        </w:rPr>
      </w:pPr>
      <w:r w:rsidRPr="00F35F4D">
        <w:rPr>
          <w:rFonts w:ascii="Times New Roman" w:eastAsia="Times New Roman" w:hAnsi="Times New Roman" w:cs="Times New Roman"/>
          <w:sz w:val="24"/>
          <w:szCs w:val="24"/>
        </w:rPr>
        <w:t>pārvaldības kārtība</w:t>
      </w:r>
    </w:p>
    <w:p w14:paraId="7181DA53" w14:textId="1DA1A727" w:rsidR="00EF147D" w:rsidRDefault="00EF147D" w:rsidP="00EF147D">
      <w:pPr>
        <w:spacing w:after="0" w:line="240" w:lineRule="auto"/>
        <w:jc w:val="right"/>
        <w:rPr>
          <w:rFonts w:ascii="Times New Roman" w:eastAsia="Times New Roman" w:hAnsi="Times New Roman" w:cs="Times New Roman"/>
          <w:sz w:val="24"/>
          <w:szCs w:val="24"/>
        </w:rPr>
      </w:pPr>
    </w:p>
    <w:p w14:paraId="5D964687" w14:textId="36DE1948" w:rsidR="00EF147D" w:rsidRPr="00D97C76" w:rsidRDefault="00EF147D" w:rsidP="00EF147D">
      <w:pPr>
        <w:spacing w:after="0" w:line="240" w:lineRule="auto"/>
        <w:jc w:val="center"/>
        <w:rPr>
          <w:rFonts w:ascii="Times New Roman" w:eastAsia="Times New Roman" w:hAnsi="Times New Roman" w:cs="Times New Roman"/>
          <w:b/>
          <w:bCs/>
          <w:sz w:val="24"/>
          <w:szCs w:val="24"/>
        </w:rPr>
      </w:pPr>
      <w:r w:rsidRPr="00D97C76">
        <w:rPr>
          <w:rFonts w:ascii="Times New Roman" w:eastAsia="Times New Roman" w:hAnsi="Times New Roman" w:cs="Times New Roman"/>
          <w:b/>
          <w:bCs/>
          <w:sz w:val="24"/>
          <w:szCs w:val="24"/>
        </w:rPr>
        <w:t>Pilnvarojuma līgums</w:t>
      </w:r>
    </w:p>
    <w:p w14:paraId="5641267D" w14:textId="39DB315E" w:rsidR="00D97C76" w:rsidRPr="00D97C76" w:rsidRDefault="00D97C76" w:rsidP="00D97C76">
      <w:pPr>
        <w:spacing w:after="0" w:line="240" w:lineRule="auto"/>
        <w:jc w:val="center"/>
        <w:rPr>
          <w:rFonts w:ascii="Times New Roman" w:eastAsia="Calibri" w:hAnsi="Times New Roman" w:cs="Times New Roman"/>
          <w:sz w:val="24"/>
          <w:szCs w:val="24"/>
          <w:lang w:eastAsia="en-US"/>
        </w:rPr>
      </w:pPr>
      <w:r w:rsidRPr="00D97C76">
        <w:rPr>
          <w:rFonts w:ascii="Times New Roman" w:eastAsia="Calibri" w:hAnsi="Times New Roman" w:cs="Times New Roman"/>
          <w:i/>
          <w:iCs/>
          <w:sz w:val="24"/>
          <w:szCs w:val="24"/>
          <w:lang w:eastAsia="en-US"/>
        </w:rPr>
        <w:t>par valdes locekļa</w:t>
      </w:r>
      <w:r w:rsidR="009732E2">
        <w:rPr>
          <w:rFonts w:ascii="Times New Roman" w:eastAsia="Calibri" w:hAnsi="Times New Roman" w:cs="Times New Roman"/>
          <w:i/>
          <w:iCs/>
          <w:sz w:val="24"/>
          <w:szCs w:val="24"/>
          <w:lang w:eastAsia="en-US"/>
        </w:rPr>
        <w:t>/valdes priekšsēdētāja</w:t>
      </w:r>
      <w:r w:rsidRPr="00D97C76">
        <w:rPr>
          <w:rFonts w:ascii="Times New Roman" w:eastAsia="Calibri" w:hAnsi="Times New Roman" w:cs="Times New Roman"/>
          <w:i/>
          <w:iCs/>
          <w:sz w:val="24"/>
          <w:szCs w:val="24"/>
          <w:lang w:eastAsia="en-US"/>
        </w:rPr>
        <w:t xml:space="preserve"> pienākumu izpildi </w:t>
      </w:r>
      <w:r w:rsidR="009732E2">
        <w:rPr>
          <w:rFonts w:ascii="Times New Roman" w:eastAsia="Calibri" w:hAnsi="Times New Roman" w:cs="Times New Roman"/>
          <w:i/>
          <w:iCs/>
          <w:sz w:val="24"/>
          <w:szCs w:val="24"/>
          <w:lang w:eastAsia="en-US"/>
        </w:rPr>
        <w:t>SIA “Nosaukums”</w:t>
      </w:r>
    </w:p>
    <w:p w14:paraId="1C6E5C82"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50DFAB8F" w14:textId="77ABD60C" w:rsidR="00D97C76" w:rsidRPr="00D97C76" w:rsidRDefault="00D97C76" w:rsidP="009732E2">
      <w:pPr>
        <w:spacing w:after="0" w:line="240" w:lineRule="auto"/>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Jēkabpil</w:t>
      </w:r>
      <w:r w:rsidR="009732E2">
        <w:rPr>
          <w:rFonts w:ascii="Times New Roman" w:eastAsia="Calibri" w:hAnsi="Times New Roman" w:cs="Times New Roman"/>
          <w:sz w:val="24"/>
          <w:szCs w:val="24"/>
          <w:lang w:eastAsia="en-US"/>
        </w:rPr>
        <w:t>s novadā</w:t>
      </w:r>
      <w:r w:rsidRPr="00D97C76">
        <w:rPr>
          <w:rFonts w:ascii="Times New Roman" w:eastAsia="Calibri" w:hAnsi="Times New Roman" w:cs="Times New Roman"/>
          <w:sz w:val="24"/>
          <w:szCs w:val="24"/>
          <w:lang w:eastAsia="en-US"/>
        </w:rPr>
        <w:t>                                                                                                  </w:t>
      </w:r>
      <w:r w:rsidRPr="00D97C76">
        <w:rPr>
          <w:rFonts w:ascii="Times New Roman" w:eastAsia="Calibri" w:hAnsi="Times New Roman" w:cs="Times New Roman"/>
          <w:i/>
          <w:iCs/>
          <w:sz w:val="24"/>
          <w:szCs w:val="24"/>
          <w:lang w:eastAsia="en-US"/>
        </w:rPr>
        <w:t> </w:t>
      </w:r>
      <w:r w:rsidR="009732E2">
        <w:rPr>
          <w:rFonts w:ascii="Times New Roman" w:eastAsia="Calibri" w:hAnsi="Times New Roman" w:cs="Times New Roman"/>
          <w:i/>
          <w:iCs/>
          <w:sz w:val="24"/>
          <w:szCs w:val="24"/>
          <w:lang w:eastAsia="en-US"/>
        </w:rPr>
        <w:t xml:space="preserve">           </w:t>
      </w:r>
      <w:r w:rsidR="009732E2" w:rsidRPr="009732E2">
        <w:rPr>
          <w:rFonts w:ascii="Times New Roman" w:eastAsia="Calibri" w:hAnsi="Times New Roman" w:cs="Times New Roman"/>
          <w:i/>
          <w:iCs/>
          <w:sz w:val="24"/>
          <w:szCs w:val="24"/>
          <w:lang w:eastAsia="en-US"/>
        </w:rPr>
        <w:t>datums</w:t>
      </w:r>
    </w:p>
    <w:p w14:paraId="2FC57FF7"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46CAF99A" w14:textId="4D801066"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b/>
          <w:bCs/>
          <w:sz w:val="24"/>
          <w:szCs w:val="24"/>
          <w:lang w:eastAsia="en-US"/>
        </w:rPr>
        <w:t xml:space="preserve">Jēkabpils </w:t>
      </w:r>
      <w:r w:rsidR="009732E2">
        <w:rPr>
          <w:rFonts w:ascii="Times New Roman" w:eastAsia="Calibri" w:hAnsi="Times New Roman" w:cs="Times New Roman"/>
          <w:b/>
          <w:bCs/>
          <w:sz w:val="24"/>
          <w:szCs w:val="24"/>
          <w:lang w:eastAsia="en-US"/>
        </w:rPr>
        <w:t>novada</w:t>
      </w:r>
      <w:r w:rsidRPr="00D97C76">
        <w:rPr>
          <w:rFonts w:ascii="Times New Roman" w:eastAsia="Calibri" w:hAnsi="Times New Roman" w:cs="Times New Roman"/>
          <w:b/>
          <w:bCs/>
          <w:sz w:val="24"/>
          <w:szCs w:val="24"/>
          <w:lang w:eastAsia="en-US"/>
        </w:rPr>
        <w:t xml:space="preserve"> pašvaldība,</w:t>
      </w:r>
      <w:r w:rsidRPr="00D97C76">
        <w:rPr>
          <w:rFonts w:ascii="Times New Roman" w:eastAsia="Calibri" w:hAnsi="Times New Roman" w:cs="Times New Roman"/>
          <w:sz w:val="24"/>
          <w:szCs w:val="24"/>
          <w:lang w:eastAsia="en-US"/>
        </w:rPr>
        <w:t xml:space="preserve"> kā SIA </w:t>
      </w:r>
      <w:r w:rsidR="009732E2" w:rsidRPr="009732E2">
        <w:rPr>
          <w:rFonts w:ascii="Times New Roman" w:eastAsia="Calibri" w:hAnsi="Times New Roman" w:cs="Times New Roman"/>
          <w:i/>
          <w:iCs/>
          <w:sz w:val="24"/>
          <w:szCs w:val="24"/>
          <w:lang w:eastAsia="en-US"/>
        </w:rPr>
        <w:t>“Nosaukums</w:t>
      </w:r>
      <w:r w:rsidRPr="00D97C76">
        <w:rPr>
          <w:rFonts w:ascii="Times New Roman" w:eastAsia="Calibri" w:hAnsi="Times New Roman" w:cs="Times New Roman"/>
          <w:i/>
          <w:iCs/>
          <w:sz w:val="24"/>
          <w:szCs w:val="24"/>
          <w:lang w:eastAsia="en-US"/>
        </w:rPr>
        <w:t>”</w:t>
      </w:r>
      <w:r w:rsidRPr="00D97C76">
        <w:rPr>
          <w:rFonts w:ascii="Times New Roman" w:eastAsia="Calibri" w:hAnsi="Times New Roman" w:cs="Times New Roman"/>
          <w:sz w:val="24"/>
          <w:szCs w:val="24"/>
          <w:lang w:eastAsia="en-US"/>
        </w:rPr>
        <w:t xml:space="preserve"> kapitāla daļu turētājs, turpmāk tekstā </w:t>
      </w:r>
      <w:r w:rsidRPr="00D97C76">
        <w:rPr>
          <w:rFonts w:ascii="Times New Roman" w:eastAsia="Calibri" w:hAnsi="Times New Roman" w:cs="Times New Roman"/>
          <w:b/>
          <w:bCs/>
          <w:sz w:val="24"/>
          <w:szCs w:val="24"/>
          <w:lang w:eastAsia="en-US"/>
        </w:rPr>
        <w:t>Pilnvarotājs</w:t>
      </w:r>
      <w:r w:rsidRPr="00D97C76">
        <w:rPr>
          <w:rFonts w:ascii="Times New Roman" w:eastAsia="Calibri" w:hAnsi="Times New Roman" w:cs="Times New Roman"/>
          <w:sz w:val="24"/>
          <w:szCs w:val="24"/>
          <w:lang w:eastAsia="en-US"/>
        </w:rPr>
        <w:t xml:space="preserve">, vienotais reģistrācijas numurs 90000024205, adrese Brīvības iela 120, Jēkabpils, </w:t>
      </w:r>
      <w:r w:rsidR="00534BEE">
        <w:rPr>
          <w:rFonts w:ascii="Times New Roman" w:eastAsia="Calibri" w:hAnsi="Times New Roman" w:cs="Times New Roman"/>
          <w:sz w:val="24"/>
          <w:szCs w:val="24"/>
          <w:lang w:eastAsia="en-US"/>
        </w:rPr>
        <w:t xml:space="preserve">Jēkabpils novads, </w:t>
      </w:r>
      <w:r w:rsidRPr="00D97C76">
        <w:rPr>
          <w:rFonts w:ascii="Times New Roman" w:eastAsia="Calibri" w:hAnsi="Times New Roman" w:cs="Times New Roman"/>
          <w:sz w:val="24"/>
          <w:szCs w:val="24"/>
          <w:lang w:eastAsia="en-US"/>
        </w:rPr>
        <w:t xml:space="preserve">LV-5201, kapitāla daļu turētāja pārstāvja, Jēkabpils </w:t>
      </w:r>
      <w:r w:rsidR="00534BEE">
        <w:rPr>
          <w:rFonts w:ascii="Times New Roman" w:eastAsia="Calibri" w:hAnsi="Times New Roman" w:cs="Times New Roman"/>
          <w:sz w:val="24"/>
          <w:szCs w:val="24"/>
          <w:lang w:eastAsia="en-US"/>
        </w:rPr>
        <w:t>novada</w:t>
      </w:r>
      <w:r w:rsidRPr="00D97C76">
        <w:rPr>
          <w:rFonts w:ascii="Times New Roman" w:eastAsia="Calibri" w:hAnsi="Times New Roman" w:cs="Times New Roman"/>
          <w:sz w:val="24"/>
          <w:szCs w:val="24"/>
          <w:lang w:eastAsia="en-US"/>
        </w:rPr>
        <w:t xml:space="preserve"> pašvaldības izpilddirektora </w:t>
      </w:r>
      <w:r w:rsidR="009732E2">
        <w:rPr>
          <w:rFonts w:ascii="Times New Roman" w:eastAsia="Calibri" w:hAnsi="Times New Roman" w:cs="Times New Roman"/>
          <w:sz w:val="24"/>
          <w:szCs w:val="24"/>
          <w:lang w:eastAsia="en-US"/>
        </w:rPr>
        <w:t xml:space="preserve">Vārds Uzvārds </w:t>
      </w:r>
      <w:r w:rsidRPr="00D97C76">
        <w:rPr>
          <w:rFonts w:ascii="Times New Roman" w:eastAsia="Calibri" w:hAnsi="Times New Roman" w:cs="Times New Roman"/>
          <w:sz w:val="24"/>
          <w:szCs w:val="24"/>
          <w:lang w:eastAsia="en-US"/>
        </w:rPr>
        <w:t>personā, no vienas puses, un  </w:t>
      </w:r>
    </w:p>
    <w:p w14:paraId="73D65EBC" w14:textId="2DF81739" w:rsidR="00D97C76" w:rsidRPr="00D97C76" w:rsidRDefault="009732E2" w:rsidP="00D97C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Vārds Uzvārds</w:t>
      </w:r>
      <w:r w:rsidR="00D97C76" w:rsidRPr="00D97C76">
        <w:rPr>
          <w:rFonts w:ascii="Times New Roman" w:eastAsia="Calibri" w:hAnsi="Times New Roman" w:cs="Times New Roman"/>
          <w:sz w:val="24"/>
          <w:szCs w:val="24"/>
          <w:lang w:eastAsia="en-US"/>
        </w:rPr>
        <w:t xml:space="preserve"> personas kods: </w:t>
      </w:r>
      <w:r>
        <w:rPr>
          <w:rFonts w:ascii="Times New Roman" w:eastAsia="Calibri" w:hAnsi="Times New Roman" w:cs="Times New Roman"/>
          <w:sz w:val="24"/>
          <w:szCs w:val="24"/>
          <w:lang w:eastAsia="en-US"/>
        </w:rPr>
        <w:t>XXX</w:t>
      </w:r>
      <w:r w:rsidR="00D97C76" w:rsidRPr="00D97C76">
        <w:rPr>
          <w:rFonts w:ascii="Times New Roman" w:eastAsia="Calibri" w:hAnsi="Times New Roman" w:cs="Times New Roman"/>
          <w:sz w:val="24"/>
          <w:szCs w:val="24"/>
          <w:lang w:eastAsia="en-US"/>
        </w:rPr>
        <w:t>, turpmāk tekstā </w:t>
      </w:r>
      <w:r w:rsidR="00D97C76" w:rsidRPr="00D97C76">
        <w:rPr>
          <w:rFonts w:ascii="Times New Roman" w:eastAsia="Calibri" w:hAnsi="Times New Roman" w:cs="Times New Roman"/>
          <w:b/>
          <w:bCs/>
          <w:sz w:val="24"/>
          <w:szCs w:val="24"/>
          <w:lang w:eastAsia="en-US"/>
        </w:rPr>
        <w:t>Pilnvarnieks</w:t>
      </w:r>
      <w:r w:rsidR="00D97C76" w:rsidRPr="00D97C76">
        <w:rPr>
          <w:rFonts w:ascii="Times New Roman" w:eastAsia="Calibri" w:hAnsi="Times New Roman" w:cs="Times New Roman"/>
          <w:sz w:val="24"/>
          <w:szCs w:val="24"/>
          <w:lang w:eastAsia="en-US"/>
        </w:rPr>
        <w:t>, no otras puses, abi kopā saukti – Puses, noslēdza sekojošu Pilnvarojuma līgumu: </w:t>
      </w:r>
    </w:p>
    <w:p w14:paraId="01FD51AE"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6E332B98" w14:textId="77777777" w:rsidR="00D97C76" w:rsidRPr="00D97C76" w:rsidRDefault="00D97C76" w:rsidP="00D97C76">
      <w:pPr>
        <w:numPr>
          <w:ilvl w:val="0"/>
          <w:numId w:val="21"/>
        </w:numPr>
        <w:tabs>
          <w:tab w:val="num" w:pos="567"/>
        </w:tabs>
        <w:spacing w:after="0" w:line="240" w:lineRule="auto"/>
        <w:ind w:left="567" w:hanging="567"/>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LĪGUMA PRIEKŠMETS </w:t>
      </w:r>
    </w:p>
    <w:p w14:paraId="3C1C4694" w14:textId="2AA4C06D" w:rsidR="00D97C76" w:rsidRPr="00D97C76" w:rsidRDefault="00D97C76" w:rsidP="00223C1F">
      <w:pPr>
        <w:numPr>
          <w:ilvl w:val="1"/>
          <w:numId w:val="22"/>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Pilnvarotājs uzdod, bet Pilnvarnieks apņemas pildīt SIA “</w:t>
      </w:r>
      <w:r w:rsidR="009732E2">
        <w:rPr>
          <w:rFonts w:ascii="Times New Roman" w:eastAsia="Calibri" w:hAnsi="Times New Roman" w:cs="Times New Roman"/>
          <w:sz w:val="24"/>
          <w:szCs w:val="24"/>
          <w:lang w:eastAsia="en-US"/>
        </w:rPr>
        <w:t>Nosaukums</w:t>
      </w:r>
      <w:r w:rsidRPr="00D97C76">
        <w:rPr>
          <w:rFonts w:ascii="Times New Roman" w:eastAsia="Calibri" w:hAnsi="Times New Roman" w:cs="Times New Roman"/>
          <w:sz w:val="24"/>
          <w:szCs w:val="24"/>
          <w:lang w:eastAsia="en-US"/>
        </w:rPr>
        <w:t>” reģistrācijas Nr.</w:t>
      </w:r>
      <w:r w:rsidRPr="00D97C76">
        <w:rPr>
          <w:rFonts w:ascii="Times New Roman" w:eastAsia="Calibri" w:hAnsi="Times New Roman" w:cs="Times New Roman"/>
          <w:i/>
          <w:iCs/>
          <w:sz w:val="24"/>
          <w:szCs w:val="24"/>
          <w:lang w:eastAsia="en-US"/>
        </w:rPr>
        <w:t> </w:t>
      </w:r>
      <w:r w:rsidR="009732E2">
        <w:rPr>
          <w:rFonts w:ascii="Times New Roman" w:eastAsia="Calibri" w:hAnsi="Times New Roman" w:cs="Times New Roman"/>
          <w:sz w:val="24"/>
          <w:szCs w:val="24"/>
          <w:lang w:eastAsia="en-US"/>
        </w:rPr>
        <w:t>XXX</w:t>
      </w:r>
      <w:r w:rsidRPr="00D97C76">
        <w:rPr>
          <w:rFonts w:ascii="Times New Roman" w:eastAsia="Calibri" w:hAnsi="Times New Roman" w:cs="Times New Roman"/>
          <w:sz w:val="24"/>
          <w:szCs w:val="24"/>
          <w:lang w:eastAsia="en-US"/>
        </w:rPr>
        <w:t>, turpmāk tekstā - Sabiedrība, valdes </w:t>
      </w:r>
      <w:r w:rsidRPr="00D97C76">
        <w:rPr>
          <w:rFonts w:ascii="Times New Roman" w:eastAsia="Calibri" w:hAnsi="Times New Roman" w:cs="Times New Roman"/>
          <w:i/>
          <w:iCs/>
          <w:sz w:val="24"/>
          <w:szCs w:val="24"/>
          <w:lang w:eastAsia="en-US"/>
        </w:rPr>
        <w:t>locekļa</w:t>
      </w:r>
      <w:r w:rsidR="009732E2" w:rsidRPr="009732E2">
        <w:rPr>
          <w:rFonts w:ascii="Times New Roman" w:eastAsia="Calibri" w:hAnsi="Times New Roman" w:cs="Times New Roman"/>
          <w:i/>
          <w:iCs/>
          <w:sz w:val="24"/>
          <w:szCs w:val="24"/>
          <w:lang w:eastAsia="en-US"/>
        </w:rPr>
        <w:t>/valdes priekšsēdētāja</w:t>
      </w:r>
      <w:r w:rsidR="00606608">
        <w:rPr>
          <w:rFonts w:ascii="Times New Roman" w:eastAsia="Calibri" w:hAnsi="Times New Roman" w:cs="Times New Roman"/>
          <w:i/>
          <w:iCs/>
          <w:sz w:val="24"/>
          <w:szCs w:val="24"/>
          <w:lang w:eastAsia="en-US"/>
        </w:rPr>
        <w:t xml:space="preserve"> (klasifikācijas kods)</w:t>
      </w:r>
      <w:r w:rsidRPr="00D97C76">
        <w:rPr>
          <w:rFonts w:ascii="Times New Roman" w:eastAsia="Calibri" w:hAnsi="Times New Roman" w:cs="Times New Roman"/>
          <w:sz w:val="24"/>
          <w:szCs w:val="24"/>
          <w:lang w:eastAsia="en-US"/>
        </w:rPr>
        <w:t> pienākumus ar savu darbību realizēt Sabiedrības darbības mērķus un stratēģiju, savā darbībā ievērot spēkā esošo normatīvo aktu prasības un kapitāldaļu turētāja rīkojumus.  </w:t>
      </w:r>
    </w:p>
    <w:p w14:paraId="23CC7CF3" w14:textId="72886938" w:rsidR="00D97C76" w:rsidRDefault="00D97C76" w:rsidP="00223C1F">
      <w:pPr>
        <w:numPr>
          <w:ilvl w:val="1"/>
          <w:numId w:val="22"/>
        </w:numPr>
        <w:tabs>
          <w:tab w:val="num" w:pos="567"/>
        </w:tabs>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Pilnvarnieka pilnvaru apjoms tiek noteikts atbilstoši </w:t>
      </w:r>
      <w:r w:rsidR="00683B21" w:rsidRPr="00683B21">
        <w:rPr>
          <w:rFonts w:ascii="Times New Roman" w:eastAsia="Calibri" w:hAnsi="Times New Roman" w:cs="Times New Roman"/>
          <w:sz w:val="24"/>
          <w:szCs w:val="24"/>
          <w:lang w:eastAsia="en-US"/>
        </w:rPr>
        <w:t>Civillikum</w:t>
      </w:r>
      <w:r w:rsidR="00683B21">
        <w:rPr>
          <w:rFonts w:ascii="Times New Roman" w:eastAsia="Calibri" w:hAnsi="Times New Roman" w:cs="Times New Roman"/>
          <w:sz w:val="24"/>
          <w:szCs w:val="24"/>
          <w:lang w:eastAsia="en-US"/>
        </w:rPr>
        <w:t>am,</w:t>
      </w:r>
      <w:r w:rsidR="00683B21" w:rsidRPr="00D97C76">
        <w:rPr>
          <w:rFonts w:ascii="Times New Roman" w:eastAsia="Calibri" w:hAnsi="Times New Roman" w:cs="Times New Roman"/>
          <w:sz w:val="24"/>
          <w:szCs w:val="24"/>
          <w:lang w:eastAsia="en-US"/>
        </w:rPr>
        <w:t xml:space="preserve"> </w:t>
      </w:r>
      <w:r w:rsidRPr="00D97C76">
        <w:rPr>
          <w:rFonts w:ascii="Times New Roman" w:eastAsia="Calibri" w:hAnsi="Times New Roman" w:cs="Times New Roman"/>
          <w:sz w:val="24"/>
          <w:szCs w:val="24"/>
          <w:lang w:eastAsia="en-US"/>
        </w:rPr>
        <w:t>Komerclikumam, Publiskas personas kapitāla daļu un kapitālsabiedrību pārvaldības likumam, Sabiedrības statūtiem un citiem Latvijas Republikā spēkā esošiem normatīvajiem aktiem un dalībnieku sapulces lēmumiem, kas regulē Sabiedrības darbību. </w:t>
      </w:r>
    </w:p>
    <w:p w14:paraId="4BE0A4BA" w14:textId="6D48CB13" w:rsidR="00683B21" w:rsidRPr="00683B21" w:rsidRDefault="00683B21" w:rsidP="00223C1F">
      <w:pPr>
        <w:numPr>
          <w:ilvl w:val="1"/>
          <w:numId w:val="22"/>
        </w:numPr>
        <w:spacing w:after="0" w:line="240" w:lineRule="auto"/>
        <w:ind w:left="567" w:hanging="567"/>
        <w:contextualSpacing/>
        <w:jc w:val="both"/>
        <w:rPr>
          <w:rFonts w:ascii="Times New Roman" w:eastAsia="Calibri" w:hAnsi="Times New Roman" w:cs="Times New Roman"/>
          <w:sz w:val="24"/>
          <w:szCs w:val="24"/>
          <w:lang w:eastAsia="en-US"/>
        </w:rPr>
      </w:pPr>
      <w:r w:rsidRPr="00683B21">
        <w:rPr>
          <w:rFonts w:ascii="Times New Roman" w:eastAsia="Calibri" w:hAnsi="Times New Roman" w:cs="Times New Roman"/>
          <w:i/>
          <w:iCs/>
          <w:sz w:val="24"/>
          <w:szCs w:val="24"/>
          <w:lang w:eastAsia="en-US"/>
        </w:rPr>
        <w:t>Valdes locekļa/valdes priekšsēdētāja</w:t>
      </w:r>
      <w:r w:rsidRPr="00683B21">
        <w:rPr>
          <w:rFonts w:ascii="Times New Roman" w:eastAsia="Calibri" w:hAnsi="Times New Roman" w:cs="Times New Roman"/>
          <w:sz w:val="24"/>
          <w:szCs w:val="24"/>
          <w:lang w:eastAsia="en-US"/>
        </w:rPr>
        <w:t xml:space="preserve"> pienākumus Pilnvarnieks uzsāk pildīt no </w:t>
      </w:r>
      <w:r w:rsidRPr="00683B21">
        <w:rPr>
          <w:rFonts w:ascii="Times New Roman" w:eastAsia="Calibri" w:hAnsi="Times New Roman" w:cs="Times New Roman"/>
          <w:i/>
          <w:iCs/>
          <w:sz w:val="24"/>
          <w:szCs w:val="24"/>
          <w:lang w:eastAsia="en-US"/>
        </w:rPr>
        <w:t>datums</w:t>
      </w:r>
      <w:r w:rsidRPr="00683B21">
        <w:rPr>
          <w:rFonts w:ascii="Times New Roman" w:eastAsia="Calibri" w:hAnsi="Times New Roman" w:cs="Times New Roman"/>
          <w:sz w:val="24"/>
          <w:szCs w:val="24"/>
          <w:lang w:eastAsia="en-US"/>
        </w:rPr>
        <w:t xml:space="preserve"> uz            5 (pieciem) gadiem.</w:t>
      </w:r>
    </w:p>
    <w:p w14:paraId="041C4A0B" w14:textId="77777777" w:rsidR="00683B21" w:rsidRPr="00683B21" w:rsidRDefault="00683B21" w:rsidP="00223C1F">
      <w:pPr>
        <w:numPr>
          <w:ilvl w:val="1"/>
          <w:numId w:val="22"/>
        </w:numPr>
        <w:spacing w:after="0" w:line="240" w:lineRule="auto"/>
        <w:ind w:left="567" w:hanging="567"/>
        <w:contextualSpacing/>
        <w:jc w:val="both"/>
        <w:rPr>
          <w:rFonts w:ascii="Times New Roman" w:eastAsia="Calibri" w:hAnsi="Times New Roman" w:cs="Times New Roman"/>
          <w:sz w:val="24"/>
          <w:szCs w:val="24"/>
          <w:lang w:eastAsia="en-US"/>
        </w:rPr>
      </w:pPr>
      <w:r w:rsidRPr="00683B21">
        <w:rPr>
          <w:rFonts w:ascii="Times New Roman" w:eastAsia="Calibri" w:hAnsi="Times New Roman" w:cs="Times New Roman"/>
          <w:sz w:val="24"/>
          <w:szCs w:val="24"/>
          <w:lang w:eastAsia="en-US"/>
        </w:rPr>
        <w:t>Normatīvajos aktos noteiktajā kārtībā Pilnvarnieku var atsaukt pirms Līgumā noteiktā termiņa. Pilnvarnieks uzskatāms par atsauktu no ieņemamā amata saskaņā ar attiecīgo dalībnieku sapulces lēmumu.</w:t>
      </w:r>
    </w:p>
    <w:p w14:paraId="76E2404E"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60C9DBDB" w14:textId="77777777" w:rsidR="00D97C76" w:rsidRPr="00D97C76" w:rsidRDefault="00D97C76" w:rsidP="00D97C76">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 PIENĀKUMI </w:t>
      </w:r>
    </w:p>
    <w:p w14:paraId="3B045393" w14:textId="77777777" w:rsidR="00D97C76" w:rsidRPr="00D97C76" w:rsidRDefault="00D97C76" w:rsidP="00043160">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Pilnvarnieks apņemas veikt Sabiedrības pārvaldi atbilstoši Komerclikumam, Publiskas personas kapitāla daļu un kapitālsabiedrību pārvaldības likumam, Sabiedrības statūtiem un citiem Latvijas Republikā spēkā esošiem normatīvajiem aktiem un dalībnieku sapulces lēmumiem, kas regulē Sabiedrības darbību un pārvaldību. </w:t>
      </w:r>
    </w:p>
    <w:p w14:paraId="30070146" w14:textId="77777777" w:rsidR="00D97C76" w:rsidRPr="00D97C76" w:rsidRDefault="00D97C76" w:rsidP="00043160">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 pienākumos tajā skaitā, bet ne tikai ietilpst: </w:t>
      </w:r>
    </w:p>
    <w:p w14:paraId="17C8B03A" w14:textId="77777777" w:rsidR="00D97C76" w:rsidRPr="00D97C76" w:rsidRDefault="00D97C76" w:rsidP="00043160">
      <w:pPr>
        <w:numPr>
          <w:ilvl w:val="2"/>
          <w:numId w:val="23"/>
        </w:numPr>
        <w:spacing w:after="0" w:line="240" w:lineRule="auto"/>
        <w:ind w:left="709" w:hanging="709"/>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noteikt un formulēt Sabiedrības darbības pamatvirzienus un stratēģiskos mērķus; </w:t>
      </w:r>
    </w:p>
    <w:p w14:paraId="091D53BA" w14:textId="77777777" w:rsidR="00D97C76" w:rsidRPr="00D97C76" w:rsidRDefault="00D97C76" w:rsidP="00043160">
      <w:pPr>
        <w:numPr>
          <w:ilvl w:val="2"/>
          <w:numId w:val="23"/>
        </w:numPr>
        <w:spacing w:after="160" w:line="259" w:lineRule="auto"/>
        <w:ind w:left="709" w:hanging="709"/>
        <w:contextualSpacing/>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realizēt Sabiedrības darbības mērķus un stratēģiju, atbildēt par tai noteikto uzdevumu izpildi un darbības rezultātiem, par saimnieciskās darbības efektīvu darbību; </w:t>
      </w:r>
    </w:p>
    <w:p w14:paraId="4521B1F4" w14:textId="77777777" w:rsidR="00D97C76" w:rsidRPr="00D97C76" w:rsidRDefault="00D97C76" w:rsidP="00043160">
      <w:pPr>
        <w:numPr>
          <w:ilvl w:val="2"/>
          <w:numId w:val="23"/>
        </w:numPr>
        <w:spacing w:after="0" w:line="240" w:lineRule="auto"/>
        <w:ind w:left="709" w:hanging="709"/>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plānot, vadīt un koordinēt Sabiedrības darbu; </w:t>
      </w:r>
    </w:p>
    <w:p w14:paraId="38B4BE00" w14:textId="77777777" w:rsidR="00D97C76" w:rsidRPr="00D97C76" w:rsidRDefault="00D97C76" w:rsidP="00043160">
      <w:pPr>
        <w:numPr>
          <w:ilvl w:val="2"/>
          <w:numId w:val="23"/>
        </w:numPr>
        <w:spacing w:after="0" w:line="240" w:lineRule="auto"/>
        <w:ind w:left="709" w:hanging="709"/>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noteikt ekonomiskos un Sabiedrības attīstības rādītājus, konkrētus uzdevumus, vadīt un konsultēt pakļautos darbiniekus; </w:t>
      </w:r>
    </w:p>
    <w:p w14:paraId="08E9D01C"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vadīt ikdienas darījumus, operatīvos darba procesus; </w:t>
      </w:r>
    </w:p>
    <w:p w14:paraId="0CE167F0"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pārstāvēt Sabiedrību darījumos ar citām  publiskām un privātām personām, ieskaitot valdību, tās institūcijas vai citas valsts varas institūcijas; </w:t>
      </w:r>
    </w:p>
    <w:p w14:paraId="3E5D2AA5"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kontrolēt izdevumus, nodrošināt materiāltehnisko un citu resursu apgādes plānošanu un to racionālu izmantošanu; </w:t>
      </w:r>
    </w:p>
    <w:p w14:paraId="1739C839"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lastRenderedPageBreak/>
        <w:t>analizēt un novērtēt Sabiedrības darbību, tās rezultātus un ziņot par tiem dalībnieku sapulcei; </w:t>
      </w:r>
    </w:p>
    <w:p w14:paraId="1EC2E2BD" w14:textId="420417E3"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organizēt dalībnieku sapulču, Jēkabpils </w:t>
      </w:r>
      <w:r w:rsidR="008D693E">
        <w:rPr>
          <w:rFonts w:ascii="Times New Roman" w:eastAsia="Calibri" w:hAnsi="Times New Roman" w:cs="Times New Roman"/>
          <w:sz w:val="24"/>
          <w:szCs w:val="24"/>
          <w:lang w:eastAsia="en-US"/>
        </w:rPr>
        <w:t>novada</w:t>
      </w:r>
      <w:r w:rsidRPr="00D97C76">
        <w:rPr>
          <w:rFonts w:ascii="Times New Roman" w:eastAsia="Calibri" w:hAnsi="Times New Roman" w:cs="Times New Roman"/>
          <w:sz w:val="24"/>
          <w:szCs w:val="24"/>
          <w:lang w:eastAsia="en-US"/>
        </w:rPr>
        <w:t xml:space="preserve"> domes un valdes lēmumu izpildi; </w:t>
      </w:r>
    </w:p>
    <w:p w14:paraId="358130B2"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organizēt Sabiedrības grāmatvedības uzskaiti un finanšu pārskatu sagatavošanu; </w:t>
      </w:r>
    </w:p>
    <w:p w14:paraId="3835F3CE"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novērst zaudējumu rašanos Sabiedrībai, kā arī neveikt darbības, kas tieši vai netieši var radīt zaudējumus Sabiedrībai; </w:t>
      </w:r>
    </w:p>
    <w:p w14:paraId="08D70932"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nodrošināt visu obligāto maksājumu, tai skaitā nodokļu un nodevu savlaicīgu samaksu; </w:t>
      </w:r>
    </w:p>
    <w:p w14:paraId="3C887118"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rūpēties par Sabiedrības prestižu, atpazīstamību un pozitīva tēla veidošanu; </w:t>
      </w:r>
    </w:p>
    <w:p w14:paraId="59678CD2"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pēc Pilnvarotāja pieprasījuma sniegt nepieciešamo informāciju par sabiedrības darbību; </w:t>
      </w:r>
    </w:p>
    <w:p w14:paraId="74922BBA"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nekavējoties ziņot Pilnvarotājam par sabiedrības finansiālā stāvokļa pasliktināšanos; </w:t>
      </w:r>
    </w:p>
    <w:p w14:paraId="26A47DCD"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lietderīgi un efektīvi rīkoties ar Sabiedrības īpašumu; </w:t>
      </w:r>
    </w:p>
    <w:p w14:paraId="0F7AE570" w14:textId="2682AC38" w:rsid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nodrošināt Latvijas Republikā spēkā esošajos normatīvajos aktos noteikto prasību izpildi.</w:t>
      </w:r>
    </w:p>
    <w:p w14:paraId="7E159DB5" w14:textId="06C1D1B9" w:rsidR="00A14F3A" w:rsidRPr="00D97C76" w:rsidRDefault="00043160" w:rsidP="00D97C76">
      <w:pPr>
        <w:numPr>
          <w:ilvl w:val="2"/>
          <w:numId w:val="23"/>
        </w:numPr>
        <w:spacing w:after="0" w:line="240" w:lineRule="auto"/>
        <w:contextualSpacing/>
        <w:jc w:val="both"/>
        <w:rPr>
          <w:rFonts w:ascii="Times New Roman" w:eastAsia="Calibri" w:hAnsi="Times New Roman" w:cs="Times New Roman"/>
          <w:i/>
          <w:iCs/>
          <w:sz w:val="24"/>
          <w:szCs w:val="24"/>
          <w:lang w:eastAsia="en-US"/>
        </w:rPr>
      </w:pPr>
      <w:r>
        <w:rPr>
          <w:rFonts w:ascii="Times New Roman" w:eastAsia="Calibri" w:hAnsi="Times New Roman" w:cs="Times New Roman"/>
          <w:i/>
          <w:iCs/>
          <w:sz w:val="24"/>
          <w:szCs w:val="24"/>
          <w:lang w:eastAsia="en-US"/>
        </w:rPr>
        <w:t>Kapitāla daļu turētājs</w:t>
      </w:r>
      <w:r w:rsidR="0075360B">
        <w:rPr>
          <w:rFonts w:ascii="Times New Roman" w:eastAsia="Calibri" w:hAnsi="Times New Roman" w:cs="Times New Roman"/>
          <w:i/>
          <w:iCs/>
          <w:sz w:val="24"/>
          <w:szCs w:val="24"/>
          <w:lang w:eastAsia="en-US"/>
        </w:rPr>
        <w:t xml:space="preserve"> v</w:t>
      </w:r>
      <w:r w:rsidR="00A14A25">
        <w:rPr>
          <w:rFonts w:ascii="Times New Roman" w:eastAsia="Calibri" w:hAnsi="Times New Roman" w:cs="Times New Roman"/>
          <w:i/>
          <w:iCs/>
          <w:sz w:val="24"/>
          <w:szCs w:val="24"/>
          <w:lang w:eastAsia="en-US"/>
        </w:rPr>
        <w:t>ar noteikt c</w:t>
      </w:r>
      <w:r w:rsidR="00A14F3A" w:rsidRPr="00A14F3A">
        <w:rPr>
          <w:rFonts w:ascii="Times New Roman" w:eastAsia="Calibri" w:hAnsi="Times New Roman" w:cs="Times New Roman"/>
          <w:i/>
          <w:iCs/>
          <w:sz w:val="24"/>
          <w:szCs w:val="24"/>
          <w:lang w:eastAsia="en-US"/>
        </w:rPr>
        <w:t>it</w:t>
      </w:r>
      <w:r w:rsidR="0075360B">
        <w:rPr>
          <w:rFonts w:ascii="Times New Roman" w:eastAsia="Calibri" w:hAnsi="Times New Roman" w:cs="Times New Roman"/>
          <w:i/>
          <w:iCs/>
          <w:sz w:val="24"/>
          <w:szCs w:val="24"/>
          <w:lang w:eastAsia="en-US"/>
        </w:rPr>
        <w:t>us</w:t>
      </w:r>
      <w:r w:rsidR="00A14F3A" w:rsidRPr="00A14F3A">
        <w:rPr>
          <w:rFonts w:ascii="Times New Roman" w:eastAsia="Calibri" w:hAnsi="Times New Roman" w:cs="Times New Roman"/>
          <w:i/>
          <w:iCs/>
          <w:sz w:val="24"/>
          <w:szCs w:val="24"/>
          <w:lang w:eastAsia="en-US"/>
        </w:rPr>
        <w:t xml:space="preserve"> pienākum</w:t>
      </w:r>
      <w:r w:rsidR="0075360B">
        <w:rPr>
          <w:rFonts w:ascii="Times New Roman" w:eastAsia="Calibri" w:hAnsi="Times New Roman" w:cs="Times New Roman"/>
          <w:i/>
          <w:iCs/>
          <w:sz w:val="24"/>
          <w:szCs w:val="24"/>
          <w:lang w:eastAsia="en-US"/>
        </w:rPr>
        <w:t>us</w:t>
      </w:r>
      <w:r w:rsidR="00A14F3A" w:rsidRPr="00A14F3A">
        <w:rPr>
          <w:rFonts w:ascii="Times New Roman" w:eastAsia="Calibri" w:hAnsi="Times New Roman" w:cs="Times New Roman"/>
          <w:i/>
          <w:iCs/>
          <w:sz w:val="24"/>
          <w:szCs w:val="24"/>
          <w:lang w:eastAsia="en-US"/>
        </w:rPr>
        <w:t xml:space="preserve"> atbilstoši konkrētajam gadījuma</w:t>
      </w:r>
      <w:r w:rsidR="00A14F3A">
        <w:rPr>
          <w:rFonts w:ascii="Times New Roman" w:eastAsia="Calibri" w:hAnsi="Times New Roman" w:cs="Times New Roman"/>
          <w:i/>
          <w:iCs/>
          <w:sz w:val="24"/>
          <w:szCs w:val="24"/>
          <w:lang w:eastAsia="en-US"/>
        </w:rPr>
        <w:t>m.</w:t>
      </w:r>
    </w:p>
    <w:p w14:paraId="78C0A37F" w14:textId="77777777" w:rsidR="00D97C76" w:rsidRPr="00D97C76" w:rsidRDefault="00D97C76" w:rsidP="00D97C76">
      <w:pPr>
        <w:spacing w:after="0" w:line="240" w:lineRule="auto"/>
        <w:ind w:left="720"/>
        <w:jc w:val="both"/>
        <w:rPr>
          <w:rFonts w:ascii="Times New Roman" w:eastAsia="Calibri" w:hAnsi="Times New Roman" w:cs="Times New Roman"/>
          <w:sz w:val="24"/>
          <w:szCs w:val="24"/>
          <w:lang w:eastAsia="en-US"/>
        </w:rPr>
      </w:pPr>
    </w:p>
    <w:p w14:paraId="114D269E" w14:textId="77777777" w:rsidR="00D97C76" w:rsidRPr="00D97C76" w:rsidRDefault="00D97C76" w:rsidP="00D97C76">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ATLĪDZĪBA UN NORĒĶINU KĀRTĪBA </w:t>
      </w:r>
    </w:p>
    <w:p w14:paraId="57CF2907" w14:textId="78994ADD" w:rsidR="00D97C76" w:rsidRPr="00D97C76" w:rsidRDefault="00D97C76" w:rsidP="006F151F">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Pilnvarniekam tiek noteikta mēneša atlīdzība EUR  </w:t>
      </w:r>
      <w:r w:rsidR="00A14A25" w:rsidRPr="00A14A25">
        <w:rPr>
          <w:rFonts w:ascii="Times New Roman" w:eastAsia="Calibri" w:hAnsi="Times New Roman" w:cs="Times New Roman"/>
          <w:i/>
          <w:iCs/>
          <w:sz w:val="24"/>
          <w:szCs w:val="24"/>
          <w:lang w:eastAsia="en-US"/>
        </w:rPr>
        <w:t>XXX</w:t>
      </w:r>
      <w:r w:rsidRPr="00D97C76">
        <w:rPr>
          <w:rFonts w:ascii="Times New Roman" w:eastAsia="Calibri" w:hAnsi="Times New Roman" w:cs="Times New Roman"/>
          <w:i/>
          <w:sz w:val="24"/>
          <w:szCs w:val="24"/>
          <w:lang w:eastAsia="en-US"/>
        </w:rPr>
        <w:t>,</w:t>
      </w:r>
      <w:r w:rsidRPr="00D97C76">
        <w:rPr>
          <w:rFonts w:ascii="Times New Roman" w:eastAsia="Calibri" w:hAnsi="Times New Roman" w:cs="Times New Roman"/>
          <w:sz w:val="24"/>
          <w:szCs w:val="24"/>
          <w:lang w:eastAsia="en-US"/>
        </w:rPr>
        <w:t xml:space="preserve"> kas tiek izmaksāta šādā kārtībā:</w:t>
      </w:r>
    </w:p>
    <w:p w14:paraId="4165E322" w14:textId="77777777" w:rsidR="00D97C76" w:rsidRPr="00D97C76" w:rsidRDefault="00D97C76" w:rsidP="006F151F">
      <w:pPr>
        <w:numPr>
          <w:ilvl w:val="2"/>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katru mēnesi tiek izmaksāta fiksētā atlīdzība 80% apmērā no Līguma 3.1.punktā noteiktās mēneša atlīdzības;</w:t>
      </w:r>
    </w:p>
    <w:p w14:paraId="7CC77746" w14:textId="77777777" w:rsidR="00D97C76" w:rsidRPr="00D97C76" w:rsidRDefault="00D97C76" w:rsidP="006F151F">
      <w:pPr>
        <w:numPr>
          <w:ilvl w:val="2"/>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atlikušie 20% tiek noteikti kā mainīgā atlīdzības daļa, kuras apmēru nosaka un izmaksā katru ceturksni pēc ceturkšņa rezultātu izvērtēšanas. </w:t>
      </w:r>
    </w:p>
    <w:p w14:paraId="0B37B62A" w14:textId="2093AD35" w:rsidR="00D97C76" w:rsidRDefault="00D97C76" w:rsidP="006F151F">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Mēneša atlīdzība var tikt pārskatīta (grozīta) vienu reizi kalendārajā gadā, pēc gada pārskata apstiprināšanas vai citos normatīvajos aktos noteiktajos gadījumos ar dalībnieku sapulces lēmumu. </w:t>
      </w:r>
    </w:p>
    <w:p w14:paraId="647B17DF" w14:textId="77777777" w:rsidR="002B53C6" w:rsidRPr="002B53C6" w:rsidRDefault="002B53C6" w:rsidP="00181EF3">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2B53C6">
        <w:rPr>
          <w:rFonts w:ascii="Times New Roman" w:eastAsia="Calibri" w:hAnsi="Times New Roman" w:cs="Times New Roman"/>
          <w:sz w:val="24"/>
          <w:szCs w:val="24"/>
          <w:lang w:eastAsia="en-US"/>
        </w:rPr>
        <w:t>Veselības un nelaimes gadījumu apdrošināšana Pilnvarniekam tiek pielīgta, ja tiek apdrošināti arī Sabiedrības darbinieki.</w:t>
      </w:r>
    </w:p>
    <w:p w14:paraId="5C687C14" w14:textId="28179CB0" w:rsidR="00630D7D" w:rsidRPr="00D97C76" w:rsidRDefault="002B53C6" w:rsidP="00181EF3">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2B53C6">
        <w:rPr>
          <w:rFonts w:ascii="Times New Roman" w:eastAsia="Calibri" w:hAnsi="Times New Roman" w:cs="Times New Roman"/>
          <w:sz w:val="24"/>
          <w:szCs w:val="24"/>
          <w:lang w:eastAsia="en-US"/>
        </w:rPr>
        <w:t xml:space="preserve">Pilnvarniekam ir tiesības lietot Sabiedrības administratīvos resursus – </w:t>
      </w:r>
      <w:r w:rsidR="009F3AE9" w:rsidRPr="006F151F">
        <w:rPr>
          <w:rFonts w:ascii="Times New Roman" w:eastAsia="Calibri" w:hAnsi="Times New Roman" w:cs="Times New Roman"/>
          <w:i/>
          <w:iCs/>
          <w:sz w:val="24"/>
          <w:szCs w:val="24"/>
          <w:lang w:eastAsia="en-US"/>
        </w:rPr>
        <w:t>tiek noteikti atbil</w:t>
      </w:r>
      <w:r w:rsidR="006F151F">
        <w:rPr>
          <w:rFonts w:ascii="Times New Roman" w:eastAsia="Calibri" w:hAnsi="Times New Roman" w:cs="Times New Roman"/>
          <w:i/>
          <w:iCs/>
          <w:sz w:val="24"/>
          <w:szCs w:val="24"/>
          <w:lang w:eastAsia="en-US"/>
        </w:rPr>
        <w:t>s</w:t>
      </w:r>
      <w:r w:rsidR="009F3AE9" w:rsidRPr="006F151F">
        <w:rPr>
          <w:rFonts w:ascii="Times New Roman" w:eastAsia="Calibri" w:hAnsi="Times New Roman" w:cs="Times New Roman"/>
          <w:i/>
          <w:iCs/>
          <w:sz w:val="24"/>
          <w:szCs w:val="24"/>
          <w:lang w:eastAsia="en-US"/>
        </w:rPr>
        <w:t>toši konkrē</w:t>
      </w:r>
      <w:r w:rsidR="006F151F" w:rsidRPr="006F151F">
        <w:rPr>
          <w:rFonts w:ascii="Times New Roman" w:eastAsia="Calibri" w:hAnsi="Times New Roman" w:cs="Times New Roman"/>
          <w:i/>
          <w:iCs/>
          <w:sz w:val="24"/>
          <w:szCs w:val="24"/>
          <w:lang w:eastAsia="en-US"/>
        </w:rPr>
        <w:t>ta</w:t>
      </w:r>
      <w:r w:rsidR="009F3AE9" w:rsidRPr="006F151F">
        <w:rPr>
          <w:rFonts w:ascii="Times New Roman" w:eastAsia="Calibri" w:hAnsi="Times New Roman" w:cs="Times New Roman"/>
          <w:i/>
          <w:iCs/>
          <w:sz w:val="24"/>
          <w:szCs w:val="24"/>
          <w:lang w:eastAsia="en-US"/>
        </w:rPr>
        <w:t>ja</w:t>
      </w:r>
      <w:r w:rsidR="006F151F" w:rsidRPr="006F151F">
        <w:rPr>
          <w:rFonts w:ascii="Times New Roman" w:eastAsia="Calibri" w:hAnsi="Times New Roman" w:cs="Times New Roman"/>
          <w:i/>
          <w:iCs/>
          <w:sz w:val="24"/>
          <w:szCs w:val="24"/>
          <w:lang w:eastAsia="en-US"/>
        </w:rPr>
        <w:t>i situācijai</w:t>
      </w:r>
      <w:r w:rsidRPr="006F151F">
        <w:rPr>
          <w:rFonts w:ascii="Times New Roman" w:eastAsia="Calibri" w:hAnsi="Times New Roman" w:cs="Times New Roman"/>
          <w:i/>
          <w:iCs/>
          <w:sz w:val="24"/>
          <w:szCs w:val="24"/>
          <w:lang w:eastAsia="en-US"/>
        </w:rPr>
        <w:t xml:space="preserve">, </w:t>
      </w:r>
      <w:r w:rsidRPr="002B53C6">
        <w:rPr>
          <w:rFonts w:ascii="Times New Roman" w:eastAsia="Calibri" w:hAnsi="Times New Roman" w:cs="Times New Roman"/>
          <w:sz w:val="24"/>
          <w:szCs w:val="24"/>
          <w:lang w:eastAsia="en-US"/>
        </w:rPr>
        <w:t>kas nepieciešami valdes locekļa pienākumu izpilde</w:t>
      </w:r>
    </w:p>
    <w:p w14:paraId="51EC01E1" w14:textId="22EFB05D" w:rsidR="00055496" w:rsidRPr="00055496" w:rsidRDefault="00055496" w:rsidP="00181EF3">
      <w:pPr>
        <w:pStyle w:val="Sarakstarindkopa"/>
        <w:numPr>
          <w:ilvl w:val="1"/>
          <w:numId w:val="23"/>
        </w:numPr>
        <w:spacing w:after="0" w:line="240" w:lineRule="auto"/>
        <w:ind w:left="567" w:hanging="567"/>
        <w:jc w:val="both"/>
        <w:rPr>
          <w:rFonts w:ascii="Times New Roman" w:eastAsia="Calibri" w:hAnsi="Times New Roman" w:cs="Times New Roman"/>
          <w:sz w:val="24"/>
          <w:szCs w:val="24"/>
          <w:lang w:eastAsia="en-US"/>
        </w:rPr>
      </w:pPr>
      <w:r w:rsidRPr="00055496">
        <w:rPr>
          <w:rFonts w:ascii="Times New Roman" w:eastAsia="Calibri" w:hAnsi="Times New Roman" w:cs="Times New Roman"/>
          <w:sz w:val="24"/>
          <w:szCs w:val="24"/>
          <w:lang w:eastAsia="en-US"/>
        </w:rPr>
        <w:t xml:space="preserve">Pilnvarniekam tiek pielīgts atsaukšanas pabalsts 3 (triju) mēnešu atlīdzības apmērā, ja </w:t>
      </w:r>
      <w:r w:rsidR="000C0DEC">
        <w:rPr>
          <w:rFonts w:ascii="Times New Roman" w:eastAsia="Calibri" w:hAnsi="Times New Roman" w:cs="Times New Roman"/>
          <w:sz w:val="24"/>
          <w:szCs w:val="24"/>
          <w:lang w:eastAsia="en-US"/>
        </w:rPr>
        <w:t>tas</w:t>
      </w:r>
      <w:r w:rsidRPr="00055496">
        <w:rPr>
          <w:rFonts w:ascii="Times New Roman" w:eastAsia="Calibri" w:hAnsi="Times New Roman" w:cs="Times New Roman"/>
          <w:sz w:val="24"/>
          <w:szCs w:val="24"/>
          <w:lang w:eastAsia="en-US"/>
        </w:rPr>
        <w:t xml:space="preserve"> zaudē amatu sabiedrības reorganizācijas vai likvidācijas gadījumā, vai, ja </w:t>
      </w:r>
      <w:r w:rsidR="000C0DEC">
        <w:rPr>
          <w:rFonts w:ascii="Times New Roman" w:eastAsia="Calibri" w:hAnsi="Times New Roman" w:cs="Times New Roman"/>
          <w:sz w:val="24"/>
          <w:szCs w:val="24"/>
          <w:lang w:eastAsia="en-US"/>
        </w:rPr>
        <w:t>tas</w:t>
      </w:r>
      <w:r w:rsidRPr="00055496">
        <w:rPr>
          <w:rFonts w:ascii="Times New Roman" w:eastAsia="Calibri" w:hAnsi="Times New Roman" w:cs="Times New Roman"/>
          <w:sz w:val="24"/>
          <w:szCs w:val="24"/>
          <w:lang w:eastAsia="en-US"/>
        </w:rPr>
        <w:t xml:space="preserve"> no amata tiek atsaukts pirms pilnvaru termiņa beigām un ja atsaukšana nav saistīta ar pilnvaru pārkāpšanu, pienākumu neizpildi vai nepienācīgu izpildi, kā arī kaitējuma nodarīšanu sabiedrības interesēm.</w:t>
      </w:r>
    </w:p>
    <w:p w14:paraId="4EAEE8BC" w14:textId="77777777" w:rsidR="008F5F57" w:rsidRPr="00D97C76" w:rsidRDefault="008F5F57" w:rsidP="008F5F57">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Prēmija Pilnvarniekam var tikt izmaksāta, normatīvajos aktos noteiktajos gadījumos. </w:t>
      </w:r>
    </w:p>
    <w:p w14:paraId="735414F0" w14:textId="0DF319C3" w:rsidR="00D97C76" w:rsidRPr="00D97C76" w:rsidRDefault="00D97C76" w:rsidP="00181EF3">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 atlīdzība</w:t>
      </w:r>
      <w:r w:rsidRPr="00D97C76">
        <w:rPr>
          <w:rFonts w:ascii="Times New Roman" w:eastAsia="Calibri" w:hAnsi="Times New Roman" w:cs="Times New Roman"/>
          <w:i/>
          <w:sz w:val="24"/>
          <w:szCs w:val="24"/>
          <w:lang w:eastAsia="en-US"/>
        </w:rPr>
        <w:t xml:space="preserve"> (pielīgtie labumi) </w:t>
      </w:r>
      <w:r w:rsidRPr="00D97C76">
        <w:rPr>
          <w:rFonts w:ascii="Times New Roman" w:eastAsia="Calibri" w:hAnsi="Times New Roman" w:cs="Times New Roman"/>
          <w:sz w:val="24"/>
          <w:szCs w:val="24"/>
          <w:lang w:eastAsia="en-US"/>
        </w:rPr>
        <w:t>var tikt grozīta normatīvajos aktos noteiktajos gadījumos un tā tiek noteikta ar dalībnieku sapulces lēmumu un šādā gadījumā pusēm un Sabiedrībai ir saistošs dalībnieku sapulces lēmums</w:t>
      </w:r>
      <w:r w:rsidR="00991E91">
        <w:rPr>
          <w:rFonts w:ascii="Times New Roman" w:eastAsia="Calibri" w:hAnsi="Times New Roman" w:cs="Times New Roman"/>
          <w:sz w:val="24"/>
          <w:szCs w:val="24"/>
          <w:lang w:eastAsia="en-US"/>
        </w:rPr>
        <w:t xml:space="preserve"> neatkarīgi </w:t>
      </w:r>
      <w:r w:rsidR="009F47B3">
        <w:rPr>
          <w:rFonts w:ascii="Times New Roman" w:eastAsia="Calibri" w:hAnsi="Times New Roman" w:cs="Times New Roman"/>
          <w:sz w:val="24"/>
          <w:szCs w:val="24"/>
          <w:lang w:eastAsia="en-US"/>
        </w:rPr>
        <w:t xml:space="preserve">no tā </w:t>
      </w:r>
      <w:r w:rsidR="00991E91">
        <w:rPr>
          <w:rFonts w:ascii="Times New Roman" w:eastAsia="Calibri" w:hAnsi="Times New Roman" w:cs="Times New Roman"/>
          <w:sz w:val="24"/>
          <w:szCs w:val="24"/>
          <w:lang w:eastAsia="en-US"/>
        </w:rPr>
        <w:t>vai attiecīgi grozījumi līgumā ir izdarīti</w:t>
      </w:r>
      <w:r w:rsidRPr="00D97C76">
        <w:rPr>
          <w:rFonts w:ascii="Times New Roman" w:eastAsia="Calibri" w:hAnsi="Times New Roman" w:cs="Times New Roman"/>
          <w:sz w:val="24"/>
          <w:szCs w:val="24"/>
          <w:lang w:eastAsia="en-US"/>
        </w:rPr>
        <w:t>.</w:t>
      </w:r>
    </w:p>
    <w:p w14:paraId="7BB4376A" w14:textId="380694F0" w:rsidR="00D97C76" w:rsidRPr="00D97C76" w:rsidRDefault="00D97C76" w:rsidP="006F151F">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Pilnvarniekam atlīdzību</w:t>
      </w:r>
      <w:r w:rsidR="009F47B3">
        <w:rPr>
          <w:rFonts w:ascii="Times New Roman" w:eastAsia="Calibri" w:hAnsi="Times New Roman" w:cs="Times New Roman"/>
          <w:sz w:val="24"/>
          <w:szCs w:val="24"/>
          <w:lang w:eastAsia="en-US"/>
        </w:rPr>
        <w:t>, t</w:t>
      </w:r>
      <w:r w:rsidR="00D5405A">
        <w:rPr>
          <w:rFonts w:ascii="Times New Roman" w:eastAsia="Calibri" w:hAnsi="Times New Roman" w:cs="Times New Roman"/>
          <w:sz w:val="24"/>
          <w:szCs w:val="24"/>
          <w:lang w:eastAsia="en-US"/>
        </w:rPr>
        <w:t>ai</w:t>
      </w:r>
      <w:r w:rsidR="009F47B3">
        <w:rPr>
          <w:rFonts w:ascii="Times New Roman" w:eastAsia="Calibri" w:hAnsi="Times New Roman" w:cs="Times New Roman"/>
          <w:sz w:val="24"/>
          <w:szCs w:val="24"/>
          <w:lang w:eastAsia="en-US"/>
        </w:rPr>
        <w:t xml:space="preserve"> skaitā </w:t>
      </w:r>
      <w:r w:rsidR="00D5405A">
        <w:rPr>
          <w:rFonts w:ascii="Times New Roman" w:eastAsia="Calibri" w:hAnsi="Times New Roman" w:cs="Times New Roman"/>
          <w:sz w:val="24"/>
          <w:szCs w:val="24"/>
          <w:lang w:eastAsia="en-US"/>
        </w:rPr>
        <w:t xml:space="preserve">citus </w:t>
      </w:r>
      <w:r w:rsidR="009F47B3">
        <w:rPr>
          <w:rFonts w:ascii="Times New Roman" w:eastAsia="Calibri" w:hAnsi="Times New Roman" w:cs="Times New Roman"/>
          <w:sz w:val="24"/>
          <w:szCs w:val="24"/>
          <w:lang w:eastAsia="en-US"/>
        </w:rPr>
        <w:t>pielīgtos labumus</w:t>
      </w:r>
      <w:r w:rsidRPr="00D97C76">
        <w:rPr>
          <w:rFonts w:ascii="Times New Roman" w:eastAsia="Calibri" w:hAnsi="Times New Roman" w:cs="Times New Roman"/>
          <w:sz w:val="24"/>
          <w:szCs w:val="24"/>
          <w:lang w:eastAsia="en-US"/>
        </w:rPr>
        <w:t xml:space="preserve"> izmaksā no Sabiedrības līdzekļiem uz Pilnvarnieka norādīto norēķinu kontu un Sabiedrība nodrošina valstī noteikto obligāto maksājumu ieturēšanu no Pilnvarniekam noteiktās atlīdzības un pārskaitīšanu valsts budžetā.</w:t>
      </w:r>
    </w:p>
    <w:p w14:paraId="753DD5FF"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p>
    <w:p w14:paraId="60479D75" w14:textId="77777777" w:rsidR="00D97C76" w:rsidRPr="00D97C76" w:rsidRDefault="00D97C76" w:rsidP="00D97C76">
      <w:pPr>
        <w:numPr>
          <w:ilvl w:val="0"/>
          <w:numId w:val="23"/>
        </w:numPr>
        <w:tabs>
          <w:tab w:val="num" w:pos="720"/>
        </w:tabs>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 ATBILDĪBA</w:t>
      </w:r>
    </w:p>
    <w:p w14:paraId="36707B3B" w14:textId="77777777" w:rsidR="00D97C76" w:rsidRPr="00D97C76" w:rsidRDefault="00D97C76" w:rsidP="00D97C76">
      <w:pPr>
        <w:numPr>
          <w:ilvl w:val="1"/>
          <w:numId w:val="23"/>
        </w:numPr>
        <w:tabs>
          <w:tab w:val="num" w:pos="567"/>
        </w:tabs>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Pilnvarnieks ir atbildīgs: </w:t>
      </w:r>
    </w:p>
    <w:p w14:paraId="1434453A"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zaudējumiem, kas viņa vainas dēļ, izpildot pilnvarojumu, nodarīti Sabiedrībai vai trešajai personai; </w:t>
      </w:r>
    </w:p>
    <w:p w14:paraId="34507DCA"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nepatiesi sniegtu ziņu, attiecībā uz Sabiedrības darbību, rezultātā nodarītajiem zaudējumiem; </w:t>
      </w:r>
    </w:p>
    <w:p w14:paraId="0EF67F4F"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lastRenderedPageBreak/>
        <w:t>par zaudējumiem, ja tie radušies, Pilnvarniekam pārkāpjot savas pilnvaras, neievērojot normatīvos aktus, Sabiedrības statūtus, šo Līgumu, neizpildot dalībnieku sapulces vai Jēkabpils pilsētas domes lēmumus vai rīkojoties nolaidīgi un neuzmanīgi; </w:t>
      </w:r>
    </w:p>
    <w:p w14:paraId="217EB3C5"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soda sankcijām un to izpildi, kas uzliktas Sabiedrībai, atbilstoši normatīvajiem aktiem; </w:t>
      </w:r>
    </w:p>
    <w:p w14:paraId="14C35DA4"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efektīvu iekšējās kontroles sistēmas ieviešanu; </w:t>
      </w:r>
    </w:p>
    <w:p w14:paraId="25EC2496"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visiem Sabiedrības zaudējumiem, ja tie nodarīti ar Pilnvarnieka ļaunu nolūku, nolaidību vai tādas viņa prettiesiskas vainojamas rīcības dēļ, kas saistīta ar šajā Līgumā noteiktā pilnvarojuma pildīšanu; </w:t>
      </w:r>
    </w:p>
    <w:p w14:paraId="6F445752"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likuma „Par interešu konflikta novēršanu valsts amatpersonu darbībā” ievērošanu; </w:t>
      </w:r>
    </w:p>
    <w:p w14:paraId="2BD6D3E9"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konkurences aizlieguma pārkāpumiem Latvijas Republikas normatīvajos aktos noteiktajā kārtībā. </w:t>
      </w:r>
    </w:p>
    <w:p w14:paraId="6B8C5381" w14:textId="77777777" w:rsidR="00D97C76" w:rsidRPr="00D97C76" w:rsidRDefault="00D97C76" w:rsidP="009C2B7C">
      <w:pPr>
        <w:numPr>
          <w:ilvl w:val="1"/>
          <w:numId w:val="23"/>
        </w:numPr>
        <w:tabs>
          <w:tab w:val="num" w:pos="709"/>
        </w:tabs>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Pilnvarnieks neatbild par Sabiedrībai nodarītajiem zaudējumiem, ja viņš rīkojies saskaņā ar dalībnieku sapulces vai kapitāla daļu turētāja pārstāvja tiesisku lēmumu. </w:t>
      </w:r>
    </w:p>
    <w:p w14:paraId="016C6F1B"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37EF205F" w14:textId="77777777" w:rsidR="00D97C76" w:rsidRPr="00D97C76" w:rsidRDefault="00D97C76" w:rsidP="00D97C76">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 PROMBŪTNES NOTEIKUMI  </w:t>
      </w:r>
    </w:p>
    <w:p w14:paraId="6BB9B3E0" w14:textId="0A0F928F" w:rsidR="00D97C76" w:rsidRPr="00312477" w:rsidRDefault="00D97C76" w:rsidP="00312477">
      <w:pPr>
        <w:pStyle w:val="Sarakstarindkopa"/>
        <w:numPr>
          <w:ilvl w:val="1"/>
          <w:numId w:val="23"/>
        </w:numPr>
        <w:spacing w:after="0" w:line="240" w:lineRule="auto"/>
        <w:jc w:val="both"/>
        <w:rPr>
          <w:rFonts w:ascii="Times New Roman" w:eastAsia="Calibri" w:hAnsi="Times New Roman" w:cs="Times New Roman"/>
          <w:sz w:val="24"/>
          <w:szCs w:val="24"/>
          <w:lang w:eastAsia="en-US"/>
        </w:rPr>
      </w:pPr>
      <w:r w:rsidRPr="00312477">
        <w:rPr>
          <w:rFonts w:ascii="Times New Roman" w:eastAsia="Calibri" w:hAnsi="Times New Roman" w:cs="Times New Roman"/>
          <w:sz w:val="24"/>
          <w:szCs w:val="24"/>
          <w:lang w:eastAsia="en-US"/>
        </w:rPr>
        <w:t>Pilnvarnieks par savu prombūtnes laiku, ja tas ir ilgāks par 5 dienām, informē Pilnvarotāju.  </w:t>
      </w:r>
    </w:p>
    <w:p w14:paraId="4E369C19"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200F5183" w14:textId="77777777" w:rsidR="00D97C76" w:rsidRPr="00D97C76" w:rsidRDefault="00D97C76" w:rsidP="00D97C76">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KONKURENCES AIZLIEGUMS </w:t>
      </w:r>
    </w:p>
    <w:p w14:paraId="06B6CDAF" w14:textId="77777777" w:rsidR="00D97C76" w:rsidRPr="00D97C76" w:rsidRDefault="00D97C76" w:rsidP="00D97C76">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Pilnvarnieks bez kapitāla daļu turētāja rakstiskas piekrišanas nedrīkst: </w:t>
      </w:r>
    </w:p>
    <w:p w14:paraId="2DFD63CE"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būt par komplementāru personālsabiedrībā vai dalībnieku/akcionāru/ar papildu atbildību kapitālsabiedrībā, kas darbojas Sabiedrības komercdarbības jomā; </w:t>
      </w:r>
    </w:p>
    <w:p w14:paraId="6CEA9646"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savā vai trešās personas vārdā vai labā slēgt darījumus Sabiedrības komercdarbības jomā; </w:t>
      </w:r>
    </w:p>
    <w:p w14:paraId="7E93DD5C"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būt par citas sabiedrības valdes locekli, kura darbojas Sabiedrības komercdarbības jomā, izņemot gadījumus, kad Sabiedrība ar citu sabiedrību ietilpst vienā koncernā. </w:t>
      </w:r>
    </w:p>
    <w:p w14:paraId="099FFBDA"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598D7D30" w14:textId="77777777" w:rsidR="00D97C76" w:rsidRPr="00D97C76" w:rsidRDefault="00D97C76" w:rsidP="00D97C76">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LĪGUMA DARBĪBAS TERMIŅŠ UN IZBEIGŠANAS KĀRTĪBA  </w:t>
      </w:r>
    </w:p>
    <w:p w14:paraId="5987A397" w14:textId="77777777" w:rsidR="00E07202" w:rsidRDefault="00D97C76" w:rsidP="00E07202">
      <w:pPr>
        <w:numPr>
          <w:ilvl w:val="1"/>
          <w:numId w:val="23"/>
        </w:numPr>
        <w:spacing w:after="160" w:line="259"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Līgums stājas spēkā </w:t>
      </w:r>
      <w:r w:rsidR="00D8151F">
        <w:rPr>
          <w:rFonts w:ascii="Times New Roman" w:eastAsia="Calibri" w:hAnsi="Times New Roman" w:cs="Times New Roman"/>
          <w:sz w:val="24"/>
          <w:szCs w:val="24"/>
          <w:lang w:eastAsia="en-US"/>
        </w:rPr>
        <w:t xml:space="preserve">ar </w:t>
      </w:r>
      <w:r w:rsidR="00C04192">
        <w:rPr>
          <w:rFonts w:ascii="Times New Roman" w:eastAsia="Calibri" w:hAnsi="Times New Roman" w:cs="Times New Roman"/>
          <w:sz w:val="24"/>
          <w:szCs w:val="24"/>
          <w:lang w:eastAsia="en-US"/>
        </w:rPr>
        <w:t xml:space="preserve">tā </w:t>
      </w:r>
      <w:r w:rsidR="00D8151F">
        <w:rPr>
          <w:rFonts w:ascii="Times New Roman" w:eastAsia="Calibri" w:hAnsi="Times New Roman" w:cs="Times New Roman"/>
          <w:sz w:val="24"/>
          <w:szCs w:val="24"/>
          <w:lang w:eastAsia="en-US"/>
        </w:rPr>
        <w:t>parakstīšanas brīdi</w:t>
      </w:r>
      <w:r w:rsidR="00C04192">
        <w:rPr>
          <w:rFonts w:ascii="Times New Roman" w:eastAsia="Calibri" w:hAnsi="Times New Roman" w:cs="Times New Roman"/>
          <w:sz w:val="24"/>
          <w:szCs w:val="24"/>
          <w:lang w:eastAsia="en-US"/>
        </w:rPr>
        <w:t xml:space="preserve"> un ir spēkā līdz Pušu saistību pilnīgai izpildei. </w:t>
      </w:r>
    </w:p>
    <w:p w14:paraId="2944F0ED" w14:textId="77777777" w:rsidR="00E07202" w:rsidRDefault="00064F3E" w:rsidP="00E07202">
      <w:pPr>
        <w:numPr>
          <w:ilvl w:val="1"/>
          <w:numId w:val="23"/>
        </w:numPr>
        <w:spacing w:after="160" w:line="259" w:lineRule="auto"/>
        <w:ind w:left="567" w:hanging="567"/>
        <w:contextualSpacing/>
        <w:jc w:val="both"/>
        <w:rPr>
          <w:rFonts w:ascii="Times New Roman" w:eastAsia="Calibri" w:hAnsi="Times New Roman" w:cs="Times New Roman"/>
          <w:sz w:val="24"/>
          <w:szCs w:val="24"/>
          <w:lang w:eastAsia="en-US"/>
        </w:rPr>
      </w:pPr>
      <w:r w:rsidRPr="00E07202">
        <w:rPr>
          <w:rFonts w:ascii="Times New Roman" w:eastAsia="Calibri" w:hAnsi="Times New Roman" w:cs="Times New Roman"/>
          <w:sz w:val="24"/>
          <w:szCs w:val="24"/>
          <w:lang w:eastAsia="en-US"/>
        </w:rPr>
        <w:t>Šajā Līgumā neatrunātajos gadījumos tiek piemērotas atbilstošas Latvijas Republikas normatīvo aktu prasības.</w:t>
      </w:r>
    </w:p>
    <w:p w14:paraId="6CD4F7AD" w14:textId="361D9E0C" w:rsidR="00064F3E" w:rsidRPr="00E07202" w:rsidRDefault="00064F3E" w:rsidP="00E07202">
      <w:pPr>
        <w:numPr>
          <w:ilvl w:val="1"/>
          <w:numId w:val="23"/>
        </w:numPr>
        <w:spacing w:after="160" w:line="259" w:lineRule="auto"/>
        <w:ind w:left="567" w:hanging="567"/>
        <w:contextualSpacing/>
        <w:jc w:val="both"/>
        <w:rPr>
          <w:rFonts w:ascii="Times New Roman" w:eastAsia="Calibri" w:hAnsi="Times New Roman" w:cs="Times New Roman"/>
          <w:sz w:val="24"/>
          <w:szCs w:val="24"/>
          <w:lang w:eastAsia="en-US"/>
        </w:rPr>
      </w:pPr>
      <w:r w:rsidRPr="00E07202">
        <w:rPr>
          <w:rFonts w:ascii="Times New Roman" w:eastAsia="Calibri" w:hAnsi="Times New Roman" w:cs="Times New Roman"/>
          <w:sz w:val="24"/>
          <w:szCs w:val="24"/>
          <w:lang w:eastAsia="en-US"/>
        </w:rPr>
        <w:t xml:space="preserve">Līguma noteikumus abas līgumslēdzējas puses var grozīt saskaņā ar dalībnieku sapulces lēmumiem, normatīvajiem aktiem vai pusēm vienojoties. Grozījumi noformējami kā Vienošanās par izmaiņām šajā Līgumā, un tā kļūst par šī Līguma neatņemamu sastāvdaļu. Izmaiņas līgumā nenoslēdzot vienošanos var tik piemērotas, ja par to lēmusi dalībnieku sapulce jautājumos, kas saskaņā ar normatīvajiem aktiem ir tās absolūtā kompetencē. </w:t>
      </w:r>
    </w:p>
    <w:p w14:paraId="7261C4F9" w14:textId="77777777" w:rsidR="00D97C76" w:rsidRPr="00D97C76" w:rsidRDefault="00D97C76" w:rsidP="00D97C76">
      <w:pPr>
        <w:numPr>
          <w:ilvl w:val="1"/>
          <w:numId w:val="23"/>
        </w:numPr>
        <w:spacing w:after="160" w:line="259"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Ja Pilnvarnieks pēc šī Līguma termiņa beigām atkārtoti tiek ievēlēts valdes locekļa amatā, uz nākamo termiņu, tiek slēgts jauns pilnvarojuma līgums. </w:t>
      </w:r>
    </w:p>
    <w:p w14:paraId="352152F6" w14:textId="5C34128A" w:rsidR="00D97C76" w:rsidRPr="00D97C76" w:rsidRDefault="00D97C76" w:rsidP="00D97C76">
      <w:pPr>
        <w:spacing w:after="0" w:line="240" w:lineRule="auto"/>
        <w:jc w:val="both"/>
        <w:rPr>
          <w:rFonts w:ascii="Times New Roman" w:eastAsia="Calibri" w:hAnsi="Times New Roman" w:cs="Times New Roman"/>
          <w:sz w:val="24"/>
          <w:szCs w:val="24"/>
          <w:lang w:eastAsia="en-US"/>
        </w:rPr>
      </w:pPr>
    </w:p>
    <w:tbl>
      <w:tblPr>
        <w:tblW w:w="8970" w:type="dxa"/>
        <w:tblInd w:w="142" w:type="dxa"/>
        <w:tblCellMar>
          <w:left w:w="0" w:type="dxa"/>
          <w:right w:w="0" w:type="dxa"/>
        </w:tblCellMar>
        <w:tblLook w:val="04A0" w:firstRow="1" w:lastRow="0" w:firstColumn="1" w:lastColumn="0" w:noHBand="0" w:noVBand="1"/>
      </w:tblPr>
      <w:tblGrid>
        <w:gridCol w:w="4530"/>
        <w:gridCol w:w="4440"/>
      </w:tblGrid>
      <w:tr w:rsidR="00D97C76" w:rsidRPr="00D97C76" w14:paraId="529A4242" w14:textId="77777777" w:rsidTr="00DB0C1C">
        <w:trPr>
          <w:trHeight w:val="300"/>
        </w:trPr>
        <w:tc>
          <w:tcPr>
            <w:tcW w:w="4530" w:type="dxa"/>
            <w:shd w:val="clear" w:color="auto" w:fill="auto"/>
            <w:hideMark/>
          </w:tcPr>
          <w:p w14:paraId="5A787D3C"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b/>
                <w:bCs/>
                <w:sz w:val="24"/>
                <w:szCs w:val="24"/>
                <w:lang w:eastAsia="en-US"/>
              </w:rPr>
              <w:t>Pilnvarotājs</w:t>
            </w:r>
            <w:r w:rsidRPr="00D97C76">
              <w:rPr>
                <w:rFonts w:ascii="Times New Roman" w:eastAsia="Calibri" w:hAnsi="Times New Roman" w:cs="Times New Roman"/>
                <w:sz w:val="24"/>
                <w:szCs w:val="24"/>
                <w:lang w:eastAsia="en-US"/>
              </w:rPr>
              <w:t> </w:t>
            </w:r>
          </w:p>
          <w:p w14:paraId="5B6946C7" w14:textId="0FBB4FC5"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Jēkabpils </w:t>
            </w:r>
            <w:r w:rsidR="007E256F">
              <w:rPr>
                <w:rFonts w:ascii="Times New Roman" w:eastAsia="Calibri" w:hAnsi="Times New Roman" w:cs="Times New Roman"/>
                <w:sz w:val="24"/>
                <w:szCs w:val="24"/>
                <w:lang w:eastAsia="en-US"/>
              </w:rPr>
              <w:t xml:space="preserve">novada </w:t>
            </w:r>
            <w:r w:rsidRPr="00D97C76">
              <w:rPr>
                <w:rFonts w:ascii="Times New Roman" w:eastAsia="Calibri" w:hAnsi="Times New Roman" w:cs="Times New Roman"/>
                <w:sz w:val="24"/>
                <w:szCs w:val="24"/>
                <w:lang w:eastAsia="en-US"/>
              </w:rPr>
              <w:t>pašvaldība </w:t>
            </w:r>
          </w:p>
          <w:p w14:paraId="70CD3448" w14:textId="709296BE" w:rsidR="00D97C76" w:rsidRPr="00D97C76" w:rsidRDefault="007E256F" w:rsidP="00D97C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r</w:t>
            </w:r>
            <w:r w:rsidR="00D97C76" w:rsidRPr="00D97C76">
              <w:rPr>
                <w:rFonts w:ascii="Times New Roman" w:eastAsia="Calibri" w:hAnsi="Times New Roman" w:cs="Times New Roman"/>
                <w:sz w:val="24"/>
                <w:szCs w:val="24"/>
                <w:lang w:eastAsia="en-US"/>
              </w:rPr>
              <w:t>eģistrācijas Nr. 90000024205 </w:t>
            </w:r>
          </w:p>
          <w:p w14:paraId="0B5B8EE4" w14:textId="26FDBD4D" w:rsidR="00D97C76" w:rsidRPr="00D97C76" w:rsidRDefault="007E256F" w:rsidP="00D97C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w:t>
            </w:r>
            <w:r w:rsidR="00D97C76" w:rsidRPr="00D97C76">
              <w:rPr>
                <w:rFonts w:ascii="Times New Roman" w:eastAsia="Calibri" w:hAnsi="Times New Roman" w:cs="Times New Roman"/>
                <w:sz w:val="24"/>
                <w:szCs w:val="24"/>
                <w:lang w:eastAsia="en-US"/>
              </w:rPr>
              <w:t>drese: Brīvības iela 120, Jēkabpils </w:t>
            </w:r>
          </w:p>
          <w:p w14:paraId="5285877C" w14:textId="525A4B62"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Jēkabpils </w:t>
            </w:r>
            <w:r w:rsidR="007E256F">
              <w:rPr>
                <w:rFonts w:ascii="Times New Roman" w:eastAsia="Calibri" w:hAnsi="Times New Roman" w:cs="Times New Roman"/>
                <w:sz w:val="24"/>
                <w:szCs w:val="24"/>
                <w:lang w:eastAsia="en-US"/>
              </w:rPr>
              <w:t>novada</w:t>
            </w:r>
            <w:r w:rsidRPr="00D97C76">
              <w:rPr>
                <w:rFonts w:ascii="Times New Roman" w:eastAsia="Calibri" w:hAnsi="Times New Roman" w:cs="Times New Roman"/>
                <w:sz w:val="24"/>
                <w:szCs w:val="24"/>
                <w:lang w:eastAsia="en-US"/>
              </w:rPr>
              <w:t xml:space="preserve"> pašvaldības </w:t>
            </w:r>
          </w:p>
          <w:p w14:paraId="67AB84E6"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izpilddirektors </w:t>
            </w:r>
          </w:p>
          <w:p w14:paraId="52AB02D7" w14:textId="6CE61614" w:rsidR="00D97C76" w:rsidRPr="00D97C76" w:rsidRDefault="00D97C76" w:rsidP="00D97C76">
            <w:pPr>
              <w:spacing w:after="0" w:line="240" w:lineRule="auto"/>
              <w:jc w:val="both"/>
              <w:rPr>
                <w:rFonts w:ascii="Times New Roman" w:eastAsia="Calibri" w:hAnsi="Times New Roman" w:cs="Times New Roman"/>
                <w:sz w:val="24"/>
                <w:szCs w:val="24"/>
                <w:lang w:eastAsia="en-US"/>
              </w:rPr>
            </w:pPr>
          </w:p>
          <w:p w14:paraId="0598D145"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___________________________ </w:t>
            </w:r>
          </w:p>
          <w:p w14:paraId="52A0EB67" w14:textId="4EDCD85F" w:rsidR="00D97C76" w:rsidRPr="00D97C76" w:rsidRDefault="00D97C76" w:rsidP="00D97C76">
            <w:pPr>
              <w:spacing w:after="0" w:line="240" w:lineRule="auto"/>
              <w:jc w:val="both"/>
              <w:rPr>
                <w:rFonts w:ascii="Times New Roman" w:eastAsia="Calibri" w:hAnsi="Times New Roman" w:cs="Times New Roman"/>
                <w:sz w:val="24"/>
                <w:szCs w:val="24"/>
                <w:lang w:eastAsia="en-US"/>
              </w:rPr>
            </w:pPr>
          </w:p>
        </w:tc>
        <w:tc>
          <w:tcPr>
            <w:tcW w:w="4440" w:type="dxa"/>
            <w:shd w:val="clear" w:color="auto" w:fill="auto"/>
            <w:hideMark/>
          </w:tcPr>
          <w:p w14:paraId="0273B61F"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b/>
                <w:bCs/>
                <w:sz w:val="24"/>
                <w:szCs w:val="24"/>
                <w:lang w:eastAsia="en-US"/>
              </w:rPr>
              <w:t>Pilnvarnieks</w:t>
            </w:r>
            <w:r w:rsidRPr="00D97C76">
              <w:rPr>
                <w:rFonts w:ascii="Times New Roman" w:eastAsia="Calibri" w:hAnsi="Times New Roman" w:cs="Times New Roman"/>
                <w:sz w:val="24"/>
                <w:szCs w:val="24"/>
                <w:lang w:eastAsia="en-US"/>
              </w:rPr>
              <w:t> </w:t>
            </w:r>
          </w:p>
          <w:p w14:paraId="2C1E85BA" w14:textId="27396185" w:rsidR="00D97C76" w:rsidRPr="00D97C76" w:rsidRDefault="007E256F" w:rsidP="00D97C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Vārds Uzvārds</w:t>
            </w:r>
          </w:p>
          <w:p w14:paraId="29FCE879" w14:textId="7400A7D3" w:rsid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personas kods: </w:t>
            </w:r>
            <w:r w:rsidR="007E256F">
              <w:rPr>
                <w:rFonts w:ascii="Times New Roman" w:eastAsia="Calibri" w:hAnsi="Times New Roman" w:cs="Times New Roman"/>
                <w:sz w:val="24"/>
                <w:szCs w:val="24"/>
                <w:lang w:eastAsia="en-US"/>
              </w:rPr>
              <w:t>XXX</w:t>
            </w:r>
            <w:r w:rsidRPr="00D97C76">
              <w:rPr>
                <w:rFonts w:ascii="Times New Roman" w:eastAsia="Calibri" w:hAnsi="Times New Roman" w:cs="Times New Roman"/>
                <w:sz w:val="24"/>
                <w:szCs w:val="24"/>
                <w:lang w:eastAsia="en-US"/>
              </w:rPr>
              <w:t> </w:t>
            </w:r>
          </w:p>
          <w:p w14:paraId="58334728" w14:textId="5750404B" w:rsidR="007E256F" w:rsidRPr="00D97C76" w:rsidRDefault="007E256F" w:rsidP="00D97C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Adrese:</w:t>
            </w:r>
          </w:p>
          <w:p w14:paraId="666F2167" w14:textId="56857F3A" w:rsidR="00D97C76" w:rsidRDefault="00D97C76" w:rsidP="00D97C76">
            <w:pPr>
              <w:spacing w:after="0" w:line="240" w:lineRule="auto"/>
              <w:jc w:val="both"/>
              <w:rPr>
                <w:rFonts w:ascii="Times New Roman" w:eastAsia="Calibri" w:hAnsi="Times New Roman" w:cs="Times New Roman"/>
                <w:sz w:val="24"/>
                <w:szCs w:val="24"/>
                <w:lang w:eastAsia="en-US"/>
              </w:rPr>
            </w:pPr>
            <w:proofErr w:type="spellStart"/>
            <w:r w:rsidRPr="00D97C76">
              <w:rPr>
                <w:rFonts w:ascii="Times New Roman" w:eastAsia="Calibri" w:hAnsi="Times New Roman" w:cs="Times New Roman"/>
                <w:sz w:val="24"/>
                <w:szCs w:val="24"/>
                <w:lang w:eastAsia="en-US"/>
              </w:rPr>
              <w:t>mob.Nr.</w:t>
            </w:r>
            <w:r w:rsidR="003D3810">
              <w:rPr>
                <w:rFonts w:ascii="Times New Roman" w:eastAsia="Calibri" w:hAnsi="Times New Roman" w:cs="Times New Roman"/>
                <w:sz w:val="24"/>
                <w:szCs w:val="24"/>
                <w:lang w:eastAsia="en-US"/>
              </w:rPr>
              <w:t>XXX</w:t>
            </w:r>
            <w:proofErr w:type="spellEnd"/>
          </w:p>
          <w:p w14:paraId="5A6EC1EA" w14:textId="5B89C1CE" w:rsidR="003D3810" w:rsidRPr="00D97C76" w:rsidRDefault="003D3810" w:rsidP="00D97C76">
            <w:pPr>
              <w:spacing w:after="0" w:line="240" w:lineRule="auto"/>
              <w:jc w:val="both"/>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el.pasta</w:t>
            </w:r>
            <w:proofErr w:type="spellEnd"/>
            <w:r>
              <w:rPr>
                <w:rFonts w:ascii="Times New Roman" w:eastAsia="Calibri" w:hAnsi="Times New Roman" w:cs="Times New Roman"/>
                <w:sz w:val="24"/>
                <w:szCs w:val="24"/>
                <w:lang w:eastAsia="en-US"/>
              </w:rPr>
              <w:t xml:space="preserve"> adrese: </w:t>
            </w:r>
          </w:p>
          <w:p w14:paraId="50615624"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2E8DE046"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____________________________ </w:t>
            </w:r>
          </w:p>
          <w:p w14:paraId="13E1A597" w14:textId="09659ADE" w:rsidR="00D97C76" w:rsidRPr="00D97C76" w:rsidRDefault="00D97C76" w:rsidP="00D97C76">
            <w:pPr>
              <w:spacing w:after="0" w:line="240" w:lineRule="auto"/>
              <w:jc w:val="both"/>
              <w:rPr>
                <w:rFonts w:ascii="Times New Roman" w:eastAsia="Calibri" w:hAnsi="Times New Roman" w:cs="Times New Roman"/>
                <w:sz w:val="24"/>
                <w:szCs w:val="24"/>
                <w:lang w:eastAsia="en-US"/>
              </w:rPr>
            </w:pPr>
          </w:p>
        </w:tc>
      </w:tr>
    </w:tbl>
    <w:p w14:paraId="4EB08AA0" w14:textId="59FBE6B4" w:rsidR="007C22C3" w:rsidRDefault="009C698F" w:rsidP="009C698F">
      <w:pPr>
        <w:rPr>
          <w:rFonts w:ascii="Times New Roman" w:eastAsia="Times New Roman" w:hAnsi="Times New Roman" w:cs="Times New Roman"/>
          <w:sz w:val="24"/>
          <w:szCs w:val="24"/>
        </w:rPr>
      </w:pPr>
      <w:r w:rsidRPr="009C698F">
        <w:rPr>
          <w:rFonts w:ascii="Times New Roman" w:eastAsia="Times New Roman" w:hAnsi="Times New Roman" w:cs="Times New Roman"/>
          <w:sz w:val="24"/>
          <w:szCs w:val="24"/>
        </w:rPr>
        <w:t xml:space="preserve">                            </w:t>
      </w:r>
    </w:p>
    <w:p w14:paraId="522B0794" w14:textId="77777777" w:rsidR="007C22C3" w:rsidRPr="00BE2C06" w:rsidRDefault="007C22C3" w:rsidP="007C22C3">
      <w:pPr>
        <w:tabs>
          <w:tab w:val="left" w:pos="360"/>
        </w:tabs>
        <w:suppressAutoHyphens/>
        <w:autoSpaceDN w:val="0"/>
        <w:spacing w:after="0" w:line="240" w:lineRule="auto"/>
        <w:jc w:val="center"/>
        <w:textAlignment w:val="baseline"/>
        <w:rPr>
          <w:rFonts w:ascii="Calibri" w:eastAsia="Calibri" w:hAnsi="Calibri" w:cs="Times New Roman"/>
          <w:lang w:eastAsia="en-US"/>
        </w:rPr>
      </w:pPr>
      <w:r w:rsidRPr="00BE2C06">
        <w:rPr>
          <w:rFonts w:ascii="Calibri" w:eastAsia="Calibri" w:hAnsi="Calibri" w:cs="Times New Roman"/>
          <w:noProof/>
        </w:rPr>
        <w:lastRenderedPageBreak/>
        <w:drawing>
          <wp:inline distT="0" distB="0" distL="0" distR="0" wp14:anchorId="2D48AF8C" wp14:editId="58836AC5">
            <wp:extent cx="516835" cy="881259"/>
            <wp:effectExtent l="0" t="0" r="0" b="0"/>
            <wp:docPr id="1" name="Attēls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Attēls 2" descr="Diagram&#10;&#10;Description automatically generated"/>
                    <pic:cNvPicPr/>
                  </pic:nvPicPr>
                  <pic:blipFill>
                    <a:blip r:embed="rId7"/>
                    <a:srcRect/>
                    <a:stretch>
                      <a:fillRect/>
                    </a:stretch>
                  </pic:blipFill>
                  <pic:spPr>
                    <a:xfrm>
                      <a:off x="0" y="0"/>
                      <a:ext cx="518520" cy="884132"/>
                    </a:xfrm>
                    <a:prstGeom prst="rect">
                      <a:avLst/>
                    </a:prstGeom>
                    <a:noFill/>
                    <a:ln>
                      <a:noFill/>
                      <a:prstDash/>
                    </a:ln>
                  </pic:spPr>
                </pic:pic>
              </a:graphicData>
            </a:graphic>
          </wp:inline>
        </w:drawing>
      </w:r>
    </w:p>
    <w:p w14:paraId="57CE8E42" w14:textId="77777777" w:rsidR="007C22C3" w:rsidRPr="00BE2C06" w:rsidRDefault="007C22C3" w:rsidP="007C22C3">
      <w:pPr>
        <w:keepNext/>
        <w:widowControl w:val="0"/>
        <w:tabs>
          <w:tab w:val="left" w:pos="360"/>
        </w:tabs>
        <w:suppressAutoHyphens/>
        <w:autoSpaceDN w:val="0"/>
        <w:spacing w:after="0" w:line="240" w:lineRule="auto"/>
        <w:jc w:val="center"/>
        <w:textAlignment w:val="baseline"/>
        <w:rPr>
          <w:rFonts w:ascii="Times New Roman" w:eastAsia="Lucida Sans Unicode" w:hAnsi="Times New Roman" w:cs="Tahoma"/>
          <w:b/>
          <w:sz w:val="24"/>
          <w:szCs w:val="24"/>
          <w:lang w:val="en-US" w:eastAsia="en-US"/>
        </w:rPr>
      </w:pPr>
      <w:r w:rsidRPr="00BE2C06">
        <w:rPr>
          <w:rFonts w:ascii="Times New Roman" w:eastAsia="Lucida Sans Unicode" w:hAnsi="Times New Roman" w:cs="Tahoma"/>
          <w:b/>
          <w:sz w:val="24"/>
          <w:szCs w:val="24"/>
          <w:lang w:val="en-US" w:eastAsia="en-US"/>
        </w:rPr>
        <w:t>JĒKABPILS NOVADA PAŠVALDĪBA</w:t>
      </w:r>
    </w:p>
    <w:p w14:paraId="2A345D7C" w14:textId="77777777" w:rsidR="007C22C3" w:rsidRPr="00BE2C06" w:rsidRDefault="007C22C3" w:rsidP="007C22C3">
      <w:pPr>
        <w:widowControl w:val="0"/>
        <w:tabs>
          <w:tab w:val="right" w:pos="9000"/>
        </w:tabs>
        <w:suppressAutoHyphens/>
        <w:autoSpaceDN w:val="0"/>
        <w:spacing w:after="0" w:line="240" w:lineRule="auto"/>
        <w:jc w:val="center"/>
        <w:textAlignment w:val="baseline"/>
        <w:rPr>
          <w:rFonts w:ascii="Times New Roman" w:eastAsia="Lucida Sans Unicode" w:hAnsi="Times New Roman" w:cs="Tahoma"/>
          <w:sz w:val="20"/>
          <w:szCs w:val="20"/>
          <w:lang w:val="en-GB" w:eastAsia="en-US"/>
        </w:rPr>
      </w:pPr>
      <w:r w:rsidRPr="00BE2C06">
        <w:rPr>
          <w:rFonts w:ascii="Times New Roman" w:eastAsia="Lucida Sans Unicode" w:hAnsi="Times New Roman" w:cs="Tahoma"/>
          <w:sz w:val="20"/>
          <w:szCs w:val="20"/>
          <w:lang w:val="en-GB" w:eastAsia="en-US"/>
        </w:rPr>
        <w:t>JĒKABPILS NOVADA DOME</w:t>
      </w:r>
    </w:p>
    <w:p w14:paraId="35F319EA" w14:textId="77777777" w:rsidR="007C22C3" w:rsidRPr="00BE2C06" w:rsidRDefault="007C22C3" w:rsidP="007C22C3">
      <w:pPr>
        <w:widowControl w:val="0"/>
        <w:tabs>
          <w:tab w:val="right" w:pos="9000"/>
        </w:tabs>
        <w:suppressAutoHyphens/>
        <w:autoSpaceDN w:val="0"/>
        <w:spacing w:after="0" w:line="240" w:lineRule="auto"/>
        <w:jc w:val="center"/>
        <w:textAlignment w:val="baseline"/>
        <w:rPr>
          <w:rFonts w:ascii="Times New Roman" w:eastAsia="Lucida Sans Unicode" w:hAnsi="Times New Roman" w:cs="Tahoma"/>
          <w:sz w:val="20"/>
          <w:szCs w:val="20"/>
          <w:lang w:val="en-GB" w:eastAsia="en-US"/>
        </w:rPr>
      </w:pPr>
      <w:proofErr w:type="spellStart"/>
      <w:r w:rsidRPr="00BE2C06">
        <w:rPr>
          <w:rFonts w:ascii="Times New Roman" w:eastAsia="Lucida Sans Unicode" w:hAnsi="Times New Roman" w:cs="Tahoma"/>
          <w:sz w:val="20"/>
          <w:szCs w:val="20"/>
          <w:lang w:val="en-GB" w:eastAsia="en-US"/>
        </w:rPr>
        <w:t>Reģistrācijas</w:t>
      </w:r>
      <w:proofErr w:type="spellEnd"/>
      <w:r w:rsidRPr="00BE2C06">
        <w:rPr>
          <w:rFonts w:ascii="Times New Roman" w:eastAsia="Lucida Sans Unicode" w:hAnsi="Times New Roman" w:cs="Tahoma"/>
          <w:sz w:val="20"/>
          <w:szCs w:val="20"/>
          <w:lang w:val="en-GB" w:eastAsia="en-US"/>
        </w:rPr>
        <w:t xml:space="preserve"> Nr.90000024205</w:t>
      </w:r>
    </w:p>
    <w:p w14:paraId="4A3604DE" w14:textId="77777777" w:rsidR="007C22C3" w:rsidRPr="00BE2C06" w:rsidRDefault="007C22C3" w:rsidP="007C22C3">
      <w:pPr>
        <w:keepNext/>
        <w:widowControl w:val="0"/>
        <w:pBdr>
          <w:bottom w:val="single" w:sz="12" w:space="1" w:color="000000"/>
        </w:pBdr>
        <w:suppressAutoHyphens/>
        <w:autoSpaceDN w:val="0"/>
        <w:spacing w:after="0" w:line="240" w:lineRule="auto"/>
        <w:jc w:val="center"/>
        <w:textAlignment w:val="baseline"/>
        <w:rPr>
          <w:rFonts w:ascii="Times New Roman" w:eastAsia="Lucida Sans Unicode" w:hAnsi="Times New Roman" w:cs="Tahoma"/>
          <w:bCs/>
          <w:color w:val="000000"/>
          <w:sz w:val="20"/>
          <w:szCs w:val="20"/>
          <w:lang w:val="en-GB" w:eastAsia="ar-SA"/>
        </w:rPr>
      </w:pPr>
      <w:proofErr w:type="spellStart"/>
      <w:r w:rsidRPr="00BE2C06">
        <w:rPr>
          <w:rFonts w:ascii="Times New Roman" w:eastAsia="Lucida Sans Unicode" w:hAnsi="Times New Roman" w:cs="Tahoma"/>
          <w:bCs/>
          <w:color w:val="000000"/>
          <w:sz w:val="20"/>
          <w:szCs w:val="20"/>
          <w:lang w:val="en-GB" w:eastAsia="ar-SA"/>
        </w:rPr>
        <w:t>Brīvības</w:t>
      </w:r>
      <w:proofErr w:type="spellEnd"/>
      <w:r w:rsidRPr="00BE2C06">
        <w:rPr>
          <w:rFonts w:ascii="Times New Roman" w:eastAsia="Lucida Sans Unicode" w:hAnsi="Times New Roman" w:cs="Tahoma"/>
          <w:bCs/>
          <w:color w:val="000000"/>
          <w:sz w:val="20"/>
          <w:szCs w:val="20"/>
          <w:lang w:val="en-GB" w:eastAsia="ar-SA"/>
        </w:rPr>
        <w:t xml:space="preserve"> </w:t>
      </w:r>
      <w:proofErr w:type="spellStart"/>
      <w:r w:rsidRPr="00BE2C06">
        <w:rPr>
          <w:rFonts w:ascii="Times New Roman" w:eastAsia="Lucida Sans Unicode" w:hAnsi="Times New Roman" w:cs="Tahoma"/>
          <w:bCs/>
          <w:color w:val="000000"/>
          <w:sz w:val="20"/>
          <w:szCs w:val="20"/>
          <w:lang w:val="en-GB" w:eastAsia="ar-SA"/>
        </w:rPr>
        <w:t>iela</w:t>
      </w:r>
      <w:proofErr w:type="spellEnd"/>
      <w:r w:rsidRPr="00BE2C06">
        <w:rPr>
          <w:rFonts w:ascii="Times New Roman" w:eastAsia="Lucida Sans Unicode" w:hAnsi="Times New Roman" w:cs="Tahoma"/>
          <w:bCs/>
          <w:color w:val="000000"/>
          <w:sz w:val="20"/>
          <w:szCs w:val="20"/>
          <w:lang w:val="en-GB" w:eastAsia="ar-SA"/>
        </w:rPr>
        <w:t xml:space="preserve"> 120, </w:t>
      </w:r>
      <w:proofErr w:type="spellStart"/>
      <w:r w:rsidRPr="00BE2C06">
        <w:rPr>
          <w:rFonts w:ascii="Times New Roman" w:eastAsia="Lucida Sans Unicode" w:hAnsi="Times New Roman" w:cs="Tahoma"/>
          <w:bCs/>
          <w:color w:val="000000"/>
          <w:sz w:val="20"/>
          <w:szCs w:val="20"/>
          <w:lang w:val="en-GB" w:eastAsia="ar-SA"/>
        </w:rPr>
        <w:t>Jēkabpils</w:t>
      </w:r>
      <w:proofErr w:type="spellEnd"/>
      <w:r w:rsidRPr="00BE2C06">
        <w:rPr>
          <w:rFonts w:ascii="Times New Roman" w:eastAsia="Lucida Sans Unicode" w:hAnsi="Times New Roman" w:cs="Tahoma"/>
          <w:bCs/>
          <w:color w:val="000000"/>
          <w:sz w:val="20"/>
          <w:szCs w:val="20"/>
          <w:lang w:val="en-GB" w:eastAsia="ar-SA"/>
        </w:rPr>
        <w:t xml:space="preserve">, </w:t>
      </w:r>
      <w:proofErr w:type="spellStart"/>
      <w:r w:rsidRPr="00BE2C06">
        <w:rPr>
          <w:rFonts w:ascii="Times New Roman" w:eastAsia="Lucida Sans Unicode" w:hAnsi="Times New Roman" w:cs="Tahoma"/>
          <w:bCs/>
          <w:color w:val="000000"/>
          <w:sz w:val="20"/>
          <w:szCs w:val="20"/>
          <w:lang w:val="en-GB" w:eastAsia="ar-SA"/>
        </w:rPr>
        <w:t>Jēkabpils</w:t>
      </w:r>
      <w:proofErr w:type="spellEnd"/>
      <w:r w:rsidRPr="00BE2C06">
        <w:rPr>
          <w:rFonts w:ascii="Times New Roman" w:eastAsia="Lucida Sans Unicode" w:hAnsi="Times New Roman" w:cs="Tahoma"/>
          <w:bCs/>
          <w:color w:val="000000"/>
          <w:sz w:val="20"/>
          <w:szCs w:val="20"/>
          <w:lang w:val="en-GB" w:eastAsia="ar-SA"/>
        </w:rPr>
        <w:t xml:space="preserve"> </w:t>
      </w:r>
      <w:proofErr w:type="spellStart"/>
      <w:r w:rsidRPr="00BE2C06">
        <w:rPr>
          <w:rFonts w:ascii="Times New Roman" w:eastAsia="Lucida Sans Unicode" w:hAnsi="Times New Roman" w:cs="Tahoma"/>
          <w:bCs/>
          <w:color w:val="000000"/>
          <w:sz w:val="20"/>
          <w:szCs w:val="20"/>
          <w:lang w:val="en-GB" w:eastAsia="ar-SA"/>
        </w:rPr>
        <w:t>novads</w:t>
      </w:r>
      <w:proofErr w:type="spellEnd"/>
      <w:r w:rsidRPr="00BE2C06">
        <w:rPr>
          <w:rFonts w:ascii="Times New Roman" w:eastAsia="Lucida Sans Unicode" w:hAnsi="Times New Roman" w:cs="Tahoma"/>
          <w:bCs/>
          <w:color w:val="000000"/>
          <w:sz w:val="20"/>
          <w:szCs w:val="20"/>
          <w:lang w:val="en-GB" w:eastAsia="ar-SA"/>
        </w:rPr>
        <w:t>, LV – 5201</w:t>
      </w:r>
    </w:p>
    <w:p w14:paraId="156590D8" w14:textId="77777777" w:rsidR="007C22C3" w:rsidRPr="00BE2C06" w:rsidRDefault="007C22C3" w:rsidP="007C22C3">
      <w:pPr>
        <w:keepNext/>
        <w:widowControl w:val="0"/>
        <w:pBdr>
          <w:bottom w:val="single" w:sz="12" w:space="1" w:color="000000"/>
        </w:pBdr>
        <w:suppressAutoHyphens/>
        <w:autoSpaceDN w:val="0"/>
        <w:spacing w:after="0" w:line="240" w:lineRule="auto"/>
        <w:jc w:val="center"/>
        <w:textAlignment w:val="baseline"/>
        <w:rPr>
          <w:rFonts w:ascii="Calibri" w:eastAsia="Calibri" w:hAnsi="Calibri" w:cs="Times New Roman"/>
          <w:lang w:eastAsia="en-US"/>
        </w:rPr>
      </w:pPr>
      <w:proofErr w:type="spellStart"/>
      <w:r w:rsidRPr="00BE2C06">
        <w:rPr>
          <w:rFonts w:ascii="Times New Roman" w:eastAsia="Lucida Sans Unicode" w:hAnsi="Times New Roman" w:cs="Tahoma"/>
          <w:bCs/>
          <w:color w:val="000000"/>
          <w:sz w:val="20"/>
          <w:szCs w:val="20"/>
          <w:lang w:val="en-GB" w:eastAsia="ar-SA"/>
        </w:rPr>
        <w:t>Tālrunis</w:t>
      </w:r>
      <w:proofErr w:type="spellEnd"/>
      <w:r w:rsidRPr="00BE2C06">
        <w:rPr>
          <w:rFonts w:ascii="Times New Roman" w:eastAsia="Lucida Sans Unicode" w:hAnsi="Times New Roman" w:cs="Tahoma"/>
          <w:bCs/>
          <w:color w:val="000000"/>
          <w:sz w:val="20"/>
          <w:szCs w:val="20"/>
          <w:lang w:val="en-GB" w:eastAsia="ar-SA"/>
        </w:rPr>
        <w:t xml:space="preserve"> 65236777, </w:t>
      </w:r>
      <w:proofErr w:type="spellStart"/>
      <w:r w:rsidRPr="00BE2C06">
        <w:rPr>
          <w:rFonts w:ascii="Times New Roman" w:eastAsia="Lucida Sans Unicode" w:hAnsi="Times New Roman" w:cs="Tahoma"/>
          <w:bCs/>
          <w:color w:val="000000"/>
          <w:sz w:val="20"/>
          <w:szCs w:val="20"/>
          <w:lang w:val="en-GB" w:eastAsia="ar-SA"/>
        </w:rPr>
        <w:t>fakss</w:t>
      </w:r>
      <w:proofErr w:type="spellEnd"/>
      <w:r w:rsidRPr="00BE2C06">
        <w:rPr>
          <w:rFonts w:ascii="Times New Roman" w:eastAsia="Lucida Sans Unicode" w:hAnsi="Times New Roman" w:cs="Tahoma"/>
          <w:bCs/>
          <w:color w:val="000000"/>
          <w:sz w:val="20"/>
          <w:szCs w:val="20"/>
          <w:lang w:val="en-GB" w:eastAsia="ar-SA"/>
        </w:rPr>
        <w:t xml:space="preserve"> 65207304,</w:t>
      </w:r>
      <w:r w:rsidRPr="00BE2C06">
        <w:rPr>
          <w:rFonts w:ascii="Times New Roman" w:eastAsia="Lucida Sans Unicode" w:hAnsi="Times New Roman" w:cs="Times New Roman"/>
          <w:bCs/>
          <w:color w:val="000000"/>
          <w:sz w:val="20"/>
          <w:szCs w:val="20"/>
          <w:lang w:val="en-GB" w:eastAsia="ar-SA"/>
        </w:rPr>
        <w:t xml:space="preserve"> </w:t>
      </w:r>
      <w:proofErr w:type="spellStart"/>
      <w:r w:rsidRPr="00BE2C06">
        <w:rPr>
          <w:rFonts w:ascii="Times New Roman" w:eastAsia="Lucida Sans Unicode" w:hAnsi="Times New Roman" w:cs="Tahoma"/>
          <w:bCs/>
          <w:color w:val="000000"/>
          <w:sz w:val="20"/>
          <w:szCs w:val="20"/>
          <w:lang w:val="en-GB" w:eastAsia="ar-SA"/>
        </w:rPr>
        <w:t>elektroniskais</w:t>
      </w:r>
      <w:proofErr w:type="spellEnd"/>
      <w:r w:rsidRPr="00BE2C06">
        <w:rPr>
          <w:rFonts w:ascii="Times New Roman" w:eastAsia="Lucida Sans Unicode" w:hAnsi="Times New Roman" w:cs="Tahoma"/>
          <w:bCs/>
          <w:color w:val="000000"/>
          <w:sz w:val="20"/>
          <w:szCs w:val="20"/>
          <w:lang w:val="en-GB" w:eastAsia="ar-SA"/>
        </w:rPr>
        <w:t xml:space="preserve"> pasts </w:t>
      </w:r>
      <w:r w:rsidRPr="00BE2C06">
        <w:rPr>
          <w:rFonts w:ascii="Times New Roman" w:eastAsia="Lucida Sans Unicode" w:hAnsi="Times New Roman" w:cs="Tahoma"/>
          <w:color w:val="000000"/>
          <w:sz w:val="20"/>
          <w:szCs w:val="20"/>
          <w:lang w:val="en-GB" w:eastAsia="ar-SA"/>
        </w:rPr>
        <w:t>pasts@jekabpils.lv</w:t>
      </w:r>
    </w:p>
    <w:p w14:paraId="747259ED" w14:textId="77777777" w:rsidR="007C22C3" w:rsidRPr="00BE2C06" w:rsidRDefault="007C22C3" w:rsidP="007C22C3">
      <w:pPr>
        <w:widowControl w:val="0"/>
        <w:suppressAutoHyphens/>
        <w:autoSpaceDN w:val="0"/>
        <w:spacing w:after="0" w:line="240" w:lineRule="auto"/>
        <w:jc w:val="center"/>
        <w:textAlignment w:val="baseline"/>
        <w:rPr>
          <w:rFonts w:ascii="Times New Roman" w:eastAsia="Lucida Sans Unicode" w:hAnsi="Times New Roman" w:cs="Times New Roman"/>
          <w:b/>
          <w:sz w:val="24"/>
          <w:szCs w:val="20"/>
          <w:lang w:eastAsia="en-US"/>
        </w:rPr>
      </w:pPr>
      <w:r w:rsidRPr="00BE2C06">
        <w:rPr>
          <w:rFonts w:ascii="Times New Roman" w:eastAsia="Lucida Sans Unicode" w:hAnsi="Times New Roman" w:cs="Times New Roman"/>
          <w:b/>
          <w:sz w:val="24"/>
          <w:szCs w:val="20"/>
          <w:lang w:eastAsia="en-US"/>
        </w:rPr>
        <w:t>LĒMUMS</w:t>
      </w:r>
    </w:p>
    <w:p w14:paraId="61F0C06C" w14:textId="77777777" w:rsidR="007C22C3" w:rsidRPr="00BE2C06" w:rsidRDefault="007C22C3" w:rsidP="007C22C3">
      <w:pPr>
        <w:widowControl w:val="0"/>
        <w:suppressAutoHyphens/>
        <w:autoSpaceDN w:val="0"/>
        <w:spacing w:after="0" w:line="240" w:lineRule="auto"/>
        <w:jc w:val="center"/>
        <w:textAlignment w:val="baseline"/>
        <w:rPr>
          <w:rFonts w:ascii="Times New Roman" w:eastAsia="Lucida Sans Unicode" w:hAnsi="Times New Roman" w:cs="Times New Roman"/>
          <w:sz w:val="24"/>
          <w:szCs w:val="20"/>
          <w:lang w:eastAsia="en-US"/>
        </w:rPr>
      </w:pPr>
      <w:r w:rsidRPr="00BE2C06">
        <w:rPr>
          <w:rFonts w:ascii="Times New Roman" w:eastAsia="Lucida Sans Unicode" w:hAnsi="Times New Roman" w:cs="Times New Roman"/>
          <w:sz w:val="24"/>
          <w:szCs w:val="20"/>
          <w:lang w:eastAsia="en-US"/>
        </w:rPr>
        <w:t>Jēkabpils novadā</w:t>
      </w:r>
    </w:p>
    <w:p w14:paraId="6C12DBA7" w14:textId="77777777" w:rsidR="007C22C3" w:rsidRPr="00BE2C06" w:rsidRDefault="007C22C3" w:rsidP="007C22C3">
      <w:pPr>
        <w:suppressAutoHyphens/>
        <w:autoSpaceDN w:val="0"/>
        <w:spacing w:after="0" w:line="240" w:lineRule="auto"/>
        <w:textAlignment w:val="baseline"/>
        <w:rPr>
          <w:rFonts w:ascii="Times New Roman" w:eastAsia="Times New Roman" w:hAnsi="Times New Roman" w:cs="Times New Roman"/>
          <w:sz w:val="24"/>
          <w:szCs w:val="24"/>
          <w:lang w:eastAsia="en-US"/>
        </w:rPr>
      </w:pPr>
    </w:p>
    <w:p w14:paraId="2A818F81" w14:textId="77777777" w:rsidR="007C22C3" w:rsidRPr="00BE2C06" w:rsidRDefault="007C22C3" w:rsidP="007C22C3">
      <w:pPr>
        <w:tabs>
          <w:tab w:val="right" w:pos="9356"/>
        </w:tabs>
        <w:suppressAutoHyphens/>
        <w:autoSpaceDN w:val="0"/>
        <w:snapToGrid w:val="0"/>
        <w:spacing w:after="0" w:line="240" w:lineRule="auto"/>
        <w:jc w:val="both"/>
        <w:textAlignment w:val="baseline"/>
        <w:rPr>
          <w:rFonts w:ascii="Calibri" w:eastAsia="Calibri" w:hAnsi="Calibri" w:cs="Times New Roman"/>
          <w:lang w:eastAsia="en-US"/>
        </w:rPr>
      </w:pPr>
      <w:r>
        <w:rPr>
          <w:rFonts w:ascii="Times New Roman" w:eastAsia="Times New Roman" w:hAnsi="Times New Roman" w:cs="Tahoma"/>
          <w:bCs/>
          <w:sz w:val="24"/>
          <w:lang w:eastAsia="en-US"/>
        </w:rPr>
        <w:t>27.01</w:t>
      </w:r>
      <w:r w:rsidRPr="00BE2C06">
        <w:rPr>
          <w:rFonts w:ascii="Times New Roman" w:eastAsia="Times New Roman" w:hAnsi="Times New Roman" w:cs="Tahoma"/>
          <w:bCs/>
          <w:sz w:val="24"/>
          <w:lang w:eastAsia="en-US"/>
        </w:rPr>
        <w:t>.2022. (protokols Nr.</w:t>
      </w:r>
      <w:r>
        <w:rPr>
          <w:rFonts w:ascii="Times New Roman" w:eastAsia="Times New Roman" w:hAnsi="Times New Roman" w:cs="Tahoma"/>
          <w:bCs/>
          <w:sz w:val="24"/>
          <w:lang w:eastAsia="en-US"/>
        </w:rPr>
        <w:t>2</w:t>
      </w:r>
      <w:r w:rsidRPr="00BE2C06">
        <w:rPr>
          <w:rFonts w:ascii="Times New Roman" w:eastAsia="Times New Roman" w:hAnsi="Times New Roman" w:cs="Tahoma"/>
          <w:bCs/>
          <w:sz w:val="24"/>
          <w:lang w:eastAsia="en-US"/>
        </w:rPr>
        <w:t xml:space="preserve">, </w:t>
      </w:r>
      <w:r>
        <w:rPr>
          <w:rFonts w:ascii="Times New Roman" w:eastAsia="Times New Roman" w:hAnsi="Times New Roman" w:cs="Tahoma"/>
          <w:bCs/>
          <w:sz w:val="24"/>
          <w:lang w:eastAsia="en-US"/>
        </w:rPr>
        <w:t>60</w:t>
      </w:r>
      <w:r w:rsidRPr="00BE2C06">
        <w:rPr>
          <w:rFonts w:ascii="Times New Roman" w:eastAsia="Times New Roman" w:hAnsi="Times New Roman" w:cs="Tahoma"/>
          <w:bCs/>
          <w:sz w:val="24"/>
          <w:lang w:eastAsia="en-US"/>
        </w:rPr>
        <w:t xml:space="preserve">.§) </w:t>
      </w:r>
      <w:r w:rsidRPr="00BE2C06">
        <w:rPr>
          <w:rFonts w:ascii="Times New Roman" w:eastAsia="Times New Roman" w:hAnsi="Times New Roman" w:cs="Tahoma"/>
          <w:bCs/>
          <w:sz w:val="24"/>
          <w:lang w:eastAsia="en-US"/>
        </w:rPr>
        <w:tab/>
        <w:t>Nr.</w:t>
      </w:r>
      <w:r>
        <w:rPr>
          <w:rFonts w:ascii="Times New Roman" w:eastAsia="Times New Roman" w:hAnsi="Times New Roman" w:cs="Tahoma"/>
          <w:bCs/>
          <w:sz w:val="24"/>
          <w:lang w:eastAsia="en-US"/>
        </w:rPr>
        <w:t>64</w:t>
      </w:r>
    </w:p>
    <w:p w14:paraId="476B08D3" w14:textId="77777777" w:rsidR="007C22C3" w:rsidRPr="00BE2C06" w:rsidRDefault="007C22C3" w:rsidP="007C22C3">
      <w:pPr>
        <w:tabs>
          <w:tab w:val="right" w:pos="9000"/>
        </w:tabs>
        <w:suppressAutoHyphens/>
        <w:autoSpaceDN w:val="0"/>
        <w:snapToGrid w:val="0"/>
        <w:spacing w:after="0" w:line="240" w:lineRule="auto"/>
        <w:jc w:val="both"/>
        <w:textAlignment w:val="baseline"/>
        <w:rPr>
          <w:rFonts w:ascii="Times New Roman" w:eastAsia="Times New Roman" w:hAnsi="Times New Roman" w:cs="Tahoma"/>
          <w:bCs/>
          <w:sz w:val="24"/>
          <w:lang w:eastAsia="en-US"/>
        </w:rPr>
      </w:pPr>
    </w:p>
    <w:p w14:paraId="703E72FF" w14:textId="77777777" w:rsidR="007C22C3" w:rsidRPr="006B4BB2" w:rsidRDefault="007C22C3" w:rsidP="007C22C3">
      <w:pPr>
        <w:suppressAutoHyphens/>
        <w:autoSpaceDN w:val="0"/>
        <w:spacing w:after="0" w:line="240" w:lineRule="auto"/>
        <w:ind w:right="43"/>
        <w:jc w:val="both"/>
        <w:textAlignment w:val="baseline"/>
        <w:rPr>
          <w:rFonts w:ascii="Times New Roman" w:eastAsia="Times New Roman" w:hAnsi="Times New Roman" w:cs="Times New Roman"/>
          <w:bCs/>
          <w:sz w:val="24"/>
          <w:szCs w:val="24"/>
        </w:rPr>
      </w:pPr>
      <w:bookmarkStart w:id="4" w:name="_Hlk61516136"/>
      <w:r w:rsidRPr="006B4BB2">
        <w:rPr>
          <w:rFonts w:ascii="Times New Roman" w:eastAsia="Times New Roman" w:hAnsi="Times New Roman" w:cs="Times New Roman"/>
          <w:bCs/>
          <w:sz w:val="24"/>
          <w:szCs w:val="24"/>
        </w:rPr>
        <w:t xml:space="preserve">Par </w:t>
      </w:r>
      <w:r>
        <w:rPr>
          <w:rFonts w:ascii="Times New Roman" w:eastAsia="Times New Roman" w:hAnsi="Times New Roman" w:cs="Times New Roman"/>
          <w:bCs/>
          <w:sz w:val="24"/>
          <w:szCs w:val="24"/>
        </w:rPr>
        <w:t xml:space="preserve">nolikuma </w:t>
      </w:r>
      <w:r w:rsidRPr="006B4BB2">
        <w:rPr>
          <w:rFonts w:ascii="Times New Roman" w:eastAsia="Times New Roman" w:hAnsi="Times New Roman" w:cs="Times New Roman"/>
          <w:bCs/>
          <w:sz w:val="24"/>
          <w:szCs w:val="24"/>
        </w:rPr>
        <w:t>apstiprināšanu</w:t>
      </w:r>
    </w:p>
    <w:p w14:paraId="26CE9381" w14:textId="77777777" w:rsidR="007C22C3" w:rsidRPr="00BE2C06" w:rsidRDefault="007C22C3" w:rsidP="007C22C3">
      <w:pPr>
        <w:suppressAutoHyphens/>
        <w:autoSpaceDN w:val="0"/>
        <w:spacing w:after="0" w:line="240" w:lineRule="auto"/>
        <w:ind w:right="43"/>
        <w:jc w:val="both"/>
        <w:textAlignment w:val="baseline"/>
        <w:rPr>
          <w:rFonts w:ascii="Times New Roman" w:eastAsia="Times New Roman" w:hAnsi="Times New Roman" w:cs="Times New Roman"/>
          <w:bCs/>
          <w:sz w:val="24"/>
          <w:szCs w:val="24"/>
        </w:rPr>
      </w:pPr>
    </w:p>
    <w:p w14:paraId="5DFD80DF" w14:textId="77777777" w:rsidR="007C22C3" w:rsidRPr="00BE2C06" w:rsidRDefault="007C22C3" w:rsidP="007C22C3">
      <w:pPr>
        <w:shd w:val="clear" w:color="auto" w:fill="FFFFFF"/>
        <w:spacing w:after="0" w:line="240" w:lineRule="auto"/>
        <w:ind w:firstLine="567"/>
        <w:jc w:val="both"/>
        <w:rPr>
          <w:rFonts w:ascii="Times New Roman" w:eastAsia="Times New Roman" w:hAnsi="Times New Roman" w:cs="Times New Roman"/>
          <w:sz w:val="24"/>
          <w:szCs w:val="24"/>
          <w:lang w:eastAsia="en-US"/>
        </w:rPr>
      </w:pPr>
      <w:bookmarkStart w:id="5" w:name="_Hlk61523188"/>
      <w:bookmarkEnd w:id="4"/>
      <w:r w:rsidRPr="00BE2C06">
        <w:rPr>
          <w:rFonts w:ascii="Times New Roman" w:eastAsia="Times New Roman" w:hAnsi="Times New Roman" w:cs="Times New Roman"/>
          <w:sz w:val="24"/>
          <w:szCs w:val="24"/>
          <w:lang w:eastAsia="en-US"/>
        </w:rPr>
        <w:t xml:space="preserve">Jēkabpils novada pašvaldība ir kapitāla daļu īpašniece vairākās kapitālsabiedrībās. No Publiskas personas kapitāla daļu un kapitālsabiedrību pārvaldības likuma izriet vairāki nosacījumi, kas </w:t>
      </w:r>
      <w:r>
        <w:rPr>
          <w:rFonts w:ascii="Times New Roman" w:eastAsia="Times New Roman" w:hAnsi="Times New Roman" w:cs="Times New Roman"/>
          <w:sz w:val="24"/>
          <w:szCs w:val="24"/>
          <w:lang w:eastAsia="en-US"/>
        </w:rPr>
        <w:t xml:space="preserve">jānosaka domei </w:t>
      </w:r>
      <w:r w:rsidRPr="00BE2C06">
        <w:rPr>
          <w:rFonts w:ascii="Times New Roman" w:eastAsia="Times New Roman" w:hAnsi="Times New Roman" w:cs="Times New Roman"/>
          <w:sz w:val="24"/>
          <w:szCs w:val="24"/>
          <w:lang w:eastAsia="en-US"/>
        </w:rPr>
        <w:t>attiecībā par kapitālsabiedrību pārvaldību, kurās pašvaldībai pieder kapitāla daļas, līdz ar to Jēkabpils novada domei ir jāapstiprina Jēkabpils novada pašvaldības kapitālsabiedrību un kapitāla daļu pārvaldības kārtība.</w:t>
      </w:r>
    </w:p>
    <w:p w14:paraId="6145D003" w14:textId="77777777" w:rsidR="007C22C3" w:rsidRDefault="007C22C3" w:rsidP="007C22C3">
      <w:pPr>
        <w:shd w:val="clear" w:color="auto" w:fill="FFFFFF"/>
        <w:spacing w:after="0" w:line="240" w:lineRule="auto"/>
        <w:ind w:firstLine="375"/>
        <w:jc w:val="both"/>
        <w:rPr>
          <w:rFonts w:ascii="Times New Roman" w:eastAsia="Calibri" w:hAnsi="Times New Roman" w:cs="Times New Roman"/>
          <w:sz w:val="24"/>
          <w:szCs w:val="24"/>
          <w:lang w:eastAsia="en-US"/>
        </w:rPr>
      </w:pPr>
      <w:r w:rsidRPr="00BE2C06">
        <w:rPr>
          <w:rFonts w:ascii="Times New Roman" w:eastAsia="Times New Roman" w:hAnsi="Times New Roman" w:cs="Times New Roman"/>
          <w:sz w:val="24"/>
          <w:szCs w:val="24"/>
          <w:lang w:eastAsia="en-US"/>
        </w:rPr>
        <w:t xml:space="preserve">Pamatojoties uz likuma </w:t>
      </w:r>
      <w:r w:rsidRPr="00BE2C06">
        <w:rPr>
          <w:rFonts w:ascii="Times New Roman" w:eastAsia="Calibri" w:hAnsi="Times New Roman" w:cs="Times New Roman"/>
          <w:sz w:val="24"/>
          <w:szCs w:val="24"/>
          <w:lang w:eastAsia="en-US"/>
        </w:rPr>
        <w:t>„Par pašvaldībām” 15.panta pirmās daļas 1.punktu, 21.panta pirmās daļas 27.punktu,</w:t>
      </w:r>
      <w:r w:rsidRPr="00BE2C06">
        <w:rPr>
          <w:rFonts w:ascii="Calibri" w:eastAsia="Calibri" w:hAnsi="Calibri" w:cs="Times New Roman"/>
          <w:lang w:eastAsia="en-US"/>
        </w:rPr>
        <w:t xml:space="preserve"> </w:t>
      </w:r>
      <w:r w:rsidRPr="00BE2C06">
        <w:rPr>
          <w:rFonts w:ascii="Times New Roman" w:eastAsia="Calibri" w:hAnsi="Times New Roman" w:cs="Times New Roman"/>
          <w:sz w:val="24"/>
          <w:szCs w:val="24"/>
          <w:lang w:eastAsia="en-US"/>
        </w:rPr>
        <w:t>Publiskas personas kapitāla daļu un kapitālsabiedrību pārvaldības likuma 5.panta pirmo un otro daļu, 7.panta otro daļu, 9.panta pirmo un otro daļu, 34.panta otro daļu, 35.panta pirmo daļu, 78.panta trešo daļu, 79.panta piekto, astoto un devīto daļu, Ministru kabineta 2020.gada 7 janvāra noteikumu Nr. 20 “Valdes un padomes locekļu nominēšanas kārtība kapitālsabiedrībās, kurās kapitāla daļas pieder valstij vai atvasinātai publiskai personai”, Ministru kabineta 2015. gada 4. augustā noteikumi Nr. 454 “Noteikumi par publiskas personas sabiedrības ar ierobežotu atbildību tipveida statūtiem”</w:t>
      </w:r>
      <w:r w:rsidRPr="00BE2C06">
        <w:rPr>
          <w:rFonts w:ascii="Times New Roman" w:eastAsia="Calibri" w:hAnsi="Times New Roman" w:cs="Times New Roman"/>
          <w:sz w:val="24"/>
          <w:szCs w:val="24"/>
          <w:shd w:val="clear" w:color="auto" w:fill="FFFFFF"/>
          <w:lang w:eastAsia="en-US"/>
        </w:rPr>
        <w:t xml:space="preserve">, </w:t>
      </w:r>
      <w:r>
        <w:rPr>
          <w:rFonts w:ascii="Times New Roman" w:eastAsia="Calibri" w:hAnsi="Times New Roman" w:cs="Times New Roman"/>
          <w:sz w:val="24"/>
          <w:szCs w:val="24"/>
          <w:shd w:val="clear" w:color="auto" w:fill="FFFFFF"/>
          <w:lang w:eastAsia="en-US"/>
        </w:rPr>
        <w:t xml:space="preserve">ņemot vērā </w:t>
      </w:r>
      <w:r w:rsidRPr="005B26E8">
        <w:rPr>
          <w:rFonts w:ascii="Times New Roman" w:eastAsia="Calibri" w:hAnsi="Times New Roman" w:cs="Times New Roman"/>
          <w:sz w:val="24"/>
          <w:szCs w:val="24"/>
          <w:shd w:val="clear" w:color="auto" w:fill="FFFFFF"/>
          <w:lang w:eastAsia="en-US"/>
        </w:rPr>
        <w:t xml:space="preserve">Attīstības un tautsaimniecības komitejas 06.01.2022. lēmumu (protokols Nr.1, </w:t>
      </w:r>
      <w:r>
        <w:rPr>
          <w:rFonts w:ascii="Times New Roman" w:eastAsia="Calibri" w:hAnsi="Times New Roman" w:cs="Times New Roman"/>
          <w:sz w:val="24"/>
          <w:szCs w:val="24"/>
          <w:shd w:val="clear" w:color="auto" w:fill="FFFFFF"/>
          <w:lang w:eastAsia="en-US"/>
        </w:rPr>
        <w:t>20</w:t>
      </w:r>
      <w:r w:rsidRPr="005B26E8">
        <w:rPr>
          <w:rFonts w:ascii="Times New Roman" w:eastAsia="Calibri" w:hAnsi="Times New Roman" w:cs="Times New Roman"/>
          <w:sz w:val="24"/>
          <w:szCs w:val="24"/>
          <w:shd w:val="clear" w:color="auto" w:fill="FFFFFF"/>
          <w:lang w:eastAsia="en-US"/>
        </w:rPr>
        <w:t>.§)</w:t>
      </w:r>
      <w:r w:rsidRPr="00BE2C06">
        <w:rPr>
          <w:rFonts w:ascii="Times New Roman" w:eastAsia="Calibri" w:hAnsi="Times New Roman" w:cs="Times New Roman"/>
          <w:sz w:val="24"/>
          <w:szCs w:val="24"/>
          <w:lang w:eastAsia="en-US"/>
        </w:rPr>
        <w:t xml:space="preserve">, </w:t>
      </w:r>
      <w:r w:rsidRPr="00507D9C">
        <w:rPr>
          <w:rFonts w:ascii="Times New Roman" w:eastAsia="Calibri" w:hAnsi="Times New Roman" w:cs="Times New Roman"/>
          <w:sz w:val="24"/>
          <w:szCs w:val="24"/>
          <w:lang w:eastAsia="en-US"/>
        </w:rPr>
        <w:t xml:space="preserve">Finanšu komitejas 13.01.2022. lēmumu (protokols Nr.1, </w:t>
      </w:r>
      <w:r>
        <w:rPr>
          <w:rFonts w:ascii="Times New Roman" w:eastAsia="Calibri" w:hAnsi="Times New Roman" w:cs="Times New Roman"/>
          <w:sz w:val="24"/>
          <w:szCs w:val="24"/>
          <w:lang w:eastAsia="en-US"/>
        </w:rPr>
        <w:t>8</w:t>
      </w:r>
      <w:r w:rsidRPr="00507D9C">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14:paraId="4E49FD99" w14:textId="77777777" w:rsidR="007C22C3" w:rsidRPr="005B26E8" w:rsidRDefault="007C22C3" w:rsidP="007C22C3">
      <w:pPr>
        <w:shd w:val="clear" w:color="auto" w:fill="FFFFFF"/>
        <w:spacing w:after="0" w:line="240" w:lineRule="auto"/>
        <w:ind w:firstLine="375"/>
        <w:jc w:val="both"/>
        <w:rPr>
          <w:rFonts w:ascii="Times New Roman" w:eastAsia="Calibri" w:hAnsi="Times New Roman" w:cs="Times New Roman"/>
          <w:color w:val="000000" w:themeColor="text1"/>
          <w:sz w:val="24"/>
          <w:szCs w:val="24"/>
          <w:shd w:val="clear" w:color="auto" w:fill="FFFFFF"/>
          <w:lang w:eastAsia="en-US"/>
        </w:rPr>
      </w:pPr>
    </w:p>
    <w:p w14:paraId="0792AFC0" w14:textId="77777777" w:rsidR="007C22C3" w:rsidRPr="00BE2C06" w:rsidRDefault="007C22C3" w:rsidP="007C22C3">
      <w:pPr>
        <w:suppressAutoHyphens/>
        <w:autoSpaceDN w:val="0"/>
        <w:spacing w:after="0" w:line="240" w:lineRule="auto"/>
        <w:ind w:right="43" w:firstLine="375"/>
        <w:jc w:val="center"/>
        <w:textAlignment w:val="baseline"/>
        <w:rPr>
          <w:rFonts w:ascii="Times New Roman" w:eastAsia="Times New Roman" w:hAnsi="Times New Roman" w:cs="Times New Roman"/>
          <w:bCs/>
          <w:sz w:val="24"/>
          <w:szCs w:val="24"/>
        </w:rPr>
      </w:pPr>
      <w:r w:rsidRPr="00BE2C06">
        <w:rPr>
          <w:rFonts w:ascii="Times New Roman" w:eastAsia="Times New Roman" w:hAnsi="Times New Roman" w:cs="Times New Roman"/>
          <w:bCs/>
          <w:sz w:val="24"/>
          <w:szCs w:val="24"/>
        </w:rPr>
        <w:t>Jēkabpils novada dome nolemj:</w:t>
      </w:r>
    </w:p>
    <w:p w14:paraId="216D1213" w14:textId="77777777" w:rsidR="007C22C3" w:rsidRPr="00BE2C06" w:rsidRDefault="007C22C3" w:rsidP="007C22C3">
      <w:pPr>
        <w:suppressAutoHyphens/>
        <w:autoSpaceDN w:val="0"/>
        <w:spacing w:after="0" w:line="240" w:lineRule="auto"/>
        <w:ind w:right="43" w:firstLine="375"/>
        <w:jc w:val="center"/>
        <w:textAlignment w:val="baseline"/>
        <w:rPr>
          <w:rFonts w:ascii="Times New Roman" w:eastAsia="Times New Roman" w:hAnsi="Times New Roman" w:cs="Times New Roman"/>
          <w:bCs/>
          <w:sz w:val="24"/>
          <w:szCs w:val="24"/>
        </w:rPr>
      </w:pPr>
    </w:p>
    <w:p w14:paraId="705B14A7" w14:textId="77777777" w:rsidR="007C22C3" w:rsidRDefault="007C22C3" w:rsidP="007C22C3">
      <w:pPr>
        <w:numPr>
          <w:ilvl w:val="1"/>
          <w:numId w:val="25"/>
        </w:numPr>
        <w:tabs>
          <w:tab w:val="left" w:pos="1134"/>
        </w:tabs>
        <w:autoSpaceDN w:val="0"/>
        <w:spacing w:after="0" w:line="242" w:lineRule="auto"/>
        <w:ind w:left="567" w:hanging="567"/>
        <w:contextualSpacing/>
        <w:jc w:val="both"/>
        <w:textAlignment w:val="baseline"/>
        <w:rPr>
          <w:rFonts w:ascii="Times New Roman" w:eastAsia="Calibri" w:hAnsi="Times New Roman" w:cs="Times New Roman"/>
          <w:sz w:val="24"/>
          <w:szCs w:val="24"/>
          <w:lang w:eastAsia="en-US"/>
        </w:rPr>
      </w:pPr>
      <w:r w:rsidRPr="00BE2C06">
        <w:rPr>
          <w:rFonts w:ascii="Times New Roman" w:eastAsia="Calibri" w:hAnsi="Times New Roman" w:cs="Times New Roman"/>
          <w:sz w:val="24"/>
          <w:szCs w:val="24"/>
          <w:lang w:eastAsia="en-US"/>
        </w:rPr>
        <w:t xml:space="preserve">Apstiprināt </w:t>
      </w:r>
      <w:r>
        <w:rPr>
          <w:rFonts w:ascii="Times New Roman" w:eastAsia="Calibri" w:hAnsi="Times New Roman" w:cs="Times New Roman"/>
          <w:sz w:val="24"/>
          <w:szCs w:val="24"/>
          <w:lang w:eastAsia="en-US"/>
        </w:rPr>
        <w:t>nolikumu “</w:t>
      </w:r>
      <w:r w:rsidRPr="00BE2C06">
        <w:rPr>
          <w:rFonts w:ascii="Times New Roman" w:eastAsia="Calibri" w:hAnsi="Times New Roman" w:cs="Times New Roman"/>
          <w:sz w:val="24"/>
          <w:szCs w:val="24"/>
          <w:lang w:eastAsia="en-US"/>
        </w:rPr>
        <w:t>Jēkabpils novada pašvaldības kapitālsabiedrību un kapitāla daļu pārvaldības kārtīb</w:t>
      </w:r>
      <w:r>
        <w:rPr>
          <w:rFonts w:ascii="Times New Roman" w:eastAsia="Calibri" w:hAnsi="Times New Roman" w:cs="Times New Roman"/>
          <w:sz w:val="24"/>
          <w:szCs w:val="24"/>
          <w:lang w:eastAsia="en-US"/>
        </w:rPr>
        <w:t>a”</w:t>
      </w:r>
      <w:r w:rsidRPr="00BE2C06">
        <w:rPr>
          <w:rFonts w:ascii="Times New Roman" w:eastAsia="Calibri" w:hAnsi="Times New Roman" w:cs="Times New Roman"/>
          <w:sz w:val="24"/>
          <w:szCs w:val="24"/>
          <w:lang w:eastAsia="en-US"/>
        </w:rPr>
        <w:t xml:space="preserve"> saskaņā ar pielikumu</w:t>
      </w:r>
      <w:r>
        <w:rPr>
          <w:rFonts w:ascii="Times New Roman" w:eastAsia="Calibri" w:hAnsi="Times New Roman" w:cs="Times New Roman"/>
          <w:sz w:val="24"/>
          <w:szCs w:val="24"/>
          <w:lang w:eastAsia="en-US"/>
        </w:rPr>
        <w:t>.</w:t>
      </w:r>
    </w:p>
    <w:p w14:paraId="71343BE2" w14:textId="77777777" w:rsidR="007C22C3" w:rsidRPr="00BE2C06" w:rsidRDefault="007C22C3" w:rsidP="007C22C3">
      <w:pPr>
        <w:numPr>
          <w:ilvl w:val="1"/>
          <w:numId w:val="25"/>
        </w:numPr>
        <w:tabs>
          <w:tab w:val="left" w:pos="1134"/>
        </w:tabs>
        <w:autoSpaceDN w:val="0"/>
        <w:spacing w:after="0" w:line="242" w:lineRule="auto"/>
        <w:ind w:left="567" w:hanging="567"/>
        <w:contextualSpacing/>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Kapitālsabiedrību pārvaldības nodaļai sagatavot domes lēmuma projektu saskaņā ar lēmuma 1.punktā noteiktās kārtība</w:t>
      </w:r>
      <w:r w:rsidRPr="00EA321E">
        <w:rPr>
          <w:rFonts w:ascii="Times New Roman" w:eastAsia="Calibri" w:hAnsi="Times New Roman" w:cs="Times New Roman"/>
          <w:sz w:val="24"/>
          <w:szCs w:val="24"/>
          <w:lang w:eastAsia="en-US"/>
        </w:rPr>
        <w:t>s 4</w:t>
      </w:r>
      <w:r>
        <w:rPr>
          <w:rFonts w:ascii="Times New Roman" w:eastAsia="Calibri" w:hAnsi="Times New Roman" w:cs="Times New Roman"/>
          <w:sz w:val="24"/>
          <w:szCs w:val="24"/>
          <w:lang w:eastAsia="en-US"/>
        </w:rPr>
        <w:t>1</w:t>
      </w:r>
      <w:r w:rsidRPr="00EA321E">
        <w:rPr>
          <w:rFonts w:ascii="Times New Roman" w:eastAsia="Calibri" w:hAnsi="Times New Roman" w:cs="Times New Roman"/>
          <w:sz w:val="24"/>
          <w:szCs w:val="24"/>
          <w:lang w:eastAsia="en-US"/>
        </w:rPr>
        <w:t xml:space="preserve">.punktu par </w:t>
      </w:r>
      <w:r>
        <w:rPr>
          <w:rFonts w:ascii="Times New Roman" w:eastAsia="Calibri" w:hAnsi="Times New Roman" w:cs="Times New Roman"/>
          <w:sz w:val="24"/>
          <w:szCs w:val="24"/>
          <w:lang w:eastAsia="en-US"/>
        </w:rPr>
        <w:t>dividenžu noteikšanas kārtību par 2021.gadu.</w:t>
      </w:r>
    </w:p>
    <w:p w14:paraId="7BEA389F" w14:textId="77777777" w:rsidR="007C22C3" w:rsidRPr="00BE2C06" w:rsidRDefault="007C22C3" w:rsidP="007C22C3">
      <w:pPr>
        <w:numPr>
          <w:ilvl w:val="1"/>
          <w:numId w:val="25"/>
        </w:numPr>
        <w:tabs>
          <w:tab w:val="left" w:pos="1134"/>
        </w:tabs>
        <w:autoSpaceDN w:val="0"/>
        <w:spacing w:after="0" w:line="242" w:lineRule="auto"/>
        <w:ind w:left="567" w:hanging="567"/>
        <w:contextualSpacing/>
        <w:jc w:val="both"/>
        <w:textAlignment w:val="baseline"/>
        <w:rPr>
          <w:rFonts w:ascii="Calibri" w:eastAsia="Calibri" w:hAnsi="Calibri" w:cs="Times New Roman"/>
          <w:lang w:eastAsia="en-US"/>
        </w:rPr>
      </w:pPr>
      <w:r w:rsidRPr="00BE2C06">
        <w:rPr>
          <w:rFonts w:ascii="Times New Roman" w:eastAsia="Calibri" w:hAnsi="Times New Roman" w:cs="Times New Roman"/>
          <w:sz w:val="24"/>
          <w:szCs w:val="24"/>
          <w:lang w:eastAsia="en-US"/>
        </w:rPr>
        <w:t>Kontroli par lēmuma izpildi veikt izpilddirektoram.</w:t>
      </w:r>
    </w:p>
    <w:bookmarkEnd w:id="5"/>
    <w:p w14:paraId="638B1EC6" w14:textId="77777777" w:rsidR="007C22C3" w:rsidRPr="00BE2C06" w:rsidRDefault="007C22C3" w:rsidP="007C22C3">
      <w:pPr>
        <w:widowControl w:val="0"/>
        <w:tabs>
          <w:tab w:val="left" w:pos="567"/>
          <w:tab w:val="left" w:pos="3555"/>
        </w:tabs>
        <w:suppressAutoHyphens/>
        <w:autoSpaceDN w:val="0"/>
        <w:spacing w:after="0" w:line="240" w:lineRule="auto"/>
        <w:ind w:right="43"/>
        <w:textAlignment w:val="baseline"/>
        <w:rPr>
          <w:rFonts w:ascii="Times New Roman" w:eastAsia="Lucida Sans Unicode" w:hAnsi="Times New Roman" w:cs="Tahoma"/>
          <w:sz w:val="24"/>
          <w:szCs w:val="24"/>
          <w:lang w:eastAsia="en-US"/>
        </w:rPr>
      </w:pPr>
    </w:p>
    <w:p w14:paraId="6B288B3C" w14:textId="77777777" w:rsidR="007C22C3" w:rsidRPr="00BE2C06" w:rsidRDefault="007C22C3" w:rsidP="007C22C3">
      <w:pPr>
        <w:widowControl w:val="0"/>
        <w:tabs>
          <w:tab w:val="left" w:pos="567"/>
          <w:tab w:val="left" w:pos="3555"/>
        </w:tabs>
        <w:suppressAutoHyphens/>
        <w:autoSpaceDN w:val="0"/>
        <w:spacing w:after="0" w:line="240" w:lineRule="auto"/>
        <w:ind w:right="43"/>
        <w:jc w:val="both"/>
        <w:textAlignment w:val="baseline"/>
        <w:rPr>
          <w:rFonts w:ascii="Times New Roman" w:eastAsia="Lucida Sans Unicode" w:hAnsi="Times New Roman" w:cs="Tahoma"/>
          <w:sz w:val="24"/>
          <w:szCs w:val="24"/>
          <w:lang w:eastAsia="en-US"/>
        </w:rPr>
      </w:pPr>
      <w:r w:rsidRPr="00BE2C06">
        <w:rPr>
          <w:rFonts w:ascii="Times New Roman" w:eastAsia="Lucida Sans Unicode" w:hAnsi="Times New Roman" w:cs="Tahoma"/>
          <w:sz w:val="24"/>
          <w:szCs w:val="24"/>
          <w:lang w:eastAsia="en-US"/>
        </w:rPr>
        <w:t xml:space="preserve">Pielikumā: Jēkabpils novada pašvaldības kapitālsabiedrību un kapitāla daļu pārvaldības kārtība  uz </w:t>
      </w:r>
      <w:r>
        <w:rPr>
          <w:rFonts w:ascii="Times New Roman" w:eastAsia="Lucida Sans Unicode" w:hAnsi="Times New Roman" w:cs="Tahoma"/>
          <w:sz w:val="24"/>
          <w:szCs w:val="24"/>
          <w:lang w:eastAsia="en-US"/>
        </w:rPr>
        <w:t xml:space="preserve">9 </w:t>
      </w:r>
      <w:proofErr w:type="spellStart"/>
      <w:r w:rsidRPr="00BE2C06">
        <w:rPr>
          <w:rFonts w:ascii="Times New Roman" w:eastAsia="Lucida Sans Unicode" w:hAnsi="Times New Roman" w:cs="Tahoma"/>
          <w:sz w:val="24"/>
          <w:szCs w:val="24"/>
          <w:lang w:eastAsia="en-US"/>
        </w:rPr>
        <w:t>lp</w:t>
      </w:r>
      <w:proofErr w:type="spellEnd"/>
      <w:r w:rsidRPr="00BE2C06">
        <w:rPr>
          <w:rFonts w:ascii="Times New Roman" w:eastAsia="Lucida Sans Unicode" w:hAnsi="Times New Roman" w:cs="Tahoma"/>
          <w:sz w:val="24"/>
          <w:szCs w:val="24"/>
          <w:lang w:eastAsia="en-US"/>
        </w:rPr>
        <w:t>.</w:t>
      </w:r>
    </w:p>
    <w:p w14:paraId="0D727FED" w14:textId="77777777" w:rsidR="007C22C3" w:rsidRPr="00BE2C06" w:rsidRDefault="007C22C3" w:rsidP="007C22C3">
      <w:pPr>
        <w:widowControl w:val="0"/>
        <w:tabs>
          <w:tab w:val="left" w:pos="567"/>
          <w:tab w:val="left" w:pos="3555"/>
        </w:tabs>
        <w:suppressAutoHyphens/>
        <w:autoSpaceDN w:val="0"/>
        <w:spacing w:after="0" w:line="240" w:lineRule="auto"/>
        <w:ind w:right="43"/>
        <w:textAlignment w:val="baseline"/>
        <w:rPr>
          <w:rFonts w:ascii="Times New Roman" w:eastAsia="Lucida Sans Unicode" w:hAnsi="Times New Roman" w:cs="Tahoma"/>
          <w:sz w:val="24"/>
          <w:szCs w:val="24"/>
          <w:lang w:eastAsia="en-US"/>
        </w:rPr>
      </w:pPr>
    </w:p>
    <w:p w14:paraId="7CA255C6" w14:textId="77777777" w:rsidR="007C22C3" w:rsidRPr="00BE2C06" w:rsidRDefault="007C22C3" w:rsidP="007C22C3">
      <w:pPr>
        <w:suppressAutoHyphens/>
        <w:autoSpaceDN w:val="0"/>
        <w:spacing w:after="0" w:line="240" w:lineRule="auto"/>
        <w:rPr>
          <w:rFonts w:ascii="Times New Roman" w:eastAsia="Calibri" w:hAnsi="Times New Roman" w:cs="Times New Roman"/>
          <w:sz w:val="24"/>
          <w:szCs w:val="24"/>
          <w:lang w:eastAsia="en-US"/>
        </w:rPr>
      </w:pPr>
      <w:r w:rsidRPr="00BE2C06">
        <w:rPr>
          <w:rFonts w:ascii="Times New Roman" w:eastAsia="Calibri" w:hAnsi="Times New Roman" w:cs="Times New Roman"/>
          <w:sz w:val="24"/>
          <w:szCs w:val="24"/>
          <w:lang w:eastAsia="en-US"/>
        </w:rPr>
        <w:t>Sēdes vadītājs</w:t>
      </w:r>
    </w:p>
    <w:p w14:paraId="7AC19359" w14:textId="77777777" w:rsidR="007C22C3" w:rsidRPr="00BE2C06" w:rsidRDefault="007C22C3" w:rsidP="007C22C3">
      <w:pPr>
        <w:suppressAutoHyphens/>
        <w:autoSpaceDN w:val="0"/>
        <w:spacing w:after="0" w:line="240" w:lineRule="auto"/>
        <w:rPr>
          <w:rFonts w:ascii="Times New Roman" w:eastAsia="Calibri" w:hAnsi="Times New Roman" w:cs="Times New Roman"/>
          <w:sz w:val="24"/>
          <w:szCs w:val="24"/>
          <w:lang w:eastAsia="en-US"/>
        </w:rPr>
      </w:pPr>
      <w:r w:rsidRPr="00BE2C06">
        <w:rPr>
          <w:rFonts w:ascii="Times New Roman" w:eastAsia="Calibri" w:hAnsi="Times New Roman" w:cs="Times New Roman"/>
          <w:sz w:val="24"/>
          <w:szCs w:val="24"/>
          <w:lang w:eastAsia="en-US"/>
        </w:rPr>
        <w:t xml:space="preserve">Jēkabpils novada domes priekšsēdētājs                 </w:t>
      </w:r>
      <w:r>
        <w:rPr>
          <w:rFonts w:ascii="Times New Roman" w:eastAsia="Calibri" w:hAnsi="Times New Roman" w:cs="Times New Roman"/>
          <w:sz w:val="24"/>
          <w:szCs w:val="24"/>
          <w:lang w:eastAsia="en-US"/>
        </w:rPr>
        <w:tab/>
      </w:r>
      <w:r w:rsidRPr="00BE2C06">
        <w:rPr>
          <w:rFonts w:ascii="Times New Roman" w:eastAsia="Calibri" w:hAnsi="Times New Roman" w:cs="Times New Roman"/>
          <w:sz w:val="24"/>
          <w:szCs w:val="24"/>
          <w:lang w:eastAsia="en-US"/>
        </w:rPr>
        <w:tab/>
        <w:t xml:space="preserve">                  </w:t>
      </w:r>
      <w:r>
        <w:rPr>
          <w:rFonts w:ascii="Times New Roman" w:eastAsia="Calibri" w:hAnsi="Times New Roman" w:cs="Times New Roman"/>
          <w:sz w:val="24"/>
          <w:szCs w:val="24"/>
          <w:lang w:eastAsia="en-US"/>
        </w:rPr>
        <w:t xml:space="preserve">                   </w:t>
      </w:r>
      <w:proofErr w:type="spellStart"/>
      <w:r w:rsidRPr="00BE2C06">
        <w:rPr>
          <w:rFonts w:ascii="Times New Roman" w:eastAsia="Calibri" w:hAnsi="Times New Roman" w:cs="Times New Roman"/>
          <w:sz w:val="24"/>
          <w:szCs w:val="24"/>
          <w:lang w:eastAsia="en-US"/>
        </w:rPr>
        <w:t>R.Ragainis</w:t>
      </w:r>
      <w:proofErr w:type="spellEnd"/>
      <w:r w:rsidRPr="00BE2C06">
        <w:rPr>
          <w:rFonts w:ascii="Times New Roman" w:eastAsia="Calibri" w:hAnsi="Times New Roman" w:cs="Times New Roman"/>
          <w:sz w:val="24"/>
          <w:szCs w:val="24"/>
          <w:lang w:eastAsia="en-US"/>
        </w:rPr>
        <w:t xml:space="preserve">                                                         </w:t>
      </w:r>
    </w:p>
    <w:p w14:paraId="6F3EB870" w14:textId="77777777" w:rsidR="007C22C3" w:rsidRPr="00841E81" w:rsidRDefault="007C22C3" w:rsidP="007C22C3">
      <w:pPr>
        <w:widowControl w:val="0"/>
        <w:tabs>
          <w:tab w:val="center" w:pos="5103"/>
          <w:tab w:val="right" w:pos="9356"/>
        </w:tabs>
        <w:suppressAutoHyphens/>
        <w:autoSpaceDN w:val="0"/>
        <w:spacing w:after="0" w:line="240" w:lineRule="auto"/>
        <w:jc w:val="both"/>
        <w:textAlignment w:val="baseline"/>
        <w:rPr>
          <w:rFonts w:ascii="Times New Roman" w:eastAsia="Lucida Sans Unicode" w:hAnsi="Times New Roman" w:cs="Times New Roman"/>
          <w:sz w:val="24"/>
          <w:szCs w:val="20"/>
          <w:lang w:eastAsia="en-US"/>
        </w:rPr>
      </w:pPr>
      <w:r w:rsidRPr="00BE2C06">
        <w:rPr>
          <w:rFonts w:ascii="Times New Roman" w:eastAsia="Lucida Sans Unicode" w:hAnsi="Times New Roman" w:cs="Times New Roman"/>
          <w:sz w:val="24"/>
          <w:szCs w:val="20"/>
          <w:lang w:eastAsia="en-US"/>
        </w:rPr>
        <w:tab/>
      </w:r>
      <w:r w:rsidRPr="00BE2C06">
        <w:rPr>
          <w:rFonts w:ascii="Times New Roman" w:eastAsia="Lucida Sans Unicode" w:hAnsi="Times New Roman" w:cs="Times New Roman"/>
          <w:sz w:val="24"/>
          <w:szCs w:val="20"/>
          <w:lang w:eastAsia="en-US"/>
        </w:rPr>
        <w:tab/>
      </w:r>
    </w:p>
    <w:p w14:paraId="54368B4F" w14:textId="77777777" w:rsidR="007C22C3" w:rsidRPr="00BE2C06" w:rsidRDefault="007C22C3" w:rsidP="007C22C3">
      <w:pPr>
        <w:widowControl w:val="0"/>
        <w:tabs>
          <w:tab w:val="left" w:pos="142"/>
          <w:tab w:val="left" w:pos="3555"/>
        </w:tabs>
        <w:suppressAutoHyphens/>
        <w:autoSpaceDN w:val="0"/>
        <w:spacing w:after="0" w:line="240" w:lineRule="auto"/>
        <w:ind w:right="43"/>
        <w:jc w:val="both"/>
        <w:textAlignment w:val="baseline"/>
        <w:rPr>
          <w:rFonts w:ascii="Times New Roman" w:eastAsia="Lucida Sans Unicode" w:hAnsi="Times New Roman" w:cs="Tahoma"/>
          <w:sz w:val="20"/>
          <w:szCs w:val="20"/>
          <w:lang w:eastAsia="en-US"/>
        </w:rPr>
      </w:pPr>
      <w:proofErr w:type="spellStart"/>
      <w:r w:rsidRPr="00BE2C06">
        <w:rPr>
          <w:rFonts w:ascii="Times New Roman" w:eastAsia="Lucida Sans Unicode" w:hAnsi="Times New Roman" w:cs="Tahoma"/>
          <w:sz w:val="20"/>
          <w:szCs w:val="20"/>
          <w:lang w:eastAsia="en-US"/>
        </w:rPr>
        <w:t>Gluha</w:t>
      </w:r>
      <w:proofErr w:type="spellEnd"/>
      <w:r w:rsidRPr="00BE2C06">
        <w:rPr>
          <w:rFonts w:ascii="Times New Roman" w:eastAsia="Lucida Sans Unicode" w:hAnsi="Times New Roman" w:cs="Tahoma"/>
          <w:sz w:val="20"/>
          <w:szCs w:val="20"/>
          <w:lang w:eastAsia="en-US"/>
        </w:rPr>
        <w:t xml:space="preserve"> 65207310</w:t>
      </w:r>
    </w:p>
    <w:p w14:paraId="4B8B41D2" w14:textId="77777777" w:rsidR="007C22C3" w:rsidRPr="00BE2C06" w:rsidRDefault="007C22C3" w:rsidP="007C22C3">
      <w:pPr>
        <w:autoSpaceDN w:val="0"/>
        <w:spacing w:after="0" w:line="240" w:lineRule="auto"/>
        <w:textAlignment w:val="baseline"/>
        <w:rPr>
          <w:rFonts w:ascii="Times New Roman" w:eastAsia="Calibri" w:hAnsi="Times New Roman" w:cs="Times New Roman"/>
          <w:sz w:val="24"/>
          <w:szCs w:val="24"/>
          <w:lang w:eastAsia="en-US"/>
        </w:rPr>
      </w:pPr>
    </w:p>
    <w:p w14:paraId="6ED7704B" w14:textId="4F3B5F0F" w:rsidR="009C698F" w:rsidRPr="009C698F" w:rsidRDefault="009C698F" w:rsidP="007C22C3">
      <w:pPr>
        <w:spacing w:after="160" w:line="259" w:lineRule="auto"/>
        <w:rPr>
          <w:rFonts w:ascii="Times New Roman" w:eastAsia="Times New Roman" w:hAnsi="Times New Roman" w:cs="Times New Roman"/>
          <w:sz w:val="24"/>
          <w:szCs w:val="24"/>
        </w:rPr>
      </w:pPr>
    </w:p>
    <w:sectPr w:rsidR="009C698F" w:rsidRPr="009C698F" w:rsidSect="003D3810">
      <w:footerReference w:type="default" r:id="rId8"/>
      <w:pgSz w:w="11906" w:h="16838"/>
      <w:pgMar w:top="1134" w:right="113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0E62" w14:textId="77777777" w:rsidR="002F4AD0" w:rsidRDefault="002F4AD0" w:rsidP="00636FC9">
      <w:pPr>
        <w:spacing w:after="0" w:line="240" w:lineRule="auto"/>
      </w:pPr>
      <w:r>
        <w:separator/>
      </w:r>
    </w:p>
  </w:endnote>
  <w:endnote w:type="continuationSeparator" w:id="0">
    <w:p w14:paraId="1B504CD6" w14:textId="77777777" w:rsidR="002F4AD0" w:rsidRDefault="002F4AD0" w:rsidP="0063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630249"/>
      <w:docPartObj>
        <w:docPartGallery w:val="Page Numbers (Bottom of Page)"/>
        <w:docPartUnique/>
      </w:docPartObj>
    </w:sdtPr>
    <w:sdtEndPr>
      <w:rPr>
        <w:noProof/>
      </w:rPr>
    </w:sdtEndPr>
    <w:sdtContent>
      <w:p w14:paraId="2C422C34" w14:textId="19B5ECFA" w:rsidR="00636FC9" w:rsidRDefault="00636FC9">
        <w:pPr>
          <w:pStyle w:val="Kjene"/>
          <w:jc w:val="right"/>
        </w:pPr>
        <w:r>
          <w:fldChar w:fldCharType="begin"/>
        </w:r>
        <w:r>
          <w:instrText xml:space="preserve"> PAGE   \* MERGEFORMAT </w:instrText>
        </w:r>
        <w:r>
          <w:fldChar w:fldCharType="separate"/>
        </w:r>
        <w:r w:rsidR="00534BEE">
          <w:rPr>
            <w:noProof/>
          </w:rPr>
          <w:t>10</w:t>
        </w:r>
        <w:r>
          <w:rPr>
            <w:noProof/>
          </w:rPr>
          <w:fldChar w:fldCharType="end"/>
        </w:r>
      </w:p>
    </w:sdtContent>
  </w:sdt>
  <w:p w14:paraId="28B7FFAA" w14:textId="77777777" w:rsidR="00636FC9" w:rsidRDefault="00636FC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67E6" w14:textId="77777777" w:rsidR="002F4AD0" w:rsidRDefault="002F4AD0" w:rsidP="00636FC9">
      <w:pPr>
        <w:spacing w:after="0" w:line="240" w:lineRule="auto"/>
      </w:pPr>
      <w:r>
        <w:separator/>
      </w:r>
    </w:p>
  </w:footnote>
  <w:footnote w:type="continuationSeparator" w:id="0">
    <w:p w14:paraId="486183C8" w14:textId="77777777" w:rsidR="002F4AD0" w:rsidRDefault="002F4AD0" w:rsidP="00636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500"/>
    <w:multiLevelType w:val="multilevel"/>
    <w:tmpl w:val="82D48292"/>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0D459A"/>
    <w:multiLevelType w:val="multilevel"/>
    <w:tmpl w:val="B50E58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4794C"/>
    <w:multiLevelType w:val="multilevel"/>
    <w:tmpl w:val="6C8A5ECC"/>
    <w:lvl w:ilvl="0">
      <w:start w:val="31"/>
      <w:numFmt w:val="decimal"/>
      <w:lvlText w:val="%1."/>
      <w:lvlJc w:val="left"/>
      <w:pPr>
        <w:ind w:left="480" w:hanging="480"/>
      </w:pPr>
      <w:rPr>
        <w:rFonts w:hint="default"/>
        <w:color w:val="FF0000"/>
      </w:rPr>
    </w:lvl>
    <w:lvl w:ilvl="1">
      <w:start w:val="2"/>
      <w:numFmt w:val="decimal"/>
      <w:lvlText w:val="%1.%2."/>
      <w:lvlJc w:val="left"/>
      <w:pPr>
        <w:ind w:left="480" w:hanging="48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00F6"/>
    <w:multiLevelType w:val="multilevel"/>
    <w:tmpl w:val="394A1C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A338FF"/>
    <w:multiLevelType w:val="multilevel"/>
    <w:tmpl w:val="776269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7761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E0D36"/>
    <w:multiLevelType w:val="multilevel"/>
    <w:tmpl w:val="5FFCC5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B55FC"/>
    <w:multiLevelType w:val="multilevel"/>
    <w:tmpl w:val="BEDEE3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837007E"/>
    <w:multiLevelType w:val="multilevel"/>
    <w:tmpl w:val="25AC9644"/>
    <w:lvl w:ilvl="0">
      <w:start w:val="1"/>
      <w:numFmt w:val="decimal"/>
      <w:lvlText w:val="%1."/>
      <w:lvlJc w:val="left"/>
      <w:pPr>
        <w:ind w:left="360" w:hanging="360"/>
      </w:pPr>
      <w:rPr>
        <w:rFonts w:ascii="Times New Roman" w:eastAsia="Times New Roman" w:hAnsi="Times New Roman" w:hint="default"/>
        <w:sz w:val="24"/>
      </w:rPr>
    </w:lvl>
    <w:lvl w:ilvl="1">
      <w:start w:val="1"/>
      <w:numFmt w:val="decimal"/>
      <w:lvlText w:val="%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9" w15:restartNumberingAfterBreak="0">
    <w:nsid w:val="29B257E6"/>
    <w:multiLevelType w:val="multilevel"/>
    <w:tmpl w:val="D1403D18"/>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E95478D"/>
    <w:multiLevelType w:val="hybridMultilevel"/>
    <w:tmpl w:val="02389EE2"/>
    <w:lvl w:ilvl="0" w:tplc="D59C846E">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3B0B2C"/>
    <w:multiLevelType w:val="multilevel"/>
    <w:tmpl w:val="817E36C0"/>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80206D"/>
    <w:multiLevelType w:val="hybridMultilevel"/>
    <w:tmpl w:val="0A2460AE"/>
    <w:lvl w:ilvl="0" w:tplc="69C888F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A34867"/>
    <w:multiLevelType w:val="multilevel"/>
    <w:tmpl w:val="C7E2CFB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FB95DA0"/>
    <w:multiLevelType w:val="multilevel"/>
    <w:tmpl w:val="F55C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330957"/>
    <w:multiLevelType w:val="multilevel"/>
    <w:tmpl w:val="D04C84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FA10A4"/>
    <w:multiLevelType w:val="multilevel"/>
    <w:tmpl w:val="1E062474"/>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AEF11C3"/>
    <w:multiLevelType w:val="multilevel"/>
    <w:tmpl w:val="B50E58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653E5F"/>
    <w:multiLevelType w:val="multilevel"/>
    <w:tmpl w:val="2CFADEAC"/>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38E5041"/>
    <w:multiLevelType w:val="multilevel"/>
    <w:tmpl w:val="36BA0B50"/>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63D51C4"/>
    <w:multiLevelType w:val="multilevel"/>
    <w:tmpl w:val="247CF35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BC501CC"/>
    <w:multiLevelType w:val="multilevel"/>
    <w:tmpl w:val="1898F8EA"/>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C7C6232"/>
    <w:multiLevelType w:val="multilevel"/>
    <w:tmpl w:val="EC622574"/>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D1031F9"/>
    <w:multiLevelType w:val="multilevel"/>
    <w:tmpl w:val="955EE3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FAD5DF0"/>
    <w:multiLevelType w:val="multilevel"/>
    <w:tmpl w:val="9364D0C0"/>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i w:val="0"/>
        <w:iCs w:val="0"/>
        <w:sz w:val="24"/>
        <w:szCs w:val="24"/>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num w:numId="1">
    <w:abstractNumId w:val="12"/>
  </w:num>
  <w:num w:numId="2">
    <w:abstractNumId w:val="15"/>
  </w:num>
  <w:num w:numId="3">
    <w:abstractNumId w:val="16"/>
  </w:num>
  <w:num w:numId="4">
    <w:abstractNumId w:val="22"/>
  </w:num>
  <w:num w:numId="5">
    <w:abstractNumId w:val="11"/>
  </w:num>
  <w:num w:numId="6">
    <w:abstractNumId w:val="0"/>
  </w:num>
  <w:num w:numId="7">
    <w:abstractNumId w:val="23"/>
  </w:num>
  <w:num w:numId="8">
    <w:abstractNumId w:val="9"/>
  </w:num>
  <w:num w:numId="9">
    <w:abstractNumId w:val="18"/>
  </w:num>
  <w:num w:numId="10">
    <w:abstractNumId w:val="21"/>
  </w:num>
  <w:num w:numId="11">
    <w:abstractNumId w:val="13"/>
  </w:num>
  <w:num w:numId="12">
    <w:abstractNumId w:val="1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 w:numId="16">
    <w:abstractNumId w:val="2"/>
  </w:num>
  <w:num w:numId="17">
    <w:abstractNumId w:val="5"/>
  </w:num>
  <w:num w:numId="18">
    <w:abstractNumId w:val="10"/>
  </w:num>
  <w:num w:numId="19">
    <w:abstractNumId w:val="7"/>
  </w:num>
  <w:num w:numId="20">
    <w:abstractNumId w:val="20"/>
  </w:num>
  <w:num w:numId="21">
    <w:abstractNumId w:val="14"/>
  </w:num>
  <w:num w:numId="22">
    <w:abstractNumId w:val="4"/>
  </w:num>
  <w:num w:numId="23">
    <w:abstractNumId w:val="1"/>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92"/>
    <w:rsid w:val="00004A3C"/>
    <w:rsid w:val="000110AF"/>
    <w:rsid w:val="000115CC"/>
    <w:rsid w:val="00012B94"/>
    <w:rsid w:val="00013CF8"/>
    <w:rsid w:val="00015727"/>
    <w:rsid w:val="00017DFF"/>
    <w:rsid w:val="000231D5"/>
    <w:rsid w:val="00043160"/>
    <w:rsid w:val="000453C8"/>
    <w:rsid w:val="00046674"/>
    <w:rsid w:val="00050B27"/>
    <w:rsid w:val="00055496"/>
    <w:rsid w:val="00064F3E"/>
    <w:rsid w:val="00066DD4"/>
    <w:rsid w:val="00082AE9"/>
    <w:rsid w:val="000845BD"/>
    <w:rsid w:val="000937E6"/>
    <w:rsid w:val="00094BB6"/>
    <w:rsid w:val="000C0DEC"/>
    <w:rsid w:val="000C357A"/>
    <w:rsid w:val="000C4FEB"/>
    <w:rsid w:val="000C60AD"/>
    <w:rsid w:val="000D18F6"/>
    <w:rsid w:val="000D3249"/>
    <w:rsid w:val="000F3C07"/>
    <w:rsid w:val="000F4A20"/>
    <w:rsid w:val="000F5B72"/>
    <w:rsid w:val="001003B2"/>
    <w:rsid w:val="0010147E"/>
    <w:rsid w:val="0012030D"/>
    <w:rsid w:val="001205ED"/>
    <w:rsid w:val="00124D23"/>
    <w:rsid w:val="00126107"/>
    <w:rsid w:val="00134B35"/>
    <w:rsid w:val="00140174"/>
    <w:rsid w:val="00140A9F"/>
    <w:rsid w:val="00155E84"/>
    <w:rsid w:val="00162625"/>
    <w:rsid w:val="00163DDD"/>
    <w:rsid w:val="0016784D"/>
    <w:rsid w:val="001747C0"/>
    <w:rsid w:val="00181EF3"/>
    <w:rsid w:val="0019075E"/>
    <w:rsid w:val="001913DB"/>
    <w:rsid w:val="00192714"/>
    <w:rsid w:val="0019742F"/>
    <w:rsid w:val="001A0689"/>
    <w:rsid w:val="001B0023"/>
    <w:rsid w:val="001C032E"/>
    <w:rsid w:val="001C2B36"/>
    <w:rsid w:val="001D269D"/>
    <w:rsid w:val="001F3183"/>
    <w:rsid w:val="001F4C4A"/>
    <w:rsid w:val="001F69FC"/>
    <w:rsid w:val="00202341"/>
    <w:rsid w:val="002047BD"/>
    <w:rsid w:val="002135EE"/>
    <w:rsid w:val="002141F4"/>
    <w:rsid w:val="00222C99"/>
    <w:rsid w:val="00223C1F"/>
    <w:rsid w:val="00233BFF"/>
    <w:rsid w:val="00237B8C"/>
    <w:rsid w:val="002613DB"/>
    <w:rsid w:val="00282E94"/>
    <w:rsid w:val="0028678C"/>
    <w:rsid w:val="00287882"/>
    <w:rsid w:val="00295133"/>
    <w:rsid w:val="002A79EA"/>
    <w:rsid w:val="002B27F9"/>
    <w:rsid w:val="002B53C6"/>
    <w:rsid w:val="002C63D7"/>
    <w:rsid w:val="002D554F"/>
    <w:rsid w:val="002E2160"/>
    <w:rsid w:val="002F1D33"/>
    <w:rsid w:val="002F470D"/>
    <w:rsid w:val="002F4AD0"/>
    <w:rsid w:val="002F55CE"/>
    <w:rsid w:val="002F7ECC"/>
    <w:rsid w:val="00306F95"/>
    <w:rsid w:val="003103AD"/>
    <w:rsid w:val="00312477"/>
    <w:rsid w:val="0031302F"/>
    <w:rsid w:val="00321732"/>
    <w:rsid w:val="0032633A"/>
    <w:rsid w:val="00343CEF"/>
    <w:rsid w:val="00346800"/>
    <w:rsid w:val="00346DDE"/>
    <w:rsid w:val="00362376"/>
    <w:rsid w:val="00362BA9"/>
    <w:rsid w:val="003678A6"/>
    <w:rsid w:val="00377F01"/>
    <w:rsid w:val="00385EBD"/>
    <w:rsid w:val="0039083A"/>
    <w:rsid w:val="003953EE"/>
    <w:rsid w:val="00396B43"/>
    <w:rsid w:val="003B15B3"/>
    <w:rsid w:val="003B1A90"/>
    <w:rsid w:val="003B285D"/>
    <w:rsid w:val="003C0E38"/>
    <w:rsid w:val="003C1486"/>
    <w:rsid w:val="003C32A3"/>
    <w:rsid w:val="003D13BE"/>
    <w:rsid w:val="003D3810"/>
    <w:rsid w:val="003E65FE"/>
    <w:rsid w:val="004040E2"/>
    <w:rsid w:val="00404610"/>
    <w:rsid w:val="00421500"/>
    <w:rsid w:val="00425443"/>
    <w:rsid w:val="004316E2"/>
    <w:rsid w:val="00435BC5"/>
    <w:rsid w:val="00447369"/>
    <w:rsid w:val="00450A77"/>
    <w:rsid w:val="00453192"/>
    <w:rsid w:val="00455A2C"/>
    <w:rsid w:val="004568CA"/>
    <w:rsid w:val="00461063"/>
    <w:rsid w:val="004632C1"/>
    <w:rsid w:val="004650A4"/>
    <w:rsid w:val="0047095A"/>
    <w:rsid w:val="00473AD0"/>
    <w:rsid w:val="004827A0"/>
    <w:rsid w:val="00496E5A"/>
    <w:rsid w:val="004A1F9B"/>
    <w:rsid w:val="004A20E8"/>
    <w:rsid w:val="004A4FD1"/>
    <w:rsid w:val="004A5CCF"/>
    <w:rsid w:val="004B3E23"/>
    <w:rsid w:val="004B5D55"/>
    <w:rsid w:val="004B6828"/>
    <w:rsid w:val="004C284F"/>
    <w:rsid w:val="004C6832"/>
    <w:rsid w:val="004D3E90"/>
    <w:rsid w:val="004D4201"/>
    <w:rsid w:val="004D5F48"/>
    <w:rsid w:val="004E32BF"/>
    <w:rsid w:val="004E6717"/>
    <w:rsid w:val="00507D9C"/>
    <w:rsid w:val="005106F7"/>
    <w:rsid w:val="005141FF"/>
    <w:rsid w:val="005222F1"/>
    <w:rsid w:val="005253B4"/>
    <w:rsid w:val="00530051"/>
    <w:rsid w:val="00530797"/>
    <w:rsid w:val="00531D8C"/>
    <w:rsid w:val="005339B1"/>
    <w:rsid w:val="00534BEE"/>
    <w:rsid w:val="005424FD"/>
    <w:rsid w:val="00546345"/>
    <w:rsid w:val="00563362"/>
    <w:rsid w:val="00573A17"/>
    <w:rsid w:val="00574C16"/>
    <w:rsid w:val="0057738C"/>
    <w:rsid w:val="00583D43"/>
    <w:rsid w:val="005869D1"/>
    <w:rsid w:val="00590B7E"/>
    <w:rsid w:val="005959C8"/>
    <w:rsid w:val="005A757D"/>
    <w:rsid w:val="005B26E8"/>
    <w:rsid w:val="005B5857"/>
    <w:rsid w:val="005B7175"/>
    <w:rsid w:val="005C4A5F"/>
    <w:rsid w:val="005C7309"/>
    <w:rsid w:val="005D287B"/>
    <w:rsid w:val="005E0763"/>
    <w:rsid w:val="005E0D98"/>
    <w:rsid w:val="005F5162"/>
    <w:rsid w:val="005F718C"/>
    <w:rsid w:val="00604174"/>
    <w:rsid w:val="006053EE"/>
    <w:rsid w:val="00606608"/>
    <w:rsid w:val="006244DC"/>
    <w:rsid w:val="00627AD6"/>
    <w:rsid w:val="00630D7D"/>
    <w:rsid w:val="00632949"/>
    <w:rsid w:val="00636FC9"/>
    <w:rsid w:val="006421AB"/>
    <w:rsid w:val="006651A0"/>
    <w:rsid w:val="00670BC2"/>
    <w:rsid w:val="00671A9E"/>
    <w:rsid w:val="00677151"/>
    <w:rsid w:val="00683B21"/>
    <w:rsid w:val="0069011F"/>
    <w:rsid w:val="006A4AEE"/>
    <w:rsid w:val="006B0452"/>
    <w:rsid w:val="006B4BB2"/>
    <w:rsid w:val="006B4F3B"/>
    <w:rsid w:val="006B5199"/>
    <w:rsid w:val="006E0883"/>
    <w:rsid w:val="006E2A2C"/>
    <w:rsid w:val="006F151F"/>
    <w:rsid w:val="006F43BA"/>
    <w:rsid w:val="006F5F7C"/>
    <w:rsid w:val="007172B7"/>
    <w:rsid w:val="007211FB"/>
    <w:rsid w:val="00723D9E"/>
    <w:rsid w:val="00730843"/>
    <w:rsid w:val="00732379"/>
    <w:rsid w:val="00737AF2"/>
    <w:rsid w:val="00751C94"/>
    <w:rsid w:val="00752A67"/>
    <w:rsid w:val="0075360B"/>
    <w:rsid w:val="00753C60"/>
    <w:rsid w:val="00755C45"/>
    <w:rsid w:val="00757388"/>
    <w:rsid w:val="0076321B"/>
    <w:rsid w:val="007673C2"/>
    <w:rsid w:val="007738C1"/>
    <w:rsid w:val="00781038"/>
    <w:rsid w:val="007835B4"/>
    <w:rsid w:val="00783A25"/>
    <w:rsid w:val="00790851"/>
    <w:rsid w:val="007A7E81"/>
    <w:rsid w:val="007B0402"/>
    <w:rsid w:val="007B0B0B"/>
    <w:rsid w:val="007B18C6"/>
    <w:rsid w:val="007B20AB"/>
    <w:rsid w:val="007B5D34"/>
    <w:rsid w:val="007B7F5B"/>
    <w:rsid w:val="007C1B05"/>
    <w:rsid w:val="007C22C3"/>
    <w:rsid w:val="007D48CD"/>
    <w:rsid w:val="007E08F0"/>
    <w:rsid w:val="007E0D5B"/>
    <w:rsid w:val="007E256F"/>
    <w:rsid w:val="007E275E"/>
    <w:rsid w:val="007F1573"/>
    <w:rsid w:val="00807BD0"/>
    <w:rsid w:val="00812777"/>
    <w:rsid w:val="00812807"/>
    <w:rsid w:val="0081476D"/>
    <w:rsid w:val="008209E0"/>
    <w:rsid w:val="00821A41"/>
    <w:rsid w:val="00835C8A"/>
    <w:rsid w:val="0083730A"/>
    <w:rsid w:val="00841E81"/>
    <w:rsid w:val="00861C09"/>
    <w:rsid w:val="0087278C"/>
    <w:rsid w:val="0087432C"/>
    <w:rsid w:val="008816C7"/>
    <w:rsid w:val="00882F86"/>
    <w:rsid w:val="00884399"/>
    <w:rsid w:val="00885BAD"/>
    <w:rsid w:val="008B3187"/>
    <w:rsid w:val="008B69FC"/>
    <w:rsid w:val="008C0335"/>
    <w:rsid w:val="008C3430"/>
    <w:rsid w:val="008D5259"/>
    <w:rsid w:val="008D693E"/>
    <w:rsid w:val="008E01CE"/>
    <w:rsid w:val="008E7630"/>
    <w:rsid w:val="008F5F57"/>
    <w:rsid w:val="0092310E"/>
    <w:rsid w:val="00927CE9"/>
    <w:rsid w:val="009302FE"/>
    <w:rsid w:val="00934D5D"/>
    <w:rsid w:val="00936DF6"/>
    <w:rsid w:val="00937E58"/>
    <w:rsid w:val="00940980"/>
    <w:rsid w:val="00945826"/>
    <w:rsid w:val="00952553"/>
    <w:rsid w:val="00955E4C"/>
    <w:rsid w:val="009565C2"/>
    <w:rsid w:val="0096579D"/>
    <w:rsid w:val="0096744A"/>
    <w:rsid w:val="0097292D"/>
    <w:rsid w:val="00972C59"/>
    <w:rsid w:val="009732E2"/>
    <w:rsid w:val="00991E91"/>
    <w:rsid w:val="009A47F1"/>
    <w:rsid w:val="009A78E6"/>
    <w:rsid w:val="009C00E8"/>
    <w:rsid w:val="009C2B7C"/>
    <w:rsid w:val="009C698F"/>
    <w:rsid w:val="009D53BE"/>
    <w:rsid w:val="009E1931"/>
    <w:rsid w:val="009E5BBD"/>
    <w:rsid w:val="009F278D"/>
    <w:rsid w:val="009F3AE9"/>
    <w:rsid w:val="009F4030"/>
    <w:rsid w:val="009F47B3"/>
    <w:rsid w:val="009F47DB"/>
    <w:rsid w:val="009F5832"/>
    <w:rsid w:val="00A10784"/>
    <w:rsid w:val="00A138B0"/>
    <w:rsid w:val="00A14A25"/>
    <w:rsid w:val="00A14F3A"/>
    <w:rsid w:val="00A20B31"/>
    <w:rsid w:val="00A22E0D"/>
    <w:rsid w:val="00A22E7C"/>
    <w:rsid w:val="00A3066B"/>
    <w:rsid w:val="00A53BE4"/>
    <w:rsid w:val="00A54C7B"/>
    <w:rsid w:val="00A55848"/>
    <w:rsid w:val="00A56BBA"/>
    <w:rsid w:val="00A57FDC"/>
    <w:rsid w:val="00A73515"/>
    <w:rsid w:val="00A8574D"/>
    <w:rsid w:val="00A878F1"/>
    <w:rsid w:val="00A92447"/>
    <w:rsid w:val="00A93DD6"/>
    <w:rsid w:val="00AA48EB"/>
    <w:rsid w:val="00AB0EB5"/>
    <w:rsid w:val="00AB1A1C"/>
    <w:rsid w:val="00AC30E2"/>
    <w:rsid w:val="00AE0BB8"/>
    <w:rsid w:val="00B03183"/>
    <w:rsid w:val="00B113B9"/>
    <w:rsid w:val="00B15ACD"/>
    <w:rsid w:val="00B20CB8"/>
    <w:rsid w:val="00B249AC"/>
    <w:rsid w:val="00B31B7C"/>
    <w:rsid w:val="00B31BF6"/>
    <w:rsid w:val="00B32515"/>
    <w:rsid w:val="00B42337"/>
    <w:rsid w:val="00B431F7"/>
    <w:rsid w:val="00B50D63"/>
    <w:rsid w:val="00B5153E"/>
    <w:rsid w:val="00B83A6A"/>
    <w:rsid w:val="00B83C77"/>
    <w:rsid w:val="00B8658F"/>
    <w:rsid w:val="00B86704"/>
    <w:rsid w:val="00BA35D6"/>
    <w:rsid w:val="00BB39D9"/>
    <w:rsid w:val="00BB49F1"/>
    <w:rsid w:val="00BC00EB"/>
    <w:rsid w:val="00BD0620"/>
    <w:rsid w:val="00BE0867"/>
    <w:rsid w:val="00BE2C06"/>
    <w:rsid w:val="00BF13E3"/>
    <w:rsid w:val="00BF2EBF"/>
    <w:rsid w:val="00BF3775"/>
    <w:rsid w:val="00BF6EF6"/>
    <w:rsid w:val="00C04192"/>
    <w:rsid w:val="00C11577"/>
    <w:rsid w:val="00C14B38"/>
    <w:rsid w:val="00C303AA"/>
    <w:rsid w:val="00C33CD1"/>
    <w:rsid w:val="00C36CF9"/>
    <w:rsid w:val="00C3740B"/>
    <w:rsid w:val="00C76146"/>
    <w:rsid w:val="00C817FD"/>
    <w:rsid w:val="00C90448"/>
    <w:rsid w:val="00C94949"/>
    <w:rsid w:val="00CA3A4D"/>
    <w:rsid w:val="00CB0AF7"/>
    <w:rsid w:val="00CB36CC"/>
    <w:rsid w:val="00CC23E4"/>
    <w:rsid w:val="00CD3B34"/>
    <w:rsid w:val="00CD40D7"/>
    <w:rsid w:val="00CD675A"/>
    <w:rsid w:val="00CE616B"/>
    <w:rsid w:val="00CF41D2"/>
    <w:rsid w:val="00CF53A7"/>
    <w:rsid w:val="00D075E0"/>
    <w:rsid w:val="00D10061"/>
    <w:rsid w:val="00D1328E"/>
    <w:rsid w:val="00D20095"/>
    <w:rsid w:val="00D23C8A"/>
    <w:rsid w:val="00D258F8"/>
    <w:rsid w:val="00D32B34"/>
    <w:rsid w:val="00D348B4"/>
    <w:rsid w:val="00D44FDD"/>
    <w:rsid w:val="00D46988"/>
    <w:rsid w:val="00D5405A"/>
    <w:rsid w:val="00D55423"/>
    <w:rsid w:val="00D8151F"/>
    <w:rsid w:val="00D870D1"/>
    <w:rsid w:val="00D90D1A"/>
    <w:rsid w:val="00D94D50"/>
    <w:rsid w:val="00D97C76"/>
    <w:rsid w:val="00DA2C48"/>
    <w:rsid w:val="00DA6D25"/>
    <w:rsid w:val="00DB0C1C"/>
    <w:rsid w:val="00DB14C4"/>
    <w:rsid w:val="00DB7592"/>
    <w:rsid w:val="00DC2AFD"/>
    <w:rsid w:val="00DC47CC"/>
    <w:rsid w:val="00DC5CC3"/>
    <w:rsid w:val="00DD5E2D"/>
    <w:rsid w:val="00DD64B6"/>
    <w:rsid w:val="00DE5097"/>
    <w:rsid w:val="00DF0620"/>
    <w:rsid w:val="00DF6D5A"/>
    <w:rsid w:val="00E03405"/>
    <w:rsid w:val="00E061F3"/>
    <w:rsid w:val="00E07202"/>
    <w:rsid w:val="00E15319"/>
    <w:rsid w:val="00E15659"/>
    <w:rsid w:val="00E466F4"/>
    <w:rsid w:val="00E474C6"/>
    <w:rsid w:val="00E56904"/>
    <w:rsid w:val="00E5748A"/>
    <w:rsid w:val="00E64C47"/>
    <w:rsid w:val="00E7458A"/>
    <w:rsid w:val="00E74A3B"/>
    <w:rsid w:val="00E77EE7"/>
    <w:rsid w:val="00E80E28"/>
    <w:rsid w:val="00E82A90"/>
    <w:rsid w:val="00E90B8A"/>
    <w:rsid w:val="00EA25A9"/>
    <w:rsid w:val="00EA321E"/>
    <w:rsid w:val="00EB4E43"/>
    <w:rsid w:val="00EB5D98"/>
    <w:rsid w:val="00EC2A2D"/>
    <w:rsid w:val="00ED0D93"/>
    <w:rsid w:val="00ED0FFA"/>
    <w:rsid w:val="00ED2BBE"/>
    <w:rsid w:val="00ED36E8"/>
    <w:rsid w:val="00EE79CF"/>
    <w:rsid w:val="00EF147D"/>
    <w:rsid w:val="00F03E7F"/>
    <w:rsid w:val="00F03E80"/>
    <w:rsid w:val="00F11FE0"/>
    <w:rsid w:val="00F21EE9"/>
    <w:rsid w:val="00F25D56"/>
    <w:rsid w:val="00F27EDE"/>
    <w:rsid w:val="00F307F8"/>
    <w:rsid w:val="00F35F4D"/>
    <w:rsid w:val="00F53F7D"/>
    <w:rsid w:val="00F57024"/>
    <w:rsid w:val="00F83649"/>
    <w:rsid w:val="00F94721"/>
    <w:rsid w:val="00FA404D"/>
    <w:rsid w:val="00FA6081"/>
    <w:rsid w:val="00FB10D6"/>
    <w:rsid w:val="00FB2FD1"/>
    <w:rsid w:val="00FC0509"/>
    <w:rsid w:val="00FC751E"/>
    <w:rsid w:val="00FC7725"/>
    <w:rsid w:val="00FD6D71"/>
    <w:rsid w:val="00FD7A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2B5E"/>
  <w15:chartTrackingRefBased/>
  <w15:docId w15:val="{DCB54C49-A5F3-4DD0-A4D3-A351D621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3D9E"/>
    <w:pPr>
      <w:spacing w:after="200" w:line="276" w:lineRule="auto"/>
    </w:pPr>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658F"/>
    <w:pPr>
      <w:ind w:left="720"/>
      <w:contextualSpacing/>
    </w:pPr>
  </w:style>
  <w:style w:type="character" w:styleId="Komentraatsauce">
    <w:name w:val="annotation reference"/>
    <w:basedOn w:val="Noklusjumarindkopasfonts"/>
    <w:uiPriority w:val="99"/>
    <w:semiHidden/>
    <w:unhideWhenUsed/>
    <w:rsid w:val="00140174"/>
    <w:rPr>
      <w:sz w:val="16"/>
      <w:szCs w:val="16"/>
    </w:rPr>
  </w:style>
  <w:style w:type="paragraph" w:styleId="Komentrateksts">
    <w:name w:val="annotation text"/>
    <w:basedOn w:val="Parasts"/>
    <w:link w:val="KomentratekstsRakstz"/>
    <w:uiPriority w:val="99"/>
    <w:semiHidden/>
    <w:unhideWhenUsed/>
    <w:rsid w:val="0014017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40174"/>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140174"/>
    <w:rPr>
      <w:b/>
      <w:bCs/>
    </w:rPr>
  </w:style>
  <w:style w:type="character" w:customStyle="1" w:styleId="KomentratmaRakstz">
    <w:name w:val="Komentāra tēma Rakstz."/>
    <w:basedOn w:val="KomentratekstsRakstz"/>
    <w:link w:val="Komentratma"/>
    <w:uiPriority w:val="99"/>
    <w:semiHidden/>
    <w:rsid w:val="00140174"/>
    <w:rPr>
      <w:rFonts w:eastAsiaTheme="minorEastAsia"/>
      <w:b/>
      <w:bCs/>
      <w:sz w:val="20"/>
      <w:szCs w:val="20"/>
      <w:lang w:eastAsia="lv-LV"/>
    </w:rPr>
  </w:style>
  <w:style w:type="paragraph" w:styleId="Galvene">
    <w:name w:val="header"/>
    <w:basedOn w:val="Parasts"/>
    <w:link w:val="GalveneRakstz"/>
    <w:uiPriority w:val="99"/>
    <w:unhideWhenUsed/>
    <w:rsid w:val="00636FC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36FC9"/>
    <w:rPr>
      <w:rFonts w:eastAsiaTheme="minorEastAsia"/>
      <w:lang w:eastAsia="lv-LV"/>
    </w:rPr>
  </w:style>
  <w:style w:type="paragraph" w:styleId="Kjene">
    <w:name w:val="footer"/>
    <w:basedOn w:val="Parasts"/>
    <w:link w:val="KjeneRakstz"/>
    <w:uiPriority w:val="99"/>
    <w:unhideWhenUsed/>
    <w:rsid w:val="00636FC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36FC9"/>
    <w:rPr>
      <w:rFonts w:eastAsiaTheme="minorEastAsia"/>
      <w:lang w:eastAsia="lv-LV"/>
    </w:rPr>
  </w:style>
  <w:style w:type="character" w:customStyle="1" w:styleId="Heading11">
    <w:name w:val="Heading 11"/>
    <w:basedOn w:val="Noklusjumarindkopasfonts"/>
    <w:link w:val="Heading1"/>
    <w:rsid w:val="009302FE"/>
    <w:rPr>
      <w:rFonts w:ascii="Arial" w:eastAsia="Arial" w:hAnsi="Arial" w:cs="Arial"/>
      <w:b/>
      <w:bCs/>
      <w:shd w:val="clear" w:color="auto" w:fill="FFFFFF"/>
    </w:rPr>
  </w:style>
  <w:style w:type="character" w:customStyle="1" w:styleId="Bodytext">
    <w:name w:val="Body text_"/>
    <w:basedOn w:val="Noklusjumarindkopasfonts"/>
    <w:link w:val="BodyText1"/>
    <w:rsid w:val="009302FE"/>
    <w:rPr>
      <w:rFonts w:ascii="Arial" w:eastAsia="Arial" w:hAnsi="Arial" w:cs="Arial"/>
      <w:sz w:val="20"/>
      <w:szCs w:val="20"/>
      <w:shd w:val="clear" w:color="auto" w:fill="FFFFFF"/>
    </w:rPr>
  </w:style>
  <w:style w:type="paragraph" w:customStyle="1" w:styleId="BodyText1">
    <w:name w:val="Body Text1"/>
    <w:basedOn w:val="Parasts"/>
    <w:link w:val="Bodytext"/>
    <w:rsid w:val="009302FE"/>
    <w:pPr>
      <w:widowControl w:val="0"/>
      <w:shd w:val="clear" w:color="auto" w:fill="FFFFFF"/>
      <w:spacing w:before="240" w:after="60" w:line="0" w:lineRule="atLeast"/>
      <w:jc w:val="right"/>
    </w:pPr>
    <w:rPr>
      <w:rFonts w:ascii="Arial" w:eastAsia="Arial" w:hAnsi="Arial" w:cs="Arial"/>
      <w:sz w:val="20"/>
      <w:szCs w:val="20"/>
      <w:lang w:eastAsia="en-US"/>
    </w:rPr>
  </w:style>
  <w:style w:type="paragraph" w:customStyle="1" w:styleId="Heading1">
    <w:name w:val="Heading #1"/>
    <w:basedOn w:val="Parasts"/>
    <w:link w:val="Heading11"/>
    <w:rsid w:val="009302FE"/>
    <w:pPr>
      <w:widowControl w:val="0"/>
      <w:shd w:val="clear" w:color="auto" w:fill="FFFFFF"/>
      <w:spacing w:before="420" w:after="60" w:line="0" w:lineRule="atLeast"/>
      <w:jc w:val="center"/>
      <w:outlineLvl w:val="0"/>
    </w:pPr>
    <w:rPr>
      <w:rFonts w:ascii="Arial" w:eastAsia="Arial" w:hAnsi="Arial" w:cs="Arial"/>
      <w:b/>
      <w:bCs/>
      <w:lang w:eastAsia="en-US"/>
    </w:rPr>
  </w:style>
  <w:style w:type="paragraph" w:customStyle="1" w:styleId="satursarnum">
    <w:name w:val="satursarnum"/>
    <w:basedOn w:val="Parasts"/>
    <w:uiPriority w:val="99"/>
    <w:rsid w:val="00841E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4569">
      <w:bodyDiv w:val="1"/>
      <w:marLeft w:val="0"/>
      <w:marRight w:val="0"/>
      <w:marTop w:val="0"/>
      <w:marBottom w:val="0"/>
      <w:divBdr>
        <w:top w:val="none" w:sz="0" w:space="0" w:color="auto"/>
        <w:left w:val="none" w:sz="0" w:space="0" w:color="auto"/>
        <w:bottom w:val="none" w:sz="0" w:space="0" w:color="auto"/>
        <w:right w:val="none" w:sz="0" w:space="0" w:color="auto"/>
      </w:divBdr>
    </w:div>
    <w:div w:id="1343050146">
      <w:bodyDiv w:val="1"/>
      <w:marLeft w:val="0"/>
      <w:marRight w:val="0"/>
      <w:marTop w:val="0"/>
      <w:marBottom w:val="0"/>
      <w:divBdr>
        <w:top w:val="none" w:sz="0" w:space="0" w:color="auto"/>
        <w:left w:val="none" w:sz="0" w:space="0" w:color="auto"/>
        <w:bottom w:val="none" w:sz="0" w:space="0" w:color="auto"/>
        <w:right w:val="none" w:sz="0" w:space="0" w:color="auto"/>
      </w:divBdr>
    </w:div>
    <w:div w:id="16178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17712</Words>
  <Characters>10097</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Ivanova</cp:lastModifiedBy>
  <cp:revision>3</cp:revision>
  <dcterms:created xsi:type="dcterms:W3CDTF">2022-02-01T05:48:00Z</dcterms:created>
  <dcterms:modified xsi:type="dcterms:W3CDTF">2022-02-01T12:21:00Z</dcterms:modified>
</cp:coreProperties>
</file>