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F18B9" w14:textId="748F0E4B" w:rsidR="006D651E" w:rsidRPr="005E107B" w:rsidRDefault="006D651E" w:rsidP="006D651E">
      <w:pPr>
        <w:spacing w:line="247" w:lineRule="auto"/>
        <w:ind w:firstLine="0"/>
        <w:jc w:val="right"/>
        <w:rPr>
          <w:sz w:val="24"/>
          <w:szCs w:val="24"/>
        </w:rPr>
      </w:pPr>
      <w:r w:rsidRPr="005E107B">
        <w:rPr>
          <w:sz w:val="24"/>
          <w:szCs w:val="24"/>
        </w:rPr>
        <w:t>APSTIPRINĀTS</w:t>
      </w:r>
    </w:p>
    <w:p w14:paraId="15A4523E" w14:textId="77818EB2" w:rsidR="006D651E" w:rsidRPr="005E107B" w:rsidRDefault="006D651E" w:rsidP="006D651E">
      <w:pPr>
        <w:spacing w:line="247" w:lineRule="auto"/>
        <w:ind w:firstLine="0"/>
        <w:jc w:val="right"/>
        <w:rPr>
          <w:sz w:val="24"/>
          <w:szCs w:val="24"/>
        </w:rPr>
      </w:pPr>
      <w:r w:rsidRPr="005E107B">
        <w:rPr>
          <w:sz w:val="24"/>
          <w:szCs w:val="24"/>
        </w:rPr>
        <w:t>ar</w:t>
      </w:r>
      <w:r w:rsidR="00295055" w:rsidRPr="005E107B">
        <w:rPr>
          <w:sz w:val="24"/>
          <w:szCs w:val="24"/>
        </w:rPr>
        <w:t xml:space="preserve"> Jēkabpils </w:t>
      </w:r>
      <w:r w:rsidR="00C84B67" w:rsidRPr="005E107B">
        <w:rPr>
          <w:sz w:val="24"/>
          <w:szCs w:val="24"/>
        </w:rPr>
        <w:t>novada</w:t>
      </w:r>
      <w:r w:rsidR="00295055" w:rsidRPr="005E107B">
        <w:rPr>
          <w:sz w:val="24"/>
          <w:szCs w:val="24"/>
        </w:rPr>
        <w:t xml:space="preserve"> domes</w:t>
      </w:r>
    </w:p>
    <w:p w14:paraId="33970ACD" w14:textId="0735519C" w:rsidR="00295055" w:rsidRPr="005E107B" w:rsidRDefault="00644079" w:rsidP="00FD1255">
      <w:pPr>
        <w:spacing w:line="247" w:lineRule="auto"/>
        <w:ind w:firstLine="0"/>
        <w:jc w:val="right"/>
        <w:rPr>
          <w:sz w:val="24"/>
          <w:szCs w:val="24"/>
        </w:rPr>
      </w:pPr>
      <w:r w:rsidRPr="005E107B">
        <w:rPr>
          <w:sz w:val="24"/>
          <w:szCs w:val="24"/>
        </w:rPr>
        <w:t>24</w:t>
      </w:r>
      <w:r w:rsidR="00417FC7" w:rsidRPr="005E107B">
        <w:rPr>
          <w:sz w:val="24"/>
          <w:szCs w:val="24"/>
        </w:rPr>
        <w:t>.</w:t>
      </w:r>
      <w:r w:rsidR="00C84B67" w:rsidRPr="005E107B">
        <w:rPr>
          <w:sz w:val="24"/>
          <w:szCs w:val="24"/>
        </w:rPr>
        <w:t>0</w:t>
      </w:r>
      <w:r w:rsidR="001F054F" w:rsidRPr="005E107B">
        <w:rPr>
          <w:sz w:val="24"/>
          <w:szCs w:val="24"/>
        </w:rPr>
        <w:t>3</w:t>
      </w:r>
      <w:r w:rsidR="00C84B67" w:rsidRPr="005E107B">
        <w:rPr>
          <w:sz w:val="24"/>
          <w:szCs w:val="24"/>
        </w:rPr>
        <w:t>.</w:t>
      </w:r>
      <w:r w:rsidR="001F054F" w:rsidRPr="005E107B">
        <w:rPr>
          <w:sz w:val="24"/>
          <w:szCs w:val="24"/>
        </w:rPr>
        <w:t>2022</w:t>
      </w:r>
      <w:r w:rsidR="00FD1255" w:rsidRPr="005E107B">
        <w:rPr>
          <w:sz w:val="24"/>
          <w:szCs w:val="24"/>
        </w:rPr>
        <w:t xml:space="preserve">. </w:t>
      </w:r>
      <w:r w:rsidR="00A97B2F" w:rsidRPr="005E107B">
        <w:rPr>
          <w:sz w:val="24"/>
          <w:szCs w:val="24"/>
        </w:rPr>
        <w:t>lēmumu Nr.</w:t>
      </w:r>
      <w:r w:rsidR="001913F9" w:rsidRPr="005E107B">
        <w:rPr>
          <w:sz w:val="24"/>
          <w:szCs w:val="24"/>
        </w:rPr>
        <w:t>260</w:t>
      </w:r>
    </w:p>
    <w:p w14:paraId="6482BF46" w14:textId="642E82DC" w:rsidR="00FD1255" w:rsidRPr="005E107B" w:rsidRDefault="00FD1255" w:rsidP="00FD1255">
      <w:pPr>
        <w:spacing w:line="247" w:lineRule="auto"/>
        <w:ind w:firstLine="0"/>
        <w:jc w:val="right"/>
        <w:rPr>
          <w:sz w:val="24"/>
          <w:szCs w:val="24"/>
        </w:rPr>
      </w:pPr>
      <w:r w:rsidRPr="005E107B">
        <w:rPr>
          <w:sz w:val="24"/>
          <w:szCs w:val="24"/>
        </w:rPr>
        <w:t>(protokols Nr.</w:t>
      </w:r>
      <w:r w:rsidR="001913F9" w:rsidRPr="005E107B">
        <w:rPr>
          <w:sz w:val="24"/>
          <w:szCs w:val="24"/>
        </w:rPr>
        <w:t>6</w:t>
      </w:r>
      <w:r w:rsidRPr="005E107B">
        <w:rPr>
          <w:sz w:val="24"/>
          <w:szCs w:val="24"/>
        </w:rPr>
        <w:t xml:space="preserve">, </w:t>
      </w:r>
      <w:r w:rsidR="001913F9" w:rsidRPr="005E107B">
        <w:rPr>
          <w:sz w:val="24"/>
          <w:szCs w:val="24"/>
        </w:rPr>
        <w:t>79</w:t>
      </w:r>
      <w:r w:rsidRPr="005E107B">
        <w:rPr>
          <w:sz w:val="24"/>
          <w:szCs w:val="24"/>
        </w:rPr>
        <w:t>.§)</w:t>
      </w:r>
    </w:p>
    <w:p w14:paraId="4486264D" w14:textId="77777777" w:rsidR="006D651E" w:rsidRPr="005E107B" w:rsidRDefault="006D651E" w:rsidP="006D651E">
      <w:pPr>
        <w:spacing w:line="247" w:lineRule="auto"/>
        <w:ind w:firstLine="0"/>
        <w:jc w:val="right"/>
        <w:rPr>
          <w:b/>
          <w:sz w:val="24"/>
          <w:szCs w:val="24"/>
        </w:rPr>
      </w:pPr>
    </w:p>
    <w:p w14:paraId="69782AEB" w14:textId="77777777" w:rsidR="006D651E" w:rsidRPr="005E107B" w:rsidRDefault="006D651E" w:rsidP="00AD72DD">
      <w:pPr>
        <w:spacing w:line="247" w:lineRule="auto"/>
        <w:ind w:firstLine="0"/>
        <w:jc w:val="center"/>
        <w:rPr>
          <w:b/>
          <w:sz w:val="24"/>
          <w:szCs w:val="24"/>
        </w:rPr>
      </w:pPr>
    </w:p>
    <w:p w14:paraId="42135622" w14:textId="679DDA61" w:rsidR="00AD72DD" w:rsidRPr="005E107B" w:rsidRDefault="00AD72DD" w:rsidP="00AD72DD">
      <w:pPr>
        <w:spacing w:line="247" w:lineRule="auto"/>
        <w:ind w:firstLine="0"/>
        <w:jc w:val="center"/>
        <w:rPr>
          <w:b/>
          <w:caps/>
          <w:sz w:val="24"/>
          <w:szCs w:val="24"/>
        </w:rPr>
      </w:pPr>
      <w:bookmarkStart w:id="0" w:name="_Hlk526867217"/>
      <w:r w:rsidRPr="005E107B">
        <w:rPr>
          <w:b/>
          <w:sz w:val="24"/>
          <w:szCs w:val="24"/>
        </w:rPr>
        <w:t xml:space="preserve">NEKUSTAMĀ ĪPAŠUMA </w:t>
      </w:r>
      <w:r w:rsidR="005D0BDA" w:rsidRPr="005E107B">
        <w:rPr>
          <w:b/>
          <w:sz w:val="24"/>
          <w:szCs w:val="24"/>
        </w:rPr>
        <w:t>ĶIEĢEĻU IELĀ 19, JĒKABPILĪ</w:t>
      </w:r>
      <w:r w:rsidR="00BC21EA" w:rsidRPr="005E107B">
        <w:rPr>
          <w:b/>
          <w:sz w:val="24"/>
          <w:szCs w:val="24"/>
        </w:rPr>
        <w:t>, JĒKABPILS NOVADĀ</w:t>
      </w:r>
    </w:p>
    <w:p w14:paraId="7ADC2B3E" w14:textId="7447F81A" w:rsidR="00AD72DD" w:rsidRPr="005E107B" w:rsidRDefault="00AD72DD" w:rsidP="00AD72DD">
      <w:pPr>
        <w:spacing w:line="247" w:lineRule="auto"/>
        <w:ind w:firstLine="0"/>
        <w:jc w:val="center"/>
        <w:rPr>
          <w:rFonts w:eastAsia="Times New Roman"/>
          <w:b/>
          <w:bCs/>
          <w:sz w:val="24"/>
          <w:szCs w:val="24"/>
        </w:rPr>
      </w:pPr>
      <w:r w:rsidRPr="005E107B">
        <w:rPr>
          <w:rFonts w:eastAsia="Times New Roman"/>
          <w:b/>
          <w:bCs/>
          <w:caps/>
          <w:sz w:val="24"/>
          <w:szCs w:val="24"/>
        </w:rPr>
        <w:t>NOMAS TIESĪBU</w:t>
      </w:r>
      <w:r w:rsidR="00196926" w:rsidRPr="005E107B">
        <w:rPr>
          <w:rFonts w:eastAsia="Times New Roman"/>
          <w:b/>
          <w:bCs/>
          <w:caps/>
          <w:sz w:val="24"/>
          <w:szCs w:val="24"/>
        </w:rPr>
        <w:t xml:space="preserve"> </w:t>
      </w:r>
      <w:r w:rsidR="006821A0" w:rsidRPr="005E107B">
        <w:rPr>
          <w:rFonts w:eastAsia="Times New Roman"/>
          <w:b/>
          <w:bCs/>
          <w:caps/>
          <w:sz w:val="24"/>
          <w:szCs w:val="24"/>
        </w:rPr>
        <w:t>PIRMĀS</w:t>
      </w:r>
      <w:r w:rsidRPr="005E107B">
        <w:rPr>
          <w:rFonts w:eastAsia="Times New Roman"/>
          <w:b/>
          <w:bCs/>
          <w:caps/>
          <w:sz w:val="24"/>
          <w:szCs w:val="24"/>
        </w:rPr>
        <w:t xml:space="preserve"> IZSOLE</w:t>
      </w:r>
      <w:r w:rsidRPr="005E107B">
        <w:rPr>
          <w:rFonts w:eastAsia="Times New Roman"/>
          <w:b/>
          <w:bCs/>
          <w:sz w:val="24"/>
          <w:szCs w:val="24"/>
        </w:rPr>
        <w:t>S NO</w:t>
      </w:r>
      <w:r w:rsidR="005D0BDA" w:rsidRPr="005E107B">
        <w:rPr>
          <w:rFonts w:eastAsia="Times New Roman"/>
          <w:b/>
          <w:bCs/>
          <w:sz w:val="24"/>
          <w:szCs w:val="24"/>
        </w:rPr>
        <w:t>TEIKUMI</w:t>
      </w:r>
    </w:p>
    <w:bookmarkEnd w:id="0"/>
    <w:p w14:paraId="57B24390" w14:textId="77777777" w:rsidR="00AD72DD" w:rsidRPr="005E107B" w:rsidRDefault="00AD72DD" w:rsidP="00AD72DD">
      <w:pPr>
        <w:spacing w:line="247" w:lineRule="auto"/>
        <w:ind w:firstLine="0"/>
        <w:rPr>
          <w:b/>
          <w:sz w:val="24"/>
          <w:szCs w:val="24"/>
        </w:rPr>
      </w:pPr>
    </w:p>
    <w:p w14:paraId="6CD6C73F" w14:textId="77777777" w:rsidR="00AD72DD" w:rsidRPr="005E107B" w:rsidRDefault="00AD72DD" w:rsidP="006D651E">
      <w:pPr>
        <w:pStyle w:val="ListParagraph"/>
        <w:numPr>
          <w:ilvl w:val="0"/>
          <w:numId w:val="4"/>
        </w:numPr>
        <w:spacing w:line="247" w:lineRule="auto"/>
        <w:jc w:val="center"/>
        <w:rPr>
          <w:b/>
          <w:sz w:val="24"/>
          <w:szCs w:val="24"/>
        </w:rPr>
      </w:pPr>
      <w:r w:rsidRPr="005E107B">
        <w:rPr>
          <w:b/>
          <w:sz w:val="24"/>
          <w:szCs w:val="24"/>
        </w:rPr>
        <w:t>Vispārīgie jautājumi</w:t>
      </w:r>
    </w:p>
    <w:p w14:paraId="548F56D7" w14:textId="4C7B468C" w:rsidR="001B7AA8" w:rsidRPr="005E107B" w:rsidRDefault="001B7AA8" w:rsidP="001B7AA8">
      <w:pPr>
        <w:pStyle w:val="ListParagraph"/>
        <w:numPr>
          <w:ilvl w:val="0"/>
          <w:numId w:val="2"/>
        </w:numPr>
        <w:ind w:left="709" w:hanging="709"/>
        <w:jc w:val="both"/>
        <w:rPr>
          <w:sz w:val="24"/>
          <w:szCs w:val="24"/>
        </w:rPr>
      </w:pPr>
      <w:r w:rsidRPr="005E107B">
        <w:rPr>
          <w:sz w:val="24"/>
          <w:szCs w:val="24"/>
        </w:rPr>
        <w:t>Nekustamā īpašuma Ķieģeļu ielā 19, Jēkabpilī</w:t>
      </w:r>
      <w:r w:rsidR="007311EA" w:rsidRPr="005E107B">
        <w:rPr>
          <w:sz w:val="24"/>
          <w:szCs w:val="24"/>
        </w:rPr>
        <w:t>, Jēkabpils novadā</w:t>
      </w:r>
      <w:r w:rsidRPr="005E107B">
        <w:rPr>
          <w:sz w:val="24"/>
          <w:szCs w:val="24"/>
        </w:rPr>
        <w:t xml:space="preserve"> nomas tiesību </w:t>
      </w:r>
      <w:r w:rsidR="007B4B0A" w:rsidRPr="005E107B">
        <w:rPr>
          <w:sz w:val="24"/>
          <w:szCs w:val="24"/>
        </w:rPr>
        <w:t xml:space="preserve">pirmās </w:t>
      </w:r>
      <w:r w:rsidRPr="005E107B">
        <w:rPr>
          <w:sz w:val="24"/>
          <w:szCs w:val="24"/>
        </w:rPr>
        <w:t xml:space="preserve">izsoles noteikumi (turpmāk – Noteikumi) nosaka kārtību, kādā tiek rīkota nomas tiesību </w:t>
      </w:r>
      <w:r w:rsidR="006821A0" w:rsidRPr="005E107B">
        <w:rPr>
          <w:sz w:val="24"/>
          <w:szCs w:val="24"/>
        </w:rPr>
        <w:t>pirmā</w:t>
      </w:r>
      <w:r w:rsidRPr="005E107B">
        <w:rPr>
          <w:sz w:val="24"/>
          <w:szCs w:val="24"/>
        </w:rPr>
        <w:t xml:space="preserve"> izsole Jēkabpils </w:t>
      </w:r>
      <w:r w:rsidR="00F337BB" w:rsidRPr="005E107B">
        <w:rPr>
          <w:sz w:val="24"/>
          <w:szCs w:val="24"/>
        </w:rPr>
        <w:t>novada</w:t>
      </w:r>
      <w:r w:rsidRPr="005E107B">
        <w:rPr>
          <w:sz w:val="24"/>
          <w:szCs w:val="24"/>
        </w:rPr>
        <w:t xml:space="preserve"> pašvaldības </w:t>
      </w:r>
      <w:r w:rsidR="00BF5C59" w:rsidRPr="005E107B">
        <w:rPr>
          <w:sz w:val="24"/>
          <w:szCs w:val="24"/>
        </w:rPr>
        <w:t xml:space="preserve">nekustamā īpašuma ar kadastra </w:t>
      </w:r>
      <w:r w:rsidR="00BA6CC5" w:rsidRPr="005E107B">
        <w:rPr>
          <w:sz w:val="24"/>
          <w:szCs w:val="24"/>
        </w:rPr>
        <w:t xml:space="preserve">numuru </w:t>
      </w:r>
      <w:r w:rsidR="00BF5C59" w:rsidRPr="005E107B">
        <w:rPr>
          <w:sz w:val="24"/>
          <w:szCs w:val="24"/>
        </w:rPr>
        <w:t xml:space="preserve">56010011534 </w:t>
      </w:r>
      <w:bookmarkStart w:id="1" w:name="_Hlk90043775"/>
      <w:r w:rsidR="00BF5C59" w:rsidRPr="005E107B">
        <w:rPr>
          <w:sz w:val="24"/>
          <w:szCs w:val="24"/>
        </w:rPr>
        <w:t>Ķieģeļu iel</w:t>
      </w:r>
      <w:r w:rsidR="00BA6CC5" w:rsidRPr="005E107B">
        <w:rPr>
          <w:sz w:val="24"/>
          <w:szCs w:val="24"/>
        </w:rPr>
        <w:t>a</w:t>
      </w:r>
      <w:r w:rsidR="00BF5C59" w:rsidRPr="005E107B">
        <w:rPr>
          <w:sz w:val="24"/>
          <w:szCs w:val="24"/>
        </w:rPr>
        <w:t xml:space="preserve"> 19, Jēkabpilī</w:t>
      </w:r>
      <w:r w:rsidR="007C2D51" w:rsidRPr="005E107B">
        <w:rPr>
          <w:sz w:val="24"/>
          <w:szCs w:val="24"/>
        </w:rPr>
        <w:t>, Jēkabpils novadā</w:t>
      </w:r>
      <w:bookmarkEnd w:id="1"/>
      <w:r w:rsidR="00BF5C59" w:rsidRPr="005E107B">
        <w:rPr>
          <w:sz w:val="24"/>
          <w:szCs w:val="24"/>
        </w:rPr>
        <w:t>, zemes vienības ar kadastra apzīmējumu 56010010169 daļai ar kadastra apzīmējumu 5601 001 0169 800</w:t>
      </w:r>
      <w:r w:rsidR="0011150E" w:rsidRPr="005E107B">
        <w:rPr>
          <w:sz w:val="24"/>
          <w:szCs w:val="24"/>
        </w:rPr>
        <w:t>2</w:t>
      </w:r>
      <w:r w:rsidR="00907AC0" w:rsidRPr="005E107B">
        <w:rPr>
          <w:sz w:val="24"/>
          <w:szCs w:val="24"/>
        </w:rPr>
        <w:t xml:space="preserve">, kuras </w:t>
      </w:r>
      <w:r w:rsidR="00E81E16" w:rsidRPr="005E107B">
        <w:rPr>
          <w:sz w:val="24"/>
          <w:szCs w:val="24"/>
        </w:rPr>
        <w:t xml:space="preserve">platība ir </w:t>
      </w:r>
      <w:r w:rsidR="0031286A" w:rsidRPr="005E107B">
        <w:rPr>
          <w:sz w:val="24"/>
          <w:szCs w:val="24"/>
        </w:rPr>
        <w:t>1,8339 ha</w:t>
      </w:r>
      <w:r w:rsidR="00D46BF5" w:rsidRPr="005E107B">
        <w:rPr>
          <w:sz w:val="24"/>
          <w:szCs w:val="24"/>
        </w:rPr>
        <w:t>, kurā 1,61 ha platībā tiks</w:t>
      </w:r>
      <w:r w:rsidR="00A6599E" w:rsidRPr="005E107B">
        <w:rPr>
          <w:sz w:val="24"/>
          <w:szCs w:val="24"/>
        </w:rPr>
        <w:t xml:space="preserve"> veikti </w:t>
      </w:r>
      <w:r w:rsidR="00F337BB" w:rsidRPr="005E107B">
        <w:rPr>
          <w:sz w:val="24"/>
          <w:szCs w:val="24"/>
        </w:rPr>
        <w:t xml:space="preserve"> </w:t>
      </w:r>
      <w:r w:rsidR="00A6599E" w:rsidRPr="005E107B">
        <w:rPr>
          <w:sz w:val="24"/>
          <w:szCs w:val="24"/>
        </w:rPr>
        <w:t>Eiropas Savienības līdzfinansēt</w:t>
      </w:r>
      <w:r w:rsidR="008467C1" w:rsidRPr="005E107B">
        <w:rPr>
          <w:sz w:val="24"/>
          <w:szCs w:val="24"/>
        </w:rPr>
        <w:t>ā</w:t>
      </w:r>
      <w:r w:rsidR="00A6599E" w:rsidRPr="005E107B">
        <w:rPr>
          <w:sz w:val="24"/>
          <w:szCs w:val="24"/>
        </w:rPr>
        <w:t xml:space="preserve"> projekt</w:t>
      </w:r>
      <w:r w:rsidR="008467C1" w:rsidRPr="005E107B">
        <w:rPr>
          <w:sz w:val="24"/>
          <w:szCs w:val="24"/>
        </w:rPr>
        <w:t>a</w:t>
      </w:r>
      <w:r w:rsidR="00A6599E" w:rsidRPr="005E107B">
        <w:rPr>
          <w:sz w:val="24"/>
          <w:szCs w:val="24"/>
        </w:rPr>
        <w:t xml:space="preserve"> “Jēkabpils pilsētas teritorijas revitalizācija jaunu uzņēmumu izveidei”, projekta identifikācijas Nr. 5.6.2.0/19/I/008 </w:t>
      </w:r>
      <w:r w:rsidR="008467C1" w:rsidRPr="005E107B">
        <w:rPr>
          <w:sz w:val="24"/>
          <w:szCs w:val="24"/>
        </w:rPr>
        <w:t xml:space="preserve">ieguldījumi </w:t>
      </w:r>
      <w:r w:rsidRPr="005E107B">
        <w:rPr>
          <w:sz w:val="24"/>
          <w:szCs w:val="24"/>
        </w:rPr>
        <w:t>un būv</w:t>
      </w:r>
      <w:r w:rsidR="00E13AAF" w:rsidRPr="005E107B">
        <w:rPr>
          <w:sz w:val="24"/>
          <w:szCs w:val="24"/>
        </w:rPr>
        <w:t>ēm</w:t>
      </w:r>
      <w:r w:rsidRPr="005E107B">
        <w:rPr>
          <w:sz w:val="24"/>
          <w:szCs w:val="24"/>
        </w:rPr>
        <w:t>, kas tiks būvēta</w:t>
      </w:r>
      <w:r w:rsidR="00E13AAF" w:rsidRPr="005E107B">
        <w:rPr>
          <w:sz w:val="24"/>
          <w:szCs w:val="24"/>
        </w:rPr>
        <w:t>s</w:t>
      </w:r>
      <w:r w:rsidRPr="005E107B">
        <w:rPr>
          <w:sz w:val="24"/>
          <w:szCs w:val="24"/>
        </w:rPr>
        <w:t xml:space="preserve"> īstenojot </w:t>
      </w:r>
      <w:r w:rsidR="008467C1" w:rsidRPr="005E107B">
        <w:rPr>
          <w:sz w:val="24"/>
          <w:szCs w:val="24"/>
        </w:rPr>
        <w:t>iepriekš minēto projektu</w:t>
      </w:r>
      <w:r w:rsidR="00ED1386" w:rsidRPr="005E107B">
        <w:rPr>
          <w:sz w:val="24"/>
          <w:szCs w:val="24"/>
        </w:rPr>
        <w:t xml:space="preserve"> </w:t>
      </w:r>
      <w:r w:rsidRPr="005E107B">
        <w:rPr>
          <w:sz w:val="24"/>
          <w:szCs w:val="24"/>
        </w:rPr>
        <w:t>(turpmāk – Nomas objekts) un nosolītājam tiek piešķirtas nomas tiesības uz Nomas objektu.</w:t>
      </w:r>
    </w:p>
    <w:p w14:paraId="7E5E6E16" w14:textId="6D293AAF" w:rsidR="005D0BDA" w:rsidRPr="005E107B" w:rsidRDefault="005D0BDA" w:rsidP="001B7AA8">
      <w:pPr>
        <w:pStyle w:val="ListParagraph"/>
        <w:numPr>
          <w:ilvl w:val="0"/>
          <w:numId w:val="2"/>
        </w:numPr>
        <w:spacing w:line="247" w:lineRule="auto"/>
        <w:ind w:left="709" w:hanging="709"/>
        <w:jc w:val="both"/>
        <w:rPr>
          <w:sz w:val="24"/>
          <w:szCs w:val="24"/>
        </w:rPr>
      </w:pPr>
      <w:r w:rsidRPr="005E107B">
        <w:rPr>
          <w:sz w:val="24"/>
          <w:szCs w:val="24"/>
        </w:rPr>
        <w:t xml:space="preserve">Izsoles sludinājums tiek publicēts </w:t>
      </w:r>
      <w:bookmarkStart w:id="2" w:name="_Hlk508894552"/>
      <w:r w:rsidRPr="005E107B">
        <w:rPr>
          <w:sz w:val="24"/>
          <w:szCs w:val="24"/>
        </w:rPr>
        <w:t xml:space="preserve">Jēkabpils </w:t>
      </w:r>
      <w:r w:rsidR="0031286A" w:rsidRPr="005E107B">
        <w:rPr>
          <w:sz w:val="24"/>
          <w:szCs w:val="24"/>
        </w:rPr>
        <w:t>novada</w:t>
      </w:r>
      <w:r w:rsidRPr="005E107B">
        <w:rPr>
          <w:sz w:val="24"/>
          <w:szCs w:val="24"/>
        </w:rPr>
        <w:t xml:space="preserve"> pašvaldības mājas lapā  </w:t>
      </w:r>
      <w:hyperlink r:id="rId11" w:history="1">
        <w:r w:rsidR="00E02B90" w:rsidRPr="005E107B">
          <w:rPr>
            <w:rStyle w:val="Hyperlink"/>
            <w:color w:val="auto"/>
            <w:sz w:val="24"/>
            <w:szCs w:val="24"/>
            <w:u w:val="none"/>
          </w:rPr>
          <w:t>www.jekabpils.lv</w:t>
        </w:r>
      </w:hyperlink>
      <w:bookmarkEnd w:id="2"/>
      <w:r w:rsidR="00E02B90" w:rsidRPr="005E107B">
        <w:rPr>
          <w:sz w:val="24"/>
          <w:szCs w:val="24"/>
        </w:rPr>
        <w:t xml:space="preserve"> un</w:t>
      </w:r>
      <w:r w:rsidRPr="005E107B">
        <w:rPr>
          <w:sz w:val="24"/>
          <w:szCs w:val="24"/>
        </w:rPr>
        <w:t xml:space="preserve"> oficiālajā izdevumā</w:t>
      </w:r>
      <w:r w:rsidR="00D912F3" w:rsidRPr="005E107B">
        <w:rPr>
          <w:sz w:val="24"/>
          <w:szCs w:val="24"/>
        </w:rPr>
        <w:t xml:space="preserve"> “Latvijas Vēstnesis”</w:t>
      </w:r>
      <w:r w:rsidR="00E02B90" w:rsidRPr="005E107B">
        <w:rPr>
          <w:sz w:val="24"/>
          <w:szCs w:val="24"/>
        </w:rPr>
        <w:t>.</w:t>
      </w:r>
    </w:p>
    <w:p w14:paraId="07B22E7E" w14:textId="7430F3E4" w:rsidR="005D0BDA" w:rsidRPr="005E107B" w:rsidRDefault="005D0BDA" w:rsidP="001B7AA8">
      <w:pPr>
        <w:pStyle w:val="ListParagraph"/>
        <w:numPr>
          <w:ilvl w:val="0"/>
          <w:numId w:val="2"/>
        </w:numPr>
        <w:spacing w:line="247" w:lineRule="auto"/>
        <w:ind w:left="709" w:hanging="709"/>
        <w:jc w:val="both"/>
        <w:rPr>
          <w:sz w:val="24"/>
          <w:szCs w:val="24"/>
        </w:rPr>
      </w:pPr>
      <w:r w:rsidRPr="005E107B">
        <w:rPr>
          <w:sz w:val="24"/>
          <w:szCs w:val="24"/>
        </w:rPr>
        <w:t xml:space="preserve">Ar izsoles noteikumiem un nomas līguma projektu klātienē var iepazīties Jēkabpils </w:t>
      </w:r>
      <w:r w:rsidR="0031286A" w:rsidRPr="005E107B">
        <w:rPr>
          <w:sz w:val="24"/>
          <w:szCs w:val="24"/>
        </w:rPr>
        <w:t>novada</w:t>
      </w:r>
      <w:r w:rsidRPr="005E107B">
        <w:rPr>
          <w:sz w:val="24"/>
          <w:szCs w:val="24"/>
        </w:rPr>
        <w:t xml:space="preserve"> pašvaldības Vienas pieturas aģentūrā</w:t>
      </w:r>
      <w:r w:rsidR="000D759B" w:rsidRPr="005E107B">
        <w:rPr>
          <w:sz w:val="24"/>
          <w:szCs w:val="24"/>
        </w:rPr>
        <w:t>,</w:t>
      </w:r>
      <w:r w:rsidRPr="005E107B">
        <w:rPr>
          <w:sz w:val="24"/>
          <w:szCs w:val="24"/>
        </w:rPr>
        <w:t xml:space="preserve">  Brīvības ielā 120, Jēkabpilī</w:t>
      </w:r>
      <w:r w:rsidR="00EA285A" w:rsidRPr="005E107B">
        <w:rPr>
          <w:sz w:val="24"/>
          <w:szCs w:val="24"/>
        </w:rPr>
        <w:t xml:space="preserve">, </w:t>
      </w:r>
      <w:r w:rsidR="007311EA" w:rsidRPr="005E107B">
        <w:rPr>
          <w:sz w:val="24"/>
          <w:szCs w:val="24"/>
        </w:rPr>
        <w:t xml:space="preserve">Jēkabpils novadā </w:t>
      </w:r>
      <w:r w:rsidR="00EA285A" w:rsidRPr="005E107B">
        <w:rPr>
          <w:sz w:val="24"/>
          <w:szCs w:val="24"/>
        </w:rPr>
        <w:t>katru darba dienu no plkst.</w:t>
      </w:r>
      <w:r w:rsidR="00975761" w:rsidRPr="005E107B">
        <w:rPr>
          <w:sz w:val="24"/>
          <w:szCs w:val="24"/>
        </w:rPr>
        <w:t xml:space="preserve"> </w:t>
      </w:r>
      <w:r w:rsidR="00EA285A" w:rsidRPr="005E107B">
        <w:rPr>
          <w:sz w:val="24"/>
          <w:szCs w:val="24"/>
        </w:rPr>
        <w:t>8.30 līdz plkst.</w:t>
      </w:r>
      <w:r w:rsidR="00975761" w:rsidRPr="005E107B">
        <w:rPr>
          <w:sz w:val="24"/>
          <w:szCs w:val="24"/>
        </w:rPr>
        <w:t xml:space="preserve"> </w:t>
      </w:r>
      <w:r w:rsidR="00EA285A" w:rsidRPr="005E107B">
        <w:rPr>
          <w:sz w:val="24"/>
          <w:szCs w:val="24"/>
        </w:rPr>
        <w:t>17.00.</w:t>
      </w:r>
      <w:r w:rsidR="00A20EB1" w:rsidRPr="005E107B">
        <w:rPr>
          <w:sz w:val="24"/>
          <w:szCs w:val="24"/>
        </w:rPr>
        <w:t xml:space="preserve"> Izsoles noteikumi </w:t>
      </w:r>
      <w:r w:rsidR="00F079BE" w:rsidRPr="005E107B">
        <w:rPr>
          <w:sz w:val="24"/>
          <w:szCs w:val="24"/>
        </w:rPr>
        <w:t>ir pieejami</w:t>
      </w:r>
      <w:r w:rsidR="00A20EB1" w:rsidRPr="005E107B">
        <w:rPr>
          <w:sz w:val="24"/>
          <w:szCs w:val="24"/>
        </w:rPr>
        <w:t xml:space="preserve"> Jēkabpils </w:t>
      </w:r>
      <w:r w:rsidR="0031286A" w:rsidRPr="005E107B">
        <w:rPr>
          <w:sz w:val="24"/>
          <w:szCs w:val="24"/>
        </w:rPr>
        <w:t xml:space="preserve">novada </w:t>
      </w:r>
      <w:r w:rsidR="00A20EB1" w:rsidRPr="005E107B">
        <w:rPr>
          <w:sz w:val="24"/>
          <w:szCs w:val="24"/>
        </w:rPr>
        <w:t>pašvaldības mājas lapā www.jekabpils.lv.</w:t>
      </w:r>
    </w:p>
    <w:p w14:paraId="32430FF9" w14:textId="1341A00B" w:rsidR="00295055" w:rsidRPr="005E107B" w:rsidRDefault="00295055" w:rsidP="00854407">
      <w:pPr>
        <w:pStyle w:val="ListParagraph"/>
        <w:numPr>
          <w:ilvl w:val="0"/>
          <w:numId w:val="2"/>
        </w:numPr>
        <w:spacing w:line="247" w:lineRule="auto"/>
        <w:ind w:left="709" w:hanging="709"/>
        <w:jc w:val="both"/>
        <w:rPr>
          <w:sz w:val="24"/>
          <w:szCs w:val="24"/>
        </w:rPr>
      </w:pPr>
      <w:r w:rsidRPr="005E107B">
        <w:rPr>
          <w:sz w:val="24"/>
          <w:szCs w:val="24"/>
        </w:rPr>
        <w:t xml:space="preserve">Nomas objekta iznomātājs ir </w:t>
      </w:r>
      <w:bookmarkStart w:id="3" w:name="_Hlk526866090"/>
      <w:r w:rsidRPr="005E107B">
        <w:rPr>
          <w:sz w:val="24"/>
          <w:szCs w:val="24"/>
        </w:rPr>
        <w:t xml:space="preserve">Jēkabpils </w:t>
      </w:r>
      <w:r w:rsidR="0031286A" w:rsidRPr="005E107B">
        <w:rPr>
          <w:sz w:val="24"/>
          <w:szCs w:val="24"/>
        </w:rPr>
        <w:t>novada</w:t>
      </w:r>
      <w:r w:rsidRPr="005E107B">
        <w:rPr>
          <w:sz w:val="24"/>
          <w:szCs w:val="24"/>
        </w:rPr>
        <w:t xml:space="preserve"> pašvaldība</w:t>
      </w:r>
      <w:bookmarkEnd w:id="3"/>
      <w:r w:rsidRPr="005E107B">
        <w:rPr>
          <w:sz w:val="24"/>
          <w:szCs w:val="24"/>
        </w:rPr>
        <w:t>, reģistrācijas Nr.90000024205, adrese</w:t>
      </w:r>
      <w:r w:rsidR="000D759B" w:rsidRPr="005E107B">
        <w:rPr>
          <w:sz w:val="24"/>
          <w:szCs w:val="24"/>
        </w:rPr>
        <w:t>:</w:t>
      </w:r>
      <w:r w:rsidRPr="005E107B">
        <w:rPr>
          <w:sz w:val="24"/>
          <w:szCs w:val="24"/>
        </w:rPr>
        <w:t xml:space="preserve"> Brīvības iela 120, Jēkabpils, </w:t>
      </w:r>
      <w:r w:rsidR="00373325" w:rsidRPr="005E107B">
        <w:rPr>
          <w:sz w:val="24"/>
          <w:szCs w:val="24"/>
        </w:rPr>
        <w:t xml:space="preserve"> Jēkabpils novads, </w:t>
      </w:r>
      <w:r w:rsidRPr="005E107B">
        <w:rPr>
          <w:sz w:val="24"/>
          <w:szCs w:val="24"/>
        </w:rPr>
        <w:t>LV-5201.</w:t>
      </w:r>
    </w:p>
    <w:p w14:paraId="7EA39CCD" w14:textId="3C2B2F09" w:rsidR="00AD72DD" w:rsidRPr="005E107B" w:rsidRDefault="00AD72DD" w:rsidP="00854407">
      <w:pPr>
        <w:pStyle w:val="ListParagraph"/>
        <w:numPr>
          <w:ilvl w:val="0"/>
          <w:numId w:val="2"/>
        </w:numPr>
        <w:spacing w:line="247" w:lineRule="auto"/>
        <w:ind w:left="709" w:hanging="709"/>
        <w:jc w:val="both"/>
        <w:rPr>
          <w:sz w:val="24"/>
          <w:szCs w:val="24"/>
        </w:rPr>
      </w:pPr>
      <w:r w:rsidRPr="005E107B">
        <w:rPr>
          <w:sz w:val="24"/>
          <w:szCs w:val="24"/>
        </w:rPr>
        <w:t xml:space="preserve">Izsoli organizē ar </w:t>
      </w:r>
      <w:r w:rsidR="009A3EC9" w:rsidRPr="005E107B">
        <w:rPr>
          <w:sz w:val="24"/>
          <w:szCs w:val="24"/>
        </w:rPr>
        <w:t>Jēkabpils</w:t>
      </w:r>
      <w:r w:rsidRPr="005E107B">
        <w:rPr>
          <w:sz w:val="24"/>
          <w:szCs w:val="24"/>
        </w:rPr>
        <w:t xml:space="preserve"> </w:t>
      </w:r>
      <w:r w:rsidR="0031286A" w:rsidRPr="005E107B">
        <w:rPr>
          <w:sz w:val="24"/>
          <w:szCs w:val="24"/>
        </w:rPr>
        <w:t xml:space="preserve">novada </w:t>
      </w:r>
      <w:r w:rsidRPr="005E107B">
        <w:rPr>
          <w:sz w:val="24"/>
          <w:szCs w:val="24"/>
        </w:rPr>
        <w:t xml:space="preserve">domes </w:t>
      </w:r>
      <w:r w:rsidR="00FC6AAE" w:rsidRPr="005E107B">
        <w:rPr>
          <w:sz w:val="24"/>
          <w:szCs w:val="24"/>
        </w:rPr>
        <w:t>202</w:t>
      </w:r>
      <w:r w:rsidR="00CD0493" w:rsidRPr="005E107B">
        <w:rPr>
          <w:sz w:val="24"/>
          <w:szCs w:val="24"/>
        </w:rPr>
        <w:t>2</w:t>
      </w:r>
      <w:r w:rsidRPr="005E107B">
        <w:rPr>
          <w:sz w:val="24"/>
          <w:szCs w:val="24"/>
        </w:rPr>
        <w:t xml:space="preserve">.gada </w:t>
      </w:r>
      <w:r w:rsidR="005E107B">
        <w:rPr>
          <w:sz w:val="24"/>
          <w:szCs w:val="24"/>
        </w:rPr>
        <w:t>24</w:t>
      </w:r>
      <w:r w:rsidR="00417FC7" w:rsidRPr="005E107B">
        <w:rPr>
          <w:sz w:val="24"/>
          <w:szCs w:val="24"/>
        </w:rPr>
        <w:t>.</w:t>
      </w:r>
      <w:r w:rsidR="00206BEC" w:rsidRPr="005E107B">
        <w:rPr>
          <w:sz w:val="24"/>
          <w:szCs w:val="24"/>
        </w:rPr>
        <w:t xml:space="preserve">marta </w:t>
      </w:r>
      <w:r w:rsidR="0011786E" w:rsidRPr="005E107B">
        <w:rPr>
          <w:sz w:val="24"/>
          <w:szCs w:val="24"/>
        </w:rPr>
        <w:t>lēmumu Nr</w:t>
      </w:r>
      <w:r w:rsidR="00417FC7" w:rsidRPr="005E107B">
        <w:rPr>
          <w:sz w:val="24"/>
          <w:szCs w:val="24"/>
        </w:rPr>
        <w:t>.</w:t>
      </w:r>
      <w:r w:rsidR="005E107B">
        <w:rPr>
          <w:sz w:val="24"/>
          <w:szCs w:val="24"/>
        </w:rPr>
        <w:t>260</w:t>
      </w:r>
      <w:r w:rsidR="00A20EB1" w:rsidRPr="005E107B">
        <w:rPr>
          <w:sz w:val="24"/>
          <w:szCs w:val="24"/>
        </w:rPr>
        <w:t xml:space="preserve"> </w:t>
      </w:r>
      <w:r w:rsidRPr="005E107B">
        <w:rPr>
          <w:sz w:val="24"/>
          <w:szCs w:val="24"/>
        </w:rPr>
        <w:t>“</w:t>
      </w:r>
      <w:r w:rsidR="00A20EB1" w:rsidRPr="005E107B">
        <w:rPr>
          <w:sz w:val="24"/>
          <w:szCs w:val="24"/>
        </w:rPr>
        <w:t>Par izsoles rīkošanu</w:t>
      </w:r>
      <w:r w:rsidRPr="005E107B">
        <w:rPr>
          <w:sz w:val="24"/>
          <w:szCs w:val="24"/>
        </w:rPr>
        <w:t xml:space="preserve">” izveidota izsoles komisija (turpmāk – Komisija). </w:t>
      </w:r>
    </w:p>
    <w:p w14:paraId="263376D5" w14:textId="04292BD9" w:rsidR="00854407" w:rsidRPr="005E107B" w:rsidRDefault="00854407" w:rsidP="00854407">
      <w:pPr>
        <w:pStyle w:val="ListParagraph"/>
        <w:numPr>
          <w:ilvl w:val="0"/>
          <w:numId w:val="2"/>
        </w:numPr>
        <w:ind w:left="709" w:hanging="709"/>
        <w:jc w:val="both"/>
        <w:rPr>
          <w:sz w:val="24"/>
          <w:szCs w:val="24"/>
        </w:rPr>
      </w:pPr>
      <w:bookmarkStart w:id="4" w:name="_Hlk2345329"/>
      <w:bookmarkStart w:id="5" w:name="_Hlk524703977"/>
      <w:r w:rsidRPr="005E107B">
        <w:rPr>
          <w:sz w:val="24"/>
          <w:szCs w:val="24"/>
        </w:rPr>
        <w:t xml:space="preserve">Nomas objekts tiek iznomāts ar mērķi </w:t>
      </w:r>
      <w:bookmarkStart w:id="6" w:name="_Hlk2154055"/>
      <w:bookmarkStart w:id="7" w:name="_Hlk8988449"/>
      <w:r w:rsidRPr="005E107B">
        <w:rPr>
          <w:sz w:val="24"/>
          <w:szCs w:val="24"/>
        </w:rPr>
        <w:t xml:space="preserve">īstenot </w:t>
      </w:r>
      <w:bookmarkEnd w:id="4"/>
      <w:bookmarkEnd w:id="6"/>
      <w:bookmarkEnd w:id="7"/>
      <w:r w:rsidR="00187469" w:rsidRPr="005E107B">
        <w:rPr>
          <w:sz w:val="24"/>
          <w:szCs w:val="24"/>
        </w:rPr>
        <w:t xml:space="preserve">Eiropas Savienības līdzfinansēto projektu “Jēkabpils pilsētas teritorijas revitalizācija jaunu uzņēmumu izveidei”, projekta identifikācijas Nr. 5.6.2.0/19/I/008 </w:t>
      </w:r>
      <w:r w:rsidRPr="005E107B">
        <w:rPr>
          <w:sz w:val="24"/>
          <w:szCs w:val="24"/>
        </w:rPr>
        <w:t>(turpmāk – ES Projekts)</w:t>
      </w:r>
      <w:r w:rsidR="0032255A" w:rsidRPr="005E107B">
        <w:rPr>
          <w:sz w:val="24"/>
          <w:szCs w:val="24"/>
        </w:rPr>
        <w:t>.</w:t>
      </w:r>
    </w:p>
    <w:p w14:paraId="4C3C142E" w14:textId="110D25C8" w:rsidR="0032255A" w:rsidRPr="005E107B" w:rsidRDefault="0032255A" w:rsidP="00854407">
      <w:pPr>
        <w:pStyle w:val="ListParagraph"/>
        <w:numPr>
          <w:ilvl w:val="0"/>
          <w:numId w:val="2"/>
        </w:numPr>
        <w:ind w:left="709" w:hanging="709"/>
        <w:jc w:val="both"/>
        <w:rPr>
          <w:sz w:val="24"/>
          <w:szCs w:val="24"/>
        </w:rPr>
      </w:pPr>
      <w:r w:rsidRPr="005E107B">
        <w:rPr>
          <w:sz w:val="24"/>
          <w:szCs w:val="24"/>
        </w:rPr>
        <w:t>Nomas objekts nav kultūras piemineklis un neatrodas pieminekļu</w:t>
      </w:r>
      <w:r w:rsidR="00D912F3" w:rsidRPr="005E107B">
        <w:rPr>
          <w:sz w:val="24"/>
          <w:szCs w:val="24"/>
        </w:rPr>
        <w:t xml:space="preserve"> aizsardzības</w:t>
      </w:r>
      <w:r w:rsidRPr="005E107B">
        <w:rPr>
          <w:sz w:val="24"/>
          <w:szCs w:val="24"/>
        </w:rPr>
        <w:t xml:space="preserve"> zonā.</w:t>
      </w:r>
    </w:p>
    <w:bookmarkEnd w:id="5"/>
    <w:p w14:paraId="1216CF9C" w14:textId="20DFD7AF" w:rsidR="00AD72DD" w:rsidRPr="005E107B" w:rsidRDefault="00AD72DD" w:rsidP="00AD72DD">
      <w:pPr>
        <w:spacing w:line="247" w:lineRule="auto"/>
        <w:ind w:left="567" w:hanging="567"/>
        <w:rPr>
          <w:sz w:val="24"/>
          <w:szCs w:val="24"/>
        </w:rPr>
      </w:pPr>
    </w:p>
    <w:p w14:paraId="565AB9C9" w14:textId="1E96CCF1" w:rsidR="005D0BDA" w:rsidRPr="005E107B" w:rsidRDefault="005D0BDA" w:rsidP="005D0BDA">
      <w:pPr>
        <w:pStyle w:val="ListParagraph"/>
        <w:numPr>
          <w:ilvl w:val="0"/>
          <w:numId w:val="4"/>
        </w:numPr>
        <w:spacing w:line="247" w:lineRule="auto"/>
        <w:jc w:val="center"/>
        <w:rPr>
          <w:b/>
          <w:sz w:val="24"/>
          <w:szCs w:val="24"/>
        </w:rPr>
      </w:pPr>
      <w:r w:rsidRPr="005E107B">
        <w:rPr>
          <w:b/>
          <w:sz w:val="24"/>
          <w:szCs w:val="24"/>
        </w:rPr>
        <w:t>Izsoles veids, norises vieta un laiks</w:t>
      </w:r>
    </w:p>
    <w:p w14:paraId="55D3D1CB" w14:textId="1F532683" w:rsidR="005D0BDA" w:rsidRPr="005E107B" w:rsidRDefault="00AD72DD" w:rsidP="00854407">
      <w:pPr>
        <w:pStyle w:val="ListParagraph"/>
        <w:numPr>
          <w:ilvl w:val="0"/>
          <w:numId w:val="2"/>
        </w:numPr>
        <w:spacing w:line="247" w:lineRule="auto"/>
        <w:ind w:left="709" w:hanging="709"/>
        <w:jc w:val="both"/>
        <w:rPr>
          <w:sz w:val="24"/>
          <w:szCs w:val="24"/>
        </w:rPr>
      </w:pPr>
      <w:bookmarkStart w:id="8" w:name="_Hlk524447666"/>
      <w:r w:rsidRPr="005E107B">
        <w:rPr>
          <w:sz w:val="24"/>
          <w:szCs w:val="24"/>
        </w:rPr>
        <w:t>Izsole ir atklāta un mutiska, ar augšupejošu soli.</w:t>
      </w:r>
      <w:bookmarkEnd w:id="8"/>
    </w:p>
    <w:p w14:paraId="6F2E4C54" w14:textId="7FB2AFEC" w:rsidR="00B403C6" w:rsidRPr="005E107B" w:rsidRDefault="00AD72DD" w:rsidP="00202A7A">
      <w:pPr>
        <w:pStyle w:val="ListParagraph"/>
        <w:numPr>
          <w:ilvl w:val="0"/>
          <w:numId w:val="2"/>
        </w:numPr>
        <w:spacing w:line="247" w:lineRule="auto"/>
        <w:ind w:left="709" w:hanging="709"/>
        <w:jc w:val="both"/>
        <w:rPr>
          <w:sz w:val="24"/>
          <w:szCs w:val="24"/>
        </w:rPr>
      </w:pPr>
      <w:r w:rsidRPr="005E107B">
        <w:rPr>
          <w:sz w:val="24"/>
          <w:szCs w:val="24"/>
        </w:rPr>
        <w:t>Izsole notiek 20</w:t>
      </w:r>
      <w:r w:rsidR="0009653E" w:rsidRPr="005E107B">
        <w:rPr>
          <w:sz w:val="24"/>
          <w:szCs w:val="24"/>
        </w:rPr>
        <w:t>2</w:t>
      </w:r>
      <w:r w:rsidR="007D2E1B" w:rsidRPr="005E107B">
        <w:rPr>
          <w:sz w:val="24"/>
          <w:szCs w:val="24"/>
        </w:rPr>
        <w:t>2</w:t>
      </w:r>
      <w:r w:rsidRPr="005E107B">
        <w:rPr>
          <w:sz w:val="24"/>
          <w:szCs w:val="24"/>
        </w:rPr>
        <w:t xml:space="preserve">.gada </w:t>
      </w:r>
      <w:r w:rsidR="005D5880" w:rsidRPr="005D5880">
        <w:rPr>
          <w:sz w:val="24"/>
          <w:szCs w:val="24"/>
        </w:rPr>
        <w:t>1.jūnijā</w:t>
      </w:r>
      <w:r w:rsidR="006821A0" w:rsidRPr="005D5880">
        <w:rPr>
          <w:sz w:val="24"/>
          <w:szCs w:val="24"/>
        </w:rPr>
        <w:t xml:space="preserve"> </w:t>
      </w:r>
      <w:r w:rsidRPr="005D5880">
        <w:rPr>
          <w:sz w:val="24"/>
          <w:szCs w:val="24"/>
        </w:rPr>
        <w:t>plkst</w:t>
      </w:r>
      <w:r w:rsidRPr="005E107B">
        <w:rPr>
          <w:sz w:val="24"/>
          <w:szCs w:val="24"/>
        </w:rPr>
        <w:t>.</w:t>
      </w:r>
      <w:r w:rsidR="00EA285A" w:rsidRPr="005E107B">
        <w:rPr>
          <w:sz w:val="24"/>
          <w:szCs w:val="24"/>
        </w:rPr>
        <w:t>10.</w:t>
      </w:r>
      <w:r w:rsidRPr="005E107B">
        <w:rPr>
          <w:sz w:val="24"/>
          <w:szCs w:val="24"/>
        </w:rPr>
        <w:t xml:space="preserve">00 </w:t>
      </w:r>
      <w:r w:rsidR="005B05FE" w:rsidRPr="005E107B">
        <w:rPr>
          <w:sz w:val="24"/>
          <w:szCs w:val="24"/>
        </w:rPr>
        <w:t>Jēkabpils</w:t>
      </w:r>
      <w:r w:rsidRPr="005E107B">
        <w:rPr>
          <w:sz w:val="24"/>
          <w:szCs w:val="24"/>
        </w:rPr>
        <w:t xml:space="preserve"> </w:t>
      </w:r>
      <w:r w:rsidR="007D2E1B" w:rsidRPr="005E107B">
        <w:rPr>
          <w:sz w:val="24"/>
          <w:szCs w:val="24"/>
        </w:rPr>
        <w:t>novada</w:t>
      </w:r>
      <w:r w:rsidRPr="005E107B">
        <w:rPr>
          <w:sz w:val="24"/>
          <w:szCs w:val="24"/>
        </w:rPr>
        <w:t xml:space="preserve"> </w:t>
      </w:r>
      <w:r w:rsidR="005D0BDA" w:rsidRPr="005E107B">
        <w:rPr>
          <w:sz w:val="24"/>
          <w:szCs w:val="24"/>
        </w:rPr>
        <w:t>pašvaldī</w:t>
      </w:r>
      <w:r w:rsidR="00EA285A" w:rsidRPr="005E107B">
        <w:rPr>
          <w:sz w:val="24"/>
          <w:szCs w:val="24"/>
        </w:rPr>
        <w:t xml:space="preserve">bā, </w:t>
      </w:r>
      <w:r w:rsidR="00202A7A" w:rsidRPr="005E107B">
        <w:rPr>
          <w:sz w:val="24"/>
          <w:szCs w:val="24"/>
        </w:rPr>
        <w:t>Rīgas</w:t>
      </w:r>
      <w:r w:rsidR="00EA285A" w:rsidRPr="005E107B">
        <w:rPr>
          <w:sz w:val="24"/>
          <w:szCs w:val="24"/>
        </w:rPr>
        <w:t xml:space="preserve"> ielā </w:t>
      </w:r>
      <w:r w:rsidR="00202A7A" w:rsidRPr="005E107B">
        <w:rPr>
          <w:sz w:val="24"/>
          <w:szCs w:val="24"/>
        </w:rPr>
        <w:t>150A</w:t>
      </w:r>
      <w:r w:rsidR="00EA285A" w:rsidRPr="005E107B">
        <w:rPr>
          <w:sz w:val="24"/>
          <w:szCs w:val="24"/>
        </w:rPr>
        <w:t>, Jēkabpilī</w:t>
      </w:r>
      <w:r w:rsidRPr="005E107B">
        <w:rPr>
          <w:sz w:val="24"/>
          <w:szCs w:val="24"/>
        </w:rPr>
        <w:t xml:space="preserve">, </w:t>
      </w:r>
      <w:r w:rsidR="000E58EF" w:rsidRPr="005E107B">
        <w:rPr>
          <w:sz w:val="24"/>
          <w:szCs w:val="24"/>
        </w:rPr>
        <w:t xml:space="preserve">Jēkabpils novadā, </w:t>
      </w:r>
      <w:r w:rsidR="001B6666" w:rsidRPr="005E107B">
        <w:rPr>
          <w:sz w:val="24"/>
          <w:szCs w:val="24"/>
        </w:rPr>
        <w:t>1</w:t>
      </w:r>
      <w:r w:rsidRPr="005E107B">
        <w:rPr>
          <w:sz w:val="24"/>
          <w:szCs w:val="24"/>
        </w:rPr>
        <w:t xml:space="preserve">.stāvā, </w:t>
      </w:r>
      <w:r w:rsidR="005D0BDA" w:rsidRPr="005E107B">
        <w:rPr>
          <w:sz w:val="24"/>
          <w:szCs w:val="24"/>
        </w:rPr>
        <w:t xml:space="preserve">sēžu zālē </w:t>
      </w:r>
      <w:r w:rsidR="00D70CF8" w:rsidRPr="005E107B">
        <w:rPr>
          <w:sz w:val="24"/>
          <w:szCs w:val="24"/>
        </w:rPr>
        <w:t>ievēroj</w:t>
      </w:r>
      <w:r w:rsidR="00BB05DE" w:rsidRPr="005E107B">
        <w:rPr>
          <w:sz w:val="24"/>
          <w:szCs w:val="24"/>
        </w:rPr>
        <w:t>o</w:t>
      </w:r>
      <w:r w:rsidR="00D70CF8" w:rsidRPr="005E107B">
        <w:rPr>
          <w:sz w:val="24"/>
          <w:szCs w:val="24"/>
        </w:rPr>
        <w:t xml:space="preserve">t valstī noteiktos </w:t>
      </w:r>
      <w:r w:rsidR="00BB05DE" w:rsidRPr="005E107B">
        <w:rPr>
          <w:sz w:val="24"/>
          <w:szCs w:val="24"/>
        </w:rPr>
        <w:t>epidemioloģiskās</w:t>
      </w:r>
      <w:r w:rsidR="00D70CF8" w:rsidRPr="005E107B">
        <w:rPr>
          <w:sz w:val="24"/>
          <w:szCs w:val="24"/>
        </w:rPr>
        <w:t xml:space="preserve"> drošības pasākumus</w:t>
      </w:r>
      <w:r w:rsidR="004F6977" w:rsidRPr="005E107B">
        <w:rPr>
          <w:sz w:val="24"/>
          <w:szCs w:val="24"/>
        </w:rPr>
        <w:t xml:space="preserve"> vai</w:t>
      </w:r>
      <w:r w:rsidR="009F482A" w:rsidRPr="005E107B">
        <w:rPr>
          <w:sz w:val="24"/>
          <w:szCs w:val="24"/>
        </w:rPr>
        <w:t>,</w:t>
      </w:r>
      <w:r w:rsidR="004F6977" w:rsidRPr="005E107B">
        <w:rPr>
          <w:sz w:val="24"/>
          <w:szCs w:val="24"/>
        </w:rPr>
        <w:t xml:space="preserve"> ņ</w:t>
      </w:r>
      <w:r w:rsidR="00F20149" w:rsidRPr="005E107B">
        <w:rPr>
          <w:sz w:val="24"/>
          <w:szCs w:val="24"/>
        </w:rPr>
        <w:t xml:space="preserve">emot vērā Covid-19 infekcijas izplatību un </w:t>
      </w:r>
      <w:r w:rsidR="00783218" w:rsidRPr="005E107B">
        <w:rPr>
          <w:sz w:val="24"/>
          <w:szCs w:val="24"/>
        </w:rPr>
        <w:t xml:space="preserve">valstī noteiktos </w:t>
      </w:r>
      <w:r w:rsidR="00F20149" w:rsidRPr="005E107B">
        <w:rPr>
          <w:sz w:val="24"/>
          <w:szCs w:val="24"/>
        </w:rPr>
        <w:t>epidemioloģiskās drošības pasākumus infekcijas izplatības ierobežošanai,  Komisija notiek  attālināti tiešsaistes programmā Microsoft Teams</w:t>
      </w:r>
      <w:r w:rsidR="000760B3" w:rsidRPr="005E107B">
        <w:rPr>
          <w:sz w:val="24"/>
          <w:szCs w:val="24"/>
        </w:rPr>
        <w:t xml:space="preserve"> videokonferences režīmā</w:t>
      </w:r>
      <w:r w:rsidR="009F482A" w:rsidRPr="005E107B">
        <w:rPr>
          <w:sz w:val="24"/>
          <w:szCs w:val="24"/>
        </w:rPr>
        <w:t>, nodrošinot mutiskas izsoles principus</w:t>
      </w:r>
      <w:r w:rsidR="000760B3" w:rsidRPr="005E107B">
        <w:rPr>
          <w:sz w:val="24"/>
          <w:szCs w:val="24"/>
        </w:rPr>
        <w:t>.</w:t>
      </w:r>
    </w:p>
    <w:p w14:paraId="1885A74B" w14:textId="32D19908" w:rsidR="00D15052" w:rsidRPr="005E107B" w:rsidRDefault="00D15052" w:rsidP="00A20EB1">
      <w:pPr>
        <w:pStyle w:val="ListParagraph"/>
        <w:numPr>
          <w:ilvl w:val="0"/>
          <w:numId w:val="2"/>
        </w:numPr>
        <w:ind w:left="709" w:hanging="709"/>
        <w:jc w:val="both"/>
        <w:rPr>
          <w:sz w:val="24"/>
          <w:szCs w:val="24"/>
        </w:rPr>
      </w:pPr>
      <w:r w:rsidRPr="005E107B">
        <w:rPr>
          <w:sz w:val="24"/>
          <w:szCs w:val="24"/>
        </w:rPr>
        <w:t xml:space="preserve">Gadījumā, ja </w:t>
      </w:r>
      <w:r w:rsidR="00F079BE" w:rsidRPr="005E107B">
        <w:rPr>
          <w:sz w:val="24"/>
          <w:szCs w:val="24"/>
        </w:rPr>
        <w:t>N</w:t>
      </w:r>
      <w:r w:rsidRPr="005E107B">
        <w:rPr>
          <w:sz w:val="24"/>
          <w:szCs w:val="24"/>
        </w:rPr>
        <w:t>oteikumu noteiktajos gadījumos tiek rīkota atkārtot</w:t>
      </w:r>
      <w:r w:rsidR="00A20EB1" w:rsidRPr="005E107B">
        <w:rPr>
          <w:sz w:val="24"/>
          <w:szCs w:val="24"/>
        </w:rPr>
        <w:t xml:space="preserve">a </w:t>
      </w:r>
      <w:r w:rsidRPr="005E107B">
        <w:rPr>
          <w:sz w:val="24"/>
          <w:szCs w:val="24"/>
        </w:rPr>
        <w:t xml:space="preserve">izsole, tad izsoles laiku un vietu nosaka Komisija. Komisija nodrošina izsoles sludinājuma publicēšanu </w:t>
      </w:r>
      <w:r w:rsidR="00F079BE" w:rsidRPr="005E107B">
        <w:rPr>
          <w:sz w:val="24"/>
          <w:szCs w:val="24"/>
        </w:rPr>
        <w:t>N</w:t>
      </w:r>
      <w:r w:rsidRPr="005E107B">
        <w:rPr>
          <w:sz w:val="24"/>
          <w:szCs w:val="24"/>
        </w:rPr>
        <w:t>o</w:t>
      </w:r>
      <w:r w:rsidR="00A201DB" w:rsidRPr="005E107B">
        <w:rPr>
          <w:sz w:val="24"/>
          <w:szCs w:val="24"/>
        </w:rPr>
        <w:t>teikumos</w:t>
      </w:r>
      <w:r w:rsidRPr="005E107B">
        <w:rPr>
          <w:sz w:val="24"/>
          <w:szCs w:val="24"/>
        </w:rPr>
        <w:t xml:space="preserve"> noteiktajos avotos</w:t>
      </w:r>
      <w:r w:rsidR="000A0EDC" w:rsidRPr="005E107B">
        <w:rPr>
          <w:sz w:val="24"/>
          <w:szCs w:val="24"/>
        </w:rPr>
        <w:t xml:space="preserve"> un ievērojot normatīvajos aktos noteiktos termiņus.</w:t>
      </w:r>
      <w:r w:rsidR="0011194F" w:rsidRPr="005E107B">
        <w:rPr>
          <w:sz w:val="24"/>
          <w:szCs w:val="24"/>
        </w:rPr>
        <w:t xml:space="preserve"> </w:t>
      </w:r>
    </w:p>
    <w:p w14:paraId="3C4B1C50" w14:textId="3448FD68" w:rsidR="00AD72DD" w:rsidRPr="005E107B" w:rsidRDefault="00AD72DD" w:rsidP="00D15052">
      <w:pPr>
        <w:pStyle w:val="ListParagraph"/>
        <w:numPr>
          <w:ilvl w:val="0"/>
          <w:numId w:val="2"/>
        </w:numPr>
        <w:spacing w:line="247" w:lineRule="auto"/>
        <w:ind w:left="709" w:hanging="709"/>
        <w:jc w:val="both"/>
        <w:rPr>
          <w:sz w:val="24"/>
          <w:szCs w:val="24"/>
        </w:rPr>
      </w:pPr>
      <w:r w:rsidRPr="005E107B">
        <w:rPr>
          <w:bCs/>
          <w:sz w:val="24"/>
          <w:szCs w:val="24"/>
        </w:rPr>
        <w:t>Izsole notiek latviešu valodā. Izsoles dalībniekiem, kuri nepārvalda latviešu valodu, jānodrošina</w:t>
      </w:r>
      <w:r w:rsidR="006868F6" w:rsidRPr="005E107B">
        <w:rPr>
          <w:bCs/>
          <w:sz w:val="24"/>
          <w:szCs w:val="24"/>
        </w:rPr>
        <w:t xml:space="preserve"> savs</w:t>
      </w:r>
      <w:r w:rsidRPr="005E107B">
        <w:rPr>
          <w:bCs/>
          <w:sz w:val="24"/>
          <w:szCs w:val="24"/>
        </w:rPr>
        <w:t xml:space="preserve"> pārstāvis, kas pārvalda latviešu valodu, vai jānodrošina sava pārstāvība izsolē ar tulka palīdzību.</w:t>
      </w:r>
      <w:r w:rsidR="006868F6" w:rsidRPr="005E107B">
        <w:rPr>
          <w:bCs/>
          <w:sz w:val="24"/>
          <w:szCs w:val="24"/>
        </w:rPr>
        <w:t xml:space="preserve"> Par tulka piedalīšanos izsolē i</w:t>
      </w:r>
      <w:r w:rsidRPr="005E107B">
        <w:rPr>
          <w:bCs/>
          <w:sz w:val="24"/>
          <w:szCs w:val="24"/>
        </w:rPr>
        <w:t>zsoles dalībniekam jāinformē izsoles vadītājs, norādot tulka vārdu, uzvārdu, personas kodu.</w:t>
      </w:r>
    </w:p>
    <w:p w14:paraId="288A0108" w14:textId="77777777" w:rsidR="00AD72DD" w:rsidRPr="005E107B" w:rsidRDefault="00AD72DD" w:rsidP="00AD72DD">
      <w:pPr>
        <w:spacing w:line="247" w:lineRule="auto"/>
        <w:ind w:firstLine="0"/>
        <w:rPr>
          <w:b/>
          <w:sz w:val="24"/>
          <w:szCs w:val="24"/>
        </w:rPr>
      </w:pPr>
    </w:p>
    <w:p w14:paraId="51564CD2" w14:textId="58171F78" w:rsidR="00AD72DD" w:rsidRPr="005E107B" w:rsidRDefault="006868F6" w:rsidP="006868F6">
      <w:pPr>
        <w:pStyle w:val="ListParagraph"/>
        <w:numPr>
          <w:ilvl w:val="0"/>
          <w:numId w:val="4"/>
        </w:numPr>
        <w:spacing w:line="247" w:lineRule="auto"/>
        <w:jc w:val="center"/>
        <w:rPr>
          <w:b/>
          <w:sz w:val="24"/>
          <w:szCs w:val="24"/>
        </w:rPr>
      </w:pPr>
      <w:r w:rsidRPr="005E107B">
        <w:rPr>
          <w:b/>
          <w:sz w:val="24"/>
          <w:szCs w:val="24"/>
        </w:rPr>
        <w:lastRenderedPageBreak/>
        <w:t>Nomas o</w:t>
      </w:r>
      <w:r w:rsidR="00064996" w:rsidRPr="005E107B">
        <w:rPr>
          <w:b/>
          <w:sz w:val="24"/>
          <w:szCs w:val="24"/>
        </w:rPr>
        <w:t>bjekts</w:t>
      </w:r>
      <w:r w:rsidRPr="005E107B">
        <w:rPr>
          <w:b/>
          <w:sz w:val="24"/>
          <w:szCs w:val="24"/>
        </w:rPr>
        <w:t xml:space="preserve"> </w:t>
      </w:r>
    </w:p>
    <w:p w14:paraId="6579D830" w14:textId="33C81A4E" w:rsidR="008B7C07" w:rsidRPr="005E107B" w:rsidRDefault="002612D1" w:rsidP="00854407">
      <w:pPr>
        <w:pStyle w:val="ListParagraph"/>
        <w:widowControl w:val="0"/>
        <w:numPr>
          <w:ilvl w:val="0"/>
          <w:numId w:val="2"/>
        </w:numPr>
        <w:shd w:val="clear" w:color="auto" w:fill="FFFFFF"/>
        <w:suppressAutoHyphens/>
        <w:autoSpaceDE w:val="0"/>
        <w:autoSpaceDN w:val="0"/>
        <w:spacing w:line="247" w:lineRule="auto"/>
        <w:ind w:left="709" w:hanging="709"/>
        <w:jc w:val="both"/>
        <w:textAlignment w:val="baseline"/>
        <w:rPr>
          <w:sz w:val="24"/>
          <w:szCs w:val="24"/>
        </w:rPr>
      </w:pPr>
      <w:r w:rsidRPr="005E107B">
        <w:rPr>
          <w:sz w:val="24"/>
          <w:szCs w:val="24"/>
        </w:rPr>
        <w:t>Nomas objektu</w:t>
      </w:r>
      <w:r w:rsidR="006868F6" w:rsidRPr="005E107B">
        <w:rPr>
          <w:sz w:val="24"/>
          <w:szCs w:val="24"/>
        </w:rPr>
        <w:t xml:space="preserve"> veido</w:t>
      </w:r>
      <w:r w:rsidR="008B7C07" w:rsidRPr="005E107B">
        <w:rPr>
          <w:sz w:val="24"/>
          <w:szCs w:val="24"/>
        </w:rPr>
        <w:t>:</w:t>
      </w:r>
    </w:p>
    <w:p w14:paraId="47EC45FC" w14:textId="2E446A83" w:rsidR="001B7AA8" w:rsidRPr="005E107B" w:rsidRDefault="00A522AC" w:rsidP="009466C4">
      <w:pPr>
        <w:pStyle w:val="ListParagraph"/>
        <w:widowControl w:val="0"/>
        <w:numPr>
          <w:ilvl w:val="1"/>
          <w:numId w:val="2"/>
        </w:numPr>
        <w:shd w:val="clear" w:color="auto" w:fill="FFFFFF"/>
        <w:tabs>
          <w:tab w:val="left" w:pos="709"/>
        </w:tabs>
        <w:suppressAutoHyphens/>
        <w:autoSpaceDE w:val="0"/>
        <w:autoSpaceDN w:val="0"/>
        <w:spacing w:line="247" w:lineRule="auto"/>
        <w:ind w:left="709" w:hanging="709"/>
        <w:jc w:val="both"/>
        <w:textAlignment w:val="baseline"/>
        <w:rPr>
          <w:sz w:val="24"/>
          <w:szCs w:val="24"/>
        </w:rPr>
      </w:pPr>
      <w:bookmarkStart w:id="9" w:name="_Hlk2153899"/>
      <w:r w:rsidRPr="005E107B">
        <w:rPr>
          <w:sz w:val="24"/>
          <w:szCs w:val="24"/>
        </w:rPr>
        <w:t>zemes vienības daļa ar kadastra apzīmējumu 56010010169 8002, kas ir daļa no zemes vienības ar kadastra apzīmējumu 56010010169</w:t>
      </w:r>
      <w:r w:rsidR="00773850" w:rsidRPr="005E107B">
        <w:rPr>
          <w:sz w:val="24"/>
          <w:szCs w:val="24"/>
        </w:rPr>
        <w:t>, kas ietilpst nekusta</w:t>
      </w:r>
      <w:r w:rsidR="00B17580" w:rsidRPr="005E107B">
        <w:rPr>
          <w:sz w:val="24"/>
          <w:szCs w:val="24"/>
        </w:rPr>
        <w:t xml:space="preserve">mā īpašuma ar </w:t>
      </w:r>
      <w:r w:rsidR="000E58EF" w:rsidRPr="005E107B">
        <w:rPr>
          <w:sz w:val="24"/>
          <w:szCs w:val="24"/>
        </w:rPr>
        <w:t xml:space="preserve">kadastra </w:t>
      </w:r>
      <w:r w:rsidR="00B17580" w:rsidRPr="005E107B">
        <w:rPr>
          <w:sz w:val="24"/>
          <w:szCs w:val="24"/>
        </w:rPr>
        <w:t>Nr.</w:t>
      </w:r>
      <w:r w:rsidR="00272831" w:rsidRPr="005E107B">
        <w:rPr>
          <w:sz w:val="24"/>
          <w:szCs w:val="24"/>
        </w:rPr>
        <w:t>56010011534</w:t>
      </w:r>
      <w:r w:rsidR="00B17580" w:rsidRPr="005E107B">
        <w:t xml:space="preserve"> </w:t>
      </w:r>
      <w:r w:rsidR="00B17580" w:rsidRPr="005E107B">
        <w:rPr>
          <w:sz w:val="24"/>
          <w:szCs w:val="24"/>
        </w:rPr>
        <w:t>Ķieģeļu iel</w:t>
      </w:r>
      <w:r w:rsidR="0090302E" w:rsidRPr="005E107B">
        <w:rPr>
          <w:sz w:val="24"/>
          <w:szCs w:val="24"/>
        </w:rPr>
        <w:t>a</w:t>
      </w:r>
      <w:r w:rsidR="00B17580" w:rsidRPr="005E107B">
        <w:rPr>
          <w:sz w:val="24"/>
          <w:szCs w:val="24"/>
        </w:rPr>
        <w:t xml:space="preserve"> 19, Jēkabpil</w:t>
      </w:r>
      <w:r w:rsidR="00991B0D" w:rsidRPr="005E107B">
        <w:rPr>
          <w:sz w:val="24"/>
          <w:szCs w:val="24"/>
        </w:rPr>
        <w:t>s</w:t>
      </w:r>
      <w:r w:rsidR="00B17580" w:rsidRPr="005E107B">
        <w:rPr>
          <w:sz w:val="24"/>
          <w:szCs w:val="24"/>
        </w:rPr>
        <w:t>, Jēkabpils novad</w:t>
      </w:r>
      <w:r w:rsidR="0090302E" w:rsidRPr="005E107B">
        <w:rPr>
          <w:sz w:val="24"/>
          <w:szCs w:val="24"/>
        </w:rPr>
        <w:t>a sastāvā.</w:t>
      </w:r>
      <w:r w:rsidR="00B17580" w:rsidRPr="005E107B">
        <w:rPr>
          <w:sz w:val="24"/>
          <w:szCs w:val="24"/>
        </w:rPr>
        <w:t xml:space="preserve"> </w:t>
      </w:r>
      <w:r w:rsidRPr="005E107B">
        <w:rPr>
          <w:sz w:val="24"/>
          <w:szCs w:val="24"/>
        </w:rPr>
        <w:t xml:space="preserve"> Iznomājamās zemes vienības daļas platība ir 1,8339 ha</w:t>
      </w:r>
      <w:r w:rsidR="00351D24" w:rsidRPr="005E107B">
        <w:rPr>
          <w:sz w:val="24"/>
          <w:szCs w:val="24"/>
        </w:rPr>
        <w:t>, kurā 1,61 ha platībā</w:t>
      </w:r>
      <w:r w:rsidR="00F63E55" w:rsidRPr="005E107B">
        <w:rPr>
          <w:sz w:val="24"/>
          <w:szCs w:val="24"/>
        </w:rPr>
        <w:t xml:space="preserve"> </w:t>
      </w:r>
      <w:r w:rsidR="00942BA5" w:rsidRPr="005E107B">
        <w:rPr>
          <w:sz w:val="24"/>
          <w:szCs w:val="24"/>
        </w:rPr>
        <w:t xml:space="preserve">tiks veikti ES projekta ieguldījumi. </w:t>
      </w:r>
      <w:r w:rsidR="001B7AA8" w:rsidRPr="005E107B">
        <w:rPr>
          <w:sz w:val="24"/>
          <w:szCs w:val="24"/>
        </w:rPr>
        <w:t>Nekustamais īpašums reģistrēts Jēkabpils pilsētas zemesgrāmatas nodalījumā Nr.100000547225 uz Jēkabpils pilsētas pašvaldības vārda;</w:t>
      </w:r>
    </w:p>
    <w:bookmarkEnd w:id="9"/>
    <w:p w14:paraId="24BFB461" w14:textId="1C811A3A" w:rsidR="00716962" w:rsidRPr="005E107B" w:rsidRDefault="00C233D7" w:rsidP="00854407">
      <w:pPr>
        <w:pStyle w:val="ListParagraph"/>
        <w:widowControl w:val="0"/>
        <w:numPr>
          <w:ilvl w:val="1"/>
          <w:numId w:val="2"/>
        </w:numPr>
        <w:shd w:val="clear" w:color="auto" w:fill="FFFFFF"/>
        <w:suppressAutoHyphens/>
        <w:autoSpaceDE w:val="0"/>
        <w:autoSpaceDN w:val="0"/>
        <w:spacing w:line="247" w:lineRule="auto"/>
        <w:ind w:left="709" w:hanging="709"/>
        <w:jc w:val="both"/>
        <w:textAlignment w:val="baseline"/>
        <w:rPr>
          <w:sz w:val="24"/>
          <w:szCs w:val="24"/>
        </w:rPr>
      </w:pPr>
      <w:r w:rsidRPr="005E107B">
        <w:rPr>
          <w:sz w:val="24"/>
          <w:szCs w:val="24"/>
        </w:rPr>
        <w:t>ražošanas ēka</w:t>
      </w:r>
      <w:r w:rsidR="00AA7443" w:rsidRPr="005E107B">
        <w:rPr>
          <w:sz w:val="24"/>
          <w:szCs w:val="24"/>
        </w:rPr>
        <w:t xml:space="preserve"> (turpmāk – Ēka)</w:t>
      </w:r>
      <w:r w:rsidRPr="005E107B">
        <w:rPr>
          <w:sz w:val="24"/>
          <w:szCs w:val="24"/>
        </w:rPr>
        <w:t xml:space="preserve"> </w:t>
      </w:r>
      <w:r w:rsidR="007311EA" w:rsidRPr="005E107B">
        <w:rPr>
          <w:sz w:val="24"/>
          <w:szCs w:val="24"/>
        </w:rPr>
        <w:t xml:space="preserve"> ar labiekārtoto teritoriju</w:t>
      </w:r>
      <w:r w:rsidR="004F4A29" w:rsidRPr="005E107B">
        <w:rPr>
          <w:sz w:val="24"/>
          <w:szCs w:val="24"/>
        </w:rPr>
        <w:t xml:space="preserve">, t.sk. </w:t>
      </w:r>
      <w:r w:rsidR="00305BF5" w:rsidRPr="005E107B">
        <w:rPr>
          <w:sz w:val="24"/>
          <w:szCs w:val="24"/>
        </w:rPr>
        <w:t>inženier</w:t>
      </w:r>
      <w:r w:rsidRPr="005E107B">
        <w:rPr>
          <w:sz w:val="24"/>
          <w:szCs w:val="24"/>
        </w:rPr>
        <w:t>būves (</w:t>
      </w:r>
      <w:r w:rsidRPr="005E107B">
        <w:rPr>
          <w:i/>
          <w:iCs/>
          <w:sz w:val="24"/>
          <w:szCs w:val="24"/>
        </w:rPr>
        <w:t xml:space="preserve">piebraucamie ceļi un stāvlaukumi, divi </w:t>
      </w:r>
      <w:r w:rsidR="005438E9" w:rsidRPr="005E107B">
        <w:rPr>
          <w:i/>
          <w:iCs/>
          <w:sz w:val="24"/>
          <w:szCs w:val="24"/>
        </w:rPr>
        <w:t>ā</w:t>
      </w:r>
      <w:r w:rsidR="007748B3" w:rsidRPr="005E107B">
        <w:rPr>
          <w:i/>
          <w:iCs/>
          <w:sz w:val="24"/>
          <w:szCs w:val="24"/>
        </w:rPr>
        <w:t>rējie ugunsdzēsības ūdens apgādes atklātie rezervuāri</w:t>
      </w:r>
      <w:r w:rsidRPr="005E107B">
        <w:rPr>
          <w:i/>
          <w:iCs/>
          <w:sz w:val="24"/>
          <w:szCs w:val="24"/>
        </w:rPr>
        <w:t xml:space="preserve">, </w:t>
      </w:r>
      <w:r w:rsidR="00635CCC" w:rsidRPr="005E107B">
        <w:rPr>
          <w:i/>
          <w:iCs/>
          <w:sz w:val="24"/>
          <w:szCs w:val="24"/>
        </w:rPr>
        <w:t xml:space="preserve">betona bruģa segums, </w:t>
      </w:r>
      <w:r w:rsidRPr="005E107B">
        <w:rPr>
          <w:i/>
          <w:iCs/>
          <w:sz w:val="24"/>
          <w:szCs w:val="24"/>
        </w:rPr>
        <w:t>žogs</w:t>
      </w:r>
      <w:r w:rsidRPr="005E107B">
        <w:rPr>
          <w:sz w:val="24"/>
          <w:szCs w:val="24"/>
        </w:rPr>
        <w:t>)</w:t>
      </w:r>
    </w:p>
    <w:p w14:paraId="31230359" w14:textId="5DC3ED96" w:rsidR="006868F6" w:rsidRPr="005E107B" w:rsidRDefault="008C637E" w:rsidP="00854407">
      <w:pPr>
        <w:pStyle w:val="ListParagraph"/>
        <w:widowControl w:val="0"/>
        <w:numPr>
          <w:ilvl w:val="1"/>
          <w:numId w:val="2"/>
        </w:numPr>
        <w:shd w:val="clear" w:color="auto" w:fill="FFFFFF"/>
        <w:suppressAutoHyphens/>
        <w:autoSpaceDE w:val="0"/>
        <w:autoSpaceDN w:val="0"/>
        <w:spacing w:line="247" w:lineRule="auto"/>
        <w:ind w:left="709" w:hanging="709"/>
        <w:jc w:val="both"/>
        <w:textAlignment w:val="baseline"/>
        <w:rPr>
          <w:iCs/>
          <w:sz w:val="24"/>
          <w:szCs w:val="24"/>
        </w:rPr>
      </w:pPr>
      <w:r w:rsidRPr="005E107B">
        <w:rPr>
          <w:iCs/>
          <w:sz w:val="24"/>
          <w:szCs w:val="24"/>
        </w:rPr>
        <w:t xml:space="preserve">ārējo </w:t>
      </w:r>
      <w:r w:rsidR="00D36E3E" w:rsidRPr="005E107B">
        <w:rPr>
          <w:iCs/>
          <w:sz w:val="24"/>
          <w:szCs w:val="24"/>
        </w:rPr>
        <w:t>inženiertīklu pievadi</w:t>
      </w:r>
      <w:r w:rsidR="00F177E5" w:rsidRPr="005E107B">
        <w:rPr>
          <w:iCs/>
          <w:sz w:val="24"/>
          <w:szCs w:val="24"/>
        </w:rPr>
        <w:t>.</w:t>
      </w:r>
    </w:p>
    <w:p w14:paraId="10015989" w14:textId="735EF9E4" w:rsidR="00946154" w:rsidRPr="005E107B" w:rsidRDefault="00946154" w:rsidP="00854407">
      <w:pPr>
        <w:pStyle w:val="ListParagraph"/>
        <w:numPr>
          <w:ilvl w:val="0"/>
          <w:numId w:val="2"/>
        </w:numPr>
        <w:ind w:left="709" w:hanging="709"/>
        <w:jc w:val="both"/>
        <w:rPr>
          <w:sz w:val="24"/>
          <w:szCs w:val="24"/>
        </w:rPr>
      </w:pPr>
      <w:bookmarkStart w:id="10" w:name="_Hlk525818443"/>
      <w:r w:rsidRPr="005E107B">
        <w:rPr>
          <w:sz w:val="24"/>
          <w:szCs w:val="24"/>
        </w:rPr>
        <w:t>Nomas objekta</w:t>
      </w:r>
      <w:r w:rsidR="00DC500F" w:rsidRPr="005E107B">
        <w:rPr>
          <w:sz w:val="24"/>
          <w:szCs w:val="24"/>
        </w:rPr>
        <w:t xml:space="preserve"> </w:t>
      </w:r>
      <w:r w:rsidRPr="005E107B">
        <w:rPr>
          <w:sz w:val="24"/>
          <w:szCs w:val="24"/>
        </w:rPr>
        <w:t xml:space="preserve">raksturojums </w:t>
      </w:r>
      <w:bookmarkEnd w:id="10"/>
      <w:r w:rsidR="007B270D" w:rsidRPr="005E107B">
        <w:rPr>
          <w:sz w:val="24"/>
          <w:szCs w:val="24"/>
        </w:rPr>
        <w:t>sniegts</w:t>
      </w:r>
      <w:r w:rsidRPr="005E107B">
        <w:rPr>
          <w:sz w:val="24"/>
          <w:szCs w:val="24"/>
        </w:rPr>
        <w:t xml:space="preserve"> </w:t>
      </w:r>
      <w:r w:rsidR="002A33D8" w:rsidRPr="005E107B">
        <w:rPr>
          <w:sz w:val="24"/>
          <w:szCs w:val="24"/>
        </w:rPr>
        <w:t>N</w:t>
      </w:r>
      <w:r w:rsidRPr="005E107B">
        <w:rPr>
          <w:sz w:val="24"/>
          <w:szCs w:val="24"/>
        </w:rPr>
        <w:t>oteikumu</w:t>
      </w:r>
      <w:r w:rsidRPr="005E107B">
        <w:rPr>
          <w:color w:val="FF0000"/>
          <w:sz w:val="24"/>
          <w:szCs w:val="24"/>
        </w:rPr>
        <w:t xml:space="preserve"> </w:t>
      </w:r>
      <w:r w:rsidR="00102C53" w:rsidRPr="005E107B">
        <w:rPr>
          <w:sz w:val="24"/>
          <w:szCs w:val="24"/>
        </w:rPr>
        <w:t>1</w:t>
      </w:r>
      <w:r w:rsidRPr="005E107B">
        <w:rPr>
          <w:sz w:val="24"/>
          <w:szCs w:val="24"/>
        </w:rPr>
        <w:t>.pielikumā.</w:t>
      </w:r>
    </w:p>
    <w:p w14:paraId="236DE534" w14:textId="155564E3" w:rsidR="00F20FAC" w:rsidRPr="005E107B" w:rsidRDefault="007A3999" w:rsidP="00A930DF">
      <w:pPr>
        <w:pStyle w:val="ListParagraph"/>
        <w:widowControl w:val="0"/>
        <w:numPr>
          <w:ilvl w:val="0"/>
          <w:numId w:val="2"/>
        </w:numPr>
        <w:shd w:val="clear" w:color="auto" w:fill="FFFFFF"/>
        <w:suppressAutoHyphens/>
        <w:autoSpaceDE w:val="0"/>
        <w:autoSpaceDN w:val="0"/>
        <w:spacing w:line="247" w:lineRule="auto"/>
        <w:ind w:left="709" w:hanging="709"/>
        <w:jc w:val="both"/>
        <w:textAlignment w:val="baseline"/>
        <w:rPr>
          <w:sz w:val="24"/>
          <w:szCs w:val="24"/>
        </w:rPr>
      </w:pPr>
      <w:bookmarkStart w:id="11" w:name="_Hlk2154188"/>
      <w:r w:rsidRPr="005E107B">
        <w:rPr>
          <w:rFonts w:eastAsia="Calibri"/>
          <w:sz w:val="24"/>
          <w:szCs w:val="24"/>
        </w:rPr>
        <w:t>Nomas objekta</w:t>
      </w:r>
      <w:r w:rsidR="000F6F92" w:rsidRPr="005E107B">
        <w:rPr>
          <w:rFonts w:eastAsia="Calibri"/>
          <w:sz w:val="24"/>
          <w:szCs w:val="24"/>
        </w:rPr>
        <w:t xml:space="preserve"> ražošanas </w:t>
      </w:r>
      <w:r w:rsidR="00AB3F88" w:rsidRPr="005E107B">
        <w:rPr>
          <w:rFonts w:eastAsia="Calibri"/>
          <w:sz w:val="24"/>
          <w:szCs w:val="24"/>
        </w:rPr>
        <w:t>ēk</w:t>
      </w:r>
      <w:r w:rsidR="00D912F3" w:rsidRPr="005E107B">
        <w:rPr>
          <w:rFonts w:eastAsia="Calibri"/>
          <w:sz w:val="24"/>
          <w:szCs w:val="24"/>
        </w:rPr>
        <w:t>a</w:t>
      </w:r>
      <w:r w:rsidR="00835FB2" w:rsidRPr="005E107B">
        <w:rPr>
          <w:rFonts w:eastAsia="Calibri"/>
          <w:sz w:val="24"/>
          <w:szCs w:val="24"/>
        </w:rPr>
        <w:t xml:space="preserve"> </w:t>
      </w:r>
      <w:r w:rsidR="007311EA" w:rsidRPr="005E107B">
        <w:rPr>
          <w:rFonts w:eastAsia="Calibri"/>
          <w:sz w:val="24"/>
          <w:szCs w:val="24"/>
        </w:rPr>
        <w:t xml:space="preserve"> ar labiekārtoto teritoriju</w:t>
      </w:r>
      <w:r w:rsidR="00DB7282" w:rsidRPr="005E107B">
        <w:rPr>
          <w:rFonts w:eastAsia="Calibri"/>
          <w:sz w:val="24"/>
          <w:szCs w:val="24"/>
        </w:rPr>
        <w:t xml:space="preserve">, t.sk. </w:t>
      </w:r>
      <w:r w:rsidR="00EA75C4" w:rsidRPr="005E107B">
        <w:rPr>
          <w:rFonts w:eastAsia="Calibri"/>
          <w:sz w:val="24"/>
          <w:szCs w:val="24"/>
        </w:rPr>
        <w:t>inženierbūves</w:t>
      </w:r>
      <w:r w:rsidR="00057ACA" w:rsidRPr="005E107B">
        <w:rPr>
          <w:rFonts w:eastAsia="Calibri"/>
          <w:sz w:val="24"/>
          <w:szCs w:val="24"/>
        </w:rPr>
        <w:t xml:space="preserve"> </w:t>
      </w:r>
      <w:r w:rsidR="00A8472F" w:rsidRPr="005E107B">
        <w:rPr>
          <w:rFonts w:eastAsia="Calibri"/>
          <w:sz w:val="24"/>
          <w:szCs w:val="24"/>
        </w:rPr>
        <w:t xml:space="preserve">un ārējo inženiertīklu pievadi </w:t>
      </w:r>
      <w:r w:rsidR="006868F6" w:rsidRPr="005E107B">
        <w:rPr>
          <w:sz w:val="24"/>
          <w:szCs w:val="24"/>
        </w:rPr>
        <w:t xml:space="preserve">tiks </w:t>
      </w:r>
      <w:r w:rsidR="000F6F92" w:rsidRPr="005E107B">
        <w:rPr>
          <w:sz w:val="24"/>
          <w:szCs w:val="24"/>
        </w:rPr>
        <w:t>būvēt</w:t>
      </w:r>
      <w:r w:rsidR="00190F5A" w:rsidRPr="005E107B">
        <w:rPr>
          <w:sz w:val="24"/>
          <w:szCs w:val="24"/>
        </w:rPr>
        <w:t>i</w:t>
      </w:r>
      <w:r w:rsidR="000F6F92" w:rsidRPr="005E107B">
        <w:rPr>
          <w:sz w:val="24"/>
          <w:szCs w:val="24"/>
        </w:rPr>
        <w:t xml:space="preserve"> </w:t>
      </w:r>
      <w:r w:rsidR="00096309" w:rsidRPr="005E107B">
        <w:rPr>
          <w:sz w:val="24"/>
          <w:szCs w:val="24"/>
        </w:rPr>
        <w:t xml:space="preserve">saskaņā ar būvprojektu “Ražošanas ēkas jaunbūve Ķieģeļu ielā 19, Jēkabpilī”,  </w:t>
      </w:r>
      <w:r w:rsidR="00FD3D0B" w:rsidRPr="005E107B">
        <w:rPr>
          <w:rFonts w:eastAsia="Calibri"/>
          <w:sz w:val="24"/>
          <w:szCs w:val="24"/>
        </w:rPr>
        <w:t>un</w:t>
      </w:r>
      <w:r w:rsidR="000F6F92" w:rsidRPr="005E107B">
        <w:rPr>
          <w:rFonts w:eastAsia="Calibri"/>
          <w:sz w:val="24"/>
          <w:szCs w:val="24"/>
        </w:rPr>
        <w:t xml:space="preserve"> </w:t>
      </w:r>
      <w:r w:rsidR="00EA558F" w:rsidRPr="005E107B">
        <w:rPr>
          <w:rFonts w:eastAsia="Calibri"/>
          <w:sz w:val="24"/>
          <w:szCs w:val="24"/>
        </w:rPr>
        <w:t>saska</w:t>
      </w:r>
      <w:r w:rsidR="00A90B24" w:rsidRPr="005E107B">
        <w:rPr>
          <w:rFonts w:eastAsia="Calibri"/>
          <w:sz w:val="24"/>
          <w:szCs w:val="24"/>
        </w:rPr>
        <w:t>ņ</w:t>
      </w:r>
      <w:r w:rsidR="00EA558F" w:rsidRPr="005E107B">
        <w:rPr>
          <w:rFonts w:eastAsia="Calibri"/>
          <w:sz w:val="24"/>
          <w:szCs w:val="24"/>
        </w:rPr>
        <w:t xml:space="preserve">ā ar būvprojektu </w:t>
      </w:r>
      <w:r w:rsidR="000F6F92" w:rsidRPr="005E107B">
        <w:rPr>
          <w:rFonts w:eastAsia="Calibri"/>
          <w:sz w:val="24"/>
          <w:szCs w:val="24"/>
        </w:rPr>
        <w:t>sastāv no</w:t>
      </w:r>
      <w:r w:rsidR="00F20FAC" w:rsidRPr="005E107B">
        <w:rPr>
          <w:rFonts w:eastAsia="Calibri"/>
          <w:sz w:val="24"/>
          <w:szCs w:val="24"/>
        </w:rPr>
        <w:t>:</w:t>
      </w:r>
      <w:r w:rsidR="006868F6" w:rsidRPr="005E107B">
        <w:rPr>
          <w:rFonts w:eastAsia="Calibri"/>
          <w:sz w:val="24"/>
          <w:szCs w:val="24"/>
        </w:rPr>
        <w:t xml:space="preserve"> </w:t>
      </w:r>
    </w:p>
    <w:p w14:paraId="18FBD983" w14:textId="05F16691" w:rsidR="00163D3E" w:rsidRPr="005E107B" w:rsidRDefault="004767A6" w:rsidP="00641D9F">
      <w:pPr>
        <w:pStyle w:val="ListParagraph"/>
        <w:widowControl w:val="0"/>
        <w:numPr>
          <w:ilvl w:val="1"/>
          <w:numId w:val="2"/>
        </w:numPr>
        <w:shd w:val="clear" w:color="auto" w:fill="FFFFFF"/>
        <w:tabs>
          <w:tab w:val="left" w:pos="142"/>
        </w:tabs>
        <w:suppressAutoHyphens/>
        <w:autoSpaceDE w:val="0"/>
        <w:autoSpaceDN w:val="0"/>
        <w:spacing w:line="247" w:lineRule="auto"/>
        <w:ind w:left="709" w:hanging="785"/>
        <w:jc w:val="both"/>
        <w:textAlignment w:val="baseline"/>
        <w:rPr>
          <w:sz w:val="24"/>
          <w:szCs w:val="24"/>
        </w:rPr>
      </w:pPr>
      <w:bookmarkStart w:id="12" w:name="_Hlk2156997"/>
      <w:bookmarkEnd w:id="11"/>
      <w:r w:rsidRPr="005E107B">
        <w:rPr>
          <w:sz w:val="24"/>
          <w:szCs w:val="24"/>
        </w:rPr>
        <w:t>r</w:t>
      </w:r>
      <w:r w:rsidR="00163D3E" w:rsidRPr="005E107B">
        <w:rPr>
          <w:sz w:val="24"/>
          <w:szCs w:val="24"/>
        </w:rPr>
        <w:t>ažošanas ēka</w:t>
      </w:r>
      <w:r w:rsidR="00B602AB" w:rsidRPr="005E107B">
        <w:rPr>
          <w:sz w:val="24"/>
          <w:szCs w:val="24"/>
        </w:rPr>
        <w:t>s</w:t>
      </w:r>
      <w:r w:rsidR="00163D3E" w:rsidRPr="005E107B">
        <w:rPr>
          <w:sz w:val="24"/>
          <w:szCs w:val="24"/>
        </w:rPr>
        <w:t xml:space="preserve"> – kopā ap 3563,45 kvadrātmetru platībā, apbūves laukums ap 3514,69 </w:t>
      </w:r>
      <w:r w:rsidR="00641D9F" w:rsidRPr="005E107B">
        <w:rPr>
          <w:sz w:val="24"/>
          <w:szCs w:val="24"/>
        </w:rPr>
        <w:t xml:space="preserve"> </w:t>
      </w:r>
      <w:r w:rsidR="00163D3E" w:rsidRPr="005E107B">
        <w:rPr>
          <w:sz w:val="24"/>
          <w:szCs w:val="24"/>
        </w:rPr>
        <w:t>kvadrātmetri un būvtilpums ap 25518,31 kubikmetri</w:t>
      </w:r>
      <w:r w:rsidRPr="005E107B">
        <w:rPr>
          <w:sz w:val="24"/>
          <w:szCs w:val="24"/>
        </w:rPr>
        <w:t>;</w:t>
      </w:r>
    </w:p>
    <w:p w14:paraId="10D422BA" w14:textId="3F4038E5" w:rsidR="00163D3E" w:rsidRPr="005E107B" w:rsidRDefault="004767A6" w:rsidP="00641D9F">
      <w:pPr>
        <w:pStyle w:val="ListParagraph"/>
        <w:widowControl w:val="0"/>
        <w:numPr>
          <w:ilvl w:val="1"/>
          <w:numId w:val="2"/>
        </w:numPr>
        <w:shd w:val="clear" w:color="auto" w:fill="FFFFFF"/>
        <w:suppressAutoHyphens/>
        <w:autoSpaceDE w:val="0"/>
        <w:autoSpaceDN w:val="0"/>
        <w:spacing w:line="247" w:lineRule="auto"/>
        <w:ind w:left="709" w:hanging="709"/>
        <w:jc w:val="both"/>
        <w:textAlignment w:val="baseline"/>
        <w:rPr>
          <w:sz w:val="24"/>
          <w:szCs w:val="24"/>
        </w:rPr>
      </w:pPr>
      <w:r w:rsidRPr="005E107B">
        <w:rPr>
          <w:sz w:val="24"/>
          <w:szCs w:val="24"/>
        </w:rPr>
        <w:t>ā</w:t>
      </w:r>
      <w:r w:rsidR="00163D3E" w:rsidRPr="005E107B">
        <w:rPr>
          <w:sz w:val="24"/>
          <w:szCs w:val="24"/>
        </w:rPr>
        <w:t>rējie</w:t>
      </w:r>
      <w:r w:rsidR="006E7D08" w:rsidRPr="005E107B">
        <w:rPr>
          <w:sz w:val="24"/>
          <w:szCs w:val="24"/>
        </w:rPr>
        <w:t>m</w:t>
      </w:r>
      <w:r w:rsidR="00163D3E" w:rsidRPr="005E107B">
        <w:rPr>
          <w:sz w:val="24"/>
          <w:szCs w:val="24"/>
        </w:rPr>
        <w:t xml:space="preserve"> ugunsdzēsības ūdens apgādes atklātie</w:t>
      </w:r>
      <w:r w:rsidR="006E7D08" w:rsidRPr="005E107B">
        <w:rPr>
          <w:sz w:val="24"/>
          <w:szCs w:val="24"/>
        </w:rPr>
        <w:t>m</w:t>
      </w:r>
      <w:r w:rsidR="00163D3E" w:rsidRPr="005E107B">
        <w:rPr>
          <w:sz w:val="24"/>
          <w:szCs w:val="24"/>
        </w:rPr>
        <w:t xml:space="preserve"> rezervuāri</w:t>
      </w:r>
      <w:r w:rsidR="006E7D08" w:rsidRPr="005E107B">
        <w:rPr>
          <w:sz w:val="24"/>
          <w:szCs w:val="24"/>
        </w:rPr>
        <w:t>em</w:t>
      </w:r>
      <w:r w:rsidR="00163D3E" w:rsidRPr="005E107B">
        <w:rPr>
          <w:sz w:val="24"/>
          <w:szCs w:val="24"/>
        </w:rPr>
        <w:t xml:space="preserve"> (kopā 2 gab) – būvtilpums aptuveni 220,40 kvadrātmetri, dziļums aptuveni 2,7 m (1 gab), būvtilpums aptuveni 232,40 kvadrātmetri, dziļums aptuveni 2,86 m (1 gab)</w:t>
      </w:r>
      <w:r w:rsidRPr="005E107B">
        <w:rPr>
          <w:sz w:val="24"/>
          <w:szCs w:val="24"/>
        </w:rPr>
        <w:t>;</w:t>
      </w:r>
    </w:p>
    <w:p w14:paraId="3544F806" w14:textId="551789EF" w:rsidR="00163D3E" w:rsidRPr="005E107B" w:rsidRDefault="004767A6" w:rsidP="00641D9F">
      <w:pPr>
        <w:pStyle w:val="ListParagraph"/>
        <w:widowControl w:val="0"/>
        <w:numPr>
          <w:ilvl w:val="1"/>
          <w:numId w:val="2"/>
        </w:numPr>
        <w:shd w:val="clear" w:color="auto" w:fill="FFFFFF"/>
        <w:suppressAutoHyphens/>
        <w:autoSpaceDE w:val="0"/>
        <w:autoSpaceDN w:val="0"/>
        <w:spacing w:line="247" w:lineRule="auto"/>
        <w:ind w:left="709" w:hanging="709"/>
        <w:jc w:val="both"/>
        <w:textAlignment w:val="baseline"/>
        <w:rPr>
          <w:sz w:val="24"/>
          <w:szCs w:val="24"/>
        </w:rPr>
      </w:pPr>
      <w:r w:rsidRPr="005E107B">
        <w:rPr>
          <w:sz w:val="24"/>
          <w:szCs w:val="24"/>
        </w:rPr>
        <w:t>a</w:t>
      </w:r>
      <w:r w:rsidR="00163D3E" w:rsidRPr="005E107B">
        <w:rPr>
          <w:sz w:val="24"/>
          <w:szCs w:val="24"/>
        </w:rPr>
        <w:t>r ēku saistītie</w:t>
      </w:r>
      <w:r w:rsidR="006C023A" w:rsidRPr="005E107B">
        <w:rPr>
          <w:sz w:val="24"/>
          <w:szCs w:val="24"/>
        </w:rPr>
        <w:t>m</w:t>
      </w:r>
      <w:r w:rsidR="00163D3E" w:rsidRPr="005E107B">
        <w:rPr>
          <w:sz w:val="24"/>
          <w:szCs w:val="24"/>
        </w:rPr>
        <w:t xml:space="preserve"> piebraucamie</w:t>
      </w:r>
      <w:r w:rsidR="00845507" w:rsidRPr="005E107B">
        <w:rPr>
          <w:sz w:val="24"/>
          <w:szCs w:val="24"/>
        </w:rPr>
        <w:t>m</w:t>
      </w:r>
      <w:r w:rsidR="00163D3E" w:rsidRPr="005E107B">
        <w:rPr>
          <w:sz w:val="24"/>
          <w:szCs w:val="24"/>
        </w:rPr>
        <w:t xml:space="preserve"> asfaltbetona ceļi</w:t>
      </w:r>
      <w:r w:rsidR="00845507" w:rsidRPr="005E107B">
        <w:rPr>
          <w:sz w:val="24"/>
          <w:szCs w:val="24"/>
        </w:rPr>
        <w:t>em</w:t>
      </w:r>
      <w:r w:rsidR="00163D3E" w:rsidRPr="005E107B">
        <w:rPr>
          <w:sz w:val="24"/>
          <w:szCs w:val="24"/>
        </w:rPr>
        <w:t xml:space="preserve"> un stāvlaukumi</w:t>
      </w:r>
      <w:r w:rsidR="00845507" w:rsidRPr="005E107B">
        <w:rPr>
          <w:sz w:val="24"/>
          <w:szCs w:val="24"/>
        </w:rPr>
        <w:t>em</w:t>
      </w:r>
      <w:r w:rsidR="00163D3E" w:rsidRPr="005E107B">
        <w:rPr>
          <w:sz w:val="24"/>
          <w:szCs w:val="24"/>
        </w:rPr>
        <w:t xml:space="preserve"> ar kopējo platību ap 6145,33 kvadrātmetri</w:t>
      </w:r>
      <w:r w:rsidRPr="005E107B">
        <w:rPr>
          <w:sz w:val="24"/>
          <w:szCs w:val="24"/>
        </w:rPr>
        <w:t>;</w:t>
      </w:r>
    </w:p>
    <w:p w14:paraId="31EBD416" w14:textId="105E6709" w:rsidR="00163D3E" w:rsidRPr="005E107B" w:rsidRDefault="004767A6" w:rsidP="00BB12C6">
      <w:pPr>
        <w:pStyle w:val="ListParagraph"/>
        <w:widowControl w:val="0"/>
        <w:numPr>
          <w:ilvl w:val="1"/>
          <w:numId w:val="2"/>
        </w:numPr>
        <w:shd w:val="clear" w:color="auto" w:fill="FFFFFF"/>
        <w:suppressAutoHyphens/>
        <w:autoSpaceDE w:val="0"/>
        <w:autoSpaceDN w:val="0"/>
        <w:spacing w:line="247" w:lineRule="auto"/>
        <w:textAlignment w:val="baseline"/>
        <w:rPr>
          <w:sz w:val="24"/>
          <w:szCs w:val="24"/>
        </w:rPr>
      </w:pPr>
      <w:r w:rsidRPr="005E107B">
        <w:rPr>
          <w:sz w:val="24"/>
          <w:szCs w:val="24"/>
        </w:rPr>
        <w:t>b</w:t>
      </w:r>
      <w:r w:rsidR="00163D3E" w:rsidRPr="005E107B">
        <w:rPr>
          <w:sz w:val="24"/>
          <w:szCs w:val="24"/>
        </w:rPr>
        <w:t>etona bruģa segum</w:t>
      </w:r>
      <w:r w:rsidRPr="005E107B">
        <w:rPr>
          <w:sz w:val="24"/>
          <w:szCs w:val="24"/>
        </w:rPr>
        <w:t>a</w:t>
      </w:r>
      <w:r w:rsidR="00163D3E" w:rsidRPr="005E107B">
        <w:rPr>
          <w:sz w:val="24"/>
          <w:szCs w:val="24"/>
        </w:rPr>
        <w:t xml:space="preserve"> ar kopējo platību ap 26,45 kvadrātmetri</w:t>
      </w:r>
      <w:r w:rsidRPr="005E107B">
        <w:rPr>
          <w:sz w:val="24"/>
          <w:szCs w:val="24"/>
        </w:rPr>
        <w:t>;</w:t>
      </w:r>
    </w:p>
    <w:p w14:paraId="3F342047" w14:textId="3F905571" w:rsidR="00163D3E" w:rsidRPr="005E107B" w:rsidRDefault="00776DF2" w:rsidP="00854349">
      <w:pPr>
        <w:pStyle w:val="ListParagraph"/>
        <w:widowControl w:val="0"/>
        <w:numPr>
          <w:ilvl w:val="1"/>
          <w:numId w:val="2"/>
        </w:numPr>
        <w:shd w:val="clear" w:color="auto" w:fill="FFFFFF"/>
        <w:suppressAutoHyphens/>
        <w:autoSpaceDE w:val="0"/>
        <w:autoSpaceDN w:val="0"/>
        <w:spacing w:line="247" w:lineRule="auto"/>
        <w:textAlignment w:val="baseline"/>
        <w:rPr>
          <w:sz w:val="24"/>
          <w:szCs w:val="24"/>
        </w:rPr>
      </w:pPr>
      <w:r w:rsidRPr="005E107B">
        <w:rPr>
          <w:sz w:val="24"/>
          <w:szCs w:val="24"/>
        </w:rPr>
        <w:t>m</w:t>
      </w:r>
      <w:r w:rsidR="00163D3E" w:rsidRPr="005E107B">
        <w:rPr>
          <w:sz w:val="24"/>
          <w:szCs w:val="24"/>
        </w:rPr>
        <w:t>etāla paneļu žog</w:t>
      </w:r>
      <w:r w:rsidR="00B90298" w:rsidRPr="005E107B">
        <w:rPr>
          <w:sz w:val="24"/>
          <w:szCs w:val="24"/>
        </w:rPr>
        <w:t>a</w:t>
      </w:r>
      <w:r w:rsidR="00163D3E" w:rsidRPr="005E107B">
        <w:rPr>
          <w:sz w:val="24"/>
          <w:szCs w:val="24"/>
        </w:rPr>
        <w:t xml:space="preserve"> aptuveni 426 m garumā</w:t>
      </w:r>
      <w:r w:rsidR="00B90298" w:rsidRPr="005E107B">
        <w:rPr>
          <w:sz w:val="24"/>
          <w:szCs w:val="24"/>
        </w:rPr>
        <w:t>;</w:t>
      </w:r>
    </w:p>
    <w:p w14:paraId="4DC7228A" w14:textId="0E7A94B8" w:rsidR="00163D3E" w:rsidRPr="005E107B" w:rsidRDefault="007311EA" w:rsidP="00854349">
      <w:pPr>
        <w:pStyle w:val="ListParagraph"/>
        <w:widowControl w:val="0"/>
        <w:numPr>
          <w:ilvl w:val="1"/>
          <w:numId w:val="2"/>
        </w:numPr>
        <w:shd w:val="clear" w:color="auto" w:fill="FFFFFF"/>
        <w:suppressAutoHyphens/>
        <w:autoSpaceDE w:val="0"/>
        <w:autoSpaceDN w:val="0"/>
        <w:spacing w:line="247" w:lineRule="auto"/>
        <w:textAlignment w:val="baseline"/>
        <w:rPr>
          <w:sz w:val="24"/>
          <w:szCs w:val="24"/>
        </w:rPr>
      </w:pPr>
      <w:r w:rsidRPr="005E107B">
        <w:rPr>
          <w:sz w:val="24"/>
          <w:szCs w:val="24"/>
        </w:rPr>
        <w:t xml:space="preserve"> apzaļumotās teritorijas </w:t>
      </w:r>
      <w:r w:rsidR="00163D3E" w:rsidRPr="005E107B">
        <w:rPr>
          <w:sz w:val="24"/>
          <w:szCs w:val="24"/>
        </w:rPr>
        <w:t>aptuveni 136,62 kvadrātmetr</w:t>
      </w:r>
      <w:r w:rsidR="00E408C5" w:rsidRPr="005E107B">
        <w:rPr>
          <w:sz w:val="24"/>
          <w:szCs w:val="24"/>
        </w:rPr>
        <w:t>u</w:t>
      </w:r>
      <w:r w:rsidRPr="005E107B">
        <w:rPr>
          <w:sz w:val="24"/>
          <w:szCs w:val="24"/>
        </w:rPr>
        <w:t xml:space="preserve"> platībā</w:t>
      </w:r>
      <w:r w:rsidR="00776DF2" w:rsidRPr="005E107B">
        <w:rPr>
          <w:sz w:val="24"/>
          <w:szCs w:val="24"/>
        </w:rPr>
        <w:t>;</w:t>
      </w:r>
    </w:p>
    <w:p w14:paraId="6B84E916" w14:textId="4F7FE292" w:rsidR="00163D3E" w:rsidRPr="005E107B" w:rsidRDefault="00776DF2" w:rsidP="00641D9F">
      <w:pPr>
        <w:pStyle w:val="ListParagraph"/>
        <w:widowControl w:val="0"/>
        <w:numPr>
          <w:ilvl w:val="1"/>
          <w:numId w:val="2"/>
        </w:numPr>
        <w:shd w:val="clear" w:color="auto" w:fill="FFFFFF"/>
        <w:suppressAutoHyphens/>
        <w:autoSpaceDE w:val="0"/>
        <w:autoSpaceDN w:val="0"/>
        <w:spacing w:line="247" w:lineRule="auto"/>
        <w:ind w:left="709" w:hanging="709"/>
        <w:jc w:val="both"/>
        <w:textAlignment w:val="baseline"/>
        <w:rPr>
          <w:sz w:val="24"/>
          <w:szCs w:val="24"/>
        </w:rPr>
      </w:pPr>
      <w:r w:rsidRPr="005E107B">
        <w:rPr>
          <w:sz w:val="24"/>
          <w:szCs w:val="24"/>
        </w:rPr>
        <w:t>i</w:t>
      </w:r>
      <w:r w:rsidR="00163D3E" w:rsidRPr="005E107B">
        <w:rPr>
          <w:sz w:val="24"/>
          <w:szCs w:val="24"/>
        </w:rPr>
        <w:t>zbūvēt</w:t>
      </w:r>
      <w:r w:rsidR="00B90298" w:rsidRPr="005E107B">
        <w:rPr>
          <w:sz w:val="24"/>
          <w:szCs w:val="24"/>
        </w:rPr>
        <w:t>iem</w:t>
      </w:r>
      <w:r w:rsidR="00163D3E" w:rsidRPr="005E107B">
        <w:rPr>
          <w:sz w:val="24"/>
          <w:szCs w:val="24"/>
        </w:rPr>
        <w:t xml:space="preserve"> ārējo inženiertīklu pievad</w:t>
      </w:r>
      <w:r w:rsidRPr="005E107B">
        <w:rPr>
          <w:sz w:val="24"/>
          <w:szCs w:val="24"/>
        </w:rPr>
        <w:t>iem</w:t>
      </w:r>
      <w:r w:rsidR="00163D3E" w:rsidRPr="005E107B">
        <w:rPr>
          <w:sz w:val="24"/>
          <w:szCs w:val="24"/>
        </w:rPr>
        <w:t>: gāzesvad</w:t>
      </w:r>
      <w:r w:rsidR="000E58EF" w:rsidRPr="005E107B">
        <w:rPr>
          <w:sz w:val="24"/>
          <w:szCs w:val="24"/>
        </w:rPr>
        <w:t>a</w:t>
      </w:r>
      <w:r w:rsidR="00163D3E" w:rsidRPr="005E107B">
        <w:rPr>
          <w:sz w:val="24"/>
          <w:szCs w:val="24"/>
        </w:rPr>
        <w:t>, ūdensvad</w:t>
      </w:r>
      <w:r w:rsidR="000E58EF" w:rsidRPr="005E107B">
        <w:rPr>
          <w:sz w:val="24"/>
          <w:szCs w:val="24"/>
        </w:rPr>
        <w:t>a</w:t>
      </w:r>
      <w:r w:rsidR="00163D3E" w:rsidRPr="005E107B">
        <w:rPr>
          <w:sz w:val="24"/>
          <w:szCs w:val="24"/>
        </w:rPr>
        <w:t>, sadzīves kanalizācijas pievadu, elektroapgādes spēka kabe</w:t>
      </w:r>
      <w:r w:rsidR="00EA24A4" w:rsidRPr="005E107B">
        <w:rPr>
          <w:sz w:val="24"/>
          <w:szCs w:val="24"/>
        </w:rPr>
        <w:t>ļa</w:t>
      </w:r>
      <w:r w:rsidR="00163D3E" w:rsidRPr="005E107B">
        <w:rPr>
          <w:sz w:val="24"/>
          <w:szCs w:val="24"/>
        </w:rPr>
        <w:t xml:space="preserve"> no transformatora apakšstacijas līdz ražotnei</w:t>
      </w:r>
      <w:r w:rsidR="003943B1" w:rsidRPr="005E107B">
        <w:rPr>
          <w:sz w:val="24"/>
          <w:szCs w:val="24"/>
        </w:rPr>
        <w:t>.</w:t>
      </w:r>
    </w:p>
    <w:p w14:paraId="1323F7B7" w14:textId="0FA801C8" w:rsidR="00AE3A16" w:rsidRPr="005E107B" w:rsidRDefault="00AD72DD" w:rsidP="00AE3A16">
      <w:pPr>
        <w:pStyle w:val="ListParagraph"/>
        <w:widowControl w:val="0"/>
        <w:numPr>
          <w:ilvl w:val="0"/>
          <w:numId w:val="2"/>
        </w:numPr>
        <w:shd w:val="clear" w:color="auto" w:fill="FFFFFF"/>
        <w:suppressAutoHyphens/>
        <w:autoSpaceDE w:val="0"/>
        <w:autoSpaceDN w:val="0"/>
        <w:spacing w:line="247" w:lineRule="auto"/>
        <w:ind w:left="709" w:hanging="709"/>
        <w:jc w:val="both"/>
        <w:textAlignment w:val="baseline"/>
        <w:rPr>
          <w:sz w:val="24"/>
          <w:szCs w:val="24"/>
        </w:rPr>
      </w:pPr>
      <w:r w:rsidRPr="005E107B">
        <w:rPr>
          <w:rFonts w:eastAsia="Calibri"/>
          <w:sz w:val="24"/>
          <w:szCs w:val="24"/>
        </w:rPr>
        <w:t xml:space="preserve">Nomas objekts saskaņā ar </w:t>
      </w:r>
      <w:r w:rsidR="00BE3417" w:rsidRPr="005E107B">
        <w:rPr>
          <w:rFonts w:eastAsia="Calibri"/>
          <w:sz w:val="24"/>
          <w:szCs w:val="24"/>
        </w:rPr>
        <w:t>Jēkabpils</w:t>
      </w:r>
      <w:r w:rsidRPr="005E107B">
        <w:rPr>
          <w:rFonts w:eastAsia="Calibri"/>
          <w:sz w:val="24"/>
          <w:szCs w:val="24"/>
        </w:rPr>
        <w:t xml:space="preserve"> pilsētas teritorijas plānojumu</w:t>
      </w:r>
      <w:r w:rsidR="00292E61" w:rsidRPr="005E107B">
        <w:rPr>
          <w:rFonts w:eastAsia="Calibri"/>
          <w:sz w:val="24"/>
          <w:szCs w:val="24"/>
        </w:rPr>
        <w:t xml:space="preserve"> </w:t>
      </w:r>
      <w:r w:rsidR="00837B7C" w:rsidRPr="005E107B">
        <w:rPr>
          <w:rFonts w:eastAsia="Calibri"/>
          <w:sz w:val="24"/>
          <w:szCs w:val="24"/>
        </w:rPr>
        <w:t>2019.-2030.gadam</w:t>
      </w:r>
      <w:r w:rsidRPr="005E107B">
        <w:rPr>
          <w:rFonts w:eastAsia="Calibri"/>
          <w:sz w:val="24"/>
          <w:szCs w:val="24"/>
        </w:rPr>
        <w:t xml:space="preserve"> atrodas </w:t>
      </w:r>
      <w:r w:rsidR="005E465B" w:rsidRPr="005E107B">
        <w:rPr>
          <w:rFonts w:eastAsia="Calibri"/>
          <w:sz w:val="24"/>
          <w:szCs w:val="24"/>
        </w:rPr>
        <w:t xml:space="preserve">Rūpnieciskās </w:t>
      </w:r>
      <w:r w:rsidR="00A930DF" w:rsidRPr="005E107B">
        <w:rPr>
          <w:rFonts w:eastAsia="Calibri"/>
          <w:sz w:val="24"/>
          <w:szCs w:val="24"/>
        </w:rPr>
        <w:t xml:space="preserve"> apbūves teritorijā</w:t>
      </w:r>
      <w:r w:rsidR="003302B1" w:rsidRPr="005E107B">
        <w:rPr>
          <w:rFonts w:eastAsia="Calibri"/>
          <w:sz w:val="24"/>
          <w:szCs w:val="24"/>
        </w:rPr>
        <w:t xml:space="preserve">, </w:t>
      </w:r>
      <w:r w:rsidR="00A930DF" w:rsidRPr="005E107B">
        <w:rPr>
          <w:rFonts w:eastAsia="Calibri"/>
          <w:sz w:val="24"/>
          <w:szCs w:val="24"/>
        </w:rPr>
        <w:t xml:space="preserve">kods </w:t>
      </w:r>
      <w:r w:rsidR="005E465B" w:rsidRPr="005E107B">
        <w:rPr>
          <w:rFonts w:eastAsia="Calibri"/>
          <w:sz w:val="24"/>
          <w:szCs w:val="24"/>
        </w:rPr>
        <w:t>R1</w:t>
      </w:r>
      <w:r w:rsidRPr="005E107B">
        <w:rPr>
          <w:rFonts w:eastAsia="Calibri"/>
          <w:sz w:val="24"/>
          <w:szCs w:val="24"/>
        </w:rPr>
        <w:t xml:space="preserve">, </w:t>
      </w:r>
      <w:r w:rsidR="00A930DF" w:rsidRPr="005E107B">
        <w:rPr>
          <w:rFonts w:eastAsia="Calibri"/>
          <w:sz w:val="24"/>
          <w:szCs w:val="24"/>
        </w:rPr>
        <w:t>atļautā izmantošana</w:t>
      </w:r>
      <w:r w:rsidR="009C0672" w:rsidRPr="005E107B">
        <w:rPr>
          <w:rFonts w:eastAsia="Calibri"/>
          <w:sz w:val="24"/>
          <w:szCs w:val="24"/>
        </w:rPr>
        <w:t xml:space="preserve"> </w:t>
      </w:r>
      <w:r w:rsidR="00217336" w:rsidRPr="005E107B">
        <w:rPr>
          <w:rFonts w:eastAsia="Calibri"/>
          <w:sz w:val="24"/>
          <w:szCs w:val="24"/>
        </w:rPr>
        <w:t>noteikta</w:t>
      </w:r>
      <w:r w:rsidR="009C0672" w:rsidRPr="005E107B">
        <w:rPr>
          <w:rFonts w:eastAsia="Calibri"/>
          <w:sz w:val="24"/>
          <w:szCs w:val="24"/>
        </w:rPr>
        <w:t xml:space="preserve"> Jēkabpils pilsētas domes 201</w:t>
      </w:r>
      <w:r w:rsidR="00981FDF" w:rsidRPr="005E107B">
        <w:rPr>
          <w:rFonts w:eastAsia="Calibri"/>
          <w:sz w:val="24"/>
          <w:szCs w:val="24"/>
        </w:rPr>
        <w:t>9</w:t>
      </w:r>
      <w:r w:rsidR="009C0672" w:rsidRPr="005E107B">
        <w:rPr>
          <w:rFonts w:eastAsia="Calibri"/>
          <w:sz w:val="24"/>
          <w:szCs w:val="24"/>
        </w:rPr>
        <w:t xml:space="preserve">.gada </w:t>
      </w:r>
      <w:r w:rsidR="007311EA" w:rsidRPr="005E107B">
        <w:rPr>
          <w:rFonts w:eastAsia="Calibri"/>
          <w:sz w:val="24"/>
          <w:szCs w:val="24"/>
        </w:rPr>
        <w:t xml:space="preserve"> 20. jūnija</w:t>
      </w:r>
      <w:r w:rsidR="009C0672" w:rsidRPr="005E107B">
        <w:rPr>
          <w:rFonts w:eastAsia="Calibri"/>
          <w:sz w:val="24"/>
          <w:szCs w:val="24"/>
        </w:rPr>
        <w:t xml:space="preserve"> saistoš</w:t>
      </w:r>
      <w:r w:rsidR="00A20EB1" w:rsidRPr="005E107B">
        <w:rPr>
          <w:rFonts w:eastAsia="Calibri"/>
          <w:sz w:val="24"/>
          <w:szCs w:val="24"/>
        </w:rPr>
        <w:t>ajos</w:t>
      </w:r>
      <w:r w:rsidR="009C0672" w:rsidRPr="005E107B">
        <w:rPr>
          <w:rFonts w:eastAsia="Calibri"/>
          <w:sz w:val="24"/>
          <w:szCs w:val="24"/>
        </w:rPr>
        <w:t xml:space="preserve"> noteikum</w:t>
      </w:r>
      <w:r w:rsidR="00A20EB1" w:rsidRPr="005E107B">
        <w:rPr>
          <w:rFonts w:eastAsia="Calibri"/>
          <w:sz w:val="24"/>
          <w:szCs w:val="24"/>
        </w:rPr>
        <w:t>os</w:t>
      </w:r>
      <w:r w:rsidR="009C0672" w:rsidRPr="005E107B">
        <w:rPr>
          <w:rFonts w:eastAsia="Calibri"/>
          <w:sz w:val="24"/>
          <w:szCs w:val="24"/>
        </w:rPr>
        <w:t xml:space="preserve"> Nr. </w:t>
      </w:r>
      <w:r w:rsidR="00981FDF" w:rsidRPr="005E107B">
        <w:rPr>
          <w:rFonts w:eastAsia="Calibri"/>
          <w:sz w:val="24"/>
          <w:szCs w:val="24"/>
        </w:rPr>
        <w:t>10</w:t>
      </w:r>
      <w:r w:rsidR="009C0672" w:rsidRPr="005E107B">
        <w:rPr>
          <w:rFonts w:eastAsia="Calibri"/>
          <w:sz w:val="24"/>
          <w:szCs w:val="24"/>
        </w:rPr>
        <w:t xml:space="preserve"> “</w:t>
      </w:r>
      <w:r w:rsidR="0047306E" w:rsidRPr="005E107B">
        <w:rPr>
          <w:rFonts w:eastAsia="Calibri"/>
          <w:sz w:val="24"/>
          <w:szCs w:val="24"/>
        </w:rPr>
        <w:t>T</w:t>
      </w:r>
      <w:r w:rsidR="009C0672" w:rsidRPr="005E107B">
        <w:rPr>
          <w:rFonts w:eastAsia="Calibri"/>
          <w:sz w:val="24"/>
          <w:szCs w:val="24"/>
        </w:rPr>
        <w:t>eritorijas izmantošanas un apbūves noteikumi</w:t>
      </w:r>
      <w:r w:rsidR="004A0F91" w:rsidRPr="005E107B">
        <w:rPr>
          <w:rFonts w:eastAsia="Calibri"/>
          <w:sz w:val="24"/>
          <w:szCs w:val="24"/>
        </w:rPr>
        <w:t xml:space="preserve">” </w:t>
      </w:r>
      <w:r w:rsidR="00AE3A16" w:rsidRPr="005E107B">
        <w:rPr>
          <w:rFonts w:eastAsia="Calibri"/>
          <w:sz w:val="24"/>
          <w:szCs w:val="24"/>
        </w:rPr>
        <w:t>(skatīt</w:t>
      </w:r>
      <w:r w:rsidR="0038362D" w:rsidRPr="005E107B">
        <w:rPr>
          <w:rFonts w:eastAsia="Calibri"/>
          <w:sz w:val="24"/>
          <w:szCs w:val="24"/>
        </w:rPr>
        <w:t>.</w:t>
      </w:r>
      <w:r w:rsidR="00A20EB1" w:rsidRPr="005E107B">
        <w:rPr>
          <w:rFonts w:eastAsia="Calibri"/>
          <w:sz w:val="24"/>
          <w:szCs w:val="24"/>
        </w:rPr>
        <w:t xml:space="preserve"> </w:t>
      </w:r>
      <w:r w:rsidR="00E46B56" w:rsidRPr="005E107B">
        <w:rPr>
          <w:rFonts w:eastAsia="Calibri"/>
          <w:sz w:val="24"/>
          <w:szCs w:val="24"/>
        </w:rPr>
        <w:t>N</w:t>
      </w:r>
      <w:r w:rsidR="00A20EB1" w:rsidRPr="005E107B">
        <w:rPr>
          <w:rFonts w:eastAsia="Calibri"/>
          <w:sz w:val="24"/>
          <w:szCs w:val="24"/>
        </w:rPr>
        <w:t>oteikumu</w:t>
      </w:r>
      <w:r w:rsidR="00AE3A16" w:rsidRPr="005E107B">
        <w:rPr>
          <w:rFonts w:eastAsia="Calibri"/>
          <w:sz w:val="24"/>
          <w:szCs w:val="24"/>
        </w:rPr>
        <w:t xml:space="preserve"> 5.pielikumu).</w:t>
      </w:r>
    </w:p>
    <w:p w14:paraId="510F5D61" w14:textId="577C83AD" w:rsidR="004A0F91" w:rsidRPr="005E107B" w:rsidRDefault="002E2F7F" w:rsidP="00545CEC">
      <w:pPr>
        <w:widowControl w:val="0"/>
        <w:shd w:val="clear" w:color="auto" w:fill="FFFFFF"/>
        <w:suppressAutoHyphens/>
        <w:autoSpaceDE w:val="0"/>
        <w:autoSpaceDN w:val="0"/>
        <w:spacing w:line="247" w:lineRule="auto"/>
        <w:ind w:firstLine="0"/>
        <w:textAlignment w:val="baseline"/>
        <w:rPr>
          <w:i/>
          <w:szCs w:val="24"/>
        </w:rPr>
      </w:pPr>
      <w:r w:rsidRPr="005E107B">
        <w:rPr>
          <w:i/>
          <w:szCs w:val="24"/>
        </w:rPr>
        <w:t>Jēkabpils pilsētas domes 2019.gada 20.jūnija saistoš</w:t>
      </w:r>
      <w:r w:rsidR="00545CEC" w:rsidRPr="005E107B">
        <w:rPr>
          <w:i/>
          <w:szCs w:val="24"/>
        </w:rPr>
        <w:t xml:space="preserve">ie </w:t>
      </w:r>
      <w:r w:rsidRPr="005E107B">
        <w:rPr>
          <w:i/>
          <w:szCs w:val="24"/>
        </w:rPr>
        <w:t>noteikumi</w:t>
      </w:r>
      <w:r w:rsidR="00545CEC" w:rsidRPr="005E107B">
        <w:rPr>
          <w:i/>
          <w:szCs w:val="24"/>
        </w:rPr>
        <w:t xml:space="preserve"> </w:t>
      </w:r>
      <w:r w:rsidRPr="005E107B">
        <w:rPr>
          <w:i/>
          <w:szCs w:val="24"/>
        </w:rPr>
        <w:t>Nr.10 (ar grozījumiem,</w:t>
      </w:r>
      <w:r w:rsidR="00981FDF" w:rsidRPr="005E107B">
        <w:rPr>
          <w:i/>
          <w:szCs w:val="24"/>
        </w:rPr>
        <w:t xml:space="preserve"> </w:t>
      </w:r>
      <w:r w:rsidRPr="005E107B">
        <w:rPr>
          <w:i/>
          <w:szCs w:val="24"/>
        </w:rPr>
        <w:t>kas izdarīti ar Jēkabpils pilsētas domes 28.05.2021. Saistošajiem noteikumiem Nr.10 “Jēkabpils</w:t>
      </w:r>
      <w:r w:rsidR="00981FDF" w:rsidRPr="005E107B">
        <w:rPr>
          <w:i/>
          <w:szCs w:val="24"/>
        </w:rPr>
        <w:t xml:space="preserve"> </w:t>
      </w:r>
      <w:r w:rsidRPr="005E107B">
        <w:rPr>
          <w:i/>
          <w:szCs w:val="24"/>
        </w:rPr>
        <w:t>pilsētas Teritorijas plānojuma 2019.-2030. gadam grafiskā daļa un teritorijas izmantošanas un</w:t>
      </w:r>
      <w:r w:rsidR="00981FDF" w:rsidRPr="005E107B">
        <w:rPr>
          <w:i/>
          <w:szCs w:val="24"/>
        </w:rPr>
        <w:t xml:space="preserve"> </w:t>
      </w:r>
      <w:r w:rsidRPr="005E107B">
        <w:rPr>
          <w:i/>
          <w:szCs w:val="24"/>
        </w:rPr>
        <w:t>apbūves noteikumi” atzīšanu par spēku zaudējušiem daļā”</w:t>
      </w:r>
      <w:r w:rsidR="00545CEC" w:rsidRPr="005E107B">
        <w:rPr>
          <w:i/>
          <w:szCs w:val="24"/>
        </w:rPr>
        <w:t xml:space="preserve"> </w:t>
      </w:r>
      <w:r w:rsidR="004A0F91" w:rsidRPr="005E107B">
        <w:rPr>
          <w:i/>
          <w:szCs w:val="24"/>
        </w:rPr>
        <w:t>pieejami šeit:</w:t>
      </w:r>
      <w:r w:rsidR="006817D3" w:rsidRPr="005E107B">
        <w:rPr>
          <w:i/>
          <w:szCs w:val="24"/>
        </w:rPr>
        <w:t xml:space="preserve"> </w:t>
      </w:r>
      <w:hyperlink r:id="rId12" w:history="1">
        <w:r w:rsidR="006817D3" w:rsidRPr="005E107B">
          <w:rPr>
            <w:rStyle w:val="Hyperlink"/>
            <w:i/>
            <w:szCs w:val="24"/>
          </w:rPr>
          <w:t>https://www.jekabpils.lv/lv/teritorijas-planojums</w:t>
        </w:r>
      </w:hyperlink>
    </w:p>
    <w:p w14:paraId="33C9626A" w14:textId="77777777" w:rsidR="006817D3" w:rsidRPr="005E107B" w:rsidRDefault="006817D3" w:rsidP="00545CEC">
      <w:pPr>
        <w:widowControl w:val="0"/>
        <w:shd w:val="clear" w:color="auto" w:fill="FFFFFF"/>
        <w:suppressAutoHyphens/>
        <w:autoSpaceDE w:val="0"/>
        <w:autoSpaceDN w:val="0"/>
        <w:spacing w:line="247" w:lineRule="auto"/>
        <w:ind w:firstLine="0"/>
        <w:textAlignment w:val="baseline"/>
        <w:rPr>
          <w:i/>
          <w:szCs w:val="24"/>
        </w:rPr>
      </w:pPr>
    </w:p>
    <w:bookmarkEnd w:id="12"/>
    <w:p w14:paraId="643E6B5C" w14:textId="0825F8DC" w:rsidR="0098123E" w:rsidRPr="005E107B" w:rsidRDefault="00AD72DD" w:rsidP="00A930DF">
      <w:pPr>
        <w:pStyle w:val="ListParagraph"/>
        <w:widowControl w:val="0"/>
        <w:numPr>
          <w:ilvl w:val="0"/>
          <w:numId w:val="2"/>
        </w:numPr>
        <w:shd w:val="clear" w:color="auto" w:fill="FFFFFF"/>
        <w:suppressAutoHyphens/>
        <w:autoSpaceDE w:val="0"/>
        <w:autoSpaceDN w:val="0"/>
        <w:spacing w:line="247" w:lineRule="auto"/>
        <w:ind w:left="709" w:hanging="709"/>
        <w:jc w:val="both"/>
        <w:textAlignment w:val="baseline"/>
        <w:rPr>
          <w:sz w:val="24"/>
          <w:szCs w:val="24"/>
        </w:rPr>
      </w:pPr>
      <w:r w:rsidRPr="005E107B">
        <w:rPr>
          <w:sz w:val="24"/>
          <w:szCs w:val="24"/>
        </w:rPr>
        <w:t>Ēk</w:t>
      </w:r>
      <w:r w:rsidR="00565845" w:rsidRPr="005E107B">
        <w:rPr>
          <w:sz w:val="24"/>
          <w:szCs w:val="24"/>
        </w:rPr>
        <w:t>as</w:t>
      </w:r>
      <w:r w:rsidR="0098123E" w:rsidRPr="005E107B">
        <w:rPr>
          <w:sz w:val="24"/>
          <w:szCs w:val="24"/>
        </w:rPr>
        <w:t xml:space="preserve"> un </w:t>
      </w:r>
      <w:r w:rsidR="003302B1" w:rsidRPr="005E107B">
        <w:rPr>
          <w:sz w:val="24"/>
          <w:szCs w:val="24"/>
        </w:rPr>
        <w:t>teritorijas labiekārtošanas darbi</w:t>
      </w:r>
      <w:r w:rsidR="00565845" w:rsidRPr="005E107B">
        <w:rPr>
          <w:sz w:val="24"/>
          <w:szCs w:val="24"/>
        </w:rPr>
        <w:t>, t.sk. i</w:t>
      </w:r>
      <w:r w:rsidR="0098123E" w:rsidRPr="005E107B">
        <w:rPr>
          <w:sz w:val="24"/>
          <w:szCs w:val="24"/>
        </w:rPr>
        <w:t>nženierbūvju</w:t>
      </w:r>
      <w:r w:rsidR="002E75CA" w:rsidRPr="005E107B">
        <w:rPr>
          <w:sz w:val="24"/>
          <w:szCs w:val="24"/>
        </w:rPr>
        <w:t>,</w:t>
      </w:r>
      <w:r w:rsidR="00F3300E" w:rsidRPr="005E107B">
        <w:rPr>
          <w:sz w:val="24"/>
          <w:szCs w:val="24"/>
        </w:rPr>
        <w:t xml:space="preserve"> un ārējo inženiertīklu</w:t>
      </w:r>
      <w:r w:rsidR="00707CD1" w:rsidRPr="005E107B">
        <w:rPr>
          <w:sz w:val="24"/>
          <w:szCs w:val="24"/>
        </w:rPr>
        <w:t xml:space="preserve"> būvdarbi tiks</w:t>
      </w:r>
      <w:r w:rsidRPr="005E107B">
        <w:rPr>
          <w:sz w:val="24"/>
          <w:szCs w:val="24"/>
        </w:rPr>
        <w:t xml:space="preserve"> veikti, </w:t>
      </w:r>
      <w:r w:rsidR="00130891" w:rsidRPr="005E107B">
        <w:rPr>
          <w:sz w:val="24"/>
          <w:szCs w:val="24"/>
        </w:rPr>
        <w:t>pamatojoties uz Jēkabpils pilsētas būvvaldes 2020.gada 2.janvāra būvatļauju Nr. BIS-BV-4.1-2019-1069 (12/2019)</w:t>
      </w:r>
      <w:r w:rsidR="00FC379C" w:rsidRPr="005E107B">
        <w:rPr>
          <w:sz w:val="24"/>
          <w:szCs w:val="24"/>
        </w:rPr>
        <w:t>.</w:t>
      </w:r>
    </w:p>
    <w:p w14:paraId="265F6072" w14:textId="5BB3EF95" w:rsidR="0098123E" w:rsidRPr="005E107B" w:rsidRDefault="00AD72DD" w:rsidP="00A930DF">
      <w:pPr>
        <w:pStyle w:val="ListParagraph"/>
        <w:widowControl w:val="0"/>
        <w:numPr>
          <w:ilvl w:val="0"/>
          <w:numId w:val="2"/>
        </w:numPr>
        <w:shd w:val="clear" w:color="auto" w:fill="FFFFFF"/>
        <w:suppressAutoHyphens/>
        <w:autoSpaceDE w:val="0"/>
        <w:autoSpaceDN w:val="0"/>
        <w:spacing w:line="247" w:lineRule="auto"/>
        <w:ind w:left="709" w:hanging="709"/>
        <w:jc w:val="both"/>
        <w:textAlignment w:val="baseline"/>
        <w:rPr>
          <w:sz w:val="24"/>
          <w:szCs w:val="24"/>
        </w:rPr>
      </w:pPr>
      <w:r w:rsidRPr="005E107B">
        <w:rPr>
          <w:sz w:val="24"/>
          <w:szCs w:val="24"/>
        </w:rPr>
        <w:t>Ēk</w:t>
      </w:r>
      <w:r w:rsidR="00565845" w:rsidRPr="005E107B">
        <w:rPr>
          <w:sz w:val="24"/>
          <w:szCs w:val="24"/>
        </w:rPr>
        <w:t>as</w:t>
      </w:r>
      <w:r w:rsidR="00B26AF9" w:rsidRPr="005E107B">
        <w:rPr>
          <w:sz w:val="24"/>
          <w:szCs w:val="24"/>
        </w:rPr>
        <w:t xml:space="preserve"> un </w:t>
      </w:r>
      <w:bookmarkStart w:id="13" w:name="_Hlk90460209"/>
      <w:r w:rsidR="000A0A76" w:rsidRPr="005E107B">
        <w:rPr>
          <w:sz w:val="24"/>
          <w:szCs w:val="24"/>
        </w:rPr>
        <w:t>teritorijas labiekārto</w:t>
      </w:r>
      <w:r w:rsidR="007311EA" w:rsidRPr="005E107B">
        <w:rPr>
          <w:sz w:val="24"/>
          <w:szCs w:val="24"/>
        </w:rPr>
        <w:t>šanas</w:t>
      </w:r>
      <w:r w:rsidR="000A0A76" w:rsidRPr="005E107B">
        <w:rPr>
          <w:sz w:val="24"/>
          <w:szCs w:val="24"/>
        </w:rPr>
        <w:t xml:space="preserve">, t.sk. </w:t>
      </w:r>
      <w:r w:rsidR="00565845" w:rsidRPr="005E107B">
        <w:rPr>
          <w:sz w:val="24"/>
          <w:szCs w:val="24"/>
        </w:rPr>
        <w:t>i</w:t>
      </w:r>
      <w:r w:rsidR="00B26AF9" w:rsidRPr="005E107B">
        <w:rPr>
          <w:sz w:val="24"/>
          <w:szCs w:val="24"/>
        </w:rPr>
        <w:t>nženierbūvju</w:t>
      </w:r>
      <w:r w:rsidR="002E75CA" w:rsidRPr="005E107B">
        <w:rPr>
          <w:sz w:val="24"/>
          <w:szCs w:val="24"/>
        </w:rPr>
        <w:t>,</w:t>
      </w:r>
      <w:r w:rsidR="00B26AF9" w:rsidRPr="005E107B">
        <w:rPr>
          <w:sz w:val="24"/>
          <w:szCs w:val="24"/>
        </w:rPr>
        <w:t xml:space="preserve"> </w:t>
      </w:r>
      <w:r w:rsidR="002E75CA" w:rsidRPr="005E107B">
        <w:rPr>
          <w:sz w:val="24"/>
          <w:szCs w:val="24"/>
        </w:rPr>
        <w:t xml:space="preserve">un ārējo inženiertīklu </w:t>
      </w:r>
      <w:bookmarkEnd w:id="13"/>
      <w:r w:rsidR="00B26AF9" w:rsidRPr="005E107B">
        <w:rPr>
          <w:sz w:val="24"/>
          <w:szCs w:val="24"/>
        </w:rPr>
        <w:t>būvdarbus vei</w:t>
      </w:r>
      <w:r w:rsidR="00AE7D62" w:rsidRPr="005E107B">
        <w:rPr>
          <w:sz w:val="24"/>
          <w:szCs w:val="24"/>
        </w:rPr>
        <w:t>c</w:t>
      </w:r>
      <w:r w:rsidR="00EB5372" w:rsidRPr="005E107B">
        <w:rPr>
          <w:sz w:val="24"/>
          <w:szCs w:val="24"/>
        </w:rPr>
        <w:t xml:space="preserve"> </w:t>
      </w:r>
      <w:r w:rsidR="00B26AF9" w:rsidRPr="005E107B">
        <w:rPr>
          <w:sz w:val="24"/>
          <w:szCs w:val="24"/>
        </w:rPr>
        <w:t>iepirkuma rezultātā noskaidrots b</w:t>
      </w:r>
      <w:r w:rsidR="00707CD1" w:rsidRPr="005E107B">
        <w:rPr>
          <w:sz w:val="24"/>
          <w:szCs w:val="24"/>
        </w:rPr>
        <w:t>ūvdarbu veicējs</w:t>
      </w:r>
      <w:r w:rsidR="00B26AF9" w:rsidRPr="005E107B">
        <w:rPr>
          <w:sz w:val="24"/>
          <w:szCs w:val="24"/>
        </w:rPr>
        <w:t xml:space="preserve">. </w:t>
      </w:r>
    </w:p>
    <w:p w14:paraId="0D085226" w14:textId="2B551140" w:rsidR="0098123E" w:rsidRPr="005E107B" w:rsidRDefault="00AD72DD" w:rsidP="00A930DF">
      <w:pPr>
        <w:pStyle w:val="ListParagraph"/>
        <w:widowControl w:val="0"/>
        <w:numPr>
          <w:ilvl w:val="0"/>
          <w:numId w:val="2"/>
        </w:numPr>
        <w:shd w:val="clear" w:color="auto" w:fill="FFFFFF"/>
        <w:suppressAutoHyphens/>
        <w:autoSpaceDE w:val="0"/>
        <w:autoSpaceDN w:val="0"/>
        <w:spacing w:line="247" w:lineRule="auto"/>
        <w:ind w:left="709" w:hanging="709"/>
        <w:jc w:val="both"/>
        <w:textAlignment w:val="baseline"/>
        <w:rPr>
          <w:sz w:val="24"/>
          <w:szCs w:val="24"/>
        </w:rPr>
      </w:pPr>
      <w:r w:rsidRPr="005E107B">
        <w:rPr>
          <w:rFonts w:eastAsia="Calibri"/>
          <w:sz w:val="24"/>
          <w:szCs w:val="24"/>
        </w:rPr>
        <w:t>Pēc Ēk</w:t>
      </w:r>
      <w:r w:rsidR="002F3DD5" w:rsidRPr="005E107B">
        <w:rPr>
          <w:rFonts w:eastAsia="Calibri"/>
          <w:sz w:val="24"/>
          <w:szCs w:val="24"/>
        </w:rPr>
        <w:t>as</w:t>
      </w:r>
      <w:r w:rsidRPr="005E107B">
        <w:rPr>
          <w:rFonts w:eastAsia="Calibri"/>
          <w:sz w:val="24"/>
          <w:szCs w:val="24"/>
        </w:rPr>
        <w:t xml:space="preserve"> un </w:t>
      </w:r>
      <w:r w:rsidR="002E75CA" w:rsidRPr="005E107B">
        <w:rPr>
          <w:sz w:val="24"/>
          <w:szCs w:val="24"/>
        </w:rPr>
        <w:t>teritorijas labiekārto</w:t>
      </w:r>
      <w:r w:rsidR="007311EA" w:rsidRPr="005E107B">
        <w:rPr>
          <w:sz w:val="24"/>
          <w:szCs w:val="24"/>
        </w:rPr>
        <w:t>šanas</w:t>
      </w:r>
      <w:r w:rsidR="002E75CA" w:rsidRPr="005E107B">
        <w:rPr>
          <w:sz w:val="24"/>
          <w:szCs w:val="24"/>
        </w:rPr>
        <w:t>, t.sk. inženierbūvju, un ārējo inženiertīklu</w:t>
      </w:r>
      <w:r w:rsidRPr="005E107B">
        <w:rPr>
          <w:sz w:val="24"/>
          <w:szCs w:val="24"/>
        </w:rPr>
        <w:t xml:space="preserve"> būvdarbu pabeigšanas un būvobjek</w:t>
      </w:r>
      <w:r w:rsidR="003F6AD5" w:rsidRPr="005E107B">
        <w:rPr>
          <w:sz w:val="24"/>
          <w:szCs w:val="24"/>
        </w:rPr>
        <w:t>ta</w:t>
      </w:r>
      <w:r w:rsidRPr="005E107B">
        <w:rPr>
          <w:sz w:val="24"/>
          <w:szCs w:val="24"/>
        </w:rPr>
        <w:t xml:space="preserve"> pieņemšanas ekspluatācijā </w:t>
      </w:r>
      <w:r w:rsidR="003F6AD5" w:rsidRPr="005E107B">
        <w:rPr>
          <w:sz w:val="24"/>
          <w:szCs w:val="24"/>
        </w:rPr>
        <w:t xml:space="preserve">Jēkabpils </w:t>
      </w:r>
      <w:r w:rsidR="00793499" w:rsidRPr="005E107B">
        <w:rPr>
          <w:sz w:val="24"/>
          <w:szCs w:val="24"/>
        </w:rPr>
        <w:t>novada</w:t>
      </w:r>
      <w:r w:rsidR="003F6AD5" w:rsidRPr="005E107B">
        <w:rPr>
          <w:sz w:val="24"/>
          <w:szCs w:val="24"/>
        </w:rPr>
        <w:t xml:space="preserve"> pašvaldība</w:t>
      </w:r>
      <w:r w:rsidRPr="005E107B">
        <w:rPr>
          <w:sz w:val="24"/>
          <w:szCs w:val="24"/>
        </w:rPr>
        <w:t xml:space="preserve"> veiks </w:t>
      </w:r>
      <w:r w:rsidR="00835FB2" w:rsidRPr="005E107B">
        <w:rPr>
          <w:sz w:val="24"/>
          <w:szCs w:val="24"/>
        </w:rPr>
        <w:t>normatīvajos aktos noteiktās</w:t>
      </w:r>
      <w:r w:rsidRPr="005E107B">
        <w:rPr>
          <w:sz w:val="24"/>
          <w:szCs w:val="24"/>
        </w:rPr>
        <w:t xml:space="preserve"> darbības</w:t>
      </w:r>
      <w:r w:rsidR="00835FB2" w:rsidRPr="005E107B">
        <w:rPr>
          <w:sz w:val="24"/>
          <w:szCs w:val="24"/>
        </w:rPr>
        <w:t>,</w:t>
      </w:r>
      <w:r w:rsidR="00946154" w:rsidRPr="005E107B">
        <w:rPr>
          <w:sz w:val="24"/>
          <w:szCs w:val="24"/>
        </w:rPr>
        <w:t xml:space="preserve"> </w:t>
      </w:r>
      <w:r w:rsidRPr="005E107B">
        <w:rPr>
          <w:sz w:val="24"/>
          <w:szCs w:val="24"/>
        </w:rPr>
        <w:t>lai īpašumtiesības uz Ēk</w:t>
      </w:r>
      <w:r w:rsidR="008C6661" w:rsidRPr="005E107B">
        <w:rPr>
          <w:sz w:val="24"/>
          <w:szCs w:val="24"/>
        </w:rPr>
        <w:t>u</w:t>
      </w:r>
      <w:r w:rsidR="00DA2B53" w:rsidRPr="005E107B">
        <w:rPr>
          <w:sz w:val="24"/>
          <w:szCs w:val="24"/>
        </w:rPr>
        <w:t xml:space="preserve"> (būvi) </w:t>
      </w:r>
      <w:r w:rsidRPr="005E107B">
        <w:rPr>
          <w:sz w:val="24"/>
          <w:szCs w:val="24"/>
        </w:rPr>
        <w:t>tiktu nostiprinātas zemesgrāmatā</w:t>
      </w:r>
      <w:r w:rsidR="00946154" w:rsidRPr="005E107B">
        <w:rPr>
          <w:sz w:val="24"/>
          <w:szCs w:val="24"/>
        </w:rPr>
        <w:t xml:space="preserve"> uz Jēkabpils </w:t>
      </w:r>
      <w:r w:rsidR="00793499" w:rsidRPr="005E107B">
        <w:rPr>
          <w:sz w:val="24"/>
          <w:szCs w:val="24"/>
        </w:rPr>
        <w:t>novada</w:t>
      </w:r>
      <w:r w:rsidR="00946154" w:rsidRPr="005E107B">
        <w:rPr>
          <w:sz w:val="24"/>
          <w:szCs w:val="24"/>
        </w:rPr>
        <w:t xml:space="preserve"> pašvaldības</w:t>
      </w:r>
      <w:r w:rsidR="003F6AD5" w:rsidRPr="005E107B">
        <w:rPr>
          <w:sz w:val="24"/>
          <w:szCs w:val="24"/>
        </w:rPr>
        <w:t xml:space="preserve"> vārda</w:t>
      </w:r>
      <w:r w:rsidRPr="005E107B">
        <w:rPr>
          <w:sz w:val="24"/>
          <w:szCs w:val="24"/>
        </w:rPr>
        <w:t xml:space="preserve">. </w:t>
      </w:r>
    </w:p>
    <w:p w14:paraId="3D6605A9" w14:textId="1E9802CD" w:rsidR="0098123E" w:rsidRPr="005E107B" w:rsidRDefault="00AD72DD" w:rsidP="00A930DF">
      <w:pPr>
        <w:pStyle w:val="ListParagraph"/>
        <w:widowControl w:val="0"/>
        <w:numPr>
          <w:ilvl w:val="0"/>
          <w:numId w:val="2"/>
        </w:numPr>
        <w:shd w:val="clear" w:color="auto" w:fill="FFFFFF"/>
        <w:suppressAutoHyphens/>
        <w:autoSpaceDE w:val="0"/>
        <w:autoSpaceDN w:val="0"/>
        <w:spacing w:line="247" w:lineRule="auto"/>
        <w:ind w:left="709" w:hanging="709"/>
        <w:jc w:val="both"/>
        <w:textAlignment w:val="baseline"/>
        <w:rPr>
          <w:rFonts w:eastAsia="Calibri"/>
          <w:sz w:val="24"/>
          <w:szCs w:val="24"/>
        </w:rPr>
      </w:pPr>
      <w:r w:rsidRPr="005E107B">
        <w:rPr>
          <w:rFonts w:eastAsia="Calibri"/>
          <w:sz w:val="24"/>
          <w:szCs w:val="24"/>
        </w:rPr>
        <w:t>Ēk</w:t>
      </w:r>
      <w:r w:rsidR="006D3F1D" w:rsidRPr="005E107B">
        <w:rPr>
          <w:rFonts w:eastAsia="Calibri"/>
          <w:sz w:val="24"/>
          <w:szCs w:val="24"/>
        </w:rPr>
        <w:t>as</w:t>
      </w:r>
      <w:r w:rsidRPr="005E107B">
        <w:rPr>
          <w:rFonts w:eastAsia="Calibri"/>
          <w:sz w:val="24"/>
          <w:szCs w:val="24"/>
        </w:rPr>
        <w:t xml:space="preserve"> un </w:t>
      </w:r>
      <w:r w:rsidR="006D3F1D" w:rsidRPr="005E107B">
        <w:rPr>
          <w:rFonts w:eastAsia="Calibri"/>
          <w:sz w:val="24"/>
          <w:szCs w:val="24"/>
        </w:rPr>
        <w:t>i</w:t>
      </w:r>
      <w:r w:rsidRPr="005E107B">
        <w:rPr>
          <w:rFonts w:eastAsia="Calibri"/>
          <w:sz w:val="24"/>
          <w:szCs w:val="24"/>
        </w:rPr>
        <w:t xml:space="preserve">nženierbūvju platība var </w:t>
      </w:r>
      <w:r w:rsidR="00C238B9" w:rsidRPr="005E107B">
        <w:rPr>
          <w:rFonts w:eastAsia="Calibri"/>
          <w:sz w:val="24"/>
          <w:szCs w:val="24"/>
        </w:rPr>
        <w:t>tikt mainīta</w:t>
      </w:r>
      <w:r w:rsidRPr="005E107B">
        <w:rPr>
          <w:rFonts w:eastAsia="Calibri"/>
          <w:sz w:val="24"/>
          <w:szCs w:val="24"/>
        </w:rPr>
        <w:t>, ja tiek aktualizēti Ēk</w:t>
      </w:r>
      <w:r w:rsidR="006D3F1D" w:rsidRPr="005E107B">
        <w:rPr>
          <w:rFonts w:eastAsia="Calibri"/>
          <w:sz w:val="24"/>
          <w:szCs w:val="24"/>
        </w:rPr>
        <w:t>as</w:t>
      </w:r>
      <w:r w:rsidRPr="005E107B">
        <w:rPr>
          <w:rFonts w:eastAsia="Calibri"/>
          <w:sz w:val="24"/>
          <w:szCs w:val="24"/>
        </w:rPr>
        <w:t xml:space="preserve"> un </w:t>
      </w:r>
      <w:r w:rsidR="006D3F1D" w:rsidRPr="005E107B">
        <w:rPr>
          <w:rFonts w:eastAsia="Calibri"/>
          <w:sz w:val="24"/>
          <w:szCs w:val="24"/>
        </w:rPr>
        <w:t>i</w:t>
      </w:r>
      <w:r w:rsidRPr="005E107B">
        <w:rPr>
          <w:rFonts w:eastAsia="Calibri"/>
          <w:sz w:val="24"/>
          <w:szCs w:val="24"/>
        </w:rPr>
        <w:t>nženierbūvju kadastra dati pēc Ēk</w:t>
      </w:r>
      <w:r w:rsidR="006D3F1D" w:rsidRPr="005E107B">
        <w:rPr>
          <w:rFonts w:eastAsia="Calibri"/>
          <w:sz w:val="24"/>
          <w:szCs w:val="24"/>
        </w:rPr>
        <w:t>as</w:t>
      </w:r>
      <w:r w:rsidRPr="005E107B">
        <w:rPr>
          <w:rFonts w:eastAsia="Calibri"/>
          <w:sz w:val="24"/>
          <w:szCs w:val="24"/>
        </w:rPr>
        <w:t xml:space="preserve"> un </w:t>
      </w:r>
      <w:r w:rsidR="006D3F1D" w:rsidRPr="005E107B">
        <w:rPr>
          <w:rFonts w:eastAsia="Calibri"/>
          <w:sz w:val="24"/>
          <w:szCs w:val="24"/>
        </w:rPr>
        <w:t>i</w:t>
      </w:r>
      <w:r w:rsidRPr="005E107B">
        <w:rPr>
          <w:rFonts w:eastAsia="Calibri"/>
          <w:sz w:val="24"/>
          <w:szCs w:val="24"/>
        </w:rPr>
        <w:t>nženierbūvju vai to daļas kadastrālās uzmērīšanas</w:t>
      </w:r>
      <w:r w:rsidR="0098123E" w:rsidRPr="005E107B">
        <w:rPr>
          <w:rFonts w:eastAsia="Calibri"/>
          <w:sz w:val="24"/>
          <w:szCs w:val="24"/>
        </w:rPr>
        <w:t xml:space="preserve"> vai</w:t>
      </w:r>
      <w:r w:rsidR="00563380" w:rsidRPr="005E107B">
        <w:rPr>
          <w:rFonts w:eastAsia="Calibri"/>
          <w:sz w:val="24"/>
          <w:szCs w:val="24"/>
        </w:rPr>
        <w:t xml:space="preserve"> veiktas citas darbības, kas noteiktas normatīvajos aktos vai līgumā par Ēk</w:t>
      </w:r>
      <w:r w:rsidR="00440438" w:rsidRPr="005E107B">
        <w:rPr>
          <w:rFonts w:eastAsia="Calibri"/>
          <w:sz w:val="24"/>
          <w:szCs w:val="24"/>
        </w:rPr>
        <w:t>as</w:t>
      </w:r>
      <w:r w:rsidR="00563380" w:rsidRPr="005E107B">
        <w:rPr>
          <w:rFonts w:eastAsia="Calibri"/>
          <w:sz w:val="24"/>
          <w:szCs w:val="24"/>
        </w:rPr>
        <w:t xml:space="preserve"> un </w:t>
      </w:r>
      <w:r w:rsidR="00440438" w:rsidRPr="005E107B">
        <w:rPr>
          <w:rFonts w:eastAsia="Calibri"/>
          <w:sz w:val="24"/>
          <w:szCs w:val="24"/>
        </w:rPr>
        <w:t>i</w:t>
      </w:r>
      <w:r w:rsidR="00563380" w:rsidRPr="005E107B">
        <w:rPr>
          <w:rFonts w:eastAsia="Calibri"/>
          <w:sz w:val="24"/>
          <w:szCs w:val="24"/>
        </w:rPr>
        <w:t>nženierbūvju būvniecību.</w:t>
      </w:r>
    </w:p>
    <w:p w14:paraId="6FDAF895" w14:textId="068F898D" w:rsidR="00835FB2" w:rsidRPr="005E107B" w:rsidRDefault="00835FB2" w:rsidP="00854407">
      <w:pPr>
        <w:pStyle w:val="ListParagraph"/>
        <w:widowControl w:val="0"/>
        <w:numPr>
          <w:ilvl w:val="0"/>
          <w:numId w:val="2"/>
        </w:numPr>
        <w:shd w:val="clear" w:color="auto" w:fill="FFFFFF"/>
        <w:suppressAutoHyphens/>
        <w:autoSpaceDE w:val="0"/>
        <w:autoSpaceDN w:val="0"/>
        <w:spacing w:line="247" w:lineRule="auto"/>
        <w:ind w:left="709" w:hanging="709"/>
        <w:jc w:val="both"/>
        <w:textAlignment w:val="baseline"/>
        <w:rPr>
          <w:rFonts w:eastAsia="Calibri"/>
          <w:sz w:val="24"/>
          <w:szCs w:val="24"/>
        </w:rPr>
      </w:pPr>
      <w:r w:rsidRPr="005E107B">
        <w:rPr>
          <w:rFonts w:eastAsia="Calibri"/>
          <w:sz w:val="24"/>
          <w:szCs w:val="24"/>
        </w:rPr>
        <w:t>Nomas objekta</w:t>
      </w:r>
      <w:r w:rsidR="00AD72DD" w:rsidRPr="005E107B">
        <w:rPr>
          <w:rFonts w:eastAsia="Calibri"/>
          <w:sz w:val="24"/>
          <w:szCs w:val="24"/>
        </w:rPr>
        <w:t xml:space="preserve"> robežas un platība var</w:t>
      </w:r>
      <w:r w:rsidR="00B26AF9" w:rsidRPr="005E107B">
        <w:rPr>
          <w:rFonts w:eastAsia="Calibri"/>
          <w:sz w:val="24"/>
          <w:szCs w:val="24"/>
        </w:rPr>
        <w:t xml:space="preserve"> tikt</w:t>
      </w:r>
      <w:r w:rsidRPr="005E107B">
        <w:rPr>
          <w:rFonts w:eastAsia="Calibri"/>
          <w:sz w:val="24"/>
          <w:szCs w:val="24"/>
        </w:rPr>
        <w:t xml:space="preserve"> mainīta</w:t>
      </w:r>
      <w:r w:rsidR="00AD72DD" w:rsidRPr="005E107B">
        <w:rPr>
          <w:rFonts w:eastAsia="Calibri"/>
          <w:sz w:val="24"/>
          <w:szCs w:val="24"/>
        </w:rPr>
        <w:t xml:space="preserve"> pēc Ēk</w:t>
      </w:r>
      <w:r w:rsidR="00440438" w:rsidRPr="005E107B">
        <w:rPr>
          <w:rFonts w:eastAsia="Calibri"/>
          <w:sz w:val="24"/>
          <w:szCs w:val="24"/>
        </w:rPr>
        <w:t>ai</w:t>
      </w:r>
      <w:r w:rsidR="00AD72DD" w:rsidRPr="005E107B">
        <w:rPr>
          <w:rFonts w:eastAsia="Calibri"/>
          <w:sz w:val="24"/>
          <w:szCs w:val="24"/>
        </w:rPr>
        <w:t xml:space="preserve"> un </w:t>
      </w:r>
      <w:r w:rsidR="00440438" w:rsidRPr="005E107B">
        <w:rPr>
          <w:rFonts w:eastAsia="Calibri"/>
          <w:sz w:val="24"/>
          <w:szCs w:val="24"/>
        </w:rPr>
        <w:t>i</w:t>
      </w:r>
      <w:r w:rsidR="00AD72DD" w:rsidRPr="005E107B">
        <w:rPr>
          <w:rFonts w:eastAsia="Calibri"/>
          <w:sz w:val="24"/>
          <w:szCs w:val="24"/>
        </w:rPr>
        <w:t xml:space="preserve">nženierbūvēm piesaistītā </w:t>
      </w:r>
      <w:r w:rsidR="00AD72DD" w:rsidRPr="005E107B">
        <w:rPr>
          <w:rFonts w:eastAsia="Calibri"/>
          <w:sz w:val="24"/>
          <w:szCs w:val="24"/>
        </w:rPr>
        <w:lastRenderedPageBreak/>
        <w:t>zemesgabala noteikšanas un/vai kadastrālās uzmērīšanas.</w:t>
      </w:r>
    </w:p>
    <w:p w14:paraId="3E2D2303" w14:textId="064137AC" w:rsidR="00946154" w:rsidRPr="005E107B" w:rsidRDefault="00AD72DD" w:rsidP="00854407">
      <w:pPr>
        <w:pStyle w:val="ListParagraph"/>
        <w:widowControl w:val="0"/>
        <w:numPr>
          <w:ilvl w:val="0"/>
          <w:numId w:val="2"/>
        </w:numPr>
        <w:shd w:val="clear" w:color="auto" w:fill="FFFFFF"/>
        <w:suppressAutoHyphens/>
        <w:autoSpaceDE w:val="0"/>
        <w:autoSpaceDN w:val="0"/>
        <w:spacing w:line="247" w:lineRule="auto"/>
        <w:ind w:left="709" w:hanging="709"/>
        <w:jc w:val="both"/>
        <w:textAlignment w:val="baseline"/>
        <w:rPr>
          <w:sz w:val="24"/>
          <w:szCs w:val="24"/>
        </w:rPr>
      </w:pPr>
      <w:r w:rsidRPr="005E107B">
        <w:rPr>
          <w:sz w:val="24"/>
          <w:szCs w:val="24"/>
        </w:rPr>
        <w:t xml:space="preserve">Pretendenti </w:t>
      </w:r>
      <w:r w:rsidR="00946154" w:rsidRPr="005E107B">
        <w:rPr>
          <w:sz w:val="24"/>
          <w:szCs w:val="24"/>
        </w:rPr>
        <w:t xml:space="preserve">Nomas objektu </w:t>
      </w:r>
      <w:r w:rsidRPr="005E107B">
        <w:rPr>
          <w:sz w:val="24"/>
          <w:szCs w:val="24"/>
        </w:rPr>
        <w:t>var apskatīt  dabā un iepazīties ar būvprojekt</w:t>
      </w:r>
      <w:r w:rsidR="00946154" w:rsidRPr="005E107B">
        <w:rPr>
          <w:sz w:val="24"/>
          <w:szCs w:val="24"/>
        </w:rPr>
        <w:t>u</w:t>
      </w:r>
      <w:r w:rsidRPr="005E107B">
        <w:rPr>
          <w:sz w:val="24"/>
          <w:szCs w:val="24"/>
        </w:rPr>
        <w:t>, iepriekš iesniedzot rakstveida pieteikumu</w:t>
      </w:r>
      <w:r w:rsidR="00B26AF9" w:rsidRPr="005E107B">
        <w:rPr>
          <w:sz w:val="24"/>
          <w:szCs w:val="24"/>
        </w:rPr>
        <w:t xml:space="preserve">, </w:t>
      </w:r>
      <w:r w:rsidR="00946154" w:rsidRPr="005E107B">
        <w:rPr>
          <w:sz w:val="24"/>
          <w:szCs w:val="24"/>
        </w:rPr>
        <w:t xml:space="preserve">Jēkabpils </w:t>
      </w:r>
      <w:r w:rsidR="00592761" w:rsidRPr="005E107B">
        <w:rPr>
          <w:sz w:val="24"/>
          <w:szCs w:val="24"/>
        </w:rPr>
        <w:t>novada</w:t>
      </w:r>
      <w:r w:rsidR="00946154" w:rsidRPr="005E107B">
        <w:rPr>
          <w:sz w:val="24"/>
          <w:szCs w:val="24"/>
        </w:rPr>
        <w:t xml:space="preserve"> </w:t>
      </w:r>
      <w:r w:rsidR="00DA2B53" w:rsidRPr="005E107B">
        <w:rPr>
          <w:sz w:val="24"/>
          <w:szCs w:val="24"/>
        </w:rPr>
        <w:t>Attīstības pārvaldē</w:t>
      </w:r>
      <w:r w:rsidR="00946154" w:rsidRPr="005E107B">
        <w:rPr>
          <w:sz w:val="24"/>
          <w:szCs w:val="24"/>
        </w:rPr>
        <w:t xml:space="preserve">, </w:t>
      </w:r>
      <w:r w:rsidR="00DA2B53" w:rsidRPr="005E107B">
        <w:rPr>
          <w:sz w:val="24"/>
          <w:szCs w:val="24"/>
        </w:rPr>
        <w:t>Rīgas</w:t>
      </w:r>
      <w:r w:rsidR="00946154" w:rsidRPr="005E107B">
        <w:rPr>
          <w:sz w:val="24"/>
          <w:szCs w:val="24"/>
        </w:rPr>
        <w:t xml:space="preserve"> ielā 1</w:t>
      </w:r>
      <w:r w:rsidR="00DA2B53" w:rsidRPr="005E107B">
        <w:rPr>
          <w:sz w:val="24"/>
          <w:szCs w:val="24"/>
        </w:rPr>
        <w:t>5</w:t>
      </w:r>
      <w:r w:rsidR="00563380" w:rsidRPr="005E107B">
        <w:rPr>
          <w:sz w:val="24"/>
          <w:szCs w:val="24"/>
        </w:rPr>
        <w:t>0</w:t>
      </w:r>
      <w:r w:rsidR="00DA2B53" w:rsidRPr="005E107B">
        <w:rPr>
          <w:sz w:val="24"/>
          <w:szCs w:val="24"/>
        </w:rPr>
        <w:t>A</w:t>
      </w:r>
      <w:r w:rsidR="00AE7D62" w:rsidRPr="005E107B">
        <w:rPr>
          <w:sz w:val="24"/>
          <w:szCs w:val="24"/>
        </w:rPr>
        <w:t>, Jēkabpilī, Jēkabpils novadā</w:t>
      </w:r>
      <w:r w:rsidR="00946154" w:rsidRPr="005E107B">
        <w:rPr>
          <w:sz w:val="24"/>
          <w:szCs w:val="24"/>
        </w:rPr>
        <w:t xml:space="preserve"> vai pieteikumu, kas parakstīts ar drošu elektronisko parakstu</w:t>
      </w:r>
      <w:r w:rsidR="00A20EB1" w:rsidRPr="005E107B">
        <w:rPr>
          <w:sz w:val="24"/>
          <w:szCs w:val="24"/>
        </w:rPr>
        <w:t>,</w:t>
      </w:r>
      <w:r w:rsidR="00946154" w:rsidRPr="005E107B">
        <w:rPr>
          <w:sz w:val="24"/>
          <w:szCs w:val="24"/>
        </w:rPr>
        <w:t xml:space="preserve"> ies</w:t>
      </w:r>
      <w:r w:rsidR="002535F4" w:rsidRPr="005E107B">
        <w:rPr>
          <w:sz w:val="24"/>
          <w:szCs w:val="24"/>
        </w:rPr>
        <w:t>ūtot</w:t>
      </w:r>
      <w:r w:rsidR="00946154" w:rsidRPr="005E107B">
        <w:rPr>
          <w:sz w:val="24"/>
          <w:szCs w:val="24"/>
        </w:rPr>
        <w:t xml:space="preserve"> uz elektronisko pasta adresi: </w:t>
      </w:r>
      <w:hyperlink r:id="rId13" w:history="1">
        <w:r w:rsidR="00DA2B53" w:rsidRPr="005E107B">
          <w:rPr>
            <w:rStyle w:val="Hyperlink"/>
            <w:sz w:val="24"/>
            <w:szCs w:val="24"/>
          </w:rPr>
          <w:t>attistibas.parvalde@jekabpils.lv</w:t>
        </w:r>
      </w:hyperlink>
      <w:r w:rsidR="00946154" w:rsidRPr="005E107B">
        <w:rPr>
          <w:sz w:val="24"/>
          <w:szCs w:val="24"/>
        </w:rPr>
        <w:t>.</w:t>
      </w:r>
      <w:r w:rsidR="00707CD1" w:rsidRPr="005E107B">
        <w:rPr>
          <w:sz w:val="24"/>
          <w:szCs w:val="24"/>
        </w:rPr>
        <w:t xml:space="preserve"> </w:t>
      </w:r>
    </w:p>
    <w:p w14:paraId="7B297D16" w14:textId="77777777" w:rsidR="00AD72DD" w:rsidRPr="005E107B" w:rsidRDefault="00AD72DD" w:rsidP="00AD72DD">
      <w:pPr>
        <w:spacing w:line="247" w:lineRule="auto"/>
        <w:rPr>
          <w:sz w:val="24"/>
          <w:szCs w:val="24"/>
          <w:lang w:eastAsia="lv-LV"/>
        </w:rPr>
      </w:pPr>
    </w:p>
    <w:p w14:paraId="7055713D" w14:textId="0F21FB04" w:rsidR="00AD72DD" w:rsidRPr="005E107B" w:rsidRDefault="00AD72DD" w:rsidP="00835FB2">
      <w:pPr>
        <w:pStyle w:val="ListParagraph"/>
        <w:numPr>
          <w:ilvl w:val="0"/>
          <w:numId w:val="4"/>
        </w:numPr>
        <w:spacing w:line="247" w:lineRule="auto"/>
        <w:jc w:val="center"/>
        <w:rPr>
          <w:b/>
          <w:sz w:val="24"/>
          <w:szCs w:val="24"/>
        </w:rPr>
      </w:pPr>
      <w:r w:rsidRPr="005E107B">
        <w:rPr>
          <w:b/>
          <w:sz w:val="24"/>
          <w:szCs w:val="24"/>
        </w:rPr>
        <w:t>Nomas īpašie nosacījumi</w:t>
      </w:r>
    </w:p>
    <w:p w14:paraId="212683F4" w14:textId="12A37E2F" w:rsidR="00E3145B" w:rsidRPr="005E107B" w:rsidRDefault="00707CD1" w:rsidP="00E3145B">
      <w:pPr>
        <w:pStyle w:val="ListParagraph"/>
        <w:numPr>
          <w:ilvl w:val="0"/>
          <w:numId w:val="2"/>
        </w:numPr>
        <w:spacing w:line="247" w:lineRule="auto"/>
        <w:ind w:left="709" w:hanging="709"/>
        <w:jc w:val="both"/>
        <w:rPr>
          <w:sz w:val="24"/>
          <w:szCs w:val="24"/>
        </w:rPr>
      </w:pPr>
      <w:r w:rsidRPr="005E107B">
        <w:rPr>
          <w:sz w:val="24"/>
          <w:szCs w:val="24"/>
        </w:rPr>
        <w:t>Nomas līgums ti</w:t>
      </w:r>
      <w:r w:rsidR="00AD72DD" w:rsidRPr="005E107B">
        <w:rPr>
          <w:sz w:val="24"/>
          <w:szCs w:val="24"/>
        </w:rPr>
        <w:t>k</w:t>
      </w:r>
      <w:r w:rsidRPr="005E107B">
        <w:rPr>
          <w:sz w:val="24"/>
          <w:szCs w:val="24"/>
        </w:rPr>
        <w:t>s</w:t>
      </w:r>
      <w:r w:rsidR="00AD72DD" w:rsidRPr="005E107B">
        <w:rPr>
          <w:sz w:val="24"/>
          <w:szCs w:val="24"/>
        </w:rPr>
        <w:t xml:space="preserve"> slēgts uz </w:t>
      </w:r>
      <w:r w:rsidR="000D4475" w:rsidRPr="005E107B">
        <w:rPr>
          <w:sz w:val="24"/>
          <w:szCs w:val="24"/>
        </w:rPr>
        <w:t>15</w:t>
      </w:r>
      <w:r w:rsidR="00AD72DD" w:rsidRPr="005E107B">
        <w:rPr>
          <w:sz w:val="24"/>
          <w:szCs w:val="24"/>
        </w:rPr>
        <w:t xml:space="preserve"> (</w:t>
      </w:r>
      <w:r w:rsidR="000D4475" w:rsidRPr="005E107B">
        <w:rPr>
          <w:sz w:val="24"/>
          <w:szCs w:val="24"/>
        </w:rPr>
        <w:t>piecpadsmit</w:t>
      </w:r>
      <w:r w:rsidR="00AD72DD" w:rsidRPr="005E107B">
        <w:rPr>
          <w:sz w:val="24"/>
          <w:szCs w:val="24"/>
        </w:rPr>
        <w:t>) gadiem. Nomas maksa par Nomas objektu jā</w:t>
      </w:r>
      <w:r w:rsidR="005A5DB0" w:rsidRPr="005E107B">
        <w:rPr>
          <w:sz w:val="24"/>
          <w:szCs w:val="24"/>
        </w:rPr>
        <w:t>maksā saskaņā ar nomas līguma nosacījumiem</w:t>
      </w:r>
      <w:r w:rsidR="0010246F" w:rsidRPr="005E107B">
        <w:rPr>
          <w:sz w:val="24"/>
          <w:szCs w:val="24"/>
        </w:rPr>
        <w:t>.</w:t>
      </w:r>
    </w:p>
    <w:p w14:paraId="3404AC1D" w14:textId="78F57F1F" w:rsidR="00E3145B" w:rsidRPr="005E107B" w:rsidRDefault="00E3145B" w:rsidP="00E3145B">
      <w:pPr>
        <w:pStyle w:val="ListParagraph"/>
        <w:numPr>
          <w:ilvl w:val="0"/>
          <w:numId w:val="2"/>
        </w:numPr>
        <w:spacing w:line="247" w:lineRule="auto"/>
        <w:ind w:left="709" w:hanging="709"/>
        <w:jc w:val="both"/>
        <w:rPr>
          <w:strike/>
          <w:sz w:val="24"/>
          <w:szCs w:val="24"/>
        </w:rPr>
      </w:pPr>
      <w:r w:rsidRPr="005E107B">
        <w:rPr>
          <w:sz w:val="24"/>
          <w:szCs w:val="24"/>
        </w:rPr>
        <w:t>N</w:t>
      </w:r>
      <w:r w:rsidR="001C68E4" w:rsidRPr="005E107B">
        <w:rPr>
          <w:sz w:val="24"/>
          <w:szCs w:val="24"/>
        </w:rPr>
        <w:t>omas līguma projekts</w:t>
      </w:r>
      <w:r w:rsidR="00947D01" w:rsidRPr="005E107B">
        <w:rPr>
          <w:sz w:val="24"/>
          <w:szCs w:val="24"/>
        </w:rPr>
        <w:t xml:space="preserve"> noteikts </w:t>
      </w:r>
      <w:r w:rsidR="007C0363" w:rsidRPr="005E107B">
        <w:rPr>
          <w:sz w:val="24"/>
          <w:szCs w:val="24"/>
        </w:rPr>
        <w:t xml:space="preserve">2.pielikumā. </w:t>
      </w:r>
    </w:p>
    <w:p w14:paraId="0C7B5361" w14:textId="5125ECEE" w:rsidR="00AD72DD" w:rsidRPr="005E107B" w:rsidRDefault="00946154" w:rsidP="00854407">
      <w:pPr>
        <w:pStyle w:val="ListParagraph"/>
        <w:numPr>
          <w:ilvl w:val="0"/>
          <w:numId w:val="2"/>
        </w:numPr>
        <w:ind w:left="709" w:hanging="709"/>
        <w:jc w:val="both"/>
        <w:rPr>
          <w:sz w:val="24"/>
          <w:szCs w:val="24"/>
        </w:rPr>
      </w:pPr>
      <w:r w:rsidRPr="005E107B">
        <w:rPr>
          <w:sz w:val="24"/>
          <w:szCs w:val="24"/>
        </w:rPr>
        <w:t>N</w:t>
      </w:r>
      <w:r w:rsidR="004E2003" w:rsidRPr="005E107B">
        <w:rPr>
          <w:sz w:val="24"/>
          <w:szCs w:val="24"/>
        </w:rPr>
        <w:t>omas objekts tiek iznomāts n</w:t>
      </w:r>
      <w:r w:rsidR="005823B8" w:rsidRPr="005E107B">
        <w:rPr>
          <w:sz w:val="24"/>
          <w:szCs w:val="24"/>
        </w:rPr>
        <w:t>omnieka</w:t>
      </w:r>
      <w:r w:rsidR="00AD72DD" w:rsidRPr="005E107B">
        <w:rPr>
          <w:sz w:val="24"/>
          <w:szCs w:val="24"/>
        </w:rPr>
        <w:t xml:space="preserve"> </w:t>
      </w:r>
      <w:r w:rsidR="000E1957" w:rsidRPr="005E107B">
        <w:rPr>
          <w:sz w:val="24"/>
          <w:szCs w:val="24"/>
        </w:rPr>
        <w:t xml:space="preserve">darbības aprakstā </w:t>
      </w:r>
      <w:r w:rsidR="00AD72DD" w:rsidRPr="005E107B">
        <w:rPr>
          <w:sz w:val="24"/>
          <w:szCs w:val="24"/>
        </w:rPr>
        <w:t xml:space="preserve">paredzētās </w:t>
      </w:r>
      <w:r w:rsidR="000E1957" w:rsidRPr="005E107B">
        <w:rPr>
          <w:sz w:val="24"/>
          <w:szCs w:val="24"/>
        </w:rPr>
        <w:t xml:space="preserve">saimnieciskās  darbības </w:t>
      </w:r>
      <w:r w:rsidR="00AD72DD" w:rsidRPr="005E107B">
        <w:rPr>
          <w:sz w:val="24"/>
          <w:szCs w:val="24"/>
        </w:rPr>
        <w:t>veikšanai</w:t>
      </w:r>
      <w:r w:rsidR="000E1957" w:rsidRPr="005E107B">
        <w:rPr>
          <w:sz w:val="24"/>
          <w:szCs w:val="24"/>
        </w:rPr>
        <w:t xml:space="preserve">. Paredzētā </w:t>
      </w:r>
      <w:r w:rsidR="00854407" w:rsidRPr="005E107B">
        <w:rPr>
          <w:sz w:val="24"/>
          <w:szCs w:val="24"/>
        </w:rPr>
        <w:t xml:space="preserve">darbība </w:t>
      </w:r>
      <w:r w:rsidR="000E1957" w:rsidRPr="005E107B">
        <w:rPr>
          <w:sz w:val="24"/>
          <w:szCs w:val="24"/>
        </w:rPr>
        <w:t xml:space="preserve">Nomas objekta teritorijā </w:t>
      </w:r>
      <w:r w:rsidR="00854407" w:rsidRPr="005E107B">
        <w:rPr>
          <w:sz w:val="24"/>
          <w:szCs w:val="24"/>
        </w:rPr>
        <w:t>nevar</w:t>
      </w:r>
      <w:r w:rsidR="00AD72DD" w:rsidRPr="005E107B">
        <w:rPr>
          <w:sz w:val="24"/>
          <w:szCs w:val="24"/>
        </w:rPr>
        <w:t xml:space="preserve"> būt saistīta ar šādām tautsaimniecības nozarēm (atbilstoši Eiropas Parlamenta un Padomes 2006. </w:t>
      </w:r>
      <w:r w:rsidR="00CD313B" w:rsidRPr="005E107B">
        <w:rPr>
          <w:sz w:val="24"/>
          <w:szCs w:val="24"/>
        </w:rPr>
        <w:t>gada 20.</w:t>
      </w:r>
      <w:r w:rsidR="00AD72DD" w:rsidRPr="005E107B">
        <w:rPr>
          <w:sz w:val="24"/>
          <w:szCs w:val="24"/>
        </w:rPr>
        <w:t>decembra Regulai (EK) Nr. 1893/2006 ar ko izveido NACE 2. red.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w:t>
      </w:r>
    </w:p>
    <w:p w14:paraId="3EEACCFC" w14:textId="77777777" w:rsidR="00854407" w:rsidRPr="005E107B" w:rsidRDefault="00AD72DD" w:rsidP="00854407">
      <w:pPr>
        <w:pStyle w:val="tv213"/>
        <w:numPr>
          <w:ilvl w:val="1"/>
          <w:numId w:val="2"/>
        </w:numPr>
        <w:spacing w:before="0" w:beforeAutospacing="0" w:after="0" w:afterAutospacing="0"/>
        <w:ind w:left="709" w:hanging="709"/>
        <w:jc w:val="both"/>
      </w:pPr>
      <w:r w:rsidRPr="005E107B">
        <w:t>elektroenerģija, gāzes apgāde, siltumapgāde, izņemot gaisa kondicionēšanu (NACE kods: D);</w:t>
      </w:r>
    </w:p>
    <w:p w14:paraId="70F60896" w14:textId="77777777" w:rsidR="00854407" w:rsidRPr="005E107B" w:rsidRDefault="00AD72DD" w:rsidP="00854407">
      <w:pPr>
        <w:pStyle w:val="tv213"/>
        <w:numPr>
          <w:ilvl w:val="1"/>
          <w:numId w:val="2"/>
        </w:numPr>
        <w:spacing w:before="0" w:beforeAutospacing="0" w:after="0" w:afterAutospacing="0"/>
        <w:ind w:left="709" w:hanging="709"/>
        <w:jc w:val="both"/>
      </w:pPr>
      <w:r w:rsidRPr="005E107B">
        <w:t>ūdensapgāde, kā arī notekūdeņu, atkritumu apsaimniekošana un sanācija, izņemot otrreizējo pārstrādi (NACE kods: E);</w:t>
      </w:r>
    </w:p>
    <w:p w14:paraId="5C618D94" w14:textId="77777777" w:rsidR="00854407" w:rsidRPr="005E107B" w:rsidRDefault="00AD72DD" w:rsidP="00854407">
      <w:pPr>
        <w:pStyle w:val="tv213"/>
        <w:numPr>
          <w:ilvl w:val="1"/>
          <w:numId w:val="2"/>
        </w:numPr>
        <w:spacing w:before="0" w:beforeAutospacing="0" w:after="0" w:afterAutospacing="0"/>
        <w:ind w:left="709" w:hanging="709"/>
        <w:jc w:val="both"/>
      </w:pPr>
      <w:r w:rsidRPr="005E107B">
        <w:t>vairumtirdzniecība un mazumtirdzniecība, izņemot automobiļu un motociklu remontu (NACE kods: G);</w:t>
      </w:r>
    </w:p>
    <w:p w14:paraId="1FE50D9E" w14:textId="77777777" w:rsidR="00854407" w:rsidRPr="005E107B" w:rsidRDefault="00AD72DD" w:rsidP="00854407">
      <w:pPr>
        <w:pStyle w:val="tv213"/>
        <w:numPr>
          <w:ilvl w:val="1"/>
          <w:numId w:val="2"/>
        </w:numPr>
        <w:spacing w:before="0" w:beforeAutospacing="0" w:after="0" w:afterAutospacing="0"/>
        <w:ind w:left="709" w:hanging="709"/>
        <w:jc w:val="both"/>
      </w:pPr>
      <w:r w:rsidRPr="005E107B">
        <w:t>finanšu un apdrošināšanas darbības (NACE kods: K);</w:t>
      </w:r>
    </w:p>
    <w:p w14:paraId="2224A649" w14:textId="77777777" w:rsidR="00854407" w:rsidRPr="005E107B" w:rsidRDefault="00AD72DD" w:rsidP="00854407">
      <w:pPr>
        <w:pStyle w:val="tv213"/>
        <w:numPr>
          <w:ilvl w:val="1"/>
          <w:numId w:val="2"/>
        </w:numPr>
        <w:spacing w:before="0" w:beforeAutospacing="0" w:after="0" w:afterAutospacing="0"/>
        <w:ind w:left="709" w:hanging="709"/>
        <w:jc w:val="both"/>
      </w:pPr>
      <w:r w:rsidRPr="005E107B">
        <w:t>operācijas ar nekustamo īpašumu (NACE kods: L);</w:t>
      </w:r>
    </w:p>
    <w:p w14:paraId="7FFD3725" w14:textId="77777777" w:rsidR="00854407" w:rsidRPr="005E107B" w:rsidRDefault="00AD72DD" w:rsidP="00854407">
      <w:pPr>
        <w:pStyle w:val="tv213"/>
        <w:numPr>
          <w:ilvl w:val="1"/>
          <w:numId w:val="2"/>
        </w:numPr>
        <w:spacing w:before="0" w:beforeAutospacing="0" w:after="0" w:afterAutospacing="0"/>
        <w:ind w:left="709" w:hanging="709"/>
        <w:jc w:val="both"/>
      </w:pPr>
      <w:r w:rsidRPr="005E107B">
        <w:t>valsts pārvalde un aizsardzība, obligātā sociālā apdrošināšana (NACE kods: O);</w:t>
      </w:r>
    </w:p>
    <w:p w14:paraId="311C549F" w14:textId="77777777" w:rsidR="00854407" w:rsidRPr="005E107B" w:rsidRDefault="00AD72DD" w:rsidP="00854407">
      <w:pPr>
        <w:pStyle w:val="tv213"/>
        <w:numPr>
          <w:ilvl w:val="1"/>
          <w:numId w:val="2"/>
        </w:numPr>
        <w:spacing w:before="0" w:beforeAutospacing="0" w:after="0" w:afterAutospacing="0"/>
        <w:ind w:left="709" w:hanging="709"/>
        <w:jc w:val="both"/>
      </w:pPr>
      <w:r w:rsidRPr="005E107B">
        <w:t>azartspēles un derības (NACE kods: R92);</w:t>
      </w:r>
    </w:p>
    <w:p w14:paraId="1A5E6110" w14:textId="77777777" w:rsidR="00854407" w:rsidRPr="005E107B" w:rsidRDefault="00AD72DD" w:rsidP="00854407">
      <w:pPr>
        <w:pStyle w:val="tv213"/>
        <w:numPr>
          <w:ilvl w:val="1"/>
          <w:numId w:val="2"/>
        </w:numPr>
        <w:spacing w:before="0" w:beforeAutospacing="0" w:after="0" w:afterAutospacing="0"/>
        <w:ind w:left="709" w:hanging="709"/>
        <w:jc w:val="both"/>
      </w:pPr>
      <w:r w:rsidRPr="005E107B">
        <w:t>tabakas audzēšana (NACE kods: A01.15) un tabakas izstrādājumu ražošana (NACE kods: C12);</w:t>
      </w:r>
    </w:p>
    <w:p w14:paraId="3B10D28F" w14:textId="2C5058E0" w:rsidR="00854407" w:rsidRPr="005E107B" w:rsidRDefault="00CD313B" w:rsidP="00854407">
      <w:pPr>
        <w:pStyle w:val="tv213"/>
        <w:numPr>
          <w:ilvl w:val="1"/>
          <w:numId w:val="2"/>
        </w:numPr>
        <w:spacing w:before="0" w:beforeAutospacing="0" w:after="0" w:afterAutospacing="0"/>
        <w:ind w:left="709" w:hanging="709"/>
        <w:jc w:val="both"/>
      </w:pPr>
      <w:r w:rsidRPr="005E107B">
        <w:t>ārpusteritoriālo</w:t>
      </w:r>
      <w:r w:rsidR="00AD72DD" w:rsidRPr="005E107B">
        <w:t xml:space="preserve"> organizāciju un institūciju darbība (NACE kods: U).</w:t>
      </w:r>
    </w:p>
    <w:p w14:paraId="68057F56" w14:textId="6BE176A9" w:rsidR="00327209" w:rsidRPr="005E107B" w:rsidRDefault="00AD72DD" w:rsidP="004E2003">
      <w:pPr>
        <w:pStyle w:val="tv213"/>
        <w:numPr>
          <w:ilvl w:val="0"/>
          <w:numId w:val="2"/>
        </w:numPr>
        <w:spacing w:before="0" w:beforeAutospacing="0" w:after="0" w:afterAutospacing="0"/>
        <w:ind w:left="709" w:hanging="709"/>
        <w:jc w:val="both"/>
      </w:pPr>
      <w:r w:rsidRPr="005E107B">
        <w:rPr>
          <w:iCs/>
        </w:rPr>
        <w:t xml:space="preserve">Nomnieks </w:t>
      </w:r>
      <w:r w:rsidRPr="005E107B">
        <w:t xml:space="preserve">apņemas patstāvīgi saņemt visus nepieciešamos saskaņojumus, </w:t>
      </w:r>
      <w:r w:rsidR="004E2003" w:rsidRPr="005E107B">
        <w:t>licences un</w:t>
      </w:r>
      <w:r w:rsidRPr="005E107B">
        <w:t xml:space="preserve"> citus nepieciešamos dokumentus</w:t>
      </w:r>
      <w:r w:rsidR="004E2003" w:rsidRPr="005E107B">
        <w:t xml:space="preserve"> un atļaujas</w:t>
      </w:r>
      <w:r w:rsidRPr="005E107B">
        <w:t xml:space="preserve">, ja tādi ir nepieciešami, lai izmantotu Nomas objektu </w:t>
      </w:r>
      <w:r w:rsidR="0070299D" w:rsidRPr="005E107B">
        <w:t>savas</w:t>
      </w:r>
      <w:r w:rsidR="001F3966" w:rsidRPr="005E107B">
        <w:t xml:space="preserve"> saimnieciskās darbības</w:t>
      </w:r>
      <w:r w:rsidR="000E1957" w:rsidRPr="005E107B">
        <w:t xml:space="preserve"> aprakstā</w:t>
      </w:r>
      <w:r w:rsidR="004E2003" w:rsidRPr="005E107B">
        <w:t xml:space="preserve"> </w:t>
      </w:r>
      <w:r w:rsidRPr="005E107B">
        <w:t>norādītaja</w:t>
      </w:r>
      <w:r w:rsidR="00C238B9" w:rsidRPr="005E107B">
        <w:t>i darbībai</w:t>
      </w:r>
      <w:r w:rsidRPr="005E107B">
        <w:t>.</w:t>
      </w:r>
    </w:p>
    <w:p w14:paraId="09214717" w14:textId="216E5115" w:rsidR="00327209" w:rsidRPr="005E107B" w:rsidRDefault="004E2003" w:rsidP="00327209">
      <w:pPr>
        <w:pStyle w:val="tv213"/>
        <w:numPr>
          <w:ilvl w:val="0"/>
          <w:numId w:val="2"/>
        </w:numPr>
        <w:spacing w:before="0" w:beforeAutospacing="0" w:after="0" w:afterAutospacing="0"/>
        <w:ind w:left="709" w:hanging="709"/>
        <w:jc w:val="both"/>
      </w:pPr>
      <w:bookmarkStart w:id="14" w:name="_Hlk524703927"/>
      <w:r w:rsidRPr="005E107B">
        <w:t xml:space="preserve">Lai nodrošinātu </w:t>
      </w:r>
      <w:r w:rsidR="00BB461D" w:rsidRPr="005E107B">
        <w:t xml:space="preserve">ES </w:t>
      </w:r>
      <w:r w:rsidR="00327209" w:rsidRPr="005E107B">
        <w:t>P</w:t>
      </w:r>
      <w:r w:rsidR="00AD72DD" w:rsidRPr="005E107B">
        <w:t>rojekta sasniedzamos</w:t>
      </w:r>
      <w:r w:rsidR="00055E0A" w:rsidRPr="005E107B">
        <w:t xml:space="preserve"> rezultatīvos</w:t>
      </w:r>
      <w:r w:rsidR="00AD72DD" w:rsidRPr="005E107B">
        <w:t xml:space="preserve"> rādītājus, </w:t>
      </w:r>
      <w:r w:rsidR="0002632A" w:rsidRPr="005E107B">
        <w:t>n</w:t>
      </w:r>
      <w:r w:rsidR="00AD72DD" w:rsidRPr="005E107B">
        <w:t xml:space="preserve">omniekam ir pienākums </w:t>
      </w:r>
      <w:r w:rsidR="002F6CC8" w:rsidRPr="005E107B">
        <w:t xml:space="preserve">normatīvajos aktos un </w:t>
      </w:r>
      <w:r w:rsidR="00AD72DD" w:rsidRPr="005E107B">
        <w:t xml:space="preserve">nomas līgumā noteiktajā kārtībā </w:t>
      </w:r>
      <w:r w:rsidR="00055E0A" w:rsidRPr="005E107B">
        <w:t xml:space="preserve">līdz </w:t>
      </w:r>
      <w:bookmarkStart w:id="15" w:name="_Hlk536628796"/>
      <w:r w:rsidR="00055E0A" w:rsidRPr="005E107B">
        <w:t xml:space="preserve">2023.gada 31.decembrim </w:t>
      </w:r>
      <w:bookmarkEnd w:id="15"/>
      <w:r w:rsidR="00AD72DD" w:rsidRPr="005E107B">
        <w:t>Nomas objekta teritorijā:</w:t>
      </w:r>
    </w:p>
    <w:p w14:paraId="6D273F8E" w14:textId="76C250A0" w:rsidR="00DC500F" w:rsidRPr="005E107B" w:rsidRDefault="002F6CC8" w:rsidP="001F3966">
      <w:pPr>
        <w:pStyle w:val="tv213"/>
        <w:numPr>
          <w:ilvl w:val="1"/>
          <w:numId w:val="2"/>
        </w:numPr>
        <w:spacing w:before="0" w:beforeAutospacing="0" w:after="0" w:afterAutospacing="0"/>
        <w:ind w:left="709" w:hanging="709"/>
        <w:jc w:val="both"/>
        <w:rPr>
          <w:i/>
        </w:rPr>
      </w:pPr>
      <w:r w:rsidRPr="005E107B">
        <w:t>veikt nefinanšu investīcijas pašu</w:t>
      </w:r>
      <w:r w:rsidR="00AD72DD" w:rsidRPr="005E107B">
        <w:t xml:space="preserve"> nemateriālajos ieguldījumos un pamatlīdzekļos ne mazāk kā EUR </w:t>
      </w:r>
      <w:r w:rsidR="00770692" w:rsidRPr="005E107B">
        <w:rPr>
          <w:i/>
        </w:rPr>
        <w:t>1</w:t>
      </w:r>
      <w:r w:rsidR="006821A0" w:rsidRPr="005E107B">
        <w:rPr>
          <w:i/>
        </w:rPr>
        <w:t>00 000</w:t>
      </w:r>
      <w:r w:rsidR="00171C16" w:rsidRPr="005E107B">
        <w:rPr>
          <w:i/>
        </w:rPr>
        <w:t>,00</w:t>
      </w:r>
      <w:r w:rsidR="00DC500F" w:rsidRPr="005E107B">
        <w:rPr>
          <w:i/>
        </w:rPr>
        <w:t xml:space="preserve"> (</w:t>
      </w:r>
      <w:r w:rsidR="00770692" w:rsidRPr="005E107B">
        <w:rPr>
          <w:i/>
        </w:rPr>
        <w:t>simts</w:t>
      </w:r>
      <w:r w:rsidR="00DC500F" w:rsidRPr="005E107B">
        <w:rPr>
          <w:i/>
        </w:rPr>
        <w:t xml:space="preserve"> </w:t>
      </w:r>
      <w:r w:rsidR="00171C16" w:rsidRPr="005E107B">
        <w:rPr>
          <w:i/>
        </w:rPr>
        <w:t xml:space="preserve">tūkstoši </w:t>
      </w:r>
      <w:r w:rsidR="00DC500F" w:rsidRPr="005E107B">
        <w:rPr>
          <w:i/>
        </w:rPr>
        <w:t>eiro un 00 centi);</w:t>
      </w:r>
    </w:p>
    <w:p w14:paraId="36B0C9DE" w14:textId="5F2D3D73" w:rsidR="00AD72DD" w:rsidRPr="005E107B" w:rsidRDefault="00C22EBC" w:rsidP="001F3966">
      <w:pPr>
        <w:pStyle w:val="tv213"/>
        <w:numPr>
          <w:ilvl w:val="1"/>
          <w:numId w:val="2"/>
        </w:numPr>
        <w:spacing w:before="0" w:beforeAutospacing="0" w:after="0" w:afterAutospacing="0"/>
        <w:ind w:left="709" w:hanging="709"/>
        <w:jc w:val="both"/>
      </w:pPr>
      <w:r w:rsidRPr="005E107B">
        <w:t>jaunradīt</w:t>
      </w:r>
      <w:r w:rsidR="00AD72DD" w:rsidRPr="005E107B">
        <w:t xml:space="preserve"> ne mazāk kā </w:t>
      </w:r>
      <w:r w:rsidR="007311EA" w:rsidRPr="005E107B">
        <w:t>22</w:t>
      </w:r>
      <w:r w:rsidR="006821A0" w:rsidRPr="005E107B">
        <w:t xml:space="preserve"> </w:t>
      </w:r>
      <w:r w:rsidR="006821A0" w:rsidRPr="005E107B">
        <w:rPr>
          <w:i/>
        </w:rPr>
        <w:t>(</w:t>
      </w:r>
      <w:r w:rsidR="007311EA" w:rsidRPr="005E107B">
        <w:rPr>
          <w:i/>
        </w:rPr>
        <w:t xml:space="preserve">divdesmit divas </w:t>
      </w:r>
      <w:r w:rsidR="00582192" w:rsidRPr="005E107B">
        <w:rPr>
          <w:i/>
        </w:rPr>
        <w:t>)</w:t>
      </w:r>
      <w:r w:rsidR="000A3E4E" w:rsidRPr="005E107B">
        <w:rPr>
          <w:i/>
        </w:rPr>
        <w:t xml:space="preserve"> </w:t>
      </w:r>
      <w:r w:rsidR="00F728A5" w:rsidRPr="005E107B">
        <w:t>jaunas darba vietas (turpmāk – Sasniedzamie</w:t>
      </w:r>
      <w:r w:rsidR="000E1957" w:rsidRPr="005E107B">
        <w:t xml:space="preserve"> rezultatīvie</w:t>
      </w:r>
      <w:r w:rsidR="00F728A5" w:rsidRPr="005E107B">
        <w:t xml:space="preserve"> rādītāji).</w:t>
      </w:r>
    </w:p>
    <w:bookmarkEnd w:id="14"/>
    <w:p w14:paraId="70FAEFEF" w14:textId="4859D2FA" w:rsidR="00F728A5" w:rsidRPr="005E107B" w:rsidRDefault="00F728A5" w:rsidP="00F728A5">
      <w:pPr>
        <w:pStyle w:val="ListParagraph"/>
        <w:numPr>
          <w:ilvl w:val="0"/>
          <w:numId w:val="2"/>
        </w:numPr>
        <w:ind w:left="709" w:hanging="709"/>
        <w:jc w:val="both"/>
        <w:rPr>
          <w:bCs/>
          <w:sz w:val="24"/>
          <w:szCs w:val="24"/>
        </w:rPr>
      </w:pPr>
      <w:r w:rsidRPr="005E107B">
        <w:rPr>
          <w:sz w:val="24"/>
          <w:szCs w:val="24"/>
        </w:rPr>
        <w:t>S</w:t>
      </w:r>
      <w:r w:rsidR="00AD72DD" w:rsidRPr="005E107B">
        <w:rPr>
          <w:sz w:val="24"/>
          <w:szCs w:val="24"/>
        </w:rPr>
        <w:t>asniedzamo</w:t>
      </w:r>
      <w:r w:rsidR="00055E0A" w:rsidRPr="005E107B">
        <w:rPr>
          <w:sz w:val="24"/>
          <w:szCs w:val="24"/>
        </w:rPr>
        <w:t xml:space="preserve"> rezultatīvo</w:t>
      </w:r>
      <w:r w:rsidR="00AD72DD" w:rsidRPr="005E107B">
        <w:rPr>
          <w:sz w:val="24"/>
          <w:szCs w:val="24"/>
        </w:rPr>
        <w:t xml:space="preserve"> rādītāju vērtības ir attiecināmas, ja tās atbilst </w:t>
      </w:r>
      <w:r w:rsidR="000F0B23" w:rsidRPr="005E107B">
        <w:rPr>
          <w:sz w:val="24"/>
          <w:szCs w:val="24"/>
        </w:rPr>
        <w:t xml:space="preserve">Ministru kabineta 2015.gada 10.novembra noteikumu Nr. 645 “Darbības programmas "Izaugsme un nodarbinātība" 5.6.2. specifiskā atbalsta mērķa "Teritoriju revitalizācija, reģenerējot degradētās teritorijas atbilstoši pašvaldību integrētajām attīstības programmām" </w:t>
      </w:r>
      <w:r w:rsidR="000F0B23" w:rsidRPr="005E107B">
        <w:rPr>
          <w:rFonts w:cs="Tahoma"/>
          <w:bCs/>
          <w:sz w:val="24"/>
          <w:szCs w:val="24"/>
        </w:rPr>
        <w:t xml:space="preserve">un 13.1.3. specifiskā atbalsta mērķa “Atveseļošanas pasākumi vides un reģionālās attīstības jomā” 13.1.3.3. pasākuma “Teritoriju revitalizācija uzņēmējdarbības veicināšanai pašvaldībās”  </w:t>
      </w:r>
      <w:r w:rsidR="000F0B23" w:rsidRPr="005E107B">
        <w:rPr>
          <w:sz w:val="24"/>
          <w:szCs w:val="24"/>
        </w:rPr>
        <w:t xml:space="preserve">īstenošanas noteikumi” </w:t>
      </w:r>
      <w:r w:rsidR="00AD72DD" w:rsidRPr="005E107B">
        <w:rPr>
          <w:bCs/>
          <w:sz w:val="24"/>
          <w:szCs w:val="24"/>
        </w:rPr>
        <w:t xml:space="preserve"> un it īpaši noteikumu 10.</w:t>
      </w:r>
      <w:r w:rsidR="004E2003" w:rsidRPr="005E107B">
        <w:rPr>
          <w:bCs/>
          <w:sz w:val="24"/>
          <w:szCs w:val="24"/>
        </w:rPr>
        <w:t xml:space="preserve"> un</w:t>
      </w:r>
      <w:r w:rsidR="00AD72DD" w:rsidRPr="005E107B">
        <w:rPr>
          <w:bCs/>
          <w:sz w:val="24"/>
          <w:szCs w:val="24"/>
        </w:rPr>
        <w:t xml:space="preserve"> </w:t>
      </w:r>
      <w:r w:rsidR="004E2003" w:rsidRPr="005E107B">
        <w:rPr>
          <w:bCs/>
          <w:sz w:val="24"/>
          <w:szCs w:val="24"/>
        </w:rPr>
        <w:t>10</w:t>
      </w:r>
      <w:r w:rsidR="004E2003" w:rsidRPr="005E107B">
        <w:rPr>
          <w:bCs/>
          <w:sz w:val="24"/>
          <w:szCs w:val="24"/>
          <w:vertAlign w:val="superscript"/>
        </w:rPr>
        <w:t>1</w:t>
      </w:r>
      <w:r w:rsidR="004E2003" w:rsidRPr="005E107B">
        <w:rPr>
          <w:bCs/>
          <w:sz w:val="24"/>
          <w:szCs w:val="24"/>
        </w:rPr>
        <w:t>.punktam.</w:t>
      </w:r>
    </w:p>
    <w:p w14:paraId="5697435C" w14:textId="3D56B9EE" w:rsidR="0070299D" w:rsidRPr="005E107B" w:rsidRDefault="0070299D" w:rsidP="0070299D">
      <w:pPr>
        <w:spacing w:line="240" w:lineRule="auto"/>
        <w:ind w:firstLine="0"/>
        <w:rPr>
          <w:bCs/>
          <w:i/>
          <w:szCs w:val="24"/>
        </w:rPr>
      </w:pPr>
      <w:r w:rsidRPr="005E107B">
        <w:rPr>
          <w:bCs/>
          <w:i/>
          <w:szCs w:val="24"/>
        </w:rPr>
        <w:t xml:space="preserve">Ministru kabineta 2015. gada 10.novembra noteikumi Nr. 645 pieejami šeit: </w:t>
      </w:r>
      <w:hyperlink r:id="rId14" w:history="1">
        <w:r w:rsidRPr="005E107B">
          <w:rPr>
            <w:rStyle w:val="Hyperlink"/>
            <w:bCs/>
            <w:i/>
            <w:szCs w:val="24"/>
          </w:rPr>
          <w:t>https://likumi.lv/ta/id/278254-darbibas-programmas-izaugsme-un-nodarbinatiba-5-6-2-specifiska-atbalsta-merka-teritoriju-revitalizacija-regenerejot-degradetas</w:t>
        </w:r>
      </w:hyperlink>
    </w:p>
    <w:p w14:paraId="3BFAD705" w14:textId="04BB250C" w:rsidR="0021488B" w:rsidRPr="005E107B" w:rsidRDefault="00AD72DD" w:rsidP="0045641F">
      <w:pPr>
        <w:pStyle w:val="ListParagraph"/>
        <w:numPr>
          <w:ilvl w:val="0"/>
          <w:numId w:val="2"/>
        </w:numPr>
        <w:ind w:left="709" w:hanging="709"/>
        <w:jc w:val="both"/>
        <w:rPr>
          <w:bCs/>
          <w:sz w:val="24"/>
          <w:szCs w:val="24"/>
        </w:rPr>
      </w:pPr>
      <w:bookmarkStart w:id="16" w:name="_Hlk525822864"/>
      <w:r w:rsidRPr="005E107B">
        <w:rPr>
          <w:sz w:val="24"/>
          <w:szCs w:val="24"/>
        </w:rPr>
        <w:lastRenderedPageBreak/>
        <w:t xml:space="preserve">Iznomātājs </w:t>
      </w:r>
      <w:r w:rsidR="0021488B" w:rsidRPr="005E107B">
        <w:rPr>
          <w:sz w:val="24"/>
          <w:szCs w:val="24"/>
        </w:rPr>
        <w:t xml:space="preserve">neuzņemas atbildību, </w:t>
      </w:r>
      <w:r w:rsidRPr="005E107B">
        <w:rPr>
          <w:sz w:val="24"/>
          <w:szCs w:val="24"/>
        </w:rPr>
        <w:t xml:space="preserve">ja </w:t>
      </w:r>
      <w:r w:rsidR="0002632A" w:rsidRPr="005E107B">
        <w:rPr>
          <w:sz w:val="24"/>
          <w:szCs w:val="24"/>
        </w:rPr>
        <w:t>n</w:t>
      </w:r>
      <w:r w:rsidRPr="005E107B">
        <w:rPr>
          <w:sz w:val="24"/>
          <w:szCs w:val="24"/>
        </w:rPr>
        <w:t>omnieks Nomas objektā nevar realizēt savu</w:t>
      </w:r>
      <w:r w:rsidR="00074C71" w:rsidRPr="005E107B">
        <w:rPr>
          <w:sz w:val="24"/>
          <w:szCs w:val="24"/>
        </w:rPr>
        <w:t xml:space="preserve"> iecerēto</w:t>
      </w:r>
      <w:r w:rsidR="00A20EB1" w:rsidRPr="005E107B">
        <w:rPr>
          <w:sz w:val="24"/>
          <w:szCs w:val="24"/>
        </w:rPr>
        <w:t xml:space="preserve"> saimniecisko</w:t>
      </w:r>
      <w:r w:rsidRPr="005E107B">
        <w:rPr>
          <w:sz w:val="24"/>
          <w:szCs w:val="24"/>
        </w:rPr>
        <w:t xml:space="preserve"> </w:t>
      </w:r>
      <w:r w:rsidR="000E1957" w:rsidRPr="005E107B">
        <w:rPr>
          <w:bCs/>
          <w:iCs/>
          <w:sz w:val="24"/>
          <w:szCs w:val="24"/>
        </w:rPr>
        <w:t>darbīb</w:t>
      </w:r>
      <w:r w:rsidR="00A20EB1" w:rsidRPr="005E107B">
        <w:rPr>
          <w:bCs/>
          <w:iCs/>
          <w:sz w:val="24"/>
          <w:szCs w:val="24"/>
        </w:rPr>
        <w:t>u</w:t>
      </w:r>
      <w:r w:rsidR="00F27076" w:rsidRPr="005E107B">
        <w:rPr>
          <w:bCs/>
          <w:iCs/>
          <w:sz w:val="24"/>
          <w:szCs w:val="24"/>
        </w:rPr>
        <w:t>, šajā gadījumā</w:t>
      </w:r>
      <w:r w:rsidRPr="005E107B">
        <w:rPr>
          <w:sz w:val="24"/>
          <w:szCs w:val="24"/>
        </w:rPr>
        <w:t xml:space="preserve"> </w:t>
      </w:r>
      <w:r w:rsidR="0002632A" w:rsidRPr="005E107B">
        <w:rPr>
          <w:sz w:val="24"/>
          <w:szCs w:val="24"/>
        </w:rPr>
        <w:t>n</w:t>
      </w:r>
      <w:r w:rsidR="00F27076" w:rsidRPr="005E107B">
        <w:rPr>
          <w:sz w:val="24"/>
          <w:szCs w:val="24"/>
        </w:rPr>
        <w:t xml:space="preserve">omnieks no </w:t>
      </w:r>
      <w:r w:rsidR="0002632A" w:rsidRPr="005E107B">
        <w:rPr>
          <w:sz w:val="24"/>
          <w:szCs w:val="24"/>
        </w:rPr>
        <w:t>i</w:t>
      </w:r>
      <w:r w:rsidR="00F27076" w:rsidRPr="005E107B">
        <w:rPr>
          <w:sz w:val="24"/>
          <w:szCs w:val="24"/>
        </w:rPr>
        <w:t xml:space="preserve">znomātāja nesaņem nekādu izdevumu (ne nepieciešamo, ne derīgo, ne greznuma izdevumu) atlīdzību par jebkuriem ieguldījumiem, kas saistīti ar Nomas objektu. </w:t>
      </w:r>
      <w:r w:rsidRPr="005E107B">
        <w:rPr>
          <w:sz w:val="24"/>
          <w:szCs w:val="24"/>
        </w:rPr>
        <w:t>Nomnieks</w:t>
      </w:r>
      <w:r w:rsidR="00E46B56" w:rsidRPr="005E107B">
        <w:rPr>
          <w:sz w:val="24"/>
          <w:szCs w:val="24"/>
        </w:rPr>
        <w:t xml:space="preserve"> pats</w:t>
      </w:r>
      <w:r w:rsidR="00026EC0" w:rsidRPr="005E107B">
        <w:rPr>
          <w:sz w:val="24"/>
          <w:szCs w:val="24"/>
        </w:rPr>
        <w:t xml:space="preserve"> </w:t>
      </w:r>
      <w:r w:rsidRPr="005E107B">
        <w:rPr>
          <w:sz w:val="24"/>
          <w:szCs w:val="24"/>
        </w:rPr>
        <w:t xml:space="preserve">uzņemas risku par </w:t>
      </w:r>
      <w:r w:rsidR="00F27076" w:rsidRPr="005E107B">
        <w:rPr>
          <w:sz w:val="24"/>
          <w:szCs w:val="24"/>
        </w:rPr>
        <w:t>visiem iespējamiem zaudējumiem</w:t>
      </w:r>
      <w:r w:rsidR="000E1957" w:rsidRPr="005E107B">
        <w:rPr>
          <w:sz w:val="24"/>
          <w:szCs w:val="24"/>
        </w:rPr>
        <w:t xml:space="preserve"> un iespējamām izmaksām</w:t>
      </w:r>
      <w:r w:rsidR="00F27076" w:rsidRPr="005E107B">
        <w:rPr>
          <w:sz w:val="24"/>
          <w:szCs w:val="24"/>
        </w:rPr>
        <w:t xml:space="preserve">. </w:t>
      </w:r>
    </w:p>
    <w:bookmarkEnd w:id="16"/>
    <w:p w14:paraId="633923C9" w14:textId="2CE56141" w:rsidR="00AD72DD" w:rsidRPr="005E107B" w:rsidRDefault="00AD72DD" w:rsidP="0045641F">
      <w:pPr>
        <w:pStyle w:val="ListParagraph"/>
        <w:numPr>
          <w:ilvl w:val="0"/>
          <w:numId w:val="2"/>
        </w:numPr>
        <w:ind w:left="709" w:hanging="709"/>
        <w:jc w:val="both"/>
        <w:rPr>
          <w:bCs/>
          <w:sz w:val="24"/>
          <w:szCs w:val="24"/>
        </w:rPr>
      </w:pPr>
      <w:r w:rsidRPr="005E107B">
        <w:rPr>
          <w:sz w:val="24"/>
          <w:szCs w:val="24"/>
        </w:rPr>
        <w:t xml:space="preserve">Nomniekam netiek piešķirta apbūves tiesība. </w:t>
      </w:r>
      <w:r w:rsidR="00074C71" w:rsidRPr="005E107B">
        <w:rPr>
          <w:sz w:val="24"/>
          <w:szCs w:val="24"/>
        </w:rPr>
        <w:t xml:space="preserve">Apbūves tiesība var tikt piešķirta ar atsevišķu Jēkabpils </w:t>
      </w:r>
      <w:r w:rsidR="004F5CEA" w:rsidRPr="005E107B">
        <w:rPr>
          <w:sz w:val="24"/>
          <w:szCs w:val="24"/>
        </w:rPr>
        <w:t>novada</w:t>
      </w:r>
      <w:r w:rsidR="00074C71" w:rsidRPr="005E107B">
        <w:rPr>
          <w:sz w:val="24"/>
          <w:szCs w:val="24"/>
        </w:rPr>
        <w:t xml:space="preserve"> domes lēmumu</w:t>
      </w:r>
      <w:r w:rsidR="00746AEB" w:rsidRPr="005E107B">
        <w:rPr>
          <w:sz w:val="24"/>
          <w:szCs w:val="24"/>
        </w:rPr>
        <w:t xml:space="preserve">, ja tā saistīta ar </w:t>
      </w:r>
      <w:r w:rsidR="008131B0" w:rsidRPr="005E107B">
        <w:rPr>
          <w:sz w:val="24"/>
          <w:szCs w:val="24"/>
        </w:rPr>
        <w:t>Nomnieka veicamo saimniecisko darbību Nomas objektā.</w:t>
      </w:r>
    </w:p>
    <w:p w14:paraId="2642833A" w14:textId="4F85C90F" w:rsidR="00A6764C" w:rsidRPr="005E107B" w:rsidRDefault="00A6764C" w:rsidP="0045641F">
      <w:pPr>
        <w:pStyle w:val="ListParagraph"/>
        <w:numPr>
          <w:ilvl w:val="0"/>
          <w:numId w:val="2"/>
        </w:numPr>
        <w:ind w:left="709" w:hanging="709"/>
        <w:jc w:val="both"/>
        <w:rPr>
          <w:bCs/>
          <w:sz w:val="24"/>
          <w:szCs w:val="24"/>
        </w:rPr>
      </w:pPr>
      <w:r w:rsidRPr="005E107B">
        <w:rPr>
          <w:sz w:val="24"/>
          <w:szCs w:val="24"/>
        </w:rPr>
        <w:t>Nomniekam ir</w:t>
      </w:r>
      <w:r w:rsidR="00074C71" w:rsidRPr="005E107B">
        <w:rPr>
          <w:sz w:val="24"/>
          <w:szCs w:val="24"/>
        </w:rPr>
        <w:t xml:space="preserve"> </w:t>
      </w:r>
      <w:r w:rsidRPr="005E107B">
        <w:rPr>
          <w:sz w:val="24"/>
          <w:szCs w:val="24"/>
        </w:rPr>
        <w:t>tiesības ierakstīt noslēgto nomas līgumu zemesgrāmatā</w:t>
      </w:r>
      <w:r w:rsidR="00074C71" w:rsidRPr="005E107B">
        <w:rPr>
          <w:sz w:val="24"/>
          <w:szCs w:val="24"/>
        </w:rPr>
        <w:t xml:space="preserve">, </w:t>
      </w:r>
      <w:r w:rsidR="001D21E3" w:rsidRPr="005E107B">
        <w:rPr>
          <w:sz w:val="24"/>
          <w:szCs w:val="24"/>
        </w:rPr>
        <w:t>kad</w:t>
      </w:r>
      <w:r w:rsidR="00074C71" w:rsidRPr="005E107B">
        <w:rPr>
          <w:sz w:val="24"/>
          <w:szCs w:val="24"/>
        </w:rPr>
        <w:t xml:space="preserve"> ir sasniegti noteiktie </w:t>
      </w:r>
      <w:r w:rsidR="00BB461D" w:rsidRPr="005E107B">
        <w:rPr>
          <w:sz w:val="24"/>
          <w:szCs w:val="24"/>
        </w:rPr>
        <w:t xml:space="preserve">Sasniedzamie </w:t>
      </w:r>
      <w:r w:rsidR="00074C71" w:rsidRPr="005E107B">
        <w:rPr>
          <w:sz w:val="24"/>
          <w:szCs w:val="24"/>
        </w:rPr>
        <w:t xml:space="preserve">rezultatīvie rādītāji un tos ir akceptējusi kompetentā institūcija. </w:t>
      </w:r>
      <w:r w:rsidRPr="005E107B">
        <w:rPr>
          <w:sz w:val="24"/>
          <w:szCs w:val="24"/>
        </w:rPr>
        <w:t xml:space="preserve"> Izdevumus, kas saistīti ar līguma ierakstīšanu un atzīmes dzēšanu zemesgrāmatā, sedz nomnieks</w:t>
      </w:r>
      <w:r w:rsidR="008131B0" w:rsidRPr="005E107B">
        <w:rPr>
          <w:sz w:val="24"/>
          <w:szCs w:val="24"/>
        </w:rPr>
        <w:t>.</w:t>
      </w:r>
    </w:p>
    <w:p w14:paraId="4CBB6D8B" w14:textId="26A9E7CD" w:rsidR="00B403C6" w:rsidRPr="005E107B" w:rsidRDefault="00A6764C" w:rsidP="0045641F">
      <w:pPr>
        <w:pStyle w:val="ListParagraph"/>
        <w:numPr>
          <w:ilvl w:val="0"/>
          <w:numId w:val="2"/>
        </w:numPr>
        <w:ind w:left="709" w:hanging="709"/>
        <w:jc w:val="both"/>
        <w:rPr>
          <w:bCs/>
          <w:sz w:val="24"/>
          <w:szCs w:val="24"/>
        </w:rPr>
      </w:pPr>
      <w:r w:rsidRPr="005E107B">
        <w:rPr>
          <w:sz w:val="24"/>
          <w:szCs w:val="24"/>
        </w:rPr>
        <w:t xml:space="preserve">Nomniekam nav tiesību nodot Nomas objektu vai tā daļu apakšnomā trešajām personām, bez rakstiska saskaņojuma ar Jēkabpils </w:t>
      </w:r>
      <w:r w:rsidR="004F5CEA" w:rsidRPr="005E107B">
        <w:rPr>
          <w:sz w:val="24"/>
          <w:szCs w:val="24"/>
        </w:rPr>
        <w:t>novada</w:t>
      </w:r>
      <w:r w:rsidRPr="005E107B">
        <w:rPr>
          <w:sz w:val="24"/>
          <w:szCs w:val="24"/>
        </w:rPr>
        <w:t xml:space="preserve"> pašvaldību.</w:t>
      </w:r>
    </w:p>
    <w:p w14:paraId="252C99FB" w14:textId="77777777" w:rsidR="000D4475" w:rsidRPr="005E107B" w:rsidRDefault="000D4475" w:rsidP="00854407">
      <w:pPr>
        <w:spacing w:line="240" w:lineRule="auto"/>
        <w:ind w:right="40" w:firstLine="0"/>
        <w:rPr>
          <w:sz w:val="24"/>
          <w:szCs w:val="24"/>
        </w:rPr>
      </w:pPr>
    </w:p>
    <w:p w14:paraId="3EFD88CB" w14:textId="686DA892" w:rsidR="002E7201" w:rsidRPr="005E107B" w:rsidRDefault="002E7201" w:rsidP="002E7201">
      <w:pPr>
        <w:pStyle w:val="ListParagraph"/>
        <w:numPr>
          <w:ilvl w:val="0"/>
          <w:numId w:val="4"/>
        </w:numPr>
        <w:jc w:val="center"/>
        <w:rPr>
          <w:b/>
          <w:sz w:val="24"/>
          <w:szCs w:val="24"/>
        </w:rPr>
      </w:pPr>
      <w:r w:rsidRPr="005E107B">
        <w:rPr>
          <w:b/>
          <w:sz w:val="24"/>
          <w:szCs w:val="24"/>
        </w:rPr>
        <w:t>Izsoles pretendentu pieteikumu iesniegšana</w:t>
      </w:r>
      <w:r w:rsidR="00696D35" w:rsidRPr="005E107B">
        <w:rPr>
          <w:b/>
          <w:sz w:val="24"/>
          <w:szCs w:val="24"/>
        </w:rPr>
        <w:t>s kārtība</w:t>
      </w:r>
    </w:p>
    <w:p w14:paraId="0270B6D4" w14:textId="12D6D00E" w:rsidR="00F41FEB" w:rsidRPr="005E107B" w:rsidRDefault="00AD72DD" w:rsidP="00CF74F2">
      <w:pPr>
        <w:pStyle w:val="ListParagraph"/>
        <w:numPr>
          <w:ilvl w:val="0"/>
          <w:numId w:val="2"/>
        </w:numPr>
        <w:ind w:left="709" w:hanging="709"/>
        <w:jc w:val="both"/>
        <w:rPr>
          <w:sz w:val="24"/>
          <w:szCs w:val="24"/>
        </w:rPr>
      </w:pPr>
      <w:r w:rsidRPr="005E107B">
        <w:rPr>
          <w:sz w:val="24"/>
          <w:szCs w:val="24"/>
        </w:rPr>
        <w:t xml:space="preserve">Par izsoles dalībnieku var </w:t>
      </w:r>
      <w:r w:rsidR="002E7201" w:rsidRPr="005E107B">
        <w:rPr>
          <w:sz w:val="24"/>
          <w:szCs w:val="24"/>
        </w:rPr>
        <w:t>būt</w:t>
      </w:r>
      <w:r w:rsidR="00CF74F2" w:rsidRPr="005E107B">
        <w:rPr>
          <w:sz w:val="24"/>
          <w:szCs w:val="24"/>
        </w:rPr>
        <w:t xml:space="preserve"> jebkura persona</w:t>
      </w:r>
      <w:r w:rsidR="00F21207" w:rsidRPr="005E107B">
        <w:rPr>
          <w:sz w:val="24"/>
          <w:szCs w:val="24"/>
        </w:rPr>
        <w:t xml:space="preserve">, </w:t>
      </w:r>
      <w:r w:rsidR="000C6271" w:rsidRPr="005E107B">
        <w:rPr>
          <w:sz w:val="24"/>
          <w:szCs w:val="24"/>
        </w:rPr>
        <w:t>kur</w:t>
      </w:r>
      <w:r w:rsidR="00CF74F2" w:rsidRPr="005E107B">
        <w:rPr>
          <w:sz w:val="24"/>
          <w:szCs w:val="24"/>
        </w:rPr>
        <w:t>a</w:t>
      </w:r>
      <w:r w:rsidR="000C6271" w:rsidRPr="005E107B">
        <w:rPr>
          <w:sz w:val="24"/>
          <w:szCs w:val="24"/>
        </w:rPr>
        <w:t xml:space="preserve"> iesniedz pieteikumu</w:t>
      </w:r>
      <w:r w:rsidR="001D21E3" w:rsidRPr="005E107B">
        <w:rPr>
          <w:sz w:val="24"/>
          <w:szCs w:val="24"/>
        </w:rPr>
        <w:t xml:space="preserve"> šo</w:t>
      </w:r>
      <w:r w:rsidR="003D57BA" w:rsidRPr="005E107B">
        <w:rPr>
          <w:sz w:val="24"/>
          <w:szCs w:val="24"/>
        </w:rPr>
        <w:t xml:space="preserve"> </w:t>
      </w:r>
      <w:r w:rsidR="00E46B56" w:rsidRPr="005E107B">
        <w:rPr>
          <w:sz w:val="24"/>
          <w:szCs w:val="24"/>
        </w:rPr>
        <w:t>N</w:t>
      </w:r>
      <w:r w:rsidR="000C6271" w:rsidRPr="005E107B">
        <w:rPr>
          <w:sz w:val="24"/>
          <w:szCs w:val="24"/>
        </w:rPr>
        <w:t>oteikumu noteiktajā kārtībā</w:t>
      </w:r>
      <w:r w:rsidR="00696D35" w:rsidRPr="005E107B">
        <w:rPr>
          <w:sz w:val="24"/>
          <w:szCs w:val="24"/>
        </w:rPr>
        <w:t xml:space="preserve"> </w:t>
      </w:r>
      <w:r w:rsidR="00F21207" w:rsidRPr="005E107B">
        <w:rPr>
          <w:sz w:val="24"/>
          <w:szCs w:val="24"/>
        </w:rPr>
        <w:t>un kura</w:t>
      </w:r>
      <w:r w:rsidRPr="005E107B">
        <w:rPr>
          <w:sz w:val="24"/>
          <w:szCs w:val="24"/>
        </w:rPr>
        <w:t xml:space="preserve"> saskaņā ar spēkā esošajiem normatīvajiem aktiem var iegūt izsolāmās nomas tiesības</w:t>
      </w:r>
      <w:r w:rsidR="00F21207" w:rsidRPr="005E107B">
        <w:rPr>
          <w:sz w:val="24"/>
          <w:szCs w:val="24"/>
        </w:rPr>
        <w:t xml:space="preserve"> </w:t>
      </w:r>
      <w:r w:rsidR="00CF74F2" w:rsidRPr="005E107B">
        <w:rPr>
          <w:sz w:val="24"/>
          <w:szCs w:val="24"/>
        </w:rPr>
        <w:t>(turpmāk – Pretendents)</w:t>
      </w:r>
      <w:r w:rsidRPr="005E107B">
        <w:rPr>
          <w:sz w:val="24"/>
          <w:szCs w:val="24"/>
        </w:rPr>
        <w:t>.</w:t>
      </w:r>
      <w:r w:rsidRPr="005E107B">
        <w:rPr>
          <w:b/>
          <w:sz w:val="24"/>
          <w:szCs w:val="24"/>
        </w:rPr>
        <w:t xml:space="preserve"> </w:t>
      </w:r>
    </w:p>
    <w:p w14:paraId="256245CE" w14:textId="7743BA3C" w:rsidR="003D57BA" w:rsidRPr="005E107B" w:rsidRDefault="00A8214D" w:rsidP="003D57BA">
      <w:pPr>
        <w:pStyle w:val="ListParagraph"/>
        <w:numPr>
          <w:ilvl w:val="0"/>
          <w:numId w:val="2"/>
        </w:numPr>
        <w:ind w:left="709" w:hanging="709"/>
        <w:jc w:val="both"/>
        <w:rPr>
          <w:sz w:val="24"/>
          <w:szCs w:val="24"/>
        </w:rPr>
      </w:pPr>
      <w:r w:rsidRPr="005E107B">
        <w:rPr>
          <w:sz w:val="24"/>
          <w:szCs w:val="24"/>
        </w:rPr>
        <w:t xml:space="preserve">Pieteikums dalībai izsolē jāiesniedz </w:t>
      </w:r>
      <w:bookmarkStart w:id="17" w:name="_Hlk90375462"/>
      <w:r w:rsidRPr="005E107B">
        <w:rPr>
          <w:sz w:val="24"/>
          <w:szCs w:val="24"/>
        </w:rPr>
        <w:t xml:space="preserve">Jēkabpils </w:t>
      </w:r>
      <w:r w:rsidR="0003024E" w:rsidRPr="005E107B">
        <w:rPr>
          <w:sz w:val="24"/>
          <w:szCs w:val="24"/>
        </w:rPr>
        <w:t>novada</w:t>
      </w:r>
      <w:r w:rsidRPr="005E107B">
        <w:rPr>
          <w:sz w:val="24"/>
          <w:szCs w:val="24"/>
        </w:rPr>
        <w:t xml:space="preserve"> pašvaldības </w:t>
      </w:r>
      <w:r w:rsidR="00893436">
        <w:rPr>
          <w:sz w:val="24"/>
          <w:szCs w:val="24"/>
        </w:rPr>
        <w:t>Klientu apkalpošanas nodaļā</w:t>
      </w:r>
      <w:r w:rsidRPr="005E107B">
        <w:rPr>
          <w:sz w:val="24"/>
          <w:szCs w:val="24"/>
        </w:rPr>
        <w:t xml:space="preserve"> Brīvības ielā 120, Jēkabpilī</w:t>
      </w:r>
      <w:r w:rsidR="00E3464B" w:rsidRPr="005E107B">
        <w:rPr>
          <w:sz w:val="24"/>
          <w:szCs w:val="24"/>
        </w:rPr>
        <w:t>, Jēkabpils novadā</w:t>
      </w:r>
      <w:r w:rsidR="000F0ACF" w:rsidRPr="005E107B">
        <w:rPr>
          <w:sz w:val="24"/>
          <w:szCs w:val="24"/>
        </w:rPr>
        <w:t xml:space="preserve"> </w:t>
      </w:r>
      <w:bookmarkEnd w:id="17"/>
      <w:r w:rsidR="000F0ACF" w:rsidRPr="005E107B">
        <w:rPr>
          <w:sz w:val="24"/>
          <w:szCs w:val="24"/>
        </w:rPr>
        <w:t xml:space="preserve">vai, ja pieteikumu iesniedz parakstītu ar drošu elektronisko parakstu iesūtot to uz elektronisko pasta adresi: </w:t>
      </w:r>
      <w:hyperlink r:id="rId15" w:history="1">
        <w:r w:rsidR="000F0ACF" w:rsidRPr="005E107B">
          <w:rPr>
            <w:rStyle w:val="Hyperlink"/>
            <w:color w:val="auto"/>
            <w:sz w:val="24"/>
            <w:szCs w:val="24"/>
            <w:u w:val="none"/>
          </w:rPr>
          <w:t>pasts@jekabpils.lv</w:t>
        </w:r>
      </w:hyperlink>
      <w:r w:rsidR="000F0ACF" w:rsidRPr="005E107B">
        <w:rPr>
          <w:sz w:val="24"/>
          <w:szCs w:val="24"/>
        </w:rPr>
        <w:t xml:space="preserve"> </w:t>
      </w:r>
      <w:r w:rsidRPr="005E107B">
        <w:rPr>
          <w:sz w:val="24"/>
          <w:szCs w:val="24"/>
        </w:rPr>
        <w:t xml:space="preserve">līdz </w:t>
      </w:r>
      <w:r w:rsidR="0009653E" w:rsidRPr="005E107B">
        <w:rPr>
          <w:sz w:val="24"/>
          <w:szCs w:val="24"/>
        </w:rPr>
        <w:t>202</w:t>
      </w:r>
      <w:r w:rsidR="0003024E" w:rsidRPr="005E107B">
        <w:rPr>
          <w:sz w:val="24"/>
          <w:szCs w:val="24"/>
        </w:rPr>
        <w:t>2</w:t>
      </w:r>
      <w:r w:rsidRPr="005E107B">
        <w:rPr>
          <w:sz w:val="24"/>
          <w:szCs w:val="24"/>
        </w:rPr>
        <w:t>.gada</w:t>
      </w:r>
      <w:r w:rsidR="0009653E" w:rsidRPr="005E107B">
        <w:rPr>
          <w:sz w:val="24"/>
          <w:szCs w:val="24"/>
        </w:rPr>
        <w:t xml:space="preserve">  </w:t>
      </w:r>
      <w:r w:rsidR="00E71C2D">
        <w:rPr>
          <w:sz w:val="24"/>
          <w:szCs w:val="24"/>
        </w:rPr>
        <w:t>2</w:t>
      </w:r>
      <w:r w:rsidR="00556423" w:rsidRPr="005E107B">
        <w:rPr>
          <w:sz w:val="24"/>
          <w:szCs w:val="24"/>
        </w:rPr>
        <w:t>0</w:t>
      </w:r>
      <w:r w:rsidR="0003024E" w:rsidRPr="005E107B">
        <w:rPr>
          <w:sz w:val="24"/>
          <w:szCs w:val="24"/>
        </w:rPr>
        <w:t>.</w:t>
      </w:r>
      <w:r w:rsidR="0078540C" w:rsidRPr="005E107B">
        <w:rPr>
          <w:sz w:val="24"/>
          <w:szCs w:val="24"/>
        </w:rPr>
        <w:t>maijam</w:t>
      </w:r>
      <w:r w:rsidR="0077105A" w:rsidRPr="005E107B">
        <w:rPr>
          <w:sz w:val="24"/>
          <w:szCs w:val="24"/>
        </w:rPr>
        <w:t xml:space="preserve"> (ieskaitot).</w:t>
      </w:r>
    </w:p>
    <w:p w14:paraId="09F40AE1" w14:textId="26EA54CC" w:rsidR="0019101B" w:rsidRPr="005E107B" w:rsidRDefault="00313FD2" w:rsidP="0019101B">
      <w:pPr>
        <w:pStyle w:val="ListParagraph"/>
        <w:numPr>
          <w:ilvl w:val="0"/>
          <w:numId w:val="2"/>
        </w:numPr>
        <w:ind w:left="709" w:hanging="709"/>
        <w:jc w:val="both"/>
        <w:rPr>
          <w:color w:val="7030A0"/>
          <w:sz w:val="24"/>
          <w:szCs w:val="24"/>
        </w:rPr>
      </w:pPr>
      <w:r w:rsidRPr="005E107B">
        <w:rPr>
          <w:sz w:val="24"/>
          <w:szCs w:val="24"/>
        </w:rPr>
        <w:t>Pieteikumā</w:t>
      </w:r>
      <w:r w:rsidR="000F0ACF" w:rsidRPr="005E107B">
        <w:rPr>
          <w:sz w:val="24"/>
          <w:szCs w:val="24"/>
        </w:rPr>
        <w:t xml:space="preserve">, </w:t>
      </w:r>
      <w:r w:rsidR="002535F4" w:rsidRPr="005E107B">
        <w:rPr>
          <w:sz w:val="24"/>
          <w:szCs w:val="24"/>
        </w:rPr>
        <w:t xml:space="preserve">kura saturs noteikts </w:t>
      </w:r>
      <w:r w:rsidR="0003024E" w:rsidRPr="005E107B">
        <w:rPr>
          <w:sz w:val="24"/>
          <w:szCs w:val="24"/>
        </w:rPr>
        <w:t>N</w:t>
      </w:r>
      <w:r w:rsidR="000F0ACF" w:rsidRPr="005E107B">
        <w:rPr>
          <w:sz w:val="24"/>
          <w:szCs w:val="24"/>
        </w:rPr>
        <w:t>o</w:t>
      </w:r>
      <w:r w:rsidR="002535F4" w:rsidRPr="005E107B">
        <w:rPr>
          <w:sz w:val="24"/>
          <w:szCs w:val="24"/>
        </w:rPr>
        <w:t xml:space="preserve">teikumu </w:t>
      </w:r>
      <w:r w:rsidR="000F0ACF" w:rsidRPr="005E107B">
        <w:rPr>
          <w:sz w:val="24"/>
          <w:szCs w:val="24"/>
        </w:rPr>
        <w:t>3</w:t>
      </w:r>
      <w:r w:rsidRPr="005E107B">
        <w:rPr>
          <w:sz w:val="24"/>
          <w:szCs w:val="24"/>
        </w:rPr>
        <w:t>.pielikum</w:t>
      </w:r>
      <w:r w:rsidR="0003024E" w:rsidRPr="005E107B">
        <w:rPr>
          <w:sz w:val="24"/>
          <w:szCs w:val="24"/>
        </w:rPr>
        <w:t>ā</w:t>
      </w:r>
      <w:r w:rsidRPr="005E107B">
        <w:rPr>
          <w:sz w:val="24"/>
          <w:szCs w:val="24"/>
        </w:rPr>
        <w:t xml:space="preserve">, </w:t>
      </w:r>
      <w:r w:rsidR="00696D35" w:rsidRPr="005E107B">
        <w:rPr>
          <w:sz w:val="24"/>
          <w:szCs w:val="24"/>
        </w:rPr>
        <w:t>Pretendents norāda</w:t>
      </w:r>
      <w:r w:rsidR="00BD7529" w:rsidRPr="005E107B">
        <w:rPr>
          <w:sz w:val="24"/>
          <w:szCs w:val="24"/>
        </w:rPr>
        <w:t>:</w:t>
      </w:r>
    </w:p>
    <w:p w14:paraId="5A51D464" w14:textId="55F8640E" w:rsidR="0019101B" w:rsidRPr="005E107B" w:rsidRDefault="0019101B" w:rsidP="0019101B">
      <w:pPr>
        <w:pStyle w:val="ListParagraph"/>
        <w:numPr>
          <w:ilvl w:val="1"/>
          <w:numId w:val="2"/>
        </w:numPr>
        <w:ind w:left="709" w:hanging="709"/>
        <w:jc w:val="both"/>
        <w:rPr>
          <w:sz w:val="24"/>
          <w:szCs w:val="24"/>
        </w:rPr>
      </w:pPr>
      <w:bookmarkStart w:id="18" w:name="_Hlk526866415"/>
      <w:r w:rsidRPr="005E107B">
        <w:rPr>
          <w:sz w:val="24"/>
          <w:szCs w:val="24"/>
        </w:rPr>
        <w:t>fiziska persona – vārdu, uzvārdu, personas kodu, deklarētās dzīvesvietas adresi, juridiska persona, arī personālsabiedrība – nosaukumu (firmu), reģistrācijas numuru un juridisko adresi;</w:t>
      </w:r>
    </w:p>
    <w:p w14:paraId="1F2612AC" w14:textId="77777777" w:rsidR="0019101B" w:rsidRPr="005E107B" w:rsidRDefault="0019101B" w:rsidP="0019101B">
      <w:pPr>
        <w:pStyle w:val="ListParagraph"/>
        <w:numPr>
          <w:ilvl w:val="1"/>
          <w:numId w:val="2"/>
        </w:numPr>
        <w:ind w:left="709" w:hanging="709"/>
        <w:jc w:val="both"/>
        <w:rPr>
          <w:sz w:val="24"/>
          <w:szCs w:val="24"/>
        </w:rPr>
      </w:pPr>
      <w:r w:rsidRPr="005E107B">
        <w:rPr>
          <w:sz w:val="24"/>
          <w:szCs w:val="24"/>
        </w:rPr>
        <w:t>nomas tiesību pretendenta pārstāvja vārdu, uzvārdu un personas kodu (ja ir);</w:t>
      </w:r>
    </w:p>
    <w:p w14:paraId="540D52BF" w14:textId="5D8B2992" w:rsidR="0019101B" w:rsidRPr="005E107B" w:rsidRDefault="0019101B" w:rsidP="0019101B">
      <w:pPr>
        <w:pStyle w:val="ListParagraph"/>
        <w:numPr>
          <w:ilvl w:val="1"/>
          <w:numId w:val="2"/>
        </w:numPr>
        <w:ind w:left="709" w:hanging="709"/>
        <w:jc w:val="both"/>
        <w:rPr>
          <w:sz w:val="24"/>
          <w:szCs w:val="24"/>
        </w:rPr>
      </w:pPr>
      <w:r w:rsidRPr="005E107B">
        <w:rPr>
          <w:sz w:val="24"/>
          <w:szCs w:val="24"/>
        </w:rPr>
        <w:t>oficiālo elektronisko adresi, ja ir aktivizēts tās konts, vai elektroniskā pasta adresi;</w:t>
      </w:r>
    </w:p>
    <w:p w14:paraId="2B5693EE" w14:textId="6801568E" w:rsidR="00BD7529" w:rsidRPr="005E107B" w:rsidRDefault="0019101B" w:rsidP="0019101B">
      <w:pPr>
        <w:pStyle w:val="ListParagraph"/>
        <w:numPr>
          <w:ilvl w:val="1"/>
          <w:numId w:val="2"/>
        </w:numPr>
        <w:ind w:left="709" w:hanging="709"/>
        <w:jc w:val="both"/>
        <w:rPr>
          <w:sz w:val="24"/>
          <w:szCs w:val="24"/>
        </w:rPr>
      </w:pPr>
      <w:bookmarkStart w:id="19" w:name="_Hlk529970758"/>
      <w:r w:rsidRPr="005E107B">
        <w:rPr>
          <w:sz w:val="24"/>
          <w:szCs w:val="24"/>
        </w:rPr>
        <w:t>nomas tiesību pretendenta piekrišanu, ka iznomātājs kā kredītinformācijas lietotājs ir tiesīgs pieprasīt un saņemt kredītinformāciju, tai skaitā ziņas par nomas tiesību pretendenta kavētajiem maksājumiem un tā kredītreitingu, no iznomātājam pieejamām datubāzēm.</w:t>
      </w:r>
    </w:p>
    <w:p w14:paraId="40108598" w14:textId="77777777" w:rsidR="001D21E3" w:rsidRPr="005E107B" w:rsidRDefault="0019101B" w:rsidP="0019101B">
      <w:pPr>
        <w:pStyle w:val="ListParagraph"/>
        <w:numPr>
          <w:ilvl w:val="1"/>
          <w:numId w:val="2"/>
        </w:numPr>
        <w:ind w:left="709" w:hanging="709"/>
        <w:jc w:val="both"/>
        <w:rPr>
          <w:sz w:val="24"/>
          <w:szCs w:val="24"/>
        </w:rPr>
      </w:pPr>
      <w:bookmarkStart w:id="20" w:name="_Hlk536628465"/>
      <w:r w:rsidRPr="005E107B">
        <w:rPr>
          <w:sz w:val="24"/>
          <w:szCs w:val="24"/>
        </w:rPr>
        <w:t>apliecinājumu, ka</w:t>
      </w:r>
      <w:r w:rsidR="001D21E3" w:rsidRPr="005E107B">
        <w:rPr>
          <w:sz w:val="24"/>
          <w:szCs w:val="24"/>
        </w:rPr>
        <w:t>:</w:t>
      </w:r>
    </w:p>
    <w:p w14:paraId="12F41254" w14:textId="251CE701" w:rsidR="001D21E3" w:rsidRPr="005E107B" w:rsidRDefault="0019101B" w:rsidP="0077105A">
      <w:pPr>
        <w:pStyle w:val="ListParagraph"/>
        <w:numPr>
          <w:ilvl w:val="2"/>
          <w:numId w:val="2"/>
        </w:numPr>
        <w:jc w:val="both"/>
        <w:rPr>
          <w:sz w:val="24"/>
          <w:szCs w:val="24"/>
        </w:rPr>
      </w:pPr>
      <w:r w:rsidRPr="005E107B">
        <w:rPr>
          <w:sz w:val="24"/>
          <w:szCs w:val="24"/>
        </w:rPr>
        <w:t xml:space="preserve">ir </w:t>
      </w:r>
      <w:r w:rsidR="0077105A" w:rsidRPr="005E107B">
        <w:rPr>
          <w:sz w:val="24"/>
          <w:szCs w:val="24"/>
        </w:rPr>
        <w:t xml:space="preserve">iepazinies un ir </w:t>
      </w:r>
      <w:r w:rsidRPr="005E107B">
        <w:rPr>
          <w:sz w:val="24"/>
          <w:szCs w:val="24"/>
        </w:rPr>
        <w:t>zināms Nomas objekta</w:t>
      </w:r>
      <w:r w:rsidR="0034281E" w:rsidRPr="005E107B">
        <w:rPr>
          <w:sz w:val="24"/>
          <w:szCs w:val="24"/>
        </w:rPr>
        <w:t xml:space="preserve"> esošais </w:t>
      </w:r>
      <w:r w:rsidRPr="005E107B">
        <w:rPr>
          <w:sz w:val="24"/>
          <w:szCs w:val="24"/>
        </w:rPr>
        <w:t>stāvoklis</w:t>
      </w:r>
      <w:r w:rsidR="0034281E" w:rsidRPr="005E107B">
        <w:rPr>
          <w:sz w:val="24"/>
          <w:szCs w:val="24"/>
        </w:rPr>
        <w:t xml:space="preserve"> un tas, </w:t>
      </w:r>
      <w:r w:rsidR="00CD313B" w:rsidRPr="005E107B">
        <w:rPr>
          <w:sz w:val="24"/>
          <w:szCs w:val="24"/>
        </w:rPr>
        <w:t>kāds tas būs pēc būvniecības pabeigšanas,</w:t>
      </w:r>
      <w:r w:rsidRPr="005E107B">
        <w:rPr>
          <w:sz w:val="24"/>
          <w:szCs w:val="24"/>
        </w:rPr>
        <w:t xml:space="preserve"> un piekrīt to nomāt saskaņā ar normatīvo aktu, nomas līguma un šo </w:t>
      </w:r>
      <w:r w:rsidR="00E46B56" w:rsidRPr="005E107B">
        <w:rPr>
          <w:sz w:val="24"/>
          <w:szCs w:val="24"/>
        </w:rPr>
        <w:t>N</w:t>
      </w:r>
      <w:r w:rsidRPr="005E107B">
        <w:rPr>
          <w:sz w:val="24"/>
          <w:szCs w:val="24"/>
        </w:rPr>
        <w:t>oteikumu noteiktajām prasībām</w:t>
      </w:r>
      <w:r w:rsidR="001D21E3" w:rsidRPr="005E107B">
        <w:rPr>
          <w:sz w:val="24"/>
          <w:szCs w:val="24"/>
        </w:rPr>
        <w:t>;</w:t>
      </w:r>
      <w:bookmarkStart w:id="21" w:name="_Hlk529970064"/>
      <w:bookmarkEnd w:id="18"/>
      <w:bookmarkEnd w:id="19"/>
      <w:bookmarkEnd w:id="20"/>
    </w:p>
    <w:p w14:paraId="3FB8039F" w14:textId="44539D8B" w:rsidR="001D21E3" w:rsidRPr="005E107B" w:rsidRDefault="00696D35" w:rsidP="008131B0">
      <w:pPr>
        <w:pStyle w:val="ListParagraph"/>
        <w:numPr>
          <w:ilvl w:val="2"/>
          <w:numId w:val="2"/>
        </w:numPr>
        <w:ind w:left="851" w:hanging="851"/>
        <w:jc w:val="both"/>
        <w:rPr>
          <w:sz w:val="24"/>
          <w:szCs w:val="24"/>
        </w:rPr>
      </w:pPr>
      <w:r w:rsidRPr="005E107B">
        <w:rPr>
          <w:sz w:val="24"/>
          <w:szCs w:val="24"/>
        </w:rPr>
        <w:t>P</w:t>
      </w:r>
      <w:r w:rsidR="00A8214D" w:rsidRPr="005E107B">
        <w:rPr>
          <w:sz w:val="24"/>
          <w:szCs w:val="24"/>
        </w:rPr>
        <w:t xml:space="preserve">retendentam uz pieteikuma iesniegšanas dienu nav neizpildītu maksājumu saistību par līgumiem un/vai nav tiesvedība civillietā ar </w:t>
      </w:r>
      <w:r w:rsidR="00D11B2C" w:rsidRPr="005E107B">
        <w:rPr>
          <w:sz w:val="24"/>
          <w:szCs w:val="24"/>
        </w:rPr>
        <w:t>Jēkabpils</w:t>
      </w:r>
      <w:r w:rsidR="00A8214D" w:rsidRPr="005E107B">
        <w:rPr>
          <w:sz w:val="24"/>
          <w:szCs w:val="24"/>
        </w:rPr>
        <w:t xml:space="preserve"> </w:t>
      </w:r>
      <w:r w:rsidR="00F53984" w:rsidRPr="005E107B">
        <w:rPr>
          <w:sz w:val="24"/>
          <w:szCs w:val="24"/>
        </w:rPr>
        <w:t>novada</w:t>
      </w:r>
      <w:r w:rsidR="00A8214D" w:rsidRPr="005E107B">
        <w:rPr>
          <w:sz w:val="24"/>
          <w:szCs w:val="24"/>
        </w:rPr>
        <w:t xml:space="preserve"> pašvaldību, vai tās iestādi (struktūrvienību), vai</w:t>
      </w:r>
      <w:r w:rsidR="0019101B" w:rsidRPr="005E107B">
        <w:rPr>
          <w:sz w:val="24"/>
          <w:szCs w:val="24"/>
        </w:rPr>
        <w:t xml:space="preserve"> Jēkabpils </w:t>
      </w:r>
      <w:r w:rsidR="00F53984" w:rsidRPr="005E107B">
        <w:rPr>
          <w:sz w:val="24"/>
          <w:szCs w:val="24"/>
        </w:rPr>
        <w:t xml:space="preserve">novada </w:t>
      </w:r>
      <w:r w:rsidR="0019101B" w:rsidRPr="005E107B">
        <w:rPr>
          <w:sz w:val="24"/>
          <w:szCs w:val="24"/>
        </w:rPr>
        <w:t xml:space="preserve">domes </w:t>
      </w:r>
      <w:r w:rsidR="00FD6F00" w:rsidRPr="005E107B">
        <w:rPr>
          <w:sz w:val="24"/>
          <w:szCs w:val="24"/>
        </w:rPr>
        <w:t>dibinātu</w:t>
      </w:r>
      <w:r w:rsidR="00A8214D" w:rsidRPr="005E107B">
        <w:rPr>
          <w:sz w:val="24"/>
          <w:szCs w:val="24"/>
        </w:rPr>
        <w:t xml:space="preserve"> kapitālsabiedrību, tai skaitā, </w:t>
      </w:r>
      <w:r w:rsidR="008D1CD2" w:rsidRPr="005E107B">
        <w:rPr>
          <w:sz w:val="24"/>
          <w:szCs w:val="24"/>
        </w:rPr>
        <w:t>P</w:t>
      </w:r>
      <w:r w:rsidR="00A8214D" w:rsidRPr="005E107B">
        <w:rPr>
          <w:sz w:val="24"/>
          <w:szCs w:val="24"/>
        </w:rPr>
        <w:t xml:space="preserve">retendents apliecina, ka tas nav atzīstams par nelabticīgu nomnieku, </w:t>
      </w:r>
      <w:r w:rsidR="00E46B56" w:rsidRPr="005E107B">
        <w:rPr>
          <w:sz w:val="24"/>
          <w:szCs w:val="24"/>
        </w:rPr>
        <w:t>i</w:t>
      </w:r>
      <w:r w:rsidR="00A8214D" w:rsidRPr="005E107B">
        <w:rPr>
          <w:sz w:val="24"/>
          <w:szCs w:val="24"/>
        </w:rPr>
        <w:t xml:space="preserve">evērojot </w:t>
      </w:r>
      <w:r w:rsidR="00E46B56" w:rsidRPr="005E107B">
        <w:rPr>
          <w:sz w:val="24"/>
          <w:szCs w:val="24"/>
        </w:rPr>
        <w:t>N</w:t>
      </w:r>
      <w:r w:rsidR="005F5360" w:rsidRPr="005E107B">
        <w:rPr>
          <w:sz w:val="24"/>
          <w:szCs w:val="24"/>
        </w:rPr>
        <w:t>oteikumos</w:t>
      </w:r>
      <w:r w:rsidR="00FD6F00" w:rsidRPr="005E107B">
        <w:rPr>
          <w:sz w:val="24"/>
          <w:szCs w:val="24"/>
        </w:rPr>
        <w:t xml:space="preserve"> noteikto</w:t>
      </w:r>
      <w:r w:rsidR="005F5360" w:rsidRPr="005E107B">
        <w:rPr>
          <w:sz w:val="24"/>
          <w:szCs w:val="24"/>
        </w:rPr>
        <w:t>s kritērijus</w:t>
      </w:r>
      <w:r w:rsidR="00FD6F00" w:rsidRPr="005E107B">
        <w:rPr>
          <w:sz w:val="24"/>
          <w:szCs w:val="24"/>
        </w:rPr>
        <w:t>;</w:t>
      </w:r>
    </w:p>
    <w:p w14:paraId="566CED99" w14:textId="77777777" w:rsidR="001D21E3" w:rsidRPr="005E107B" w:rsidRDefault="008D1CD2" w:rsidP="008131B0">
      <w:pPr>
        <w:pStyle w:val="ListParagraph"/>
        <w:numPr>
          <w:ilvl w:val="2"/>
          <w:numId w:val="2"/>
        </w:numPr>
        <w:ind w:left="851" w:hanging="851"/>
        <w:jc w:val="both"/>
        <w:rPr>
          <w:sz w:val="24"/>
          <w:szCs w:val="24"/>
        </w:rPr>
      </w:pPr>
      <w:r w:rsidRPr="005E107B">
        <w:rPr>
          <w:sz w:val="24"/>
          <w:szCs w:val="24"/>
        </w:rPr>
        <w:t>P</w:t>
      </w:r>
      <w:r w:rsidR="00A8214D" w:rsidRPr="005E107B">
        <w:rPr>
          <w:sz w:val="24"/>
          <w:szCs w:val="24"/>
        </w:rPr>
        <w:t>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w:t>
      </w:r>
      <w:r w:rsidR="00FD6F00" w:rsidRPr="005E107B">
        <w:rPr>
          <w:sz w:val="24"/>
          <w:szCs w:val="24"/>
        </w:rPr>
        <w:t xml:space="preserve"> īpašuma nodokļu parādu;</w:t>
      </w:r>
      <w:bookmarkStart w:id="22" w:name="_Hlk529970549"/>
      <w:bookmarkEnd w:id="21"/>
    </w:p>
    <w:p w14:paraId="54F29D58" w14:textId="29C4590A" w:rsidR="001D21E3" w:rsidRPr="005E107B" w:rsidRDefault="009423A6" w:rsidP="00E46B56">
      <w:pPr>
        <w:pStyle w:val="ListParagraph"/>
        <w:numPr>
          <w:ilvl w:val="2"/>
          <w:numId w:val="2"/>
        </w:numPr>
        <w:ind w:left="851" w:hanging="851"/>
        <w:jc w:val="both"/>
        <w:rPr>
          <w:sz w:val="24"/>
          <w:szCs w:val="24"/>
        </w:rPr>
      </w:pPr>
      <w:r w:rsidRPr="005E107B">
        <w:rPr>
          <w:sz w:val="24"/>
          <w:szCs w:val="24"/>
        </w:rPr>
        <w:t>piekrīt</w:t>
      </w:r>
      <w:r w:rsidR="001D21E3" w:rsidRPr="005E107B">
        <w:rPr>
          <w:sz w:val="24"/>
          <w:szCs w:val="24"/>
        </w:rPr>
        <w:t xml:space="preserve"> vai </w:t>
      </w:r>
      <w:r w:rsidRPr="005E107B">
        <w:rPr>
          <w:sz w:val="24"/>
          <w:szCs w:val="24"/>
        </w:rPr>
        <w:t>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w:t>
      </w:r>
      <w:r w:rsidR="005F5360" w:rsidRPr="005E107B">
        <w:rPr>
          <w:sz w:val="24"/>
          <w:szCs w:val="24"/>
        </w:rPr>
        <w:t xml:space="preserve"> iesniegtās informācijas pārbaudei</w:t>
      </w:r>
      <w:r w:rsidR="001D21E3" w:rsidRPr="005E107B">
        <w:rPr>
          <w:sz w:val="24"/>
          <w:szCs w:val="24"/>
        </w:rPr>
        <w:t>;</w:t>
      </w:r>
    </w:p>
    <w:bookmarkEnd w:id="22"/>
    <w:p w14:paraId="49F2718F" w14:textId="41350F7B" w:rsidR="009423A6" w:rsidRPr="005E107B" w:rsidRDefault="00E03740" w:rsidP="00EE620C">
      <w:pPr>
        <w:spacing w:line="240" w:lineRule="auto"/>
        <w:ind w:firstLine="0"/>
        <w:rPr>
          <w:i/>
        </w:rPr>
      </w:pPr>
      <w:r w:rsidRPr="005E107B">
        <w:rPr>
          <w:i/>
        </w:rPr>
        <w:lastRenderedPageBreak/>
        <w:t xml:space="preserve">Vispārīgā datu aizsardzības regula </w:t>
      </w:r>
      <w:r w:rsidR="009423A6" w:rsidRPr="005E107B">
        <w:rPr>
          <w:i/>
        </w:rPr>
        <w:t>pieejama</w:t>
      </w:r>
      <w:r w:rsidRPr="005E107B">
        <w:rPr>
          <w:i/>
        </w:rPr>
        <w:t xml:space="preserve"> šeit</w:t>
      </w:r>
      <w:r w:rsidR="009423A6" w:rsidRPr="005E107B">
        <w:rPr>
          <w:i/>
        </w:rPr>
        <w:t xml:space="preserve">: </w:t>
      </w:r>
      <w:hyperlink r:id="rId16" w:history="1">
        <w:r w:rsidRPr="005E107B">
          <w:rPr>
            <w:rStyle w:val="Hyperlink"/>
            <w:i/>
          </w:rPr>
          <w:t>https://eur-lex.europa.eu/legal-content/LV/TXT/?uri=CELEX%3A32016R0679</w:t>
        </w:r>
      </w:hyperlink>
      <w:r w:rsidRPr="005E107B">
        <w:rPr>
          <w:i/>
        </w:rPr>
        <w:t>)</w:t>
      </w:r>
    </w:p>
    <w:p w14:paraId="03371608" w14:textId="68430BAC" w:rsidR="001D21E3" w:rsidRPr="005E107B" w:rsidRDefault="001D21E3" w:rsidP="0077105A">
      <w:pPr>
        <w:pStyle w:val="ListParagraph"/>
        <w:numPr>
          <w:ilvl w:val="2"/>
          <w:numId w:val="2"/>
        </w:numPr>
        <w:jc w:val="both"/>
        <w:rPr>
          <w:sz w:val="24"/>
        </w:rPr>
      </w:pPr>
      <w:r w:rsidRPr="005E107B">
        <w:rPr>
          <w:sz w:val="24"/>
        </w:rPr>
        <w:t>uz to neattiecas Starptautisko un Latvijas Republikas nacionālo sankciju likumā noteiktie ierobežojumi;</w:t>
      </w:r>
    </w:p>
    <w:p w14:paraId="7354F0E4" w14:textId="67627F6F" w:rsidR="001D21E3" w:rsidRPr="005E107B" w:rsidRDefault="001D21E3" w:rsidP="0077105A">
      <w:pPr>
        <w:pStyle w:val="ListParagraph"/>
        <w:numPr>
          <w:ilvl w:val="2"/>
          <w:numId w:val="2"/>
        </w:numPr>
        <w:jc w:val="both"/>
        <w:rPr>
          <w:sz w:val="24"/>
        </w:rPr>
      </w:pPr>
      <w:r w:rsidRPr="005E107B">
        <w:rPr>
          <w:sz w:val="24"/>
        </w:rPr>
        <w:t xml:space="preserve">plānotā darbība nav saistīta ar </w:t>
      </w:r>
      <w:r w:rsidR="000F0B23" w:rsidRPr="005E107B">
        <w:rPr>
          <w:sz w:val="24"/>
          <w:szCs w:val="24"/>
        </w:rPr>
        <w:t xml:space="preserve">Ministru kabineta 2015.gada 10.novembra noteikumu Nr. 645 “Darbības programmas "Izaugsme un nodarbinātība" 5.6.2. specifiskā atbalsta mērķa "Teritoriju revitalizācija, reģenerējot degradētās teritorijas atbilstoši pašvaldību integrētajām attīstības programmām" </w:t>
      </w:r>
      <w:r w:rsidR="000F0B23" w:rsidRPr="005E107B">
        <w:rPr>
          <w:rFonts w:cs="Tahoma"/>
          <w:bCs/>
          <w:sz w:val="24"/>
          <w:szCs w:val="24"/>
        </w:rPr>
        <w:t xml:space="preserve">un 13.1.3. specifiskā atbalsta mērķa “Atveseļošanas pasākumi vides un reģionālās attīstības jomā” 13.1.3.3. pasākuma “Teritoriju revitalizācija uzņēmējdarbības veicināšanai pašvaldībās”  </w:t>
      </w:r>
      <w:r w:rsidR="000F0B23" w:rsidRPr="005E107B">
        <w:rPr>
          <w:sz w:val="24"/>
          <w:szCs w:val="24"/>
        </w:rPr>
        <w:t>īstenošanas noteikumi”</w:t>
      </w:r>
      <w:r w:rsidR="000F0B23" w:rsidRPr="005E107B">
        <w:t xml:space="preserve"> </w:t>
      </w:r>
      <w:r w:rsidR="002535F4" w:rsidRPr="005E107B">
        <w:rPr>
          <w:sz w:val="24"/>
        </w:rPr>
        <w:t xml:space="preserve"> 10.2.apkšpunktā noteiktajām tautsaimniecības nozarēm</w:t>
      </w:r>
      <w:r w:rsidRPr="005E107B">
        <w:rPr>
          <w:sz w:val="24"/>
        </w:rPr>
        <w:t>.</w:t>
      </w:r>
    </w:p>
    <w:p w14:paraId="1CAA5FAE" w14:textId="15CCD1FC" w:rsidR="001D21E3" w:rsidRDefault="001D21E3" w:rsidP="001D21E3">
      <w:pPr>
        <w:spacing w:line="240" w:lineRule="auto"/>
        <w:ind w:firstLine="0"/>
        <w:rPr>
          <w:i/>
        </w:rPr>
      </w:pPr>
      <w:r w:rsidRPr="005E107B">
        <w:rPr>
          <w:i/>
        </w:rPr>
        <w:t xml:space="preserve">Noteikumi pieejami: </w:t>
      </w:r>
      <w:hyperlink r:id="rId17" w:history="1">
        <w:r w:rsidR="002E3DCE" w:rsidRPr="005E107B">
          <w:rPr>
            <w:rStyle w:val="Hyperlink"/>
            <w:i/>
          </w:rPr>
          <w:t>https://likumi.lv/ta/id/278254-darbibas-programmas-izaugsme-un-nodarbinatiba-5-6-2-specifiska-atbalsta-merka-teritoriju-revitalizacija-regenerejot-degradetas</w:t>
        </w:r>
      </w:hyperlink>
      <w:r w:rsidR="002E3DCE" w:rsidRPr="005E107B">
        <w:rPr>
          <w:i/>
        </w:rPr>
        <w:t xml:space="preserve"> </w:t>
      </w:r>
    </w:p>
    <w:p w14:paraId="6DA05BB4" w14:textId="08CB247B" w:rsidR="00893436" w:rsidRPr="00893436" w:rsidRDefault="00893436" w:rsidP="00893436">
      <w:pPr>
        <w:pStyle w:val="ListParagraph"/>
        <w:numPr>
          <w:ilvl w:val="2"/>
          <w:numId w:val="2"/>
        </w:numPr>
        <w:jc w:val="both"/>
        <w:rPr>
          <w:sz w:val="24"/>
        </w:rPr>
      </w:pPr>
      <w:r w:rsidRPr="00893436">
        <w:rPr>
          <w:sz w:val="24"/>
        </w:rPr>
        <w:t>nomas līguma noteiktajā kārtībā iesniegs  līguma izpildes spēju garantiju, kas atbilst  noteikumu un nomas līguma prasībām.</w:t>
      </w:r>
    </w:p>
    <w:p w14:paraId="31B234B1" w14:textId="2ADD7839" w:rsidR="001D21E3" w:rsidRPr="005E107B" w:rsidRDefault="001D21E3" w:rsidP="0077105A">
      <w:pPr>
        <w:pStyle w:val="ListParagraph"/>
        <w:numPr>
          <w:ilvl w:val="0"/>
          <w:numId w:val="2"/>
        </w:numPr>
        <w:rPr>
          <w:sz w:val="24"/>
          <w:szCs w:val="24"/>
        </w:rPr>
      </w:pPr>
      <w:bookmarkStart w:id="23" w:name="_Hlk529972117"/>
      <w:r w:rsidRPr="005E107B">
        <w:rPr>
          <w:sz w:val="24"/>
          <w:szCs w:val="24"/>
        </w:rPr>
        <w:t>Pieteikumam Pretendents pievieno:</w:t>
      </w:r>
    </w:p>
    <w:p w14:paraId="70E1305F" w14:textId="48E23321" w:rsidR="0020612F" w:rsidRPr="005E107B" w:rsidRDefault="0045641F" w:rsidP="0077105A">
      <w:pPr>
        <w:pStyle w:val="ListParagraph"/>
        <w:numPr>
          <w:ilvl w:val="1"/>
          <w:numId w:val="2"/>
        </w:numPr>
        <w:ind w:left="709" w:hanging="709"/>
        <w:jc w:val="both"/>
        <w:rPr>
          <w:sz w:val="24"/>
          <w:szCs w:val="24"/>
        </w:rPr>
      </w:pPr>
      <w:r w:rsidRPr="005E107B">
        <w:rPr>
          <w:sz w:val="24"/>
          <w:szCs w:val="24"/>
        </w:rPr>
        <w:t>dalības maksas iemaks</w:t>
      </w:r>
      <w:r w:rsidR="0020612F" w:rsidRPr="005E107B">
        <w:rPr>
          <w:sz w:val="24"/>
          <w:szCs w:val="24"/>
        </w:rPr>
        <w:t xml:space="preserve">as apliecinošu dokumentu </w:t>
      </w:r>
      <w:bookmarkEnd w:id="23"/>
      <w:r w:rsidR="0020612F" w:rsidRPr="005E107B">
        <w:rPr>
          <w:sz w:val="24"/>
          <w:szCs w:val="24"/>
        </w:rPr>
        <w:t xml:space="preserve">(internetbankas maksājuma dokumentam jābūt </w:t>
      </w:r>
      <w:bookmarkStart w:id="24" w:name="_Hlk9415599"/>
      <w:r w:rsidR="0020612F" w:rsidRPr="005E107B">
        <w:rPr>
          <w:sz w:val="24"/>
          <w:szCs w:val="24"/>
        </w:rPr>
        <w:t xml:space="preserve">ar bankas </w:t>
      </w:r>
      <w:r w:rsidR="00512467" w:rsidRPr="005E107B">
        <w:rPr>
          <w:sz w:val="24"/>
          <w:szCs w:val="24"/>
        </w:rPr>
        <w:t>references numuru</w:t>
      </w:r>
      <w:bookmarkEnd w:id="24"/>
      <w:r w:rsidR="0020612F" w:rsidRPr="005E107B">
        <w:rPr>
          <w:sz w:val="24"/>
          <w:szCs w:val="24"/>
        </w:rPr>
        <w:t xml:space="preserve">); </w:t>
      </w:r>
    </w:p>
    <w:p w14:paraId="3ABA0CAF" w14:textId="365E7C32" w:rsidR="00D11B2C" w:rsidRPr="005E107B" w:rsidRDefault="00A8214D" w:rsidP="0077105A">
      <w:pPr>
        <w:pStyle w:val="ListParagraph"/>
        <w:numPr>
          <w:ilvl w:val="1"/>
          <w:numId w:val="2"/>
        </w:numPr>
        <w:ind w:left="709" w:hanging="709"/>
        <w:jc w:val="both"/>
        <w:rPr>
          <w:sz w:val="24"/>
          <w:szCs w:val="24"/>
        </w:rPr>
      </w:pPr>
      <w:bookmarkStart w:id="25" w:name="_Hlk529973474"/>
      <w:r w:rsidRPr="005E107B">
        <w:rPr>
          <w:sz w:val="24"/>
          <w:szCs w:val="24"/>
        </w:rPr>
        <w:t xml:space="preserve">drošības naudas iemaksu apliecinošu dokumentu </w:t>
      </w:r>
      <w:bookmarkEnd w:id="25"/>
      <w:r w:rsidRPr="005E107B">
        <w:rPr>
          <w:sz w:val="24"/>
          <w:szCs w:val="24"/>
        </w:rPr>
        <w:t xml:space="preserve">(internetbankas maksājuma dokumentam jābūt </w:t>
      </w:r>
      <w:r w:rsidR="00512467" w:rsidRPr="005E107B">
        <w:rPr>
          <w:sz w:val="24"/>
          <w:szCs w:val="24"/>
        </w:rPr>
        <w:t>ar bankas references numuru</w:t>
      </w:r>
      <w:r w:rsidRPr="005E107B">
        <w:rPr>
          <w:sz w:val="24"/>
          <w:szCs w:val="24"/>
        </w:rPr>
        <w:t xml:space="preserve">); </w:t>
      </w:r>
    </w:p>
    <w:p w14:paraId="41D4FF3E" w14:textId="441BE555" w:rsidR="00CE76BE" w:rsidRPr="005E107B" w:rsidRDefault="008607F4" w:rsidP="0077105A">
      <w:pPr>
        <w:pStyle w:val="ListParagraph"/>
        <w:numPr>
          <w:ilvl w:val="1"/>
          <w:numId w:val="2"/>
        </w:numPr>
        <w:ind w:left="709" w:hanging="709"/>
        <w:jc w:val="both"/>
        <w:rPr>
          <w:sz w:val="24"/>
          <w:szCs w:val="24"/>
        </w:rPr>
      </w:pPr>
      <w:bookmarkStart w:id="26" w:name="_Hlk529973511"/>
      <w:r w:rsidRPr="005E107B">
        <w:rPr>
          <w:sz w:val="24"/>
          <w:szCs w:val="24"/>
        </w:rPr>
        <w:t>J</w:t>
      </w:r>
      <w:r w:rsidR="00A8214D" w:rsidRPr="005E107B">
        <w:rPr>
          <w:sz w:val="24"/>
          <w:szCs w:val="24"/>
        </w:rPr>
        <w:t xml:space="preserve">a </w:t>
      </w:r>
      <w:r w:rsidR="00F21D4C" w:rsidRPr="005E107B">
        <w:rPr>
          <w:sz w:val="24"/>
          <w:szCs w:val="24"/>
        </w:rPr>
        <w:t>Pretendents</w:t>
      </w:r>
      <w:r w:rsidR="00A8214D" w:rsidRPr="005E107B">
        <w:rPr>
          <w:sz w:val="24"/>
          <w:szCs w:val="24"/>
        </w:rPr>
        <w:t xml:space="preserve"> ir reģistrēts ā</w:t>
      </w:r>
      <w:r w:rsidR="009A1FCF" w:rsidRPr="005E107B">
        <w:rPr>
          <w:sz w:val="24"/>
          <w:szCs w:val="24"/>
        </w:rPr>
        <w:t>rvalstīs, tad attiecīgās valsts</w:t>
      </w:r>
      <w:r w:rsidR="00A8214D" w:rsidRPr="005E107B">
        <w:rPr>
          <w:sz w:val="24"/>
          <w:szCs w:val="24"/>
        </w:rPr>
        <w:t xml:space="preserve"> </w:t>
      </w:r>
      <w:r w:rsidR="00CE76BE" w:rsidRPr="005E107B">
        <w:rPr>
          <w:sz w:val="24"/>
          <w:szCs w:val="24"/>
        </w:rPr>
        <w:t>kompetentas institūcijas</w:t>
      </w:r>
      <w:r w:rsidR="00A8214D" w:rsidRPr="005E107B">
        <w:rPr>
          <w:sz w:val="24"/>
          <w:szCs w:val="24"/>
        </w:rPr>
        <w:t xml:space="preserve"> pilnu izziņu par </w:t>
      </w:r>
      <w:r w:rsidR="00F21D4C" w:rsidRPr="005E107B">
        <w:rPr>
          <w:sz w:val="24"/>
          <w:szCs w:val="24"/>
        </w:rPr>
        <w:t>Pretendenta</w:t>
      </w:r>
      <w:r w:rsidR="00A8214D" w:rsidRPr="005E107B">
        <w:rPr>
          <w:sz w:val="24"/>
          <w:szCs w:val="24"/>
        </w:rPr>
        <w:t xml:space="preserve"> amatpersonu pārstāvības tiesībām</w:t>
      </w:r>
      <w:bookmarkEnd w:id="26"/>
      <w:r w:rsidR="00A8214D" w:rsidRPr="005E107B">
        <w:rPr>
          <w:sz w:val="24"/>
          <w:szCs w:val="24"/>
        </w:rPr>
        <w:t xml:space="preserve">; </w:t>
      </w:r>
    </w:p>
    <w:p w14:paraId="53AA4D61" w14:textId="1F79B5FA" w:rsidR="00CE76BE" w:rsidRPr="005E107B" w:rsidRDefault="00A8214D" w:rsidP="0077105A">
      <w:pPr>
        <w:pStyle w:val="ListParagraph"/>
        <w:numPr>
          <w:ilvl w:val="1"/>
          <w:numId w:val="2"/>
        </w:numPr>
        <w:ind w:left="709" w:hanging="709"/>
        <w:jc w:val="both"/>
        <w:rPr>
          <w:sz w:val="24"/>
          <w:szCs w:val="24"/>
        </w:rPr>
      </w:pPr>
      <w:bookmarkStart w:id="27" w:name="_Hlk529973588"/>
      <w:r w:rsidRPr="005E107B">
        <w:rPr>
          <w:sz w:val="24"/>
          <w:szCs w:val="24"/>
        </w:rPr>
        <w:t xml:space="preserve">pilnvaru pārstāvēt </w:t>
      </w:r>
      <w:r w:rsidR="00F21D4C" w:rsidRPr="005E107B">
        <w:rPr>
          <w:sz w:val="24"/>
          <w:szCs w:val="24"/>
        </w:rPr>
        <w:t>Pretendentu</w:t>
      </w:r>
      <w:r w:rsidRPr="005E107B">
        <w:rPr>
          <w:sz w:val="24"/>
          <w:szCs w:val="24"/>
        </w:rPr>
        <w:t xml:space="preserve"> izsolē</w:t>
      </w:r>
      <w:r w:rsidR="002535F4" w:rsidRPr="005E107B">
        <w:rPr>
          <w:sz w:val="24"/>
          <w:szCs w:val="24"/>
        </w:rPr>
        <w:t xml:space="preserve">, </w:t>
      </w:r>
      <w:r w:rsidRPr="005E107B">
        <w:rPr>
          <w:sz w:val="24"/>
          <w:szCs w:val="24"/>
        </w:rPr>
        <w:t xml:space="preserve">ja </w:t>
      </w:r>
      <w:r w:rsidR="00F21D4C" w:rsidRPr="005E107B">
        <w:rPr>
          <w:sz w:val="24"/>
          <w:szCs w:val="24"/>
        </w:rPr>
        <w:t>Pretendentu</w:t>
      </w:r>
      <w:r w:rsidRPr="005E107B">
        <w:rPr>
          <w:sz w:val="24"/>
          <w:szCs w:val="24"/>
        </w:rPr>
        <w:t xml:space="preserve"> pārstāv persona, kuras pārstāvības tiesības nav norādītas Uzņēmumu reģistra</w:t>
      </w:r>
      <w:r w:rsidR="00F21D4C" w:rsidRPr="005E107B">
        <w:rPr>
          <w:sz w:val="24"/>
          <w:szCs w:val="24"/>
        </w:rPr>
        <w:t xml:space="preserve"> vai ārvalstu reģistra izsniegtajā</w:t>
      </w:r>
      <w:r w:rsidRPr="005E107B">
        <w:rPr>
          <w:sz w:val="24"/>
          <w:szCs w:val="24"/>
        </w:rPr>
        <w:t xml:space="preserve"> izziņā</w:t>
      </w:r>
      <w:bookmarkEnd w:id="27"/>
      <w:r w:rsidRPr="005E107B">
        <w:rPr>
          <w:sz w:val="24"/>
          <w:szCs w:val="24"/>
        </w:rPr>
        <w:t xml:space="preserve">; </w:t>
      </w:r>
    </w:p>
    <w:p w14:paraId="05BC14A3" w14:textId="2E257C11" w:rsidR="00CE76BE" w:rsidRDefault="00BE7A57" w:rsidP="0077105A">
      <w:pPr>
        <w:pStyle w:val="ListParagraph"/>
        <w:numPr>
          <w:ilvl w:val="1"/>
          <w:numId w:val="2"/>
        </w:numPr>
        <w:ind w:left="709" w:hanging="709"/>
        <w:jc w:val="both"/>
        <w:rPr>
          <w:sz w:val="24"/>
          <w:szCs w:val="24"/>
        </w:rPr>
      </w:pPr>
      <w:bookmarkStart w:id="28" w:name="_Hlk529973704"/>
      <w:r w:rsidRPr="005E107B">
        <w:rPr>
          <w:sz w:val="24"/>
          <w:szCs w:val="24"/>
        </w:rPr>
        <w:t>Pretendenta darbības aprakst</w:t>
      </w:r>
      <w:r w:rsidR="001D21E3" w:rsidRPr="005E107B">
        <w:rPr>
          <w:sz w:val="24"/>
          <w:szCs w:val="24"/>
        </w:rPr>
        <w:t>u</w:t>
      </w:r>
      <w:r w:rsidR="00A8214D" w:rsidRPr="005E107B">
        <w:rPr>
          <w:sz w:val="24"/>
          <w:szCs w:val="24"/>
        </w:rPr>
        <w:t xml:space="preserve"> par</w:t>
      </w:r>
      <w:r w:rsidR="00FD6F00" w:rsidRPr="005E107B">
        <w:rPr>
          <w:sz w:val="24"/>
          <w:szCs w:val="24"/>
        </w:rPr>
        <w:t xml:space="preserve"> plānoto</w:t>
      </w:r>
      <w:r w:rsidR="0002632A" w:rsidRPr="005E107B">
        <w:rPr>
          <w:sz w:val="24"/>
          <w:szCs w:val="24"/>
        </w:rPr>
        <w:t xml:space="preserve"> saimniecisko</w:t>
      </w:r>
      <w:r w:rsidR="00FD6F00" w:rsidRPr="005E107B">
        <w:rPr>
          <w:sz w:val="24"/>
          <w:szCs w:val="24"/>
        </w:rPr>
        <w:t xml:space="preserve"> darbību Nomas objektā</w:t>
      </w:r>
      <w:r w:rsidRPr="005E107B">
        <w:rPr>
          <w:sz w:val="24"/>
          <w:szCs w:val="24"/>
        </w:rPr>
        <w:t xml:space="preserve"> </w:t>
      </w:r>
      <w:bookmarkEnd w:id="28"/>
      <w:r w:rsidRPr="005E107B">
        <w:rPr>
          <w:sz w:val="24"/>
          <w:szCs w:val="24"/>
        </w:rPr>
        <w:t>(turpmāk</w:t>
      </w:r>
      <w:r w:rsidR="00512467" w:rsidRPr="005E107B">
        <w:rPr>
          <w:sz w:val="24"/>
          <w:szCs w:val="24"/>
        </w:rPr>
        <w:t xml:space="preserve"> -</w:t>
      </w:r>
      <w:r w:rsidRPr="005E107B">
        <w:rPr>
          <w:sz w:val="24"/>
          <w:szCs w:val="24"/>
        </w:rPr>
        <w:t xml:space="preserve"> Darbības apraksts)</w:t>
      </w:r>
      <w:r w:rsidR="00FD6F00" w:rsidRPr="005E107B">
        <w:rPr>
          <w:sz w:val="24"/>
          <w:szCs w:val="24"/>
        </w:rPr>
        <w:t xml:space="preserve">. </w:t>
      </w:r>
      <w:r w:rsidRPr="005E107B">
        <w:rPr>
          <w:sz w:val="24"/>
          <w:szCs w:val="24"/>
        </w:rPr>
        <w:t>Darbības aprakstā jānorāda</w:t>
      </w:r>
      <w:r w:rsidR="00FD6F00" w:rsidRPr="005E107B">
        <w:rPr>
          <w:sz w:val="24"/>
          <w:szCs w:val="24"/>
        </w:rPr>
        <w:t xml:space="preserve"> </w:t>
      </w:r>
      <w:r w:rsidR="00512467" w:rsidRPr="005E107B">
        <w:rPr>
          <w:sz w:val="24"/>
          <w:szCs w:val="24"/>
        </w:rPr>
        <w:t>N</w:t>
      </w:r>
      <w:r w:rsidR="00FD6F00" w:rsidRPr="005E107B">
        <w:rPr>
          <w:sz w:val="24"/>
          <w:szCs w:val="24"/>
        </w:rPr>
        <w:t>oteikumu</w:t>
      </w:r>
      <w:r w:rsidR="00A8214D" w:rsidRPr="005E107B">
        <w:rPr>
          <w:sz w:val="24"/>
          <w:szCs w:val="24"/>
        </w:rPr>
        <w:t xml:space="preserve"> </w:t>
      </w:r>
      <w:r w:rsidRPr="005E107B">
        <w:rPr>
          <w:sz w:val="24"/>
          <w:szCs w:val="24"/>
        </w:rPr>
        <w:t>4</w:t>
      </w:r>
      <w:r w:rsidR="00582192" w:rsidRPr="005E107B">
        <w:rPr>
          <w:sz w:val="24"/>
          <w:szCs w:val="24"/>
        </w:rPr>
        <w:t>.</w:t>
      </w:r>
      <w:r w:rsidR="00A8214D" w:rsidRPr="005E107B">
        <w:rPr>
          <w:sz w:val="24"/>
          <w:szCs w:val="24"/>
        </w:rPr>
        <w:t>p</w:t>
      </w:r>
      <w:r w:rsidR="00FD6F00" w:rsidRPr="005E107B">
        <w:rPr>
          <w:sz w:val="24"/>
          <w:szCs w:val="24"/>
        </w:rPr>
        <w:t>ielikumā noteiktā informācija</w:t>
      </w:r>
      <w:r w:rsidR="00A8214D" w:rsidRPr="005E107B">
        <w:rPr>
          <w:sz w:val="24"/>
          <w:szCs w:val="24"/>
        </w:rPr>
        <w:t xml:space="preserve"> un </w:t>
      </w:r>
      <w:r w:rsidR="00FD6F00" w:rsidRPr="005E107B">
        <w:rPr>
          <w:sz w:val="24"/>
          <w:szCs w:val="24"/>
        </w:rPr>
        <w:t>jāietver</w:t>
      </w:r>
      <w:r w:rsidR="00AD3412" w:rsidRPr="005E107B">
        <w:rPr>
          <w:sz w:val="24"/>
          <w:szCs w:val="24"/>
        </w:rPr>
        <w:t xml:space="preserve"> noteikumu</w:t>
      </w:r>
      <w:r w:rsidR="00A8214D" w:rsidRPr="005E107B">
        <w:rPr>
          <w:sz w:val="24"/>
          <w:szCs w:val="24"/>
        </w:rPr>
        <w:t xml:space="preserve"> </w:t>
      </w:r>
      <w:r w:rsidR="00BB461D" w:rsidRPr="005E107B">
        <w:rPr>
          <w:sz w:val="24"/>
          <w:szCs w:val="24"/>
        </w:rPr>
        <w:t>26.</w:t>
      </w:r>
      <w:r w:rsidR="00A8214D" w:rsidRPr="005E107B">
        <w:rPr>
          <w:sz w:val="24"/>
          <w:szCs w:val="24"/>
        </w:rPr>
        <w:t>punkta prasību izpildes redzējums Nomas objekta</w:t>
      </w:r>
      <w:r w:rsidR="008131B0" w:rsidRPr="005E107B">
        <w:rPr>
          <w:sz w:val="24"/>
          <w:szCs w:val="24"/>
        </w:rPr>
        <w:t xml:space="preserve"> iznomāšanas mērķa sasniegšanai.</w:t>
      </w:r>
    </w:p>
    <w:p w14:paraId="4FE5BB8A" w14:textId="77777777" w:rsidR="00E71C2D" w:rsidRPr="00487DBD" w:rsidRDefault="00E71C2D" w:rsidP="00E71C2D">
      <w:pPr>
        <w:pStyle w:val="ListParagraph"/>
        <w:numPr>
          <w:ilvl w:val="0"/>
          <w:numId w:val="2"/>
        </w:numPr>
        <w:ind w:left="709" w:hanging="709"/>
        <w:rPr>
          <w:sz w:val="24"/>
          <w:szCs w:val="24"/>
        </w:rPr>
      </w:pPr>
      <w:r w:rsidRPr="00487DBD">
        <w:rPr>
          <w:sz w:val="24"/>
          <w:szCs w:val="24"/>
        </w:rPr>
        <w:t>Līguma izpildes spējas garantijas izsniedzējs (garantētājs) var būt:</w:t>
      </w:r>
    </w:p>
    <w:p w14:paraId="3B588EF3" w14:textId="77777777" w:rsidR="00E71C2D" w:rsidRPr="00487DBD" w:rsidRDefault="00E71C2D" w:rsidP="00E71C2D">
      <w:pPr>
        <w:pStyle w:val="ListParagraph"/>
        <w:numPr>
          <w:ilvl w:val="1"/>
          <w:numId w:val="2"/>
        </w:numPr>
        <w:ind w:left="709" w:hanging="709"/>
        <w:rPr>
          <w:sz w:val="24"/>
          <w:szCs w:val="24"/>
        </w:rPr>
      </w:pPr>
      <w:r w:rsidRPr="00487DBD">
        <w:rPr>
          <w:sz w:val="24"/>
          <w:szCs w:val="24"/>
        </w:rPr>
        <w:t>Latvijas Republikā reģistrēta kredītiestāde, kas saņēmusi Finanšu un kapitāla tirgus komisijas (turpmāk – FKTK) licenci;</w:t>
      </w:r>
    </w:p>
    <w:p w14:paraId="4F70D6BE" w14:textId="77777777" w:rsidR="00E71C2D" w:rsidRPr="00487DBD" w:rsidRDefault="00E71C2D" w:rsidP="00E71C2D">
      <w:pPr>
        <w:pStyle w:val="ListParagraph"/>
        <w:numPr>
          <w:ilvl w:val="1"/>
          <w:numId w:val="2"/>
        </w:numPr>
        <w:ind w:left="709" w:hanging="709"/>
        <w:jc w:val="both"/>
        <w:rPr>
          <w:sz w:val="24"/>
          <w:szCs w:val="24"/>
        </w:rPr>
      </w:pPr>
      <w:r w:rsidRPr="00487DBD">
        <w:rPr>
          <w:sz w:val="24"/>
          <w:szCs w:val="24"/>
        </w:rPr>
        <w:t>Eiropas Savienības vai Eiropas Ekonomikas zonas valstī (dalībvalstī), vai nedalībvalstī reģistrēta kredītiestāde, kam ir tiesības sniegt finanšu pakalpojumus Latvijā bez FKTK licences saņemšanas, dibinot filiāli vai bez filiāles atvēršanas, ja FKTK ir saņēmusi atbilstošu paziņojumu no šīs valsts kredītiestāžu uzraudzības iestādes;</w:t>
      </w:r>
    </w:p>
    <w:p w14:paraId="36EB2864" w14:textId="77777777" w:rsidR="00E71C2D" w:rsidRPr="00487DBD" w:rsidRDefault="00E71C2D" w:rsidP="00E71C2D">
      <w:pPr>
        <w:pStyle w:val="ListParagraph"/>
        <w:numPr>
          <w:ilvl w:val="1"/>
          <w:numId w:val="2"/>
        </w:numPr>
        <w:ind w:left="709" w:hanging="709"/>
        <w:jc w:val="both"/>
        <w:rPr>
          <w:sz w:val="24"/>
          <w:szCs w:val="24"/>
        </w:rPr>
      </w:pPr>
      <w:r w:rsidRPr="00487DBD">
        <w:rPr>
          <w:sz w:val="24"/>
          <w:szCs w:val="24"/>
        </w:rPr>
        <w:t>cita kredītiestāde, kura neatbilst nevienam iepriekš minētajam nosacījumam, ja tās izsniegtu garantiju ir apstiprinājusi Latvijas Republikā reģistrēta kredītiestāde, kas saņēmusi FKTK licenci;</w:t>
      </w:r>
    </w:p>
    <w:p w14:paraId="76795758" w14:textId="77777777" w:rsidR="00E71C2D" w:rsidRPr="00487DBD" w:rsidRDefault="00E71C2D" w:rsidP="00E71C2D">
      <w:pPr>
        <w:pStyle w:val="ListParagraph"/>
        <w:numPr>
          <w:ilvl w:val="1"/>
          <w:numId w:val="2"/>
        </w:numPr>
        <w:ind w:left="709" w:hanging="709"/>
        <w:jc w:val="both"/>
        <w:rPr>
          <w:sz w:val="24"/>
          <w:szCs w:val="24"/>
        </w:rPr>
      </w:pPr>
      <w:r w:rsidRPr="00487DBD">
        <w:rPr>
          <w:sz w:val="24"/>
          <w:szCs w:val="24"/>
        </w:rPr>
        <w:t>apdrošināšanas sabiedrība vai Latvijas Republikā reģistrēta dalībvalsts vai nedalībvalsts apdrošinātāja filiāle, vai apdrošināšanas sabiedrība, kas veic darbību Latvijas Republikā, ievērojot pakalpojumu sniegšanas brīvības principu, ja tā saņēmusi FKTK licenci attiecīgajā jomā vai ir ieguvusi tiesības darboties Latvijas Republikā attiecīgajā jomā saskaņā ar Apdrošināšanas un pārapdrošināšanas likumu.</w:t>
      </w:r>
    </w:p>
    <w:p w14:paraId="2818D510" w14:textId="77777777" w:rsidR="00E71C2D" w:rsidRPr="00487DBD" w:rsidRDefault="00E71C2D" w:rsidP="00E71C2D">
      <w:pPr>
        <w:pStyle w:val="ListParagraph"/>
        <w:numPr>
          <w:ilvl w:val="0"/>
          <w:numId w:val="2"/>
        </w:numPr>
        <w:ind w:left="709" w:hanging="709"/>
        <w:rPr>
          <w:sz w:val="24"/>
          <w:szCs w:val="24"/>
        </w:rPr>
      </w:pPr>
      <w:r w:rsidRPr="00487DBD">
        <w:rPr>
          <w:sz w:val="24"/>
          <w:szCs w:val="24"/>
        </w:rPr>
        <w:t>Līguma izpildes spējas garantijai jāatbilst šādiem noteikumiem:</w:t>
      </w:r>
    </w:p>
    <w:p w14:paraId="5BB297A9" w14:textId="77777777" w:rsidR="00E71C2D" w:rsidRPr="00487DBD" w:rsidRDefault="00E71C2D" w:rsidP="00E71C2D">
      <w:pPr>
        <w:pStyle w:val="ListParagraph"/>
        <w:numPr>
          <w:ilvl w:val="1"/>
          <w:numId w:val="2"/>
        </w:numPr>
        <w:jc w:val="both"/>
        <w:rPr>
          <w:sz w:val="24"/>
          <w:szCs w:val="24"/>
        </w:rPr>
      </w:pPr>
      <w:r w:rsidRPr="00487DBD">
        <w:rPr>
          <w:sz w:val="24"/>
          <w:szCs w:val="24"/>
        </w:rPr>
        <w:t>garantijas summa ir 26.1.apakšpunktā noteiktā Sasniedzamā rezultatīvā rādītāja summas apmērā;</w:t>
      </w:r>
    </w:p>
    <w:p w14:paraId="6D7107DB" w14:textId="77777777" w:rsidR="00E71C2D" w:rsidRPr="00487DBD" w:rsidRDefault="00E71C2D" w:rsidP="00E71C2D">
      <w:pPr>
        <w:pStyle w:val="ListParagraph"/>
        <w:numPr>
          <w:ilvl w:val="1"/>
          <w:numId w:val="2"/>
        </w:numPr>
        <w:ind w:left="709" w:hanging="709"/>
        <w:jc w:val="both"/>
        <w:rPr>
          <w:sz w:val="24"/>
          <w:szCs w:val="24"/>
        </w:rPr>
      </w:pPr>
      <w:bookmarkStart w:id="29" w:name="_Hlk2351056"/>
      <w:r w:rsidRPr="00487DBD">
        <w:rPr>
          <w:sz w:val="24"/>
          <w:szCs w:val="24"/>
        </w:rPr>
        <w:t>garantija ir no nomnieka puses neatsaucama un Jēkabpils novada pašvaldībai nav jāpieprasa garantijas summa no nomnieka pirms prasības iesniegšanas garantētājam;</w:t>
      </w:r>
    </w:p>
    <w:p w14:paraId="2447581E" w14:textId="77777777" w:rsidR="00E71C2D" w:rsidRPr="00487DBD" w:rsidRDefault="00E71C2D" w:rsidP="00E71C2D">
      <w:pPr>
        <w:pStyle w:val="ListParagraph"/>
        <w:numPr>
          <w:ilvl w:val="1"/>
          <w:numId w:val="2"/>
        </w:numPr>
        <w:ind w:left="709" w:hanging="709"/>
        <w:jc w:val="both"/>
        <w:rPr>
          <w:sz w:val="24"/>
          <w:szCs w:val="24"/>
        </w:rPr>
      </w:pPr>
      <w:r w:rsidRPr="00487DBD">
        <w:rPr>
          <w:sz w:val="24"/>
          <w:szCs w:val="24"/>
        </w:rPr>
        <w:t>garantētājs samaksā Jēkabpils novada pašvaldības pieprasīto summu garantijas summas robežās pēc pirmā rakstiskā pieprasījuma, kurā Jēkabpils novada pašvaldība norādījusi, ka nomnieks nav līgumā noteiktā kārtībā izpildījis kādu no saistībām;</w:t>
      </w:r>
    </w:p>
    <w:p w14:paraId="600C3E9A" w14:textId="77777777" w:rsidR="00E71C2D" w:rsidRPr="00487DBD" w:rsidRDefault="00E71C2D" w:rsidP="00E71C2D">
      <w:pPr>
        <w:pStyle w:val="ListParagraph"/>
        <w:numPr>
          <w:ilvl w:val="1"/>
          <w:numId w:val="2"/>
        </w:numPr>
        <w:ind w:left="709" w:hanging="709"/>
        <w:jc w:val="both"/>
        <w:rPr>
          <w:sz w:val="24"/>
          <w:szCs w:val="24"/>
        </w:rPr>
      </w:pPr>
      <w:bookmarkStart w:id="30" w:name="_Hlk3905195"/>
      <w:r w:rsidRPr="00487DBD">
        <w:rPr>
          <w:sz w:val="24"/>
          <w:szCs w:val="24"/>
        </w:rPr>
        <w:lastRenderedPageBreak/>
        <w:t>garantijai jābūt spēkā no dienas, kad nomnieks iesniedz Jēkabpils novada pašvaldībai izpildes spējas garantiju, un tai jābūt spēkā līdz 2024.gada 31.decembrim</w:t>
      </w:r>
      <w:bookmarkEnd w:id="30"/>
      <w:r w:rsidRPr="00487DBD">
        <w:rPr>
          <w:sz w:val="24"/>
          <w:szCs w:val="24"/>
        </w:rPr>
        <w:t xml:space="preserve"> vai līdz 26.punktā noteikto Sasniedzama rezultatīvo rādītāju sasniegšanai, ja Jēkabpils novada  pašvaldība un nomnieks rakstiski vienojušies par 26. punktā noteikto Sasniedzamo rezultatīvo rādītāju izpildi;</w:t>
      </w:r>
    </w:p>
    <w:p w14:paraId="6F15674C" w14:textId="12FC63A5" w:rsidR="00E71C2D" w:rsidRPr="00487DBD" w:rsidRDefault="00E71C2D" w:rsidP="00E71C2D">
      <w:pPr>
        <w:pStyle w:val="ListParagraph"/>
        <w:numPr>
          <w:ilvl w:val="1"/>
          <w:numId w:val="2"/>
        </w:numPr>
        <w:ind w:left="709" w:hanging="709"/>
        <w:jc w:val="both"/>
        <w:rPr>
          <w:sz w:val="24"/>
          <w:szCs w:val="24"/>
        </w:rPr>
      </w:pPr>
      <w:r w:rsidRPr="00487DBD">
        <w:rPr>
          <w:sz w:val="24"/>
          <w:szCs w:val="24"/>
        </w:rPr>
        <w:t>garantijai piemērojami Starptautiskās tirdzniecības palātas [International Chamber of Commerce (ICC)] izdotie Vienotie noteikumi par pieprasījumu garantijām („Uniform Rules for Demand Guaranties”, ICC Publication No.758), bet attiecībā uz jautājumiem, kurus neregulē minētie Starptautiskās tirdzniecības palātas noteikumi, šai garantijai piemērojami Latvijas Republikas normatīvie akti. Prasības un strīdi, kas saistīti ar šo garantiju, izskatāmi Latvijas Republikas tiesā saskaņā ar Latvijas Republikas normatīvajiem tiesību aktiem.</w:t>
      </w:r>
      <w:bookmarkEnd w:id="29"/>
    </w:p>
    <w:p w14:paraId="40049A51" w14:textId="0E3A38F1" w:rsidR="00CE76BE" w:rsidRPr="00487DBD" w:rsidRDefault="00CE76BE" w:rsidP="002745B5">
      <w:pPr>
        <w:pStyle w:val="ListParagraph"/>
        <w:numPr>
          <w:ilvl w:val="0"/>
          <w:numId w:val="2"/>
        </w:numPr>
        <w:ind w:left="709" w:hanging="709"/>
        <w:jc w:val="both"/>
        <w:rPr>
          <w:sz w:val="24"/>
          <w:szCs w:val="24"/>
        </w:rPr>
      </w:pPr>
      <w:r w:rsidRPr="00487DBD">
        <w:rPr>
          <w:sz w:val="24"/>
          <w:szCs w:val="24"/>
        </w:rPr>
        <w:t xml:space="preserve">Pirms </w:t>
      </w:r>
      <w:r w:rsidR="00AD72DD" w:rsidRPr="00487DBD">
        <w:rPr>
          <w:sz w:val="24"/>
          <w:szCs w:val="24"/>
        </w:rPr>
        <w:t>pieteikuma par piedalīšanos izsolē iesniegšana</w:t>
      </w:r>
      <w:r w:rsidR="00AD3412" w:rsidRPr="00487DBD">
        <w:rPr>
          <w:sz w:val="24"/>
          <w:szCs w:val="24"/>
        </w:rPr>
        <w:t>s</w:t>
      </w:r>
      <w:r w:rsidRPr="00487DBD">
        <w:rPr>
          <w:sz w:val="24"/>
          <w:szCs w:val="24"/>
        </w:rPr>
        <w:t xml:space="preserve">, </w:t>
      </w:r>
      <w:r w:rsidR="009A1FCF" w:rsidRPr="00487DBD">
        <w:rPr>
          <w:sz w:val="24"/>
          <w:szCs w:val="24"/>
        </w:rPr>
        <w:t xml:space="preserve">Pretendents </w:t>
      </w:r>
      <w:r w:rsidR="008B6152" w:rsidRPr="00487DBD">
        <w:rPr>
          <w:sz w:val="24"/>
          <w:szCs w:val="24"/>
        </w:rPr>
        <w:t>iemaksā</w:t>
      </w:r>
      <w:r w:rsidR="004B6177" w:rsidRPr="00487DBD">
        <w:rPr>
          <w:sz w:val="24"/>
          <w:szCs w:val="24"/>
        </w:rPr>
        <w:t xml:space="preserve"> kādā no</w:t>
      </w:r>
      <w:r w:rsidR="008B6152" w:rsidRPr="00487DBD">
        <w:rPr>
          <w:sz w:val="24"/>
          <w:szCs w:val="24"/>
        </w:rPr>
        <w:t xml:space="preserve"> Jēkabpils </w:t>
      </w:r>
      <w:r w:rsidR="00F23612" w:rsidRPr="00487DBD">
        <w:rPr>
          <w:sz w:val="24"/>
          <w:szCs w:val="24"/>
        </w:rPr>
        <w:t>novada</w:t>
      </w:r>
      <w:r w:rsidR="008B6152" w:rsidRPr="00487DBD">
        <w:rPr>
          <w:sz w:val="24"/>
          <w:szCs w:val="24"/>
        </w:rPr>
        <w:t xml:space="preserve"> pašvaldības</w:t>
      </w:r>
      <w:r w:rsidR="004B6177" w:rsidRPr="00487DBD">
        <w:rPr>
          <w:sz w:val="24"/>
          <w:szCs w:val="24"/>
        </w:rPr>
        <w:t xml:space="preserve"> kontiem:</w:t>
      </w:r>
    </w:p>
    <w:p w14:paraId="12E11E08" w14:textId="77777777" w:rsidR="0081392F" w:rsidRPr="00487DBD" w:rsidRDefault="0081392F" w:rsidP="0081392F">
      <w:pPr>
        <w:pStyle w:val="ListParagraph"/>
        <w:ind w:left="709"/>
        <w:jc w:val="both"/>
        <w:rPr>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94"/>
      </w:tblGrid>
      <w:tr w:rsidR="004B6177" w:rsidRPr="00487DBD" w14:paraId="695B3CD2" w14:textId="3FF202C8" w:rsidTr="00E8185A">
        <w:trPr>
          <w:trHeight w:val="310"/>
        </w:trPr>
        <w:tc>
          <w:tcPr>
            <w:tcW w:w="4678" w:type="dxa"/>
          </w:tcPr>
          <w:p w14:paraId="15BADF8B" w14:textId="642DA9CF" w:rsidR="0081392F" w:rsidRPr="00487DBD" w:rsidRDefault="0081392F" w:rsidP="0081392F">
            <w:pPr>
              <w:spacing w:line="240" w:lineRule="auto"/>
              <w:ind w:firstLine="24"/>
              <w:rPr>
                <w:b/>
                <w:sz w:val="24"/>
                <w:szCs w:val="24"/>
              </w:rPr>
            </w:pPr>
            <w:r w:rsidRPr="00487DBD">
              <w:rPr>
                <w:b/>
                <w:sz w:val="24"/>
                <w:szCs w:val="24"/>
              </w:rPr>
              <w:t>AS „SEB banka”</w:t>
            </w:r>
          </w:p>
          <w:p w14:paraId="3D1EA041" w14:textId="77777777" w:rsidR="0081392F" w:rsidRPr="00487DBD" w:rsidRDefault="0081392F" w:rsidP="0081392F">
            <w:pPr>
              <w:spacing w:line="240" w:lineRule="auto"/>
              <w:ind w:firstLine="24"/>
              <w:rPr>
                <w:sz w:val="24"/>
                <w:szCs w:val="24"/>
              </w:rPr>
            </w:pPr>
            <w:r w:rsidRPr="00487DBD">
              <w:rPr>
                <w:sz w:val="24"/>
                <w:szCs w:val="24"/>
              </w:rPr>
              <w:t>Kods: UNLALV2X</w:t>
            </w:r>
          </w:p>
          <w:p w14:paraId="514F46C8" w14:textId="2CA4DF89" w:rsidR="004B6177" w:rsidRPr="00487DBD" w:rsidRDefault="0081392F" w:rsidP="0081392F">
            <w:pPr>
              <w:spacing w:line="240" w:lineRule="auto"/>
              <w:ind w:firstLine="24"/>
              <w:rPr>
                <w:sz w:val="24"/>
                <w:szCs w:val="24"/>
              </w:rPr>
            </w:pPr>
            <w:r w:rsidRPr="00487DBD">
              <w:rPr>
                <w:sz w:val="24"/>
                <w:szCs w:val="24"/>
              </w:rPr>
              <w:t>Konts: LV87UNLA0009013130793</w:t>
            </w:r>
          </w:p>
        </w:tc>
        <w:tc>
          <w:tcPr>
            <w:tcW w:w="4394" w:type="dxa"/>
          </w:tcPr>
          <w:p w14:paraId="75386A75" w14:textId="77777777" w:rsidR="0081392F" w:rsidRPr="00487DBD" w:rsidRDefault="0081392F" w:rsidP="0081392F">
            <w:pPr>
              <w:spacing w:line="240" w:lineRule="auto"/>
              <w:ind w:firstLine="193"/>
              <w:rPr>
                <w:b/>
                <w:sz w:val="24"/>
                <w:szCs w:val="24"/>
              </w:rPr>
            </w:pPr>
            <w:r w:rsidRPr="00487DBD">
              <w:rPr>
                <w:b/>
                <w:sz w:val="24"/>
                <w:szCs w:val="24"/>
              </w:rPr>
              <w:t>AS „Swedbank”</w:t>
            </w:r>
          </w:p>
          <w:p w14:paraId="105905D7" w14:textId="77777777" w:rsidR="0081392F" w:rsidRPr="00487DBD" w:rsidRDefault="0081392F" w:rsidP="0081392F">
            <w:pPr>
              <w:spacing w:line="240" w:lineRule="auto"/>
              <w:ind w:firstLine="193"/>
              <w:rPr>
                <w:sz w:val="24"/>
                <w:szCs w:val="24"/>
              </w:rPr>
            </w:pPr>
            <w:r w:rsidRPr="00487DBD">
              <w:rPr>
                <w:sz w:val="24"/>
                <w:szCs w:val="24"/>
              </w:rPr>
              <w:t>Kods: HABALV22</w:t>
            </w:r>
          </w:p>
          <w:p w14:paraId="42617F15" w14:textId="4241BBFB" w:rsidR="004B6177" w:rsidRPr="00487DBD" w:rsidRDefault="0081392F" w:rsidP="0081392F">
            <w:pPr>
              <w:spacing w:line="240" w:lineRule="auto"/>
              <w:ind w:firstLine="193"/>
              <w:rPr>
                <w:sz w:val="24"/>
                <w:szCs w:val="24"/>
              </w:rPr>
            </w:pPr>
            <w:r w:rsidRPr="00487DBD">
              <w:rPr>
                <w:sz w:val="24"/>
                <w:szCs w:val="24"/>
              </w:rPr>
              <w:t>Konts: LV75HABA0001401057077</w:t>
            </w:r>
          </w:p>
        </w:tc>
      </w:tr>
      <w:tr w:rsidR="004B6177" w:rsidRPr="00487DBD" w14:paraId="23F60009" w14:textId="12A98254" w:rsidTr="00E8185A">
        <w:trPr>
          <w:trHeight w:val="510"/>
        </w:trPr>
        <w:tc>
          <w:tcPr>
            <w:tcW w:w="4678" w:type="dxa"/>
          </w:tcPr>
          <w:p w14:paraId="7BBB7455" w14:textId="797BBEC2" w:rsidR="0081392F" w:rsidRPr="00487DBD" w:rsidRDefault="0081392F" w:rsidP="0081392F">
            <w:pPr>
              <w:spacing w:line="240" w:lineRule="auto"/>
              <w:ind w:firstLine="24"/>
              <w:rPr>
                <w:b/>
                <w:sz w:val="24"/>
                <w:szCs w:val="24"/>
              </w:rPr>
            </w:pPr>
            <w:r w:rsidRPr="00487DBD">
              <w:rPr>
                <w:b/>
                <w:sz w:val="24"/>
                <w:szCs w:val="24"/>
              </w:rPr>
              <w:t>AS „Citadele banka”</w:t>
            </w:r>
          </w:p>
          <w:p w14:paraId="616ACC8D" w14:textId="77777777" w:rsidR="0081392F" w:rsidRPr="00487DBD" w:rsidRDefault="0081392F" w:rsidP="0081392F">
            <w:pPr>
              <w:spacing w:line="240" w:lineRule="auto"/>
              <w:ind w:firstLine="24"/>
              <w:rPr>
                <w:sz w:val="24"/>
                <w:szCs w:val="24"/>
              </w:rPr>
            </w:pPr>
            <w:r w:rsidRPr="00487DBD">
              <w:rPr>
                <w:sz w:val="24"/>
                <w:szCs w:val="24"/>
              </w:rPr>
              <w:t>Kods: PARXLV22</w:t>
            </w:r>
          </w:p>
          <w:p w14:paraId="4D5DD660" w14:textId="593617CF" w:rsidR="004B6177" w:rsidRPr="00487DBD" w:rsidRDefault="0081392F" w:rsidP="0081392F">
            <w:pPr>
              <w:spacing w:line="240" w:lineRule="auto"/>
              <w:ind w:firstLine="24"/>
              <w:rPr>
                <w:sz w:val="24"/>
                <w:szCs w:val="24"/>
              </w:rPr>
            </w:pPr>
            <w:r w:rsidRPr="00487DBD">
              <w:rPr>
                <w:sz w:val="24"/>
                <w:szCs w:val="24"/>
              </w:rPr>
              <w:t>Konts: LV29PARX0001051430001</w:t>
            </w:r>
          </w:p>
        </w:tc>
        <w:tc>
          <w:tcPr>
            <w:tcW w:w="4394" w:type="dxa"/>
          </w:tcPr>
          <w:p w14:paraId="6ACE61B6" w14:textId="5E8A9E92" w:rsidR="0081392F" w:rsidRPr="00487DBD" w:rsidRDefault="0081392F" w:rsidP="0081392F">
            <w:pPr>
              <w:spacing w:line="240" w:lineRule="auto"/>
              <w:ind w:firstLine="193"/>
              <w:rPr>
                <w:b/>
                <w:sz w:val="24"/>
                <w:szCs w:val="24"/>
              </w:rPr>
            </w:pPr>
            <w:r w:rsidRPr="00487DBD">
              <w:rPr>
                <w:b/>
                <w:sz w:val="24"/>
                <w:szCs w:val="24"/>
              </w:rPr>
              <w:t>AS „Luminor Bank”</w:t>
            </w:r>
          </w:p>
          <w:p w14:paraId="0A877F5A" w14:textId="77777777" w:rsidR="0081392F" w:rsidRPr="00487DBD" w:rsidRDefault="0081392F" w:rsidP="0081392F">
            <w:pPr>
              <w:spacing w:line="240" w:lineRule="auto"/>
              <w:ind w:firstLine="193"/>
              <w:rPr>
                <w:sz w:val="24"/>
                <w:szCs w:val="24"/>
              </w:rPr>
            </w:pPr>
            <w:r w:rsidRPr="00487DBD">
              <w:rPr>
                <w:sz w:val="24"/>
                <w:szCs w:val="24"/>
              </w:rPr>
              <w:t>Kods: RIKOLV2X</w:t>
            </w:r>
          </w:p>
          <w:p w14:paraId="0BF99501" w14:textId="0B2D5978" w:rsidR="004B6177" w:rsidRPr="00487DBD" w:rsidRDefault="0081392F" w:rsidP="0081392F">
            <w:pPr>
              <w:spacing w:line="240" w:lineRule="auto"/>
              <w:ind w:firstLine="193"/>
              <w:rPr>
                <w:sz w:val="24"/>
                <w:szCs w:val="24"/>
              </w:rPr>
            </w:pPr>
            <w:r w:rsidRPr="00487DBD">
              <w:rPr>
                <w:sz w:val="24"/>
                <w:szCs w:val="24"/>
              </w:rPr>
              <w:t>Konts: LV22RIKO0002013192223</w:t>
            </w:r>
          </w:p>
        </w:tc>
      </w:tr>
    </w:tbl>
    <w:p w14:paraId="64B342DD" w14:textId="77777777" w:rsidR="0081392F" w:rsidRPr="00487DBD" w:rsidRDefault="0081392F" w:rsidP="0081392F">
      <w:pPr>
        <w:pStyle w:val="ListParagraph"/>
        <w:ind w:left="709"/>
        <w:jc w:val="both"/>
        <w:rPr>
          <w:sz w:val="24"/>
          <w:szCs w:val="24"/>
        </w:rPr>
      </w:pPr>
    </w:p>
    <w:p w14:paraId="0BEDAA1E" w14:textId="53A35068" w:rsidR="00CE76BE" w:rsidRPr="00487DBD" w:rsidRDefault="00AD72DD" w:rsidP="0077105A">
      <w:pPr>
        <w:pStyle w:val="ListParagraph"/>
        <w:numPr>
          <w:ilvl w:val="1"/>
          <w:numId w:val="2"/>
        </w:numPr>
        <w:ind w:left="709" w:hanging="709"/>
        <w:jc w:val="both"/>
        <w:rPr>
          <w:sz w:val="24"/>
          <w:szCs w:val="24"/>
        </w:rPr>
      </w:pPr>
      <w:r w:rsidRPr="00487DBD">
        <w:rPr>
          <w:sz w:val="24"/>
          <w:szCs w:val="24"/>
        </w:rPr>
        <w:t xml:space="preserve">dalības maksu EUR </w:t>
      </w:r>
      <w:r w:rsidR="00E71C2D" w:rsidRPr="00487DBD">
        <w:rPr>
          <w:sz w:val="24"/>
          <w:szCs w:val="24"/>
        </w:rPr>
        <w:t>2</w:t>
      </w:r>
      <w:r w:rsidR="00A93AA1" w:rsidRPr="00487DBD">
        <w:rPr>
          <w:sz w:val="24"/>
          <w:szCs w:val="24"/>
        </w:rPr>
        <w:t>5</w:t>
      </w:r>
      <w:r w:rsidR="001B1146" w:rsidRPr="00487DBD">
        <w:rPr>
          <w:sz w:val="24"/>
          <w:szCs w:val="24"/>
        </w:rPr>
        <w:t>0</w:t>
      </w:r>
      <w:r w:rsidR="00AD3412" w:rsidRPr="00487DBD">
        <w:rPr>
          <w:sz w:val="24"/>
          <w:szCs w:val="24"/>
        </w:rPr>
        <w:t>,00</w:t>
      </w:r>
      <w:r w:rsidRPr="00487DBD">
        <w:rPr>
          <w:sz w:val="24"/>
          <w:szCs w:val="24"/>
        </w:rPr>
        <w:t xml:space="preserve"> </w:t>
      </w:r>
      <w:r w:rsidR="00A93AA1" w:rsidRPr="00487DBD">
        <w:rPr>
          <w:i/>
          <w:sz w:val="24"/>
          <w:szCs w:val="24"/>
        </w:rPr>
        <w:t>(</w:t>
      </w:r>
      <w:r w:rsidR="00E71C2D" w:rsidRPr="00487DBD">
        <w:rPr>
          <w:i/>
          <w:sz w:val="24"/>
          <w:szCs w:val="24"/>
        </w:rPr>
        <w:t>divi</w:t>
      </w:r>
      <w:r w:rsidR="00A93AA1" w:rsidRPr="00487DBD">
        <w:rPr>
          <w:i/>
          <w:sz w:val="24"/>
          <w:szCs w:val="24"/>
        </w:rPr>
        <w:t xml:space="preserve"> simt</w:t>
      </w:r>
      <w:r w:rsidR="00487DBD" w:rsidRPr="00487DBD">
        <w:rPr>
          <w:i/>
          <w:sz w:val="24"/>
          <w:szCs w:val="24"/>
        </w:rPr>
        <w:t>i</w:t>
      </w:r>
      <w:r w:rsidR="00A93AA1" w:rsidRPr="00487DBD">
        <w:rPr>
          <w:i/>
          <w:sz w:val="24"/>
          <w:szCs w:val="24"/>
        </w:rPr>
        <w:t xml:space="preserve"> piecdesmit </w:t>
      </w:r>
      <w:r w:rsidRPr="00487DBD">
        <w:rPr>
          <w:i/>
          <w:sz w:val="24"/>
          <w:szCs w:val="24"/>
        </w:rPr>
        <w:t>eiro</w:t>
      </w:r>
      <w:r w:rsidR="00AD3412" w:rsidRPr="00487DBD">
        <w:rPr>
          <w:i/>
          <w:sz w:val="24"/>
          <w:szCs w:val="24"/>
        </w:rPr>
        <w:t xml:space="preserve"> un 00 centi</w:t>
      </w:r>
      <w:r w:rsidRPr="00487DBD">
        <w:rPr>
          <w:i/>
          <w:sz w:val="24"/>
          <w:szCs w:val="24"/>
        </w:rPr>
        <w:t>)</w:t>
      </w:r>
      <w:r w:rsidRPr="00487DBD">
        <w:rPr>
          <w:sz w:val="24"/>
          <w:szCs w:val="24"/>
        </w:rPr>
        <w:t xml:space="preserve"> apmērā</w:t>
      </w:r>
      <w:r w:rsidR="008B6152" w:rsidRPr="00487DBD">
        <w:rPr>
          <w:sz w:val="24"/>
          <w:szCs w:val="24"/>
        </w:rPr>
        <w:t xml:space="preserve"> (maksājuma uzdevumā norād</w:t>
      </w:r>
      <w:r w:rsidR="009A1FCF" w:rsidRPr="00487DBD">
        <w:rPr>
          <w:sz w:val="24"/>
          <w:szCs w:val="24"/>
        </w:rPr>
        <w:t>a</w:t>
      </w:r>
      <w:r w:rsidR="008B6152" w:rsidRPr="00487DBD">
        <w:rPr>
          <w:sz w:val="24"/>
          <w:szCs w:val="24"/>
        </w:rPr>
        <w:t xml:space="preserve"> šād</w:t>
      </w:r>
      <w:r w:rsidR="009A1FCF" w:rsidRPr="00487DBD">
        <w:rPr>
          <w:sz w:val="24"/>
          <w:szCs w:val="24"/>
        </w:rPr>
        <w:t>u</w:t>
      </w:r>
      <w:r w:rsidR="008B6152" w:rsidRPr="00487DBD">
        <w:rPr>
          <w:sz w:val="24"/>
          <w:szCs w:val="24"/>
        </w:rPr>
        <w:t xml:space="preserve"> informācij</w:t>
      </w:r>
      <w:r w:rsidR="009A1FCF" w:rsidRPr="00487DBD">
        <w:rPr>
          <w:sz w:val="24"/>
          <w:szCs w:val="24"/>
        </w:rPr>
        <w:t>u</w:t>
      </w:r>
      <w:r w:rsidR="008B6152" w:rsidRPr="00487DBD">
        <w:rPr>
          <w:sz w:val="24"/>
          <w:szCs w:val="24"/>
        </w:rPr>
        <w:t xml:space="preserve">: </w:t>
      </w:r>
      <w:bookmarkStart w:id="31" w:name="_Hlk524614976"/>
      <w:r w:rsidR="009A1FCF" w:rsidRPr="00487DBD">
        <w:rPr>
          <w:sz w:val="24"/>
          <w:szCs w:val="24"/>
        </w:rPr>
        <w:t xml:space="preserve">dalības maksa nomas tiesību </w:t>
      </w:r>
      <w:r w:rsidR="00863B8C" w:rsidRPr="00487DBD">
        <w:rPr>
          <w:sz w:val="24"/>
          <w:szCs w:val="24"/>
        </w:rPr>
        <w:t>pirmajai</w:t>
      </w:r>
      <w:r w:rsidR="00D5542D" w:rsidRPr="00487DBD">
        <w:rPr>
          <w:sz w:val="24"/>
          <w:szCs w:val="24"/>
        </w:rPr>
        <w:t xml:space="preserve"> </w:t>
      </w:r>
      <w:r w:rsidR="009A1FCF" w:rsidRPr="00487DBD">
        <w:rPr>
          <w:sz w:val="24"/>
          <w:szCs w:val="24"/>
        </w:rPr>
        <w:t>izsolei Ķieģeļu iela 19, Jēkabpils</w:t>
      </w:r>
      <w:bookmarkEnd w:id="31"/>
      <w:r w:rsidR="00D76700" w:rsidRPr="00487DBD">
        <w:rPr>
          <w:sz w:val="24"/>
          <w:szCs w:val="24"/>
        </w:rPr>
        <w:t>, Jēkabpils novads</w:t>
      </w:r>
      <w:r w:rsidR="008B6152" w:rsidRPr="00487DBD">
        <w:rPr>
          <w:sz w:val="24"/>
          <w:szCs w:val="24"/>
        </w:rPr>
        <w:t>)</w:t>
      </w:r>
      <w:r w:rsidRPr="00487DBD">
        <w:rPr>
          <w:sz w:val="24"/>
          <w:szCs w:val="24"/>
        </w:rPr>
        <w:t>;</w:t>
      </w:r>
    </w:p>
    <w:p w14:paraId="707A357E" w14:textId="788603FC" w:rsidR="00CE76BE" w:rsidRPr="00487DBD" w:rsidRDefault="0020612F" w:rsidP="0077105A">
      <w:pPr>
        <w:pStyle w:val="ListParagraph"/>
        <w:numPr>
          <w:ilvl w:val="1"/>
          <w:numId w:val="2"/>
        </w:numPr>
        <w:ind w:left="709" w:hanging="709"/>
        <w:jc w:val="both"/>
        <w:rPr>
          <w:sz w:val="24"/>
          <w:szCs w:val="24"/>
        </w:rPr>
      </w:pPr>
      <w:r w:rsidRPr="00487DBD">
        <w:rPr>
          <w:sz w:val="24"/>
          <w:szCs w:val="24"/>
        </w:rPr>
        <w:t>drošības naudu</w:t>
      </w:r>
      <w:r w:rsidR="00AD72DD" w:rsidRPr="00487DBD">
        <w:rPr>
          <w:sz w:val="24"/>
          <w:szCs w:val="24"/>
        </w:rPr>
        <w:t xml:space="preserve"> EUR </w:t>
      </w:r>
      <w:r w:rsidR="00487DBD" w:rsidRPr="00487DBD">
        <w:rPr>
          <w:sz w:val="24"/>
          <w:szCs w:val="24"/>
        </w:rPr>
        <w:t>2</w:t>
      </w:r>
      <w:r w:rsidR="00A93AA1" w:rsidRPr="00487DBD">
        <w:rPr>
          <w:sz w:val="24"/>
          <w:szCs w:val="24"/>
        </w:rPr>
        <w:t>5</w:t>
      </w:r>
      <w:r w:rsidR="00567864" w:rsidRPr="00487DBD">
        <w:rPr>
          <w:sz w:val="24"/>
          <w:szCs w:val="24"/>
        </w:rPr>
        <w:t>0</w:t>
      </w:r>
      <w:r w:rsidR="001B1146" w:rsidRPr="00487DBD">
        <w:rPr>
          <w:sz w:val="24"/>
          <w:szCs w:val="24"/>
        </w:rPr>
        <w:t>0</w:t>
      </w:r>
      <w:r w:rsidR="00AD3412" w:rsidRPr="00487DBD">
        <w:rPr>
          <w:sz w:val="24"/>
          <w:szCs w:val="24"/>
        </w:rPr>
        <w:t>,00</w:t>
      </w:r>
      <w:r w:rsidR="00AD72DD" w:rsidRPr="00487DBD">
        <w:rPr>
          <w:sz w:val="24"/>
          <w:szCs w:val="24"/>
        </w:rPr>
        <w:t xml:space="preserve"> </w:t>
      </w:r>
      <w:r w:rsidR="00A93AA1" w:rsidRPr="00487DBD">
        <w:rPr>
          <w:i/>
          <w:sz w:val="24"/>
          <w:szCs w:val="24"/>
        </w:rPr>
        <w:t>(</w:t>
      </w:r>
      <w:r w:rsidR="00487DBD" w:rsidRPr="00487DBD">
        <w:rPr>
          <w:i/>
          <w:sz w:val="24"/>
          <w:szCs w:val="24"/>
        </w:rPr>
        <w:t>divi</w:t>
      </w:r>
      <w:r w:rsidR="00A93AA1" w:rsidRPr="00487DBD">
        <w:rPr>
          <w:i/>
          <w:sz w:val="24"/>
          <w:szCs w:val="24"/>
        </w:rPr>
        <w:t xml:space="preserve"> tūksto</w:t>
      </w:r>
      <w:r w:rsidR="00487DBD" w:rsidRPr="00487DBD">
        <w:rPr>
          <w:i/>
          <w:sz w:val="24"/>
          <w:szCs w:val="24"/>
        </w:rPr>
        <w:t>ši</w:t>
      </w:r>
      <w:r w:rsidR="00A93AA1" w:rsidRPr="00487DBD">
        <w:rPr>
          <w:i/>
          <w:sz w:val="24"/>
          <w:szCs w:val="24"/>
        </w:rPr>
        <w:t xml:space="preserve"> pieci simti </w:t>
      </w:r>
      <w:r w:rsidR="00CE76BE" w:rsidRPr="00487DBD">
        <w:rPr>
          <w:i/>
          <w:sz w:val="24"/>
          <w:szCs w:val="24"/>
        </w:rPr>
        <w:t>eiro</w:t>
      </w:r>
      <w:r w:rsidR="00AD3412" w:rsidRPr="00487DBD">
        <w:rPr>
          <w:i/>
          <w:sz w:val="24"/>
          <w:szCs w:val="24"/>
        </w:rPr>
        <w:t xml:space="preserve"> un 00 centi</w:t>
      </w:r>
      <w:r w:rsidR="00CE76BE" w:rsidRPr="00487DBD">
        <w:rPr>
          <w:i/>
          <w:sz w:val="24"/>
          <w:szCs w:val="24"/>
        </w:rPr>
        <w:t>)</w:t>
      </w:r>
      <w:r w:rsidR="00CE76BE" w:rsidRPr="00487DBD">
        <w:rPr>
          <w:sz w:val="24"/>
          <w:szCs w:val="24"/>
        </w:rPr>
        <w:t xml:space="preserve"> apmērā</w:t>
      </w:r>
      <w:r w:rsidR="008B6152" w:rsidRPr="00487DBD">
        <w:rPr>
          <w:sz w:val="24"/>
          <w:szCs w:val="24"/>
        </w:rPr>
        <w:t xml:space="preserve"> (maksājuma uzdevumā norād</w:t>
      </w:r>
      <w:r w:rsidR="009A1FCF" w:rsidRPr="00487DBD">
        <w:rPr>
          <w:sz w:val="24"/>
          <w:szCs w:val="24"/>
        </w:rPr>
        <w:t xml:space="preserve">a </w:t>
      </w:r>
      <w:r w:rsidR="008B6152" w:rsidRPr="00487DBD">
        <w:rPr>
          <w:sz w:val="24"/>
          <w:szCs w:val="24"/>
        </w:rPr>
        <w:t>šād</w:t>
      </w:r>
      <w:r w:rsidR="009A1FCF" w:rsidRPr="00487DBD">
        <w:rPr>
          <w:sz w:val="24"/>
          <w:szCs w:val="24"/>
        </w:rPr>
        <w:t>u</w:t>
      </w:r>
      <w:r w:rsidR="002535F4" w:rsidRPr="00487DBD">
        <w:rPr>
          <w:sz w:val="24"/>
          <w:szCs w:val="24"/>
        </w:rPr>
        <w:t xml:space="preserve"> informāciju</w:t>
      </w:r>
      <w:r w:rsidR="008B6152" w:rsidRPr="00487DBD">
        <w:rPr>
          <w:sz w:val="24"/>
          <w:szCs w:val="24"/>
        </w:rPr>
        <w:t xml:space="preserve">: </w:t>
      </w:r>
      <w:r w:rsidR="009A1FCF" w:rsidRPr="00487DBD">
        <w:rPr>
          <w:sz w:val="24"/>
          <w:szCs w:val="24"/>
        </w:rPr>
        <w:t>drošības nauda nomas tiesību</w:t>
      </w:r>
      <w:r w:rsidR="00D5542D" w:rsidRPr="00487DBD">
        <w:rPr>
          <w:sz w:val="24"/>
          <w:szCs w:val="24"/>
        </w:rPr>
        <w:t xml:space="preserve"> </w:t>
      </w:r>
      <w:r w:rsidR="00863B8C" w:rsidRPr="00487DBD">
        <w:rPr>
          <w:sz w:val="24"/>
          <w:szCs w:val="24"/>
        </w:rPr>
        <w:t>pirmajai</w:t>
      </w:r>
      <w:r w:rsidR="00D5542D" w:rsidRPr="00487DBD">
        <w:rPr>
          <w:sz w:val="24"/>
          <w:szCs w:val="24"/>
        </w:rPr>
        <w:t xml:space="preserve"> </w:t>
      </w:r>
      <w:r w:rsidR="009A1FCF" w:rsidRPr="00487DBD">
        <w:rPr>
          <w:sz w:val="24"/>
          <w:szCs w:val="24"/>
        </w:rPr>
        <w:t>izsolei Ķieģeļu iela 19, Jēkabpils</w:t>
      </w:r>
      <w:r w:rsidR="00D76700" w:rsidRPr="00487DBD">
        <w:rPr>
          <w:sz w:val="24"/>
          <w:szCs w:val="24"/>
        </w:rPr>
        <w:t>, Jēkabpils novads</w:t>
      </w:r>
      <w:r w:rsidR="008B6152" w:rsidRPr="00487DBD">
        <w:rPr>
          <w:sz w:val="24"/>
          <w:szCs w:val="24"/>
        </w:rPr>
        <w:t>)</w:t>
      </w:r>
      <w:r w:rsidR="00CE76BE" w:rsidRPr="00487DBD">
        <w:rPr>
          <w:sz w:val="24"/>
          <w:szCs w:val="24"/>
        </w:rPr>
        <w:t>.</w:t>
      </w:r>
    </w:p>
    <w:p w14:paraId="61BD12FB" w14:textId="77777777" w:rsidR="00387234" w:rsidRPr="00487DBD" w:rsidRDefault="00387234" w:rsidP="0077105A">
      <w:pPr>
        <w:pStyle w:val="ListParagraph"/>
        <w:numPr>
          <w:ilvl w:val="0"/>
          <w:numId w:val="2"/>
        </w:numPr>
        <w:ind w:left="709" w:hanging="709"/>
        <w:jc w:val="both"/>
        <w:rPr>
          <w:sz w:val="24"/>
          <w:szCs w:val="24"/>
        </w:rPr>
      </w:pPr>
      <w:r w:rsidRPr="00487DBD">
        <w:rPr>
          <w:sz w:val="24"/>
          <w:szCs w:val="24"/>
        </w:rPr>
        <w:t xml:space="preserve">Dalības maksa Pretendentiem netiek atgriezta. </w:t>
      </w:r>
    </w:p>
    <w:p w14:paraId="6E3B4A64" w14:textId="1EFB40AA" w:rsidR="00F21207" w:rsidRPr="00487DBD" w:rsidRDefault="00F21207" w:rsidP="0077105A">
      <w:pPr>
        <w:pStyle w:val="ListParagraph"/>
        <w:numPr>
          <w:ilvl w:val="0"/>
          <w:numId w:val="2"/>
        </w:numPr>
        <w:ind w:left="709" w:hanging="709"/>
        <w:jc w:val="both"/>
        <w:rPr>
          <w:sz w:val="24"/>
          <w:szCs w:val="24"/>
        </w:rPr>
      </w:pPr>
      <w:r w:rsidRPr="00487DBD">
        <w:rPr>
          <w:sz w:val="24"/>
          <w:szCs w:val="24"/>
        </w:rPr>
        <w:t>Pretendenti</w:t>
      </w:r>
      <w:r w:rsidR="004244CD" w:rsidRPr="00487DBD">
        <w:rPr>
          <w:sz w:val="24"/>
          <w:szCs w:val="24"/>
        </w:rPr>
        <w:t>em</w:t>
      </w:r>
      <w:r w:rsidR="00AD72DD" w:rsidRPr="00487DBD">
        <w:rPr>
          <w:sz w:val="24"/>
          <w:szCs w:val="24"/>
        </w:rPr>
        <w:t xml:space="preserve">, kuri nav nosolījuši izsoles objektu vai ir izslēgti kandidātu atlasē, </w:t>
      </w:r>
      <w:r w:rsidR="004244CD" w:rsidRPr="00487DBD">
        <w:rPr>
          <w:sz w:val="24"/>
          <w:szCs w:val="24"/>
        </w:rPr>
        <w:t>tiek atmaksāta</w:t>
      </w:r>
      <w:r w:rsidR="00AD72DD" w:rsidRPr="00487DBD">
        <w:rPr>
          <w:sz w:val="24"/>
          <w:szCs w:val="24"/>
        </w:rPr>
        <w:t xml:space="preserve"> drošības nauda</w:t>
      </w:r>
      <w:r w:rsidR="004244CD" w:rsidRPr="00487DBD">
        <w:rPr>
          <w:sz w:val="24"/>
          <w:szCs w:val="24"/>
        </w:rPr>
        <w:t>.</w:t>
      </w:r>
      <w:r w:rsidR="003B2855" w:rsidRPr="00487DBD">
        <w:rPr>
          <w:sz w:val="24"/>
          <w:szCs w:val="24"/>
        </w:rPr>
        <w:t xml:space="preserve"> Drošības nauda netiek atmaksāta </w:t>
      </w:r>
      <w:r w:rsidR="00C94D70" w:rsidRPr="00487DBD">
        <w:rPr>
          <w:sz w:val="24"/>
          <w:szCs w:val="24"/>
        </w:rPr>
        <w:t>N</w:t>
      </w:r>
      <w:r w:rsidR="003B2855" w:rsidRPr="00487DBD">
        <w:rPr>
          <w:sz w:val="24"/>
          <w:szCs w:val="24"/>
        </w:rPr>
        <w:t>o</w:t>
      </w:r>
      <w:r w:rsidR="002535F4" w:rsidRPr="00487DBD">
        <w:rPr>
          <w:sz w:val="24"/>
          <w:szCs w:val="24"/>
        </w:rPr>
        <w:t>teikumos</w:t>
      </w:r>
      <w:r w:rsidR="003B2855" w:rsidRPr="00487DBD">
        <w:rPr>
          <w:sz w:val="24"/>
          <w:szCs w:val="24"/>
        </w:rPr>
        <w:t xml:space="preserve"> noteiktajos gadījumos.</w:t>
      </w:r>
      <w:r w:rsidR="004244CD" w:rsidRPr="00487DBD">
        <w:rPr>
          <w:sz w:val="24"/>
          <w:szCs w:val="24"/>
        </w:rPr>
        <w:t xml:space="preserve"> </w:t>
      </w:r>
      <w:r w:rsidR="00AD72DD" w:rsidRPr="00487DBD">
        <w:rPr>
          <w:sz w:val="24"/>
          <w:szCs w:val="24"/>
        </w:rPr>
        <w:t xml:space="preserve"> Drošības nauda </w:t>
      </w:r>
      <w:r w:rsidR="00B2024F" w:rsidRPr="00487DBD">
        <w:rPr>
          <w:sz w:val="24"/>
          <w:szCs w:val="24"/>
        </w:rPr>
        <w:t>Pretendentiem</w:t>
      </w:r>
      <w:r w:rsidR="00AD72DD" w:rsidRPr="00487DBD">
        <w:rPr>
          <w:sz w:val="24"/>
          <w:szCs w:val="24"/>
        </w:rPr>
        <w:t xml:space="preserve"> tiek atmaksāta </w:t>
      </w:r>
      <w:r w:rsidR="00110ABB" w:rsidRPr="00487DBD">
        <w:rPr>
          <w:sz w:val="24"/>
          <w:szCs w:val="24"/>
        </w:rPr>
        <w:t xml:space="preserve">10 darba dienu laikā </w:t>
      </w:r>
      <w:r w:rsidR="00B2024F" w:rsidRPr="00487DBD">
        <w:rPr>
          <w:sz w:val="24"/>
          <w:szCs w:val="24"/>
        </w:rPr>
        <w:t xml:space="preserve">pēc tam, kad </w:t>
      </w:r>
      <w:r w:rsidR="00C94D70" w:rsidRPr="00487DBD">
        <w:rPr>
          <w:sz w:val="24"/>
          <w:szCs w:val="24"/>
        </w:rPr>
        <w:t>N</w:t>
      </w:r>
      <w:r w:rsidR="00110ABB" w:rsidRPr="00487DBD">
        <w:rPr>
          <w:sz w:val="24"/>
          <w:szCs w:val="24"/>
        </w:rPr>
        <w:t>o</w:t>
      </w:r>
      <w:r w:rsidR="002535F4" w:rsidRPr="00487DBD">
        <w:rPr>
          <w:sz w:val="24"/>
          <w:szCs w:val="24"/>
        </w:rPr>
        <w:t>teikumos</w:t>
      </w:r>
      <w:r w:rsidR="00110ABB" w:rsidRPr="00487DBD">
        <w:rPr>
          <w:sz w:val="24"/>
          <w:szCs w:val="24"/>
        </w:rPr>
        <w:t xml:space="preserve"> noteiktajā kārtībā </w:t>
      </w:r>
      <w:r w:rsidR="00B2024F" w:rsidRPr="00487DBD">
        <w:rPr>
          <w:sz w:val="24"/>
          <w:szCs w:val="24"/>
        </w:rPr>
        <w:t>noslēgts nomas līgums</w:t>
      </w:r>
      <w:r w:rsidR="00C02007" w:rsidRPr="00487DBD">
        <w:rPr>
          <w:sz w:val="24"/>
          <w:szCs w:val="24"/>
        </w:rPr>
        <w:t xml:space="preserve"> un saņemts iesniegums drošības naudas  atma</w:t>
      </w:r>
      <w:r w:rsidR="009F7406" w:rsidRPr="00487DBD">
        <w:rPr>
          <w:sz w:val="24"/>
          <w:szCs w:val="24"/>
        </w:rPr>
        <w:t>ksai.</w:t>
      </w:r>
      <w:r w:rsidR="00B2024F" w:rsidRPr="00487DBD">
        <w:rPr>
          <w:sz w:val="24"/>
          <w:szCs w:val="24"/>
        </w:rPr>
        <w:t xml:space="preserve"> </w:t>
      </w:r>
    </w:p>
    <w:p w14:paraId="06E20800" w14:textId="77777777" w:rsidR="00BC660A" w:rsidRPr="00487DBD" w:rsidRDefault="00F21207" w:rsidP="0077105A">
      <w:pPr>
        <w:pStyle w:val="ListParagraph"/>
        <w:numPr>
          <w:ilvl w:val="0"/>
          <w:numId w:val="2"/>
        </w:numPr>
        <w:ind w:left="709" w:hanging="709"/>
        <w:jc w:val="both"/>
        <w:rPr>
          <w:sz w:val="24"/>
          <w:szCs w:val="24"/>
        </w:rPr>
      </w:pPr>
      <w:r w:rsidRPr="00487DBD">
        <w:rPr>
          <w:sz w:val="24"/>
          <w:szCs w:val="24"/>
        </w:rPr>
        <w:t xml:space="preserve">Drošības nauda Pretendentam netiek atmaksāta, ja: </w:t>
      </w:r>
    </w:p>
    <w:p w14:paraId="2FA82764" w14:textId="00E93C0F" w:rsidR="00BC660A" w:rsidRPr="00487DBD" w:rsidRDefault="00BC660A" w:rsidP="0077105A">
      <w:pPr>
        <w:pStyle w:val="ListParagraph"/>
        <w:numPr>
          <w:ilvl w:val="1"/>
          <w:numId w:val="2"/>
        </w:numPr>
        <w:ind w:left="709" w:hanging="709"/>
        <w:jc w:val="both"/>
        <w:rPr>
          <w:sz w:val="24"/>
          <w:szCs w:val="24"/>
        </w:rPr>
      </w:pPr>
      <w:r w:rsidRPr="00487DBD">
        <w:rPr>
          <w:sz w:val="24"/>
          <w:szCs w:val="24"/>
        </w:rPr>
        <w:t>Pretendents</w:t>
      </w:r>
      <w:r w:rsidR="00F21207" w:rsidRPr="00487DBD">
        <w:rPr>
          <w:sz w:val="24"/>
          <w:szCs w:val="24"/>
        </w:rPr>
        <w:t xml:space="preserve"> ir sniedzis nepatiesas ziņas un tādēļ netiek iekļauts izsoles dalībnieku sa</w:t>
      </w:r>
      <w:r w:rsidRPr="00487DBD">
        <w:rPr>
          <w:sz w:val="24"/>
          <w:szCs w:val="24"/>
        </w:rPr>
        <w:t>rakstā vai tiek no tā izslēgts;</w:t>
      </w:r>
    </w:p>
    <w:p w14:paraId="53E00FAA" w14:textId="41E4085D" w:rsidR="00BC660A" w:rsidRPr="00487DBD" w:rsidRDefault="00BC660A" w:rsidP="0077105A">
      <w:pPr>
        <w:pStyle w:val="ListParagraph"/>
        <w:numPr>
          <w:ilvl w:val="1"/>
          <w:numId w:val="2"/>
        </w:numPr>
        <w:ind w:left="709" w:hanging="709"/>
        <w:jc w:val="both"/>
        <w:rPr>
          <w:sz w:val="24"/>
          <w:szCs w:val="24"/>
        </w:rPr>
      </w:pPr>
      <w:r w:rsidRPr="00487DBD">
        <w:rPr>
          <w:sz w:val="24"/>
          <w:szCs w:val="24"/>
        </w:rPr>
        <w:t>Pretendents</w:t>
      </w:r>
      <w:r w:rsidR="00F21207" w:rsidRPr="00487DBD">
        <w:rPr>
          <w:sz w:val="24"/>
          <w:szCs w:val="24"/>
        </w:rPr>
        <w:t xml:space="preserve"> vai tā pilnvarotā persona nav ieradusies uz izsoli un/vai atteikusies no dalības izsolē;</w:t>
      </w:r>
    </w:p>
    <w:p w14:paraId="621F0094" w14:textId="77777777" w:rsidR="00BC660A" w:rsidRPr="00487DBD" w:rsidRDefault="00F21207" w:rsidP="0077105A">
      <w:pPr>
        <w:pStyle w:val="ListParagraph"/>
        <w:numPr>
          <w:ilvl w:val="1"/>
          <w:numId w:val="2"/>
        </w:numPr>
        <w:ind w:left="709" w:hanging="709"/>
        <w:jc w:val="both"/>
        <w:rPr>
          <w:sz w:val="24"/>
          <w:szCs w:val="24"/>
        </w:rPr>
      </w:pPr>
      <w:r w:rsidRPr="00487DBD">
        <w:rPr>
          <w:sz w:val="24"/>
          <w:szCs w:val="24"/>
        </w:rPr>
        <w:t>izsoles dalībnieks neparakstās par savu pēdējo nosolīto nomas maksu;</w:t>
      </w:r>
    </w:p>
    <w:p w14:paraId="6A9CCB7C" w14:textId="5453CCBE" w:rsidR="00BC660A" w:rsidRPr="00487DBD" w:rsidRDefault="00F21207" w:rsidP="0077105A">
      <w:pPr>
        <w:pStyle w:val="ListParagraph"/>
        <w:numPr>
          <w:ilvl w:val="1"/>
          <w:numId w:val="2"/>
        </w:numPr>
        <w:ind w:left="709" w:hanging="709"/>
        <w:jc w:val="both"/>
        <w:rPr>
          <w:sz w:val="24"/>
          <w:szCs w:val="24"/>
        </w:rPr>
      </w:pPr>
      <w:r w:rsidRPr="00487DBD">
        <w:rPr>
          <w:sz w:val="24"/>
          <w:szCs w:val="24"/>
        </w:rPr>
        <w:t>Nosolītājs neparaksta nomas līgumu</w:t>
      </w:r>
      <w:r w:rsidR="00CC779B" w:rsidRPr="00487DBD">
        <w:rPr>
          <w:sz w:val="24"/>
          <w:szCs w:val="24"/>
        </w:rPr>
        <w:t>;</w:t>
      </w:r>
      <w:r w:rsidRPr="00487DBD">
        <w:rPr>
          <w:sz w:val="24"/>
          <w:szCs w:val="24"/>
        </w:rPr>
        <w:t xml:space="preserve"> </w:t>
      </w:r>
    </w:p>
    <w:p w14:paraId="760B95E7" w14:textId="77777777" w:rsidR="00BC660A" w:rsidRPr="00487DBD" w:rsidRDefault="00BC660A" w:rsidP="0077105A">
      <w:pPr>
        <w:pStyle w:val="ListParagraph"/>
        <w:numPr>
          <w:ilvl w:val="1"/>
          <w:numId w:val="2"/>
        </w:numPr>
        <w:ind w:left="709" w:hanging="709"/>
        <w:jc w:val="both"/>
        <w:rPr>
          <w:sz w:val="24"/>
          <w:szCs w:val="24"/>
        </w:rPr>
      </w:pPr>
      <w:r w:rsidRPr="00487DBD">
        <w:rPr>
          <w:sz w:val="24"/>
          <w:szCs w:val="24"/>
        </w:rPr>
        <w:t>Pretendents</w:t>
      </w:r>
      <w:r w:rsidR="00F21207" w:rsidRPr="00487DBD">
        <w:rPr>
          <w:sz w:val="24"/>
          <w:szCs w:val="24"/>
        </w:rPr>
        <w:t xml:space="preserve"> ir veicis darbības, kas bijušas par pamatu</w:t>
      </w:r>
      <w:r w:rsidRPr="00487DBD">
        <w:rPr>
          <w:sz w:val="24"/>
          <w:szCs w:val="24"/>
        </w:rPr>
        <w:t xml:space="preserve"> atzīt izsoli par spēkā neesošu;</w:t>
      </w:r>
    </w:p>
    <w:p w14:paraId="50E5090A" w14:textId="74FE270B" w:rsidR="00F21207" w:rsidRPr="00487DBD" w:rsidRDefault="00BC660A" w:rsidP="0077105A">
      <w:pPr>
        <w:pStyle w:val="ListParagraph"/>
        <w:numPr>
          <w:ilvl w:val="1"/>
          <w:numId w:val="2"/>
        </w:numPr>
        <w:ind w:left="709" w:hanging="709"/>
        <w:jc w:val="both"/>
        <w:rPr>
          <w:sz w:val="24"/>
          <w:szCs w:val="24"/>
        </w:rPr>
      </w:pPr>
      <w:r w:rsidRPr="00487DBD">
        <w:rPr>
          <w:sz w:val="24"/>
          <w:szCs w:val="24"/>
        </w:rPr>
        <w:t xml:space="preserve">citos šajos </w:t>
      </w:r>
      <w:r w:rsidR="00C94D70" w:rsidRPr="00487DBD">
        <w:rPr>
          <w:sz w:val="24"/>
          <w:szCs w:val="24"/>
        </w:rPr>
        <w:t>N</w:t>
      </w:r>
      <w:r w:rsidRPr="00487DBD">
        <w:rPr>
          <w:sz w:val="24"/>
          <w:szCs w:val="24"/>
        </w:rPr>
        <w:t>oteikumos noteiktajos gadījumos.</w:t>
      </w:r>
      <w:r w:rsidR="00F21207" w:rsidRPr="00487DBD">
        <w:rPr>
          <w:sz w:val="24"/>
          <w:szCs w:val="24"/>
        </w:rPr>
        <w:t xml:space="preserve"> </w:t>
      </w:r>
    </w:p>
    <w:p w14:paraId="729F1558" w14:textId="6A248BB9" w:rsidR="0020612F" w:rsidRPr="00487DBD" w:rsidRDefault="0020612F" w:rsidP="0077105A">
      <w:pPr>
        <w:pStyle w:val="ListParagraph"/>
        <w:numPr>
          <w:ilvl w:val="0"/>
          <w:numId w:val="2"/>
        </w:numPr>
        <w:ind w:left="709" w:hanging="709"/>
        <w:jc w:val="both"/>
        <w:rPr>
          <w:sz w:val="24"/>
          <w:szCs w:val="24"/>
        </w:rPr>
      </w:pPr>
      <w:bookmarkStart w:id="32" w:name="_Hlk524599197"/>
      <w:r w:rsidRPr="00487DBD">
        <w:rPr>
          <w:sz w:val="24"/>
          <w:szCs w:val="24"/>
        </w:rPr>
        <w:t>Iesniegtais piet</w:t>
      </w:r>
      <w:r w:rsidR="00071684" w:rsidRPr="00487DBD">
        <w:rPr>
          <w:sz w:val="24"/>
          <w:szCs w:val="24"/>
        </w:rPr>
        <w:t>e</w:t>
      </w:r>
      <w:r w:rsidRPr="00487DBD">
        <w:rPr>
          <w:sz w:val="24"/>
          <w:szCs w:val="24"/>
        </w:rPr>
        <w:t>ikums un pielikumi Pretendentam</w:t>
      </w:r>
      <w:r w:rsidR="00696D35" w:rsidRPr="00487DBD">
        <w:rPr>
          <w:sz w:val="24"/>
          <w:szCs w:val="24"/>
        </w:rPr>
        <w:t xml:space="preserve"> netiek atgriezti. </w:t>
      </w:r>
    </w:p>
    <w:p w14:paraId="4A0C978C" w14:textId="08E6D9D0" w:rsidR="009423A6" w:rsidRPr="005E107B" w:rsidRDefault="009A1FCF" w:rsidP="0077105A">
      <w:pPr>
        <w:pStyle w:val="ListParagraph"/>
        <w:numPr>
          <w:ilvl w:val="0"/>
          <w:numId w:val="2"/>
        </w:numPr>
        <w:ind w:left="709" w:hanging="709"/>
        <w:jc w:val="both"/>
        <w:rPr>
          <w:sz w:val="24"/>
          <w:szCs w:val="24"/>
        </w:rPr>
      </w:pPr>
      <w:r w:rsidRPr="00487DBD">
        <w:rPr>
          <w:sz w:val="24"/>
          <w:szCs w:val="24"/>
        </w:rPr>
        <w:t>Pieteikuma</w:t>
      </w:r>
      <w:r w:rsidR="00071684" w:rsidRPr="00487DBD">
        <w:rPr>
          <w:sz w:val="24"/>
          <w:szCs w:val="24"/>
        </w:rPr>
        <w:t>m un tā pielikumiem</w:t>
      </w:r>
      <w:r w:rsidRPr="00487DBD">
        <w:rPr>
          <w:sz w:val="24"/>
          <w:szCs w:val="24"/>
        </w:rPr>
        <w:t xml:space="preserve"> jābūt cauršūtiem tā, lai nebūtu iespējams nomainīt lapas</w:t>
      </w:r>
      <w:r w:rsidR="001737BF" w:rsidRPr="00487DBD">
        <w:rPr>
          <w:sz w:val="24"/>
          <w:szCs w:val="24"/>
        </w:rPr>
        <w:t>, ja pieteikums tiek iesniegts</w:t>
      </w:r>
      <w:r w:rsidR="00E3464B" w:rsidRPr="00487DBD">
        <w:rPr>
          <w:sz w:val="24"/>
          <w:szCs w:val="24"/>
        </w:rPr>
        <w:t xml:space="preserve"> Jēkabpils novada pašvaldības </w:t>
      </w:r>
      <w:r w:rsidR="00893436">
        <w:rPr>
          <w:sz w:val="24"/>
          <w:szCs w:val="24"/>
        </w:rPr>
        <w:t xml:space="preserve">Klientu apkalpošanas nodaļā </w:t>
      </w:r>
      <w:r w:rsidR="00E3464B" w:rsidRPr="00487DBD">
        <w:rPr>
          <w:sz w:val="24"/>
          <w:szCs w:val="24"/>
        </w:rPr>
        <w:t>Brīvības ielā 120, Jēkabpilī, Jēkabpils novadā</w:t>
      </w:r>
      <w:r w:rsidR="00274525" w:rsidRPr="00487DBD">
        <w:rPr>
          <w:sz w:val="24"/>
          <w:szCs w:val="24"/>
        </w:rPr>
        <w:t>.</w:t>
      </w:r>
      <w:r w:rsidR="00A779ED" w:rsidRPr="00487DBD">
        <w:rPr>
          <w:sz w:val="24"/>
          <w:szCs w:val="24"/>
        </w:rPr>
        <w:t xml:space="preserve"> </w:t>
      </w:r>
      <w:r w:rsidRPr="00487DBD">
        <w:rPr>
          <w:sz w:val="24"/>
          <w:szCs w:val="24"/>
        </w:rPr>
        <w:t>Uz pēdējās lapas aizmugures cauršūšanai izmantojamo auklu jānostiprina ar pārlīmētu lapu, kurā norādīts sanumurēto un cauršūto lapu skaits (ar cipariem un vārdiem), ko ar savu parakstu, tā atšifrējumu, ama</w:t>
      </w:r>
      <w:r w:rsidR="00071684" w:rsidRPr="00487DBD">
        <w:rPr>
          <w:sz w:val="24"/>
          <w:szCs w:val="24"/>
        </w:rPr>
        <w:t>ta nosaukumu, vietu, datumu un P</w:t>
      </w:r>
      <w:r w:rsidRPr="00487DBD">
        <w:rPr>
          <w:sz w:val="24"/>
          <w:szCs w:val="24"/>
        </w:rPr>
        <w:t>retendenta zīmoga nospiedumu (</w:t>
      </w:r>
      <w:r w:rsidR="009423A6" w:rsidRPr="00487DBD">
        <w:rPr>
          <w:sz w:val="24"/>
          <w:szCs w:val="24"/>
        </w:rPr>
        <w:t>ja tāds ir</w:t>
      </w:r>
      <w:r w:rsidRPr="00487DBD">
        <w:rPr>
          <w:sz w:val="24"/>
          <w:szCs w:val="24"/>
        </w:rPr>
        <w:t xml:space="preserve">) </w:t>
      </w:r>
      <w:r w:rsidR="00071684" w:rsidRPr="00487DBD">
        <w:rPr>
          <w:sz w:val="24"/>
          <w:szCs w:val="24"/>
        </w:rPr>
        <w:t>apliecina P</w:t>
      </w:r>
      <w:r w:rsidRPr="00487DBD">
        <w:rPr>
          <w:sz w:val="24"/>
          <w:szCs w:val="24"/>
        </w:rPr>
        <w:t>retendents vai persona, kurai ir atbilstošas pārstāvības tiesības.</w:t>
      </w:r>
      <w:r w:rsidRPr="005E107B">
        <w:rPr>
          <w:sz w:val="24"/>
          <w:szCs w:val="24"/>
        </w:rPr>
        <w:t xml:space="preserve"> Apliecinājuma </w:t>
      </w:r>
      <w:r w:rsidR="00A779ED" w:rsidRPr="005E107B">
        <w:rPr>
          <w:sz w:val="24"/>
          <w:szCs w:val="24"/>
        </w:rPr>
        <w:t xml:space="preserve">uzraksta </w:t>
      </w:r>
      <w:r w:rsidRPr="005E107B">
        <w:rPr>
          <w:sz w:val="24"/>
          <w:szCs w:val="24"/>
        </w:rPr>
        <w:t>izvietojumam ir jāsaskaras ar cauršūto lapu uzlīmi.</w:t>
      </w:r>
    </w:p>
    <w:p w14:paraId="4FCFCED6" w14:textId="099E042D" w:rsidR="0020612F" w:rsidRPr="005E107B" w:rsidRDefault="0005296C" w:rsidP="0077105A">
      <w:pPr>
        <w:pStyle w:val="ListParagraph"/>
        <w:numPr>
          <w:ilvl w:val="0"/>
          <w:numId w:val="2"/>
        </w:numPr>
        <w:ind w:left="709" w:hanging="709"/>
        <w:jc w:val="both"/>
        <w:rPr>
          <w:sz w:val="24"/>
          <w:szCs w:val="24"/>
        </w:rPr>
      </w:pPr>
      <w:r w:rsidRPr="005E107B">
        <w:rPr>
          <w:sz w:val="24"/>
          <w:szCs w:val="24"/>
        </w:rPr>
        <w:lastRenderedPageBreak/>
        <w:t>D</w:t>
      </w:r>
      <w:r w:rsidR="009A1FCF" w:rsidRPr="005E107B">
        <w:rPr>
          <w:sz w:val="24"/>
          <w:szCs w:val="24"/>
        </w:rPr>
        <w:t xml:space="preserve">okumenti iesniedzami latviešu valodā. Ja dokuments </w:t>
      </w:r>
      <w:r w:rsidR="0020612F" w:rsidRPr="005E107B">
        <w:rPr>
          <w:sz w:val="24"/>
          <w:szCs w:val="24"/>
        </w:rPr>
        <w:t>nav latviešu valodā</w:t>
      </w:r>
      <w:r w:rsidR="009A1FCF" w:rsidRPr="005E107B">
        <w:rPr>
          <w:sz w:val="24"/>
          <w:szCs w:val="24"/>
        </w:rPr>
        <w:t xml:space="preserve">, tam pievieno notariāli apliecinātu tulkojumu latviešu valodā. </w:t>
      </w:r>
    </w:p>
    <w:p w14:paraId="5F65141E" w14:textId="07523275" w:rsidR="0020612F" w:rsidRPr="005E107B" w:rsidRDefault="0005296C" w:rsidP="0077105A">
      <w:pPr>
        <w:pStyle w:val="ListParagraph"/>
        <w:numPr>
          <w:ilvl w:val="0"/>
          <w:numId w:val="2"/>
        </w:numPr>
        <w:ind w:left="709" w:hanging="709"/>
        <w:jc w:val="both"/>
        <w:rPr>
          <w:sz w:val="24"/>
          <w:szCs w:val="24"/>
        </w:rPr>
      </w:pPr>
      <w:r w:rsidRPr="005E107B">
        <w:rPr>
          <w:sz w:val="24"/>
          <w:szCs w:val="24"/>
        </w:rPr>
        <w:t>I</w:t>
      </w:r>
      <w:r w:rsidR="009A1FCF" w:rsidRPr="005E107B">
        <w:rPr>
          <w:sz w:val="24"/>
          <w:szCs w:val="24"/>
        </w:rPr>
        <w:t>esniegtajiem dokumentiem jābūt noformētiem atbilstoši Dokumentu juridiskā spēka</w:t>
      </w:r>
      <w:r w:rsidR="0020612F" w:rsidRPr="005E107B">
        <w:rPr>
          <w:sz w:val="24"/>
          <w:szCs w:val="24"/>
        </w:rPr>
        <w:t xml:space="preserve"> likumam, Ministru kabineta 2018.</w:t>
      </w:r>
      <w:r w:rsidR="009A1FCF" w:rsidRPr="005E107B">
        <w:rPr>
          <w:sz w:val="24"/>
          <w:szCs w:val="24"/>
        </w:rPr>
        <w:t xml:space="preserve">gada </w:t>
      </w:r>
      <w:r w:rsidR="0020612F" w:rsidRPr="005E107B">
        <w:rPr>
          <w:sz w:val="24"/>
          <w:szCs w:val="24"/>
        </w:rPr>
        <w:t>4.</w:t>
      </w:r>
      <w:r w:rsidR="009A1FCF" w:rsidRPr="005E107B">
        <w:rPr>
          <w:sz w:val="24"/>
          <w:szCs w:val="24"/>
        </w:rPr>
        <w:t xml:space="preserve">septembra noteikumiem Nr. </w:t>
      </w:r>
      <w:r w:rsidR="0020612F" w:rsidRPr="005E107B">
        <w:rPr>
          <w:sz w:val="24"/>
          <w:szCs w:val="24"/>
        </w:rPr>
        <w:t xml:space="preserve">558 </w:t>
      </w:r>
      <w:r w:rsidR="009A1FCF" w:rsidRPr="005E107B">
        <w:rPr>
          <w:sz w:val="24"/>
          <w:szCs w:val="24"/>
        </w:rPr>
        <w:t xml:space="preserve">„Dokumentu izstrādāšanas un noformēšanas kārtība”, </w:t>
      </w:r>
      <w:r w:rsidR="0020612F" w:rsidRPr="005E107B">
        <w:rPr>
          <w:sz w:val="24"/>
          <w:szCs w:val="24"/>
        </w:rPr>
        <w:t>šo noteikumu un citu normatīvo aktu prasībām.</w:t>
      </w:r>
      <w:r w:rsidR="009A1FCF" w:rsidRPr="005E107B">
        <w:rPr>
          <w:sz w:val="24"/>
          <w:szCs w:val="24"/>
        </w:rPr>
        <w:t xml:space="preserve"> </w:t>
      </w:r>
    </w:p>
    <w:p w14:paraId="45AC78B8" w14:textId="3C8C315E" w:rsidR="00C77C5E" w:rsidRPr="005E107B" w:rsidRDefault="0020612F" w:rsidP="0077105A">
      <w:pPr>
        <w:pStyle w:val="ListParagraph"/>
        <w:numPr>
          <w:ilvl w:val="0"/>
          <w:numId w:val="2"/>
        </w:numPr>
        <w:ind w:left="709" w:hanging="709"/>
        <w:jc w:val="both"/>
        <w:rPr>
          <w:sz w:val="24"/>
          <w:szCs w:val="24"/>
        </w:rPr>
      </w:pPr>
      <w:r w:rsidRPr="005E107B">
        <w:rPr>
          <w:sz w:val="24"/>
          <w:szCs w:val="24"/>
        </w:rPr>
        <w:t>Pi</w:t>
      </w:r>
      <w:r w:rsidR="009A1FCF" w:rsidRPr="005E107B">
        <w:rPr>
          <w:sz w:val="24"/>
          <w:szCs w:val="24"/>
        </w:rPr>
        <w:t>eteikumu iesniedz slēgtā aploksnē. Uz aploksnes norāda</w:t>
      </w:r>
      <w:r w:rsidR="00C77C5E" w:rsidRPr="005E107B">
        <w:rPr>
          <w:sz w:val="24"/>
          <w:szCs w:val="24"/>
        </w:rPr>
        <w:t xml:space="preserve"> izsoles pretendenta nosaukumu</w:t>
      </w:r>
      <w:r w:rsidR="009423A6" w:rsidRPr="005E107B">
        <w:rPr>
          <w:sz w:val="24"/>
          <w:szCs w:val="24"/>
        </w:rPr>
        <w:t>/vārdu uzvārdu</w:t>
      </w:r>
      <w:r w:rsidR="00C77C5E" w:rsidRPr="005E107B">
        <w:rPr>
          <w:sz w:val="24"/>
          <w:szCs w:val="24"/>
        </w:rPr>
        <w:t xml:space="preserve"> un atzīmi:  “P</w:t>
      </w:r>
      <w:r w:rsidR="009A1FCF" w:rsidRPr="005E107B">
        <w:rPr>
          <w:sz w:val="24"/>
          <w:szCs w:val="24"/>
        </w:rPr>
        <w:t xml:space="preserve">ieteikums </w:t>
      </w:r>
      <w:r w:rsidR="00C77C5E" w:rsidRPr="005E107B">
        <w:rPr>
          <w:sz w:val="24"/>
          <w:szCs w:val="24"/>
        </w:rPr>
        <w:t>n</w:t>
      </w:r>
      <w:r w:rsidR="009A1FCF" w:rsidRPr="005E107B">
        <w:rPr>
          <w:sz w:val="24"/>
          <w:szCs w:val="24"/>
        </w:rPr>
        <w:t>ekustamā īpašuma Ķieģeļu ielā 19, Jēkabpilī</w:t>
      </w:r>
      <w:r w:rsidR="00042561" w:rsidRPr="005E107B">
        <w:rPr>
          <w:sz w:val="24"/>
          <w:szCs w:val="24"/>
        </w:rPr>
        <w:t>, Jēkabpils novadā</w:t>
      </w:r>
      <w:r w:rsidR="009A1FCF" w:rsidRPr="005E107B">
        <w:rPr>
          <w:sz w:val="24"/>
          <w:szCs w:val="24"/>
        </w:rPr>
        <w:t xml:space="preserve"> nomas tiesību</w:t>
      </w:r>
      <w:r w:rsidR="003C77FB" w:rsidRPr="005E107B">
        <w:rPr>
          <w:sz w:val="24"/>
          <w:szCs w:val="24"/>
        </w:rPr>
        <w:t xml:space="preserve"> </w:t>
      </w:r>
      <w:r w:rsidR="00863B8C" w:rsidRPr="005E107B">
        <w:rPr>
          <w:sz w:val="24"/>
          <w:szCs w:val="24"/>
        </w:rPr>
        <w:t>pirmajai</w:t>
      </w:r>
      <w:r w:rsidR="009A1FCF" w:rsidRPr="005E107B">
        <w:rPr>
          <w:sz w:val="24"/>
          <w:szCs w:val="24"/>
        </w:rPr>
        <w:t xml:space="preserve"> izsolei</w:t>
      </w:r>
      <w:r w:rsidR="00C77C5E" w:rsidRPr="005E107B">
        <w:rPr>
          <w:sz w:val="24"/>
          <w:szCs w:val="24"/>
        </w:rPr>
        <w:t>”</w:t>
      </w:r>
      <w:r w:rsidR="0002632A" w:rsidRPr="005E107B">
        <w:rPr>
          <w:sz w:val="24"/>
          <w:szCs w:val="24"/>
        </w:rPr>
        <w:t xml:space="preserve"> vai, ja pieteikumu iesniedz parakstītu ar drošu elektronisko parakstu, to nosūtot uz Jēkabpils </w:t>
      </w:r>
      <w:r w:rsidR="00063B00" w:rsidRPr="005E107B">
        <w:rPr>
          <w:sz w:val="24"/>
          <w:szCs w:val="24"/>
        </w:rPr>
        <w:t>novada</w:t>
      </w:r>
      <w:r w:rsidR="0002632A" w:rsidRPr="005E107B">
        <w:rPr>
          <w:sz w:val="24"/>
          <w:szCs w:val="24"/>
        </w:rPr>
        <w:t xml:space="preserve"> pašvaldības elektronisko pasta adresi: </w:t>
      </w:r>
      <w:hyperlink r:id="rId18" w:history="1">
        <w:r w:rsidR="0002632A" w:rsidRPr="005E107B">
          <w:rPr>
            <w:rStyle w:val="Hyperlink"/>
            <w:color w:val="auto"/>
            <w:sz w:val="24"/>
            <w:szCs w:val="24"/>
            <w:u w:val="none"/>
          </w:rPr>
          <w:t>pasts@jekabpils.lv</w:t>
        </w:r>
      </w:hyperlink>
      <w:r w:rsidR="0002632A" w:rsidRPr="005E107B">
        <w:rPr>
          <w:sz w:val="24"/>
          <w:szCs w:val="24"/>
        </w:rPr>
        <w:t xml:space="preserve"> ar norādi “Pieteikums nekustamā īpašuma Ķieģeļu ielā 19, Jēkabpilī</w:t>
      </w:r>
      <w:r w:rsidR="00063B00" w:rsidRPr="005E107B">
        <w:rPr>
          <w:sz w:val="24"/>
          <w:szCs w:val="24"/>
        </w:rPr>
        <w:t>, Jēkabpils novadā</w:t>
      </w:r>
      <w:r w:rsidR="00042561" w:rsidRPr="005E107B">
        <w:rPr>
          <w:sz w:val="24"/>
          <w:szCs w:val="24"/>
        </w:rPr>
        <w:t xml:space="preserve"> </w:t>
      </w:r>
      <w:r w:rsidR="0002632A" w:rsidRPr="005E107B">
        <w:rPr>
          <w:sz w:val="24"/>
          <w:szCs w:val="24"/>
        </w:rPr>
        <w:t xml:space="preserve"> nomas tiesību</w:t>
      </w:r>
      <w:r w:rsidR="003C77FB" w:rsidRPr="005E107B">
        <w:rPr>
          <w:sz w:val="24"/>
          <w:szCs w:val="24"/>
        </w:rPr>
        <w:t xml:space="preserve"> </w:t>
      </w:r>
      <w:r w:rsidR="00863B8C" w:rsidRPr="005E107B">
        <w:rPr>
          <w:sz w:val="24"/>
          <w:szCs w:val="24"/>
        </w:rPr>
        <w:t>pirmajai</w:t>
      </w:r>
      <w:r w:rsidR="0002632A" w:rsidRPr="005E107B">
        <w:rPr>
          <w:sz w:val="24"/>
          <w:szCs w:val="24"/>
        </w:rPr>
        <w:t xml:space="preserve"> izsolei”.</w:t>
      </w:r>
    </w:p>
    <w:p w14:paraId="54FBD49E" w14:textId="24EBD19C" w:rsidR="009A1FCF" w:rsidRPr="005E107B" w:rsidRDefault="009A1FCF" w:rsidP="0077105A">
      <w:pPr>
        <w:pStyle w:val="ListParagraph"/>
        <w:numPr>
          <w:ilvl w:val="0"/>
          <w:numId w:val="2"/>
        </w:numPr>
        <w:ind w:left="709" w:hanging="709"/>
        <w:jc w:val="both"/>
        <w:rPr>
          <w:sz w:val="24"/>
          <w:szCs w:val="24"/>
        </w:rPr>
      </w:pPr>
      <w:r w:rsidRPr="005E107B">
        <w:rPr>
          <w:sz w:val="24"/>
          <w:szCs w:val="24"/>
        </w:rPr>
        <w:t>Ar pieteikuma iesnie</w:t>
      </w:r>
      <w:r w:rsidR="00C77C5E" w:rsidRPr="005E107B">
        <w:rPr>
          <w:sz w:val="24"/>
          <w:szCs w:val="24"/>
        </w:rPr>
        <w:t>gšanu ir uzskatāms, ka P</w:t>
      </w:r>
      <w:r w:rsidRPr="005E107B">
        <w:rPr>
          <w:sz w:val="24"/>
          <w:szCs w:val="24"/>
        </w:rPr>
        <w:t>retendents:</w:t>
      </w:r>
    </w:p>
    <w:p w14:paraId="034BDF50" w14:textId="33422DD7" w:rsidR="00C77C5E" w:rsidRPr="005E107B" w:rsidRDefault="009A1FCF" w:rsidP="0077105A">
      <w:pPr>
        <w:pStyle w:val="ListParagraph"/>
        <w:numPr>
          <w:ilvl w:val="1"/>
          <w:numId w:val="2"/>
        </w:numPr>
        <w:rPr>
          <w:sz w:val="24"/>
          <w:szCs w:val="24"/>
        </w:rPr>
      </w:pPr>
      <w:r w:rsidRPr="005E107B">
        <w:rPr>
          <w:sz w:val="24"/>
          <w:szCs w:val="24"/>
        </w:rPr>
        <w:t>piekrīt izsoles no</w:t>
      </w:r>
      <w:r w:rsidR="00C77C5E" w:rsidRPr="005E107B">
        <w:rPr>
          <w:sz w:val="24"/>
          <w:szCs w:val="24"/>
        </w:rPr>
        <w:t>teikumiem un nomas līguma nosacījumiem</w:t>
      </w:r>
      <w:r w:rsidRPr="005E107B">
        <w:rPr>
          <w:sz w:val="24"/>
          <w:szCs w:val="24"/>
        </w:rPr>
        <w:t>;</w:t>
      </w:r>
    </w:p>
    <w:p w14:paraId="64DF1EC6" w14:textId="7B0D7829" w:rsidR="00C77C5E" w:rsidRPr="005E107B" w:rsidRDefault="009A1FCF" w:rsidP="0077105A">
      <w:pPr>
        <w:pStyle w:val="ListParagraph"/>
        <w:numPr>
          <w:ilvl w:val="1"/>
          <w:numId w:val="2"/>
        </w:numPr>
        <w:ind w:left="709" w:hanging="709"/>
        <w:jc w:val="both"/>
        <w:rPr>
          <w:sz w:val="24"/>
          <w:szCs w:val="24"/>
        </w:rPr>
      </w:pPr>
      <w:r w:rsidRPr="005E107B">
        <w:rPr>
          <w:sz w:val="24"/>
          <w:szCs w:val="24"/>
        </w:rPr>
        <w:t>piekrīt Iznomātāja un Komisijas veiktajai personas datu apstrādei nomas līguma noslēgšanas mērķim</w:t>
      </w:r>
      <w:r w:rsidR="0005296C" w:rsidRPr="005E107B">
        <w:rPr>
          <w:sz w:val="24"/>
          <w:szCs w:val="24"/>
        </w:rPr>
        <w:t xml:space="preserve"> un iesniegtās informācijas atbilstības pārbaudei</w:t>
      </w:r>
      <w:r w:rsidRPr="005E107B">
        <w:rPr>
          <w:sz w:val="24"/>
          <w:szCs w:val="24"/>
        </w:rPr>
        <w:t>;</w:t>
      </w:r>
    </w:p>
    <w:p w14:paraId="66DE437E" w14:textId="73790216" w:rsidR="009A1FCF" w:rsidRPr="005E107B" w:rsidRDefault="009A1FCF" w:rsidP="0077105A">
      <w:pPr>
        <w:pStyle w:val="ListParagraph"/>
        <w:numPr>
          <w:ilvl w:val="1"/>
          <w:numId w:val="2"/>
        </w:numPr>
        <w:ind w:left="709" w:hanging="709"/>
        <w:jc w:val="both"/>
        <w:rPr>
          <w:sz w:val="24"/>
          <w:szCs w:val="24"/>
        </w:rPr>
      </w:pPr>
      <w:r w:rsidRPr="005E107B">
        <w:rPr>
          <w:sz w:val="24"/>
          <w:szCs w:val="24"/>
        </w:rPr>
        <w:t>p</w:t>
      </w:r>
      <w:r w:rsidR="000213DB" w:rsidRPr="005E107B">
        <w:rPr>
          <w:sz w:val="24"/>
          <w:szCs w:val="24"/>
        </w:rPr>
        <w:t>iekrīt, ka Komisija saziņai ar Pretendentu izmantos P</w:t>
      </w:r>
      <w:r w:rsidRPr="005E107B">
        <w:rPr>
          <w:sz w:val="24"/>
          <w:szCs w:val="24"/>
        </w:rPr>
        <w:t xml:space="preserve">retendenta pieteikumā norādīto </w:t>
      </w:r>
      <w:r w:rsidR="00C77C5E" w:rsidRPr="005E107B">
        <w:rPr>
          <w:sz w:val="24"/>
          <w:szCs w:val="24"/>
        </w:rPr>
        <w:t xml:space="preserve">elektroniskā </w:t>
      </w:r>
      <w:r w:rsidRPr="005E107B">
        <w:rPr>
          <w:sz w:val="24"/>
          <w:szCs w:val="24"/>
        </w:rPr>
        <w:t>pasta adresi</w:t>
      </w:r>
      <w:r w:rsidR="000213DB" w:rsidRPr="005E107B">
        <w:rPr>
          <w:sz w:val="24"/>
          <w:szCs w:val="24"/>
        </w:rPr>
        <w:t xml:space="preserve"> bez droša elektroniskā paraksta</w:t>
      </w:r>
      <w:r w:rsidRPr="005E107B">
        <w:rPr>
          <w:sz w:val="24"/>
          <w:szCs w:val="24"/>
        </w:rPr>
        <w:t xml:space="preserve">.  </w:t>
      </w:r>
    </w:p>
    <w:p w14:paraId="57EF9718" w14:textId="04C5CF13" w:rsidR="0018671C" w:rsidRPr="005E107B" w:rsidRDefault="002535F4" w:rsidP="0077105A">
      <w:pPr>
        <w:pStyle w:val="ListParagraph"/>
        <w:numPr>
          <w:ilvl w:val="0"/>
          <w:numId w:val="2"/>
        </w:numPr>
        <w:spacing w:line="247" w:lineRule="auto"/>
        <w:ind w:left="709" w:hanging="709"/>
        <w:jc w:val="both"/>
        <w:rPr>
          <w:sz w:val="24"/>
          <w:szCs w:val="24"/>
        </w:rPr>
      </w:pPr>
      <w:r w:rsidRPr="005E107B">
        <w:rPr>
          <w:sz w:val="24"/>
          <w:szCs w:val="24"/>
        </w:rPr>
        <w:t>Par nelabticīgu nomnieku n</w:t>
      </w:r>
      <w:r w:rsidR="0018671C" w:rsidRPr="005E107B">
        <w:rPr>
          <w:sz w:val="24"/>
          <w:szCs w:val="24"/>
        </w:rPr>
        <w:t>oteikumu izpratnē atzīstams</w:t>
      </w:r>
      <w:r w:rsidR="00863B8C" w:rsidRPr="005E107B">
        <w:rPr>
          <w:sz w:val="24"/>
          <w:szCs w:val="24"/>
        </w:rPr>
        <w:t>, ja</w:t>
      </w:r>
      <w:r w:rsidR="0018671C" w:rsidRPr="005E107B">
        <w:rPr>
          <w:sz w:val="24"/>
          <w:szCs w:val="24"/>
        </w:rPr>
        <w:t xml:space="preserve">:  </w:t>
      </w:r>
    </w:p>
    <w:p w14:paraId="26CFAC94" w14:textId="71674B27" w:rsidR="00883C8C" w:rsidRPr="005E107B" w:rsidRDefault="00883C8C" w:rsidP="0077105A">
      <w:pPr>
        <w:pStyle w:val="ListParagraph"/>
        <w:numPr>
          <w:ilvl w:val="1"/>
          <w:numId w:val="2"/>
        </w:numPr>
        <w:spacing w:line="247" w:lineRule="auto"/>
        <w:ind w:left="709" w:hanging="709"/>
        <w:jc w:val="both"/>
        <w:rPr>
          <w:sz w:val="24"/>
          <w:szCs w:val="24"/>
        </w:rPr>
      </w:pPr>
      <w:r w:rsidRPr="005E107B">
        <w:rPr>
          <w:sz w:val="24"/>
          <w:szCs w:val="24"/>
        </w:rPr>
        <w:t>nomas tiesību pretendents pēdējā gada laikā no pieteikuma iesniegšanas nav labticīgi pildījis citā ar iznomātāju noslēgtā līgumā noteiktos nomnieka pienākumus – tam ir bijuši vismaz trīs maksājumu kavējumi, kas kopā pārsniedz divu maksājumu periodu, ja līgumā noteikts viena mēneša nomas maksas aprēķina periods, vai vienu maksājuma periodu, ja līgumā noteikts viena ceturkšņa nomas maksas aprēķina periods;</w:t>
      </w:r>
    </w:p>
    <w:p w14:paraId="22BAFA9A" w14:textId="2F28AF20" w:rsidR="00883C8C" w:rsidRPr="005E107B" w:rsidRDefault="00883C8C" w:rsidP="0077105A">
      <w:pPr>
        <w:pStyle w:val="ListParagraph"/>
        <w:numPr>
          <w:ilvl w:val="1"/>
          <w:numId w:val="2"/>
        </w:numPr>
        <w:spacing w:line="247" w:lineRule="auto"/>
        <w:ind w:left="709" w:hanging="709"/>
        <w:jc w:val="both"/>
        <w:rPr>
          <w:sz w:val="24"/>
          <w:szCs w:val="24"/>
        </w:rPr>
      </w:pPr>
      <w:r w:rsidRPr="005E107B">
        <w:rPr>
          <w:sz w:val="24"/>
          <w:szCs w:val="24"/>
        </w:rPr>
        <w:t>iznomātājam zināmi publiskas personas nekustamā īpašuma uzturēšanai nepieciešamo pakalpojumu maksājumu parādi;</w:t>
      </w:r>
    </w:p>
    <w:p w14:paraId="0DDB5BE3" w14:textId="77777777" w:rsidR="00E8185A" w:rsidRPr="005E107B" w:rsidRDefault="00883C8C" w:rsidP="0077105A">
      <w:pPr>
        <w:pStyle w:val="ListParagraph"/>
        <w:numPr>
          <w:ilvl w:val="1"/>
          <w:numId w:val="2"/>
        </w:numPr>
        <w:spacing w:line="247" w:lineRule="auto"/>
        <w:ind w:left="709" w:hanging="709"/>
        <w:jc w:val="both"/>
        <w:rPr>
          <w:sz w:val="24"/>
          <w:szCs w:val="24"/>
        </w:rPr>
      </w:pPr>
      <w:r w:rsidRPr="005E107B">
        <w:rPr>
          <w:sz w:val="24"/>
          <w:szCs w:val="24"/>
        </w:rPr>
        <w:t>nomas tiesību pretendentam ir jebkādas citas būtiskas neizpildītas līgumsaistības pret iznomātāju</w:t>
      </w:r>
      <w:r w:rsidR="0005296C" w:rsidRPr="005E107B">
        <w:rPr>
          <w:sz w:val="24"/>
          <w:szCs w:val="24"/>
        </w:rPr>
        <w:t>.</w:t>
      </w:r>
    </w:p>
    <w:p w14:paraId="0311A2DD" w14:textId="33A5BA5C" w:rsidR="00F47960" w:rsidRPr="005E107B" w:rsidRDefault="00F47960" w:rsidP="0077105A">
      <w:pPr>
        <w:pStyle w:val="ListParagraph"/>
        <w:numPr>
          <w:ilvl w:val="0"/>
          <w:numId w:val="2"/>
        </w:numPr>
        <w:spacing w:line="247" w:lineRule="auto"/>
        <w:ind w:left="709" w:hanging="709"/>
        <w:jc w:val="both"/>
        <w:rPr>
          <w:sz w:val="24"/>
          <w:szCs w:val="24"/>
        </w:rPr>
      </w:pPr>
      <w:r w:rsidRPr="005E107B">
        <w:rPr>
          <w:sz w:val="24"/>
          <w:szCs w:val="24"/>
        </w:rPr>
        <w:t>Ja</w:t>
      </w:r>
      <w:r w:rsidR="001351E7" w:rsidRPr="005E107B">
        <w:rPr>
          <w:sz w:val="24"/>
          <w:szCs w:val="24"/>
        </w:rPr>
        <w:t xml:space="preserve"> </w:t>
      </w:r>
      <w:r w:rsidR="00C94D70" w:rsidRPr="005E107B">
        <w:rPr>
          <w:sz w:val="24"/>
          <w:szCs w:val="24"/>
        </w:rPr>
        <w:t>N</w:t>
      </w:r>
      <w:r w:rsidR="001351E7" w:rsidRPr="005E107B">
        <w:rPr>
          <w:sz w:val="24"/>
          <w:szCs w:val="24"/>
        </w:rPr>
        <w:t>oteikumos noteiktajos gadījumos</w:t>
      </w:r>
      <w:r w:rsidRPr="005E107B">
        <w:rPr>
          <w:sz w:val="24"/>
          <w:szCs w:val="24"/>
        </w:rPr>
        <w:t xml:space="preserve"> tiek rīkota atkārtota izsole un pieteikumu par dalību izsolē iesniedz pretendents, kurš savu pieteikumu jau bija iesniedzis uz izsoli, tad šis pretendents iesniedz jaunu pieteikumu atbilstoši </w:t>
      </w:r>
      <w:r w:rsidR="00C94D70" w:rsidRPr="005E107B">
        <w:rPr>
          <w:sz w:val="24"/>
          <w:szCs w:val="24"/>
        </w:rPr>
        <w:t>N</w:t>
      </w:r>
      <w:r w:rsidRPr="005E107B">
        <w:rPr>
          <w:sz w:val="24"/>
          <w:szCs w:val="24"/>
        </w:rPr>
        <w:t>o</w:t>
      </w:r>
      <w:r w:rsidR="002535F4" w:rsidRPr="005E107B">
        <w:rPr>
          <w:sz w:val="24"/>
          <w:szCs w:val="24"/>
        </w:rPr>
        <w:t>teikumu</w:t>
      </w:r>
      <w:r w:rsidRPr="005E107B">
        <w:rPr>
          <w:sz w:val="24"/>
          <w:szCs w:val="24"/>
        </w:rPr>
        <w:t xml:space="preserve"> nosacījumiem.</w:t>
      </w:r>
    </w:p>
    <w:p w14:paraId="65B1C1A8" w14:textId="77777777" w:rsidR="00184796" w:rsidRPr="005E107B" w:rsidRDefault="00184796" w:rsidP="00D411C0">
      <w:pPr>
        <w:pStyle w:val="ListParagraph"/>
        <w:ind w:left="709"/>
        <w:jc w:val="both"/>
        <w:rPr>
          <w:sz w:val="24"/>
          <w:szCs w:val="24"/>
        </w:rPr>
      </w:pPr>
    </w:p>
    <w:p w14:paraId="156BCE3A" w14:textId="191C34E1" w:rsidR="00AD3412" w:rsidRPr="005E107B" w:rsidRDefault="00D411C0" w:rsidP="00D411C0">
      <w:pPr>
        <w:pStyle w:val="ListParagraph"/>
        <w:numPr>
          <w:ilvl w:val="0"/>
          <w:numId w:val="4"/>
        </w:numPr>
        <w:jc w:val="center"/>
        <w:rPr>
          <w:b/>
          <w:sz w:val="24"/>
          <w:szCs w:val="24"/>
        </w:rPr>
      </w:pPr>
      <w:r w:rsidRPr="005E107B">
        <w:rPr>
          <w:b/>
          <w:sz w:val="24"/>
          <w:szCs w:val="24"/>
        </w:rPr>
        <w:t>Pretendentu pieteikumu izvērtēšanas kārtība</w:t>
      </w:r>
    </w:p>
    <w:bookmarkEnd w:id="32"/>
    <w:p w14:paraId="7CAC6999" w14:textId="77777777" w:rsidR="00A342DB" w:rsidRPr="005E107B" w:rsidRDefault="00A342DB" w:rsidP="00A342DB">
      <w:pPr>
        <w:pStyle w:val="ListParagraph"/>
        <w:numPr>
          <w:ilvl w:val="0"/>
          <w:numId w:val="2"/>
        </w:numPr>
        <w:spacing w:line="247" w:lineRule="auto"/>
        <w:ind w:left="709" w:hanging="709"/>
        <w:jc w:val="both"/>
        <w:rPr>
          <w:sz w:val="24"/>
          <w:szCs w:val="24"/>
        </w:rPr>
      </w:pPr>
      <w:r w:rsidRPr="005E107B">
        <w:rPr>
          <w:sz w:val="24"/>
          <w:szCs w:val="24"/>
        </w:rPr>
        <w:t xml:space="preserve">Komisija slēgtā sēdē (nepieciešamības gadījumā, ņemot vērā epidemioloģisko situāciju valstī, tiešsaistes saziņas sistēmā MS Teams) bez Pretendentu piedalīšanās izvērtē Pretendentu pieteikumu atbilstību noteikumos un normatīvajos aktos noteiktajām prasībām. </w:t>
      </w:r>
    </w:p>
    <w:p w14:paraId="44C6739F" w14:textId="215E9994" w:rsidR="00F959AE" w:rsidRPr="005E107B" w:rsidRDefault="008F2457" w:rsidP="00F959AE">
      <w:pPr>
        <w:pStyle w:val="ListParagraph"/>
        <w:numPr>
          <w:ilvl w:val="0"/>
          <w:numId w:val="2"/>
        </w:numPr>
        <w:spacing w:line="247" w:lineRule="auto"/>
        <w:ind w:left="709" w:hanging="709"/>
        <w:jc w:val="both"/>
        <w:rPr>
          <w:sz w:val="24"/>
          <w:szCs w:val="24"/>
        </w:rPr>
      </w:pPr>
      <w:r w:rsidRPr="005E107B">
        <w:rPr>
          <w:sz w:val="24"/>
          <w:szCs w:val="24"/>
        </w:rPr>
        <w:t>Komisija</w:t>
      </w:r>
      <w:r w:rsidR="00575E1B" w:rsidRPr="005E107B">
        <w:rPr>
          <w:sz w:val="24"/>
          <w:szCs w:val="24"/>
        </w:rPr>
        <w:t xml:space="preserve"> lēmum</w:t>
      </w:r>
      <w:r w:rsidRPr="005E107B">
        <w:rPr>
          <w:sz w:val="24"/>
          <w:szCs w:val="24"/>
        </w:rPr>
        <w:t>u</w:t>
      </w:r>
      <w:r w:rsidR="00575E1B" w:rsidRPr="005E107B">
        <w:rPr>
          <w:sz w:val="24"/>
          <w:szCs w:val="24"/>
        </w:rPr>
        <w:t xml:space="preserve"> par P</w:t>
      </w:r>
      <w:r w:rsidR="00D411C0" w:rsidRPr="005E107B">
        <w:rPr>
          <w:sz w:val="24"/>
          <w:szCs w:val="24"/>
        </w:rPr>
        <w:t xml:space="preserve">retendenta iekļaušanu vai neiekļaušanu izsoles dalībnieku </w:t>
      </w:r>
      <w:r w:rsidR="00782C69" w:rsidRPr="005E107B">
        <w:rPr>
          <w:sz w:val="24"/>
          <w:szCs w:val="24"/>
        </w:rPr>
        <w:t>reģistrā</w:t>
      </w:r>
      <w:r w:rsidR="00D411C0" w:rsidRPr="005E107B">
        <w:rPr>
          <w:sz w:val="24"/>
          <w:szCs w:val="24"/>
        </w:rPr>
        <w:t xml:space="preserve"> nosū</w:t>
      </w:r>
      <w:r w:rsidRPr="005E107B">
        <w:rPr>
          <w:sz w:val="24"/>
          <w:szCs w:val="24"/>
        </w:rPr>
        <w:t xml:space="preserve">a </w:t>
      </w:r>
      <w:r w:rsidR="00D411C0" w:rsidRPr="005E107B">
        <w:rPr>
          <w:sz w:val="24"/>
          <w:szCs w:val="24"/>
        </w:rPr>
        <w:t xml:space="preserve">uz </w:t>
      </w:r>
      <w:r w:rsidR="00575E1B" w:rsidRPr="005E107B">
        <w:rPr>
          <w:sz w:val="24"/>
          <w:szCs w:val="24"/>
        </w:rPr>
        <w:t>P</w:t>
      </w:r>
      <w:r w:rsidR="00D411C0" w:rsidRPr="005E107B">
        <w:rPr>
          <w:sz w:val="24"/>
          <w:szCs w:val="24"/>
        </w:rPr>
        <w:t>retendenta norādīto e</w:t>
      </w:r>
      <w:r w:rsidR="00575E1B" w:rsidRPr="005E107B">
        <w:rPr>
          <w:sz w:val="24"/>
          <w:szCs w:val="24"/>
        </w:rPr>
        <w:t>lektroniskā pasta</w:t>
      </w:r>
      <w:r w:rsidRPr="005E107B">
        <w:rPr>
          <w:sz w:val="24"/>
          <w:szCs w:val="24"/>
        </w:rPr>
        <w:t xml:space="preserve"> adresi ne vēlāk kā </w:t>
      </w:r>
      <w:r w:rsidR="00863B8C" w:rsidRPr="005E107B">
        <w:rPr>
          <w:sz w:val="24"/>
          <w:szCs w:val="24"/>
        </w:rPr>
        <w:t>3</w:t>
      </w:r>
      <w:r w:rsidR="00987B00" w:rsidRPr="005E107B">
        <w:rPr>
          <w:sz w:val="24"/>
          <w:szCs w:val="24"/>
        </w:rPr>
        <w:t xml:space="preserve"> (</w:t>
      </w:r>
      <w:r w:rsidR="00863B8C" w:rsidRPr="005E107B">
        <w:rPr>
          <w:sz w:val="24"/>
          <w:szCs w:val="24"/>
        </w:rPr>
        <w:t>trīs</w:t>
      </w:r>
      <w:r w:rsidR="00987B00" w:rsidRPr="005E107B">
        <w:rPr>
          <w:sz w:val="24"/>
          <w:szCs w:val="24"/>
        </w:rPr>
        <w:t>) darba dienas pirms noteiktās izsoles dienas.</w:t>
      </w:r>
      <w:r w:rsidR="00F959AE" w:rsidRPr="005E107B">
        <w:rPr>
          <w:sz w:val="24"/>
          <w:szCs w:val="24"/>
        </w:rPr>
        <w:t xml:space="preserve"> Ja </w:t>
      </w:r>
      <w:r w:rsidR="00D3706F" w:rsidRPr="005E107B">
        <w:rPr>
          <w:sz w:val="24"/>
          <w:szCs w:val="24"/>
        </w:rPr>
        <w:t>izsole tiek rīkota attālināti</w:t>
      </w:r>
      <w:r w:rsidR="003D0F66" w:rsidRPr="005E107B">
        <w:rPr>
          <w:sz w:val="24"/>
          <w:szCs w:val="24"/>
        </w:rPr>
        <w:t xml:space="preserve"> MS Teams videokonferences režīmā, tad</w:t>
      </w:r>
      <w:r w:rsidR="00F959AE" w:rsidRPr="005E107B">
        <w:rPr>
          <w:sz w:val="24"/>
          <w:szCs w:val="24"/>
        </w:rPr>
        <w:t xml:space="preserve"> saiti uz MS Teams organizēto izsoli nosūtīta uz Pretendenta norādīto elektroniskā pasta adresi  ne vēlāk kā 1 (vienu) darba dienu pirms noteiktās izsoles dienas.</w:t>
      </w:r>
    </w:p>
    <w:p w14:paraId="5A5C2291" w14:textId="5BA35BDD" w:rsidR="00A779ED" w:rsidRPr="005E107B" w:rsidRDefault="00D411C0" w:rsidP="00591165">
      <w:pPr>
        <w:pStyle w:val="ListParagraph"/>
        <w:numPr>
          <w:ilvl w:val="0"/>
          <w:numId w:val="2"/>
        </w:numPr>
        <w:spacing w:line="247" w:lineRule="auto"/>
        <w:ind w:left="709" w:hanging="709"/>
        <w:jc w:val="both"/>
        <w:rPr>
          <w:sz w:val="24"/>
          <w:szCs w:val="24"/>
        </w:rPr>
      </w:pPr>
      <w:r w:rsidRPr="005E107B">
        <w:rPr>
          <w:sz w:val="24"/>
          <w:szCs w:val="24"/>
        </w:rPr>
        <w:t xml:space="preserve">Komisija sastāda izsoles dalībnieku </w:t>
      </w:r>
      <w:r w:rsidR="00782C69" w:rsidRPr="005E107B">
        <w:rPr>
          <w:sz w:val="24"/>
          <w:szCs w:val="24"/>
        </w:rPr>
        <w:t>reģistru</w:t>
      </w:r>
      <w:r w:rsidR="00575E1B" w:rsidRPr="005E107B">
        <w:rPr>
          <w:sz w:val="24"/>
          <w:szCs w:val="24"/>
        </w:rPr>
        <w:t>, iekļaujot tajā P</w:t>
      </w:r>
      <w:r w:rsidRPr="005E107B">
        <w:rPr>
          <w:sz w:val="24"/>
          <w:szCs w:val="24"/>
        </w:rPr>
        <w:t>retendentus, kuri</w:t>
      </w:r>
      <w:r w:rsidR="00835CA9" w:rsidRPr="005E107B">
        <w:rPr>
          <w:sz w:val="24"/>
          <w:szCs w:val="24"/>
        </w:rPr>
        <w:t xml:space="preserve"> atbilst </w:t>
      </w:r>
      <w:r w:rsidR="00C94D70" w:rsidRPr="005E107B">
        <w:rPr>
          <w:sz w:val="24"/>
          <w:szCs w:val="24"/>
        </w:rPr>
        <w:t>N</w:t>
      </w:r>
      <w:r w:rsidR="00835CA9" w:rsidRPr="005E107B">
        <w:rPr>
          <w:sz w:val="24"/>
          <w:szCs w:val="24"/>
        </w:rPr>
        <w:t>o</w:t>
      </w:r>
      <w:r w:rsidR="00E34875" w:rsidRPr="005E107B">
        <w:rPr>
          <w:sz w:val="24"/>
          <w:szCs w:val="24"/>
        </w:rPr>
        <w:t>teikumos</w:t>
      </w:r>
      <w:r w:rsidR="00835CA9" w:rsidRPr="005E107B">
        <w:rPr>
          <w:sz w:val="24"/>
          <w:szCs w:val="24"/>
        </w:rPr>
        <w:t xml:space="preserve"> izvirzītajām prasībām.</w:t>
      </w:r>
    </w:p>
    <w:p w14:paraId="53E71448" w14:textId="23BE6076" w:rsidR="00D411C0" w:rsidRPr="005E107B" w:rsidRDefault="00D411C0" w:rsidP="0077105A">
      <w:pPr>
        <w:pStyle w:val="ListParagraph"/>
        <w:numPr>
          <w:ilvl w:val="0"/>
          <w:numId w:val="2"/>
        </w:numPr>
        <w:spacing w:line="247" w:lineRule="auto"/>
        <w:ind w:left="709" w:hanging="709"/>
        <w:jc w:val="both"/>
        <w:rPr>
          <w:sz w:val="24"/>
          <w:szCs w:val="24"/>
        </w:rPr>
      </w:pPr>
      <w:r w:rsidRPr="005E107B">
        <w:rPr>
          <w:sz w:val="24"/>
          <w:szCs w:val="24"/>
        </w:rPr>
        <w:t xml:space="preserve">Izsoles dalībnieku </w:t>
      </w:r>
      <w:r w:rsidR="00782C69" w:rsidRPr="005E107B">
        <w:rPr>
          <w:sz w:val="24"/>
          <w:szCs w:val="24"/>
        </w:rPr>
        <w:t>reģistrā</w:t>
      </w:r>
      <w:r w:rsidRPr="005E107B">
        <w:rPr>
          <w:sz w:val="24"/>
          <w:szCs w:val="24"/>
        </w:rPr>
        <w:t xml:space="preserve"> norāda </w:t>
      </w:r>
      <w:r w:rsidR="00052FD7" w:rsidRPr="005E107B">
        <w:rPr>
          <w:sz w:val="24"/>
          <w:szCs w:val="24"/>
        </w:rPr>
        <w:t xml:space="preserve">vismaz </w:t>
      </w:r>
      <w:r w:rsidRPr="005E107B">
        <w:rPr>
          <w:sz w:val="24"/>
          <w:szCs w:val="24"/>
        </w:rPr>
        <w:t>šādas</w:t>
      </w:r>
      <w:r w:rsidR="00835CA9" w:rsidRPr="005E107B">
        <w:rPr>
          <w:sz w:val="24"/>
          <w:szCs w:val="24"/>
        </w:rPr>
        <w:t xml:space="preserve"> ziņas: dalībnieka kārtas numuru</w:t>
      </w:r>
      <w:r w:rsidR="00A779ED" w:rsidRPr="005E107B">
        <w:rPr>
          <w:sz w:val="24"/>
          <w:szCs w:val="24"/>
        </w:rPr>
        <w:t xml:space="preserve">, </w:t>
      </w:r>
      <w:r w:rsidR="00722E55" w:rsidRPr="005E107B">
        <w:rPr>
          <w:sz w:val="24"/>
          <w:szCs w:val="24"/>
        </w:rPr>
        <w:t>Pretendenta</w:t>
      </w:r>
      <w:r w:rsidR="00A779ED" w:rsidRPr="005E107B">
        <w:rPr>
          <w:sz w:val="24"/>
          <w:szCs w:val="24"/>
        </w:rPr>
        <w:t xml:space="preserve"> </w:t>
      </w:r>
      <w:r w:rsidRPr="005E107B">
        <w:rPr>
          <w:sz w:val="24"/>
          <w:szCs w:val="24"/>
        </w:rPr>
        <w:t>n</w:t>
      </w:r>
      <w:r w:rsidR="00A779ED" w:rsidRPr="005E107B">
        <w:rPr>
          <w:sz w:val="24"/>
          <w:szCs w:val="24"/>
        </w:rPr>
        <w:t>osaukumu, reģistrācijas num</w:t>
      </w:r>
      <w:r w:rsidR="00782C69" w:rsidRPr="005E107B">
        <w:rPr>
          <w:sz w:val="24"/>
          <w:szCs w:val="24"/>
        </w:rPr>
        <w:t xml:space="preserve">uru, bet ja pieteikumu dalībai </w:t>
      </w:r>
      <w:r w:rsidR="00A779ED" w:rsidRPr="005E107B">
        <w:rPr>
          <w:sz w:val="24"/>
          <w:szCs w:val="24"/>
        </w:rPr>
        <w:t>i</w:t>
      </w:r>
      <w:r w:rsidR="00782C69" w:rsidRPr="005E107B">
        <w:rPr>
          <w:sz w:val="24"/>
          <w:szCs w:val="24"/>
        </w:rPr>
        <w:t>z</w:t>
      </w:r>
      <w:r w:rsidR="00A779ED" w:rsidRPr="005E107B">
        <w:rPr>
          <w:sz w:val="24"/>
          <w:szCs w:val="24"/>
        </w:rPr>
        <w:t>sol</w:t>
      </w:r>
      <w:r w:rsidR="00835CA9" w:rsidRPr="005E107B">
        <w:rPr>
          <w:sz w:val="24"/>
          <w:szCs w:val="24"/>
        </w:rPr>
        <w:t>ē ir pieteikusi fiziska persona:</w:t>
      </w:r>
      <w:r w:rsidR="00A779ED" w:rsidRPr="005E107B">
        <w:rPr>
          <w:sz w:val="24"/>
          <w:szCs w:val="24"/>
        </w:rPr>
        <w:t xml:space="preserve"> vārdu uzvārdu, personas kodu;  kā arī </w:t>
      </w:r>
      <w:r w:rsidR="009720D4" w:rsidRPr="005E107B">
        <w:rPr>
          <w:sz w:val="24"/>
          <w:szCs w:val="24"/>
        </w:rPr>
        <w:t>pretendenta pārstāvja vārdu un uzvārdu.</w:t>
      </w:r>
      <w:r w:rsidR="00782C69" w:rsidRPr="005E107B">
        <w:t xml:space="preserve"> </w:t>
      </w:r>
    </w:p>
    <w:p w14:paraId="48EC121D" w14:textId="429678DC" w:rsidR="00052FD7" w:rsidRPr="005E107B" w:rsidRDefault="00D411C0" w:rsidP="0077105A">
      <w:pPr>
        <w:pStyle w:val="ListParagraph"/>
        <w:numPr>
          <w:ilvl w:val="0"/>
          <w:numId w:val="2"/>
        </w:numPr>
        <w:spacing w:line="247" w:lineRule="auto"/>
        <w:ind w:left="709" w:hanging="709"/>
        <w:jc w:val="both"/>
        <w:rPr>
          <w:sz w:val="24"/>
          <w:szCs w:val="24"/>
        </w:rPr>
      </w:pPr>
      <w:r w:rsidRPr="005E107B">
        <w:rPr>
          <w:sz w:val="24"/>
          <w:szCs w:val="24"/>
        </w:rPr>
        <w:t xml:space="preserve">Ja </w:t>
      </w:r>
      <w:r w:rsidR="007F678B" w:rsidRPr="005E107B">
        <w:rPr>
          <w:sz w:val="24"/>
          <w:szCs w:val="24"/>
        </w:rPr>
        <w:t>P</w:t>
      </w:r>
      <w:r w:rsidRPr="005E107B">
        <w:rPr>
          <w:sz w:val="24"/>
          <w:szCs w:val="24"/>
        </w:rPr>
        <w:t xml:space="preserve">retendents nav izpildījis izsoles priekšnoteikumus t.sk., ja Komisija </w:t>
      </w:r>
      <w:r w:rsidR="007F678B" w:rsidRPr="005E107B">
        <w:rPr>
          <w:sz w:val="24"/>
          <w:szCs w:val="24"/>
        </w:rPr>
        <w:t>P</w:t>
      </w:r>
      <w:r w:rsidRPr="005E107B">
        <w:rPr>
          <w:sz w:val="24"/>
          <w:szCs w:val="24"/>
        </w:rPr>
        <w:t xml:space="preserve">retendenta iesniegto </w:t>
      </w:r>
      <w:r w:rsidR="0005296C" w:rsidRPr="005E107B">
        <w:rPr>
          <w:sz w:val="24"/>
          <w:szCs w:val="24"/>
        </w:rPr>
        <w:t>Darbības aprakstu</w:t>
      </w:r>
      <w:r w:rsidRPr="005E107B">
        <w:rPr>
          <w:sz w:val="24"/>
          <w:szCs w:val="24"/>
        </w:rPr>
        <w:t xml:space="preserve"> ir atzinusi par nepiemērotu, </w:t>
      </w:r>
      <w:r w:rsidR="007F678B" w:rsidRPr="005E107B">
        <w:rPr>
          <w:sz w:val="24"/>
          <w:szCs w:val="24"/>
        </w:rPr>
        <w:t>Pretendentu</w:t>
      </w:r>
      <w:r w:rsidRPr="005E107B">
        <w:rPr>
          <w:sz w:val="24"/>
          <w:szCs w:val="24"/>
        </w:rPr>
        <w:t xml:space="preserve"> neiekļa</w:t>
      </w:r>
      <w:r w:rsidR="00052FD7" w:rsidRPr="005E107B">
        <w:rPr>
          <w:sz w:val="24"/>
          <w:szCs w:val="24"/>
        </w:rPr>
        <w:t xml:space="preserve">uj izsoles dalībnieku </w:t>
      </w:r>
      <w:r w:rsidR="00782C69" w:rsidRPr="005E107B">
        <w:rPr>
          <w:sz w:val="24"/>
          <w:szCs w:val="24"/>
        </w:rPr>
        <w:t>reģistrā</w:t>
      </w:r>
      <w:r w:rsidR="00052FD7" w:rsidRPr="005E107B">
        <w:rPr>
          <w:sz w:val="24"/>
          <w:szCs w:val="24"/>
        </w:rPr>
        <w:t>.</w:t>
      </w:r>
    </w:p>
    <w:p w14:paraId="3CF557A3" w14:textId="1D99AD4B" w:rsidR="00052FD7" w:rsidRPr="005E107B" w:rsidRDefault="00052FD7" w:rsidP="0077105A">
      <w:pPr>
        <w:pStyle w:val="ListParagraph"/>
        <w:numPr>
          <w:ilvl w:val="0"/>
          <w:numId w:val="2"/>
        </w:numPr>
        <w:spacing w:line="247" w:lineRule="auto"/>
        <w:ind w:left="709" w:hanging="709"/>
        <w:jc w:val="both"/>
        <w:rPr>
          <w:sz w:val="24"/>
          <w:szCs w:val="24"/>
        </w:rPr>
      </w:pPr>
      <w:r w:rsidRPr="005E107B">
        <w:rPr>
          <w:sz w:val="24"/>
          <w:szCs w:val="24"/>
        </w:rPr>
        <w:lastRenderedPageBreak/>
        <w:t>Ja Pretendents atbilst Ministru kabineta 2018.gada 20.februāra noteikumu Nr. 97 “Publiskas personas mantas iznomāšanas noteikumi”</w:t>
      </w:r>
      <w:r w:rsidR="002535F4" w:rsidRPr="005E107B">
        <w:rPr>
          <w:sz w:val="24"/>
          <w:szCs w:val="24"/>
        </w:rPr>
        <w:t xml:space="preserve"> </w:t>
      </w:r>
      <w:r w:rsidRPr="005E107B">
        <w:rPr>
          <w:sz w:val="24"/>
          <w:szCs w:val="24"/>
        </w:rPr>
        <w:t>14.punktam, Komisija Pretendentu izsoles dalībnieku reģistrā neiekļauj.</w:t>
      </w:r>
    </w:p>
    <w:p w14:paraId="64B41A57" w14:textId="723E6EA8" w:rsidR="00000F42" w:rsidRPr="005E107B" w:rsidRDefault="00782C69" w:rsidP="0077105A">
      <w:pPr>
        <w:pStyle w:val="ListParagraph"/>
        <w:numPr>
          <w:ilvl w:val="0"/>
          <w:numId w:val="2"/>
        </w:numPr>
        <w:spacing w:line="247" w:lineRule="auto"/>
        <w:ind w:left="709" w:hanging="709"/>
        <w:jc w:val="both"/>
        <w:rPr>
          <w:sz w:val="24"/>
          <w:szCs w:val="24"/>
        </w:rPr>
      </w:pPr>
      <w:r w:rsidRPr="005E107B">
        <w:rPr>
          <w:sz w:val="24"/>
          <w:szCs w:val="24"/>
        </w:rPr>
        <w:t>P</w:t>
      </w:r>
      <w:r w:rsidR="00000F42" w:rsidRPr="005E107B">
        <w:rPr>
          <w:sz w:val="24"/>
          <w:szCs w:val="24"/>
        </w:rPr>
        <w:t xml:space="preserve">ieteikumu neizskata vai izslēdz no izsoles dalībnieku </w:t>
      </w:r>
      <w:r w:rsidRPr="005E107B">
        <w:rPr>
          <w:sz w:val="24"/>
          <w:szCs w:val="24"/>
        </w:rPr>
        <w:t>reģistra</w:t>
      </w:r>
      <w:r w:rsidR="00000F42" w:rsidRPr="005E107B">
        <w:rPr>
          <w:sz w:val="24"/>
          <w:szCs w:val="24"/>
        </w:rPr>
        <w:t>, ja uz Pretendentu attiecas Ministru kabineta 2018.gada 20.februāra noteikumu Nr. 97 “Publiskas personas mantas iznomāšanas noteikumi” 56.punkts.</w:t>
      </w:r>
    </w:p>
    <w:p w14:paraId="3E98509E" w14:textId="4F117F4D" w:rsidR="007F678B" w:rsidRPr="005E107B" w:rsidRDefault="00D411C0" w:rsidP="0077105A">
      <w:pPr>
        <w:pStyle w:val="ListParagraph"/>
        <w:numPr>
          <w:ilvl w:val="0"/>
          <w:numId w:val="2"/>
        </w:numPr>
        <w:spacing w:line="247" w:lineRule="auto"/>
        <w:ind w:left="709" w:hanging="709"/>
        <w:jc w:val="both"/>
        <w:rPr>
          <w:sz w:val="24"/>
          <w:szCs w:val="24"/>
        </w:rPr>
      </w:pPr>
      <w:r w:rsidRPr="005E107B">
        <w:rPr>
          <w:sz w:val="24"/>
          <w:szCs w:val="24"/>
        </w:rPr>
        <w:t xml:space="preserve">Komisija ir tiesīga jebkurā laikā pārbaudīt </w:t>
      </w:r>
      <w:r w:rsidR="007F678B" w:rsidRPr="005E107B">
        <w:rPr>
          <w:sz w:val="24"/>
          <w:szCs w:val="24"/>
        </w:rPr>
        <w:t>P</w:t>
      </w:r>
      <w:r w:rsidRPr="005E107B">
        <w:rPr>
          <w:sz w:val="24"/>
          <w:szCs w:val="24"/>
        </w:rPr>
        <w:t xml:space="preserve">retendentu sniegtās ziņas. Ja tiek atklāts, ka </w:t>
      </w:r>
      <w:r w:rsidR="007F678B" w:rsidRPr="005E107B">
        <w:rPr>
          <w:sz w:val="24"/>
          <w:szCs w:val="24"/>
        </w:rPr>
        <w:t>P</w:t>
      </w:r>
      <w:r w:rsidRPr="005E107B">
        <w:rPr>
          <w:sz w:val="24"/>
          <w:szCs w:val="24"/>
        </w:rPr>
        <w:t xml:space="preserve">retendents ir sniedzis nepatiesas ziņas, </w:t>
      </w:r>
      <w:r w:rsidR="007F678B" w:rsidRPr="005E107B">
        <w:rPr>
          <w:sz w:val="24"/>
          <w:szCs w:val="24"/>
        </w:rPr>
        <w:t>P</w:t>
      </w:r>
      <w:r w:rsidRPr="005E107B">
        <w:rPr>
          <w:sz w:val="24"/>
          <w:szCs w:val="24"/>
        </w:rPr>
        <w:t xml:space="preserve">retendents netiek iekļauts izsoles dalībnieku </w:t>
      </w:r>
      <w:r w:rsidR="00782C69" w:rsidRPr="005E107B">
        <w:rPr>
          <w:sz w:val="24"/>
          <w:szCs w:val="24"/>
        </w:rPr>
        <w:t>reģistrā</w:t>
      </w:r>
      <w:r w:rsidRPr="005E107B">
        <w:rPr>
          <w:sz w:val="24"/>
          <w:szCs w:val="24"/>
        </w:rPr>
        <w:t xml:space="preserve"> vai </w:t>
      </w:r>
      <w:r w:rsidR="0087054E" w:rsidRPr="005E107B">
        <w:rPr>
          <w:sz w:val="24"/>
          <w:szCs w:val="24"/>
        </w:rPr>
        <w:t>Pretendents</w:t>
      </w:r>
      <w:r w:rsidR="00DC1B80" w:rsidRPr="005E107B">
        <w:rPr>
          <w:sz w:val="24"/>
          <w:szCs w:val="24"/>
        </w:rPr>
        <w:t>, kurš ir reģistrēts izsoles dalībnieku reģistrā,</w:t>
      </w:r>
      <w:r w:rsidRPr="005E107B">
        <w:rPr>
          <w:sz w:val="24"/>
          <w:szCs w:val="24"/>
        </w:rPr>
        <w:t xml:space="preserve"> tiek no tā izslēgts, zaudējot t</w:t>
      </w:r>
      <w:r w:rsidR="00000F42" w:rsidRPr="005E107B">
        <w:rPr>
          <w:sz w:val="24"/>
          <w:szCs w:val="24"/>
        </w:rPr>
        <w:t>iesības piedalīties izsolē. Šādā</w:t>
      </w:r>
      <w:r w:rsidRPr="005E107B">
        <w:rPr>
          <w:sz w:val="24"/>
          <w:szCs w:val="24"/>
        </w:rPr>
        <w:t xml:space="preserve"> gadījumā netiek atmaksāta </w:t>
      </w:r>
      <w:r w:rsidR="00DC1B80" w:rsidRPr="005E107B">
        <w:rPr>
          <w:sz w:val="24"/>
          <w:szCs w:val="24"/>
        </w:rPr>
        <w:t>P</w:t>
      </w:r>
      <w:r w:rsidRPr="005E107B">
        <w:rPr>
          <w:sz w:val="24"/>
          <w:szCs w:val="24"/>
        </w:rPr>
        <w:t xml:space="preserve">retendenta iemaksātā drošības nauda. Komisijas lēmums par </w:t>
      </w:r>
      <w:r w:rsidR="0087054E" w:rsidRPr="005E107B">
        <w:rPr>
          <w:sz w:val="24"/>
          <w:szCs w:val="24"/>
        </w:rPr>
        <w:t>Pretendenta</w:t>
      </w:r>
      <w:r w:rsidRPr="005E107B">
        <w:rPr>
          <w:sz w:val="24"/>
          <w:szCs w:val="24"/>
        </w:rPr>
        <w:t xml:space="preserve"> izslēgšanu no </w:t>
      </w:r>
      <w:r w:rsidR="007F678B" w:rsidRPr="005E107B">
        <w:rPr>
          <w:sz w:val="24"/>
          <w:szCs w:val="24"/>
        </w:rPr>
        <w:t xml:space="preserve">izsoles dalībnieku </w:t>
      </w:r>
      <w:r w:rsidR="00782C69" w:rsidRPr="005E107B">
        <w:rPr>
          <w:sz w:val="24"/>
          <w:szCs w:val="24"/>
        </w:rPr>
        <w:t>reģistra</w:t>
      </w:r>
      <w:r w:rsidR="007F678B" w:rsidRPr="005E107B">
        <w:rPr>
          <w:sz w:val="24"/>
          <w:szCs w:val="24"/>
        </w:rPr>
        <w:t>, tie</w:t>
      </w:r>
      <w:r w:rsidR="00782C69" w:rsidRPr="005E107B">
        <w:rPr>
          <w:sz w:val="24"/>
          <w:szCs w:val="24"/>
        </w:rPr>
        <w:t>k</w:t>
      </w:r>
      <w:r w:rsidRPr="005E107B">
        <w:rPr>
          <w:sz w:val="24"/>
          <w:szCs w:val="24"/>
        </w:rPr>
        <w:t xml:space="preserve"> nosūtīts uz </w:t>
      </w:r>
      <w:r w:rsidR="007F678B" w:rsidRPr="005E107B">
        <w:rPr>
          <w:sz w:val="24"/>
          <w:szCs w:val="24"/>
        </w:rPr>
        <w:t>P</w:t>
      </w:r>
      <w:r w:rsidRPr="005E107B">
        <w:rPr>
          <w:sz w:val="24"/>
          <w:szCs w:val="24"/>
        </w:rPr>
        <w:t xml:space="preserve">retendenta norādīto </w:t>
      </w:r>
      <w:r w:rsidR="007F678B" w:rsidRPr="005E107B">
        <w:rPr>
          <w:sz w:val="24"/>
          <w:szCs w:val="24"/>
        </w:rPr>
        <w:t xml:space="preserve">elektroniskā </w:t>
      </w:r>
      <w:r w:rsidRPr="005E107B">
        <w:rPr>
          <w:sz w:val="24"/>
          <w:szCs w:val="24"/>
        </w:rPr>
        <w:t xml:space="preserve">pasta adresi. </w:t>
      </w:r>
    </w:p>
    <w:p w14:paraId="7D1EECE1" w14:textId="2B99D3D7" w:rsidR="00345B65" w:rsidRPr="005E107B" w:rsidRDefault="00D411C0" w:rsidP="0077105A">
      <w:pPr>
        <w:pStyle w:val="ListParagraph"/>
        <w:numPr>
          <w:ilvl w:val="0"/>
          <w:numId w:val="2"/>
        </w:numPr>
        <w:spacing w:line="247" w:lineRule="auto"/>
        <w:ind w:left="709" w:hanging="709"/>
        <w:jc w:val="both"/>
        <w:rPr>
          <w:sz w:val="24"/>
          <w:szCs w:val="24"/>
        </w:rPr>
      </w:pPr>
      <w:r w:rsidRPr="005E107B">
        <w:rPr>
          <w:sz w:val="24"/>
          <w:szCs w:val="24"/>
        </w:rPr>
        <w:t xml:space="preserve">Ziņas par saņemtajiem </w:t>
      </w:r>
      <w:r w:rsidR="00F85296" w:rsidRPr="005E107B">
        <w:rPr>
          <w:sz w:val="24"/>
          <w:szCs w:val="24"/>
        </w:rPr>
        <w:t>P</w:t>
      </w:r>
      <w:r w:rsidRPr="005E107B">
        <w:rPr>
          <w:sz w:val="24"/>
          <w:szCs w:val="24"/>
        </w:rPr>
        <w:t xml:space="preserve">retendentu pieteikumiem, kā arī par izsoles dalībnieku </w:t>
      </w:r>
      <w:r w:rsidR="00782C69" w:rsidRPr="005E107B">
        <w:rPr>
          <w:sz w:val="24"/>
          <w:szCs w:val="24"/>
        </w:rPr>
        <w:t>reģistrā</w:t>
      </w:r>
      <w:r w:rsidRPr="005E107B">
        <w:rPr>
          <w:sz w:val="24"/>
          <w:szCs w:val="24"/>
        </w:rPr>
        <w:t xml:space="preserve"> reģistrētajiem izsoles dalībniekiem</w:t>
      </w:r>
      <w:r w:rsidR="002535F4" w:rsidRPr="005E107B">
        <w:rPr>
          <w:sz w:val="24"/>
          <w:szCs w:val="24"/>
        </w:rPr>
        <w:t>,</w:t>
      </w:r>
      <w:r w:rsidRPr="005E107B">
        <w:rPr>
          <w:sz w:val="24"/>
          <w:szCs w:val="24"/>
        </w:rPr>
        <w:t xml:space="preserve"> ne</w:t>
      </w:r>
      <w:r w:rsidR="00000F42" w:rsidRPr="005E107B">
        <w:rPr>
          <w:sz w:val="24"/>
          <w:szCs w:val="24"/>
        </w:rPr>
        <w:t>tiek izpaustas</w:t>
      </w:r>
      <w:r w:rsidRPr="005E107B">
        <w:rPr>
          <w:sz w:val="24"/>
          <w:szCs w:val="24"/>
        </w:rPr>
        <w:t xml:space="preserve"> līdz izsoles sākumam</w:t>
      </w:r>
      <w:r w:rsidR="0087054E" w:rsidRPr="005E107B">
        <w:rPr>
          <w:sz w:val="24"/>
          <w:szCs w:val="24"/>
        </w:rPr>
        <w:t xml:space="preserve">. </w:t>
      </w:r>
    </w:p>
    <w:p w14:paraId="5FDBE429" w14:textId="77777777" w:rsidR="00215098" w:rsidRPr="005E107B" w:rsidRDefault="00215098" w:rsidP="00215098">
      <w:pPr>
        <w:pStyle w:val="ListParagraph"/>
        <w:spacing w:line="247" w:lineRule="auto"/>
        <w:rPr>
          <w:sz w:val="24"/>
          <w:szCs w:val="24"/>
        </w:rPr>
      </w:pPr>
    </w:p>
    <w:p w14:paraId="125B5AC3" w14:textId="7A0020D7" w:rsidR="00AD72DD" w:rsidRPr="005E107B" w:rsidRDefault="00345B65" w:rsidP="007F678B">
      <w:pPr>
        <w:pStyle w:val="ListParagraph"/>
        <w:numPr>
          <w:ilvl w:val="0"/>
          <w:numId w:val="4"/>
        </w:numPr>
        <w:spacing w:line="247" w:lineRule="auto"/>
        <w:jc w:val="center"/>
        <w:rPr>
          <w:b/>
          <w:sz w:val="24"/>
          <w:szCs w:val="24"/>
        </w:rPr>
      </w:pPr>
      <w:bookmarkStart w:id="33" w:name="_Hlk524682571"/>
      <w:r w:rsidRPr="005E107B">
        <w:rPr>
          <w:b/>
          <w:sz w:val="24"/>
          <w:szCs w:val="24"/>
        </w:rPr>
        <w:t>Nomas objekta nosacītā nomas maksa</w:t>
      </w:r>
    </w:p>
    <w:bookmarkEnd w:id="33"/>
    <w:p w14:paraId="594AEF8A" w14:textId="75BE1CD7" w:rsidR="00BF28DF" w:rsidRPr="005E107B" w:rsidRDefault="00AD72DD" w:rsidP="002E3DCE">
      <w:pPr>
        <w:pStyle w:val="ListParagraph"/>
        <w:numPr>
          <w:ilvl w:val="0"/>
          <w:numId w:val="2"/>
        </w:numPr>
        <w:ind w:left="709" w:hanging="709"/>
        <w:jc w:val="both"/>
        <w:rPr>
          <w:sz w:val="24"/>
          <w:szCs w:val="24"/>
        </w:rPr>
      </w:pPr>
      <w:r w:rsidRPr="005E107B">
        <w:rPr>
          <w:sz w:val="24"/>
          <w:szCs w:val="24"/>
        </w:rPr>
        <w:t>Saskaņā ar sertificēta nekustamā īpašuma vērtētāja</w:t>
      </w:r>
      <w:r w:rsidR="00CB27F5" w:rsidRPr="005E107B">
        <w:t xml:space="preserve"> </w:t>
      </w:r>
      <w:r w:rsidR="00CB27F5" w:rsidRPr="005E107B">
        <w:rPr>
          <w:sz w:val="24"/>
          <w:szCs w:val="24"/>
        </w:rPr>
        <w:t xml:space="preserve">Ivara Šapkina </w:t>
      </w:r>
      <w:r w:rsidR="0009653E" w:rsidRPr="005E107B">
        <w:rPr>
          <w:sz w:val="24"/>
          <w:szCs w:val="24"/>
        </w:rPr>
        <w:t>202</w:t>
      </w:r>
      <w:r w:rsidR="003E2F09" w:rsidRPr="005E107B">
        <w:rPr>
          <w:sz w:val="24"/>
          <w:szCs w:val="24"/>
        </w:rPr>
        <w:t>1</w:t>
      </w:r>
      <w:r w:rsidRPr="005E107B">
        <w:rPr>
          <w:sz w:val="24"/>
          <w:szCs w:val="24"/>
        </w:rPr>
        <w:t>.</w:t>
      </w:r>
      <w:r w:rsidR="0002632A" w:rsidRPr="005E107B">
        <w:rPr>
          <w:sz w:val="24"/>
          <w:szCs w:val="24"/>
        </w:rPr>
        <w:t xml:space="preserve">gada </w:t>
      </w:r>
      <w:r w:rsidR="00555891" w:rsidRPr="005E107B">
        <w:rPr>
          <w:sz w:val="24"/>
          <w:szCs w:val="24"/>
        </w:rPr>
        <w:t>15.</w:t>
      </w:r>
      <w:r w:rsidR="003E2F09" w:rsidRPr="005E107B">
        <w:rPr>
          <w:sz w:val="24"/>
          <w:szCs w:val="24"/>
        </w:rPr>
        <w:t>decembrī</w:t>
      </w:r>
      <w:r w:rsidRPr="005E107B">
        <w:rPr>
          <w:sz w:val="24"/>
          <w:szCs w:val="24"/>
        </w:rPr>
        <w:t xml:space="preserve"> noteikto tirgus nomas maksas novērtējumu</w:t>
      </w:r>
      <w:r w:rsidR="00DA0019" w:rsidRPr="005E107B">
        <w:rPr>
          <w:sz w:val="24"/>
          <w:szCs w:val="24"/>
        </w:rPr>
        <w:t xml:space="preserve"> </w:t>
      </w:r>
      <w:r w:rsidRPr="005E107B">
        <w:rPr>
          <w:sz w:val="24"/>
          <w:szCs w:val="24"/>
        </w:rPr>
        <w:t>izsoles nosacītā nomas maksa Nomas objektam</w:t>
      </w:r>
      <w:r w:rsidR="001351E7" w:rsidRPr="005E107B">
        <w:rPr>
          <w:sz w:val="24"/>
          <w:szCs w:val="24"/>
        </w:rPr>
        <w:t xml:space="preserve"> uz pirmo izsoli</w:t>
      </w:r>
      <w:bookmarkStart w:id="34" w:name="_Hlk530035508"/>
      <w:r w:rsidR="00722E55" w:rsidRPr="005E107B">
        <w:rPr>
          <w:sz w:val="24"/>
          <w:szCs w:val="24"/>
        </w:rPr>
        <w:t xml:space="preserve"> ir</w:t>
      </w:r>
      <w:r w:rsidR="001351E7" w:rsidRPr="005E107B">
        <w:rPr>
          <w:sz w:val="24"/>
          <w:szCs w:val="24"/>
        </w:rPr>
        <w:t xml:space="preserve"> noteikta </w:t>
      </w:r>
      <w:r w:rsidR="005479E1" w:rsidRPr="005E107B">
        <w:rPr>
          <w:sz w:val="24"/>
          <w:szCs w:val="24"/>
        </w:rPr>
        <w:t xml:space="preserve">EUR </w:t>
      </w:r>
      <w:r w:rsidR="00754B24" w:rsidRPr="005E107B">
        <w:rPr>
          <w:sz w:val="24"/>
          <w:szCs w:val="24"/>
        </w:rPr>
        <w:t>5600</w:t>
      </w:r>
      <w:r w:rsidR="00000F42" w:rsidRPr="005E107B">
        <w:rPr>
          <w:sz w:val="24"/>
          <w:szCs w:val="24"/>
        </w:rPr>
        <w:t>,00</w:t>
      </w:r>
      <w:r w:rsidR="00BC4B22" w:rsidRPr="005E107B">
        <w:rPr>
          <w:sz w:val="24"/>
          <w:szCs w:val="24"/>
        </w:rPr>
        <w:t xml:space="preserve"> </w:t>
      </w:r>
      <w:r w:rsidR="00BC4B22" w:rsidRPr="005E107B">
        <w:rPr>
          <w:i/>
          <w:sz w:val="24"/>
          <w:szCs w:val="24"/>
        </w:rPr>
        <w:t>(pieci tūkstoši</w:t>
      </w:r>
      <w:r w:rsidR="000E121F" w:rsidRPr="005E107B">
        <w:rPr>
          <w:i/>
          <w:sz w:val="24"/>
          <w:szCs w:val="24"/>
        </w:rPr>
        <w:t xml:space="preserve"> seši simti </w:t>
      </w:r>
      <w:r w:rsidRPr="005E107B">
        <w:rPr>
          <w:i/>
          <w:sz w:val="24"/>
          <w:szCs w:val="24"/>
        </w:rPr>
        <w:t>eiro</w:t>
      </w:r>
      <w:r w:rsidR="00000F42" w:rsidRPr="005E107B">
        <w:rPr>
          <w:i/>
          <w:sz w:val="24"/>
          <w:szCs w:val="24"/>
        </w:rPr>
        <w:t xml:space="preserve"> un 00 centi</w:t>
      </w:r>
      <w:r w:rsidRPr="005E107B">
        <w:rPr>
          <w:i/>
          <w:sz w:val="24"/>
          <w:szCs w:val="24"/>
        </w:rPr>
        <w:t>)</w:t>
      </w:r>
      <w:r w:rsidRPr="005E107B">
        <w:rPr>
          <w:sz w:val="24"/>
          <w:szCs w:val="24"/>
        </w:rPr>
        <w:t xml:space="preserve"> </w:t>
      </w:r>
      <w:bookmarkEnd w:id="34"/>
      <w:r w:rsidR="005479E1" w:rsidRPr="005E107B">
        <w:rPr>
          <w:sz w:val="24"/>
          <w:szCs w:val="24"/>
        </w:rPr>
        <w:t xml:space="preserve">mēnesī </w:t>
      </w:r>
      <w:r w:rsidRPr="005E107B">
        <w:rPr>
          <w:sz w:val="24"/>
          <w:szCs w:val="24"/>
        </w:rPr>
        <w:t>b</w:t>
      </w:r>
      <w:bookmarkStart w:id="35" w:name="_Hlk524685681"/>
      <w:r w:rsidR="002E3DCE" w:rsidRPr="005E107B">
        <w:rPr>
          <w:sz w:val="24"/>
          <w:szCs w:val="24"/>
        </w:rPr>
        <w:t>e</w:t>
      </w:r>
      <w:r w:rsidR="00722E55" w:rsidRPr="005E107B">
        <w:rPr>
          <w:sz w:val="24"/>
          <w:szCs w:val="24"/>
        </w:rPr>
        <w:t>z pievienotās vērtības nodokļa</w:t>
      </w:r>
      <w:r w:rsidR="00BF28DF" w:rsidRPr="005E107B">
        <w:rPr>
          <w:sz w:val="24"/>
          <w:szCs w:val="24"/>
        </w:rPr>
        <w:t>,</w:t>
      </w:r>
      <w:r w:rsidR="00D7239F" w:rsidRPr="005E107B">
        <w:rPr>
          <w:sz w:val="24"/>
          <w:szCs w:val="24"/>
        </w:rPr>
        <w:t xml:space="preserve"> komunālajiem maksājumiem un apsaimniekošanas izdevumiem</w:t>
      </w:r>
      <w:r w:rsidR="00513F9B" w:rsidRPr="005E107B">
        <w:rPr>
          <w:sz w:val="24"/>
          <w:szCs w:val="24"/>
        </w:rPr>
        <w:t>, t.i.</w:t>
      </w:r>
      <w:r w:rsidR="00A62814" w:rsidRPr="005E107B">
        <w:rPr>
          <w:sz w:val="24"/>
          <w:szCs w:val="24"/>
        </w:rPr>
        <w:t>:</w:t>
      </w:r>
      <w:r w:rsidR="00BF28DF" w:rsidRPr="005E107B">
        <w:rPr>
          <w:sz w:val="24"/>
          <w:szCs w:val="24"/>
        </w:rPr>
        <w:t xml:space="preserve"> </w:t>
      </w:r>
    </w:p>
    <w:p w14:paraId="142E3A86" w14:textId="1D98C377" w:rsidR="00A62814" w:rsidRPr="005E107B" w:rsidRDefault="00772DA4" w:rsidP="00EB310B">
      <w:pPr>
        <w:pStyle w:val="ListParagraph"/>
        <w:numPr>
          <w:ilvl w:val="1"/>
          <w:numId w:val="2"/>
        </w:numPr>
        <w:jc w:val="both"/>
        <w:rPr>
          <w:sz w:val="24"/>
          <w:szCs w:val="24"/>
        </w:rPr>
      </w:pPr>
      <w:r w:rsidRPr="005E107B">
        <w:rPr>
          <w:sz w:val="24"/>
          <w:szCs w:val="24"/>
        </w:rPr>
        <w:t>ražošanas ēkas jaun</w:t>
      </w:r>
      <w:r w:rsidR="00BC4B22" w:rsidRPr="005E107B">
        <w:rPr>
          <w:sz w:val="24"/>
          <w:szCs w:val="24"/>
        </w:rPr>
        <w:t xml:space="preserve">būves nosacītā nomas maksa </w:t>
      </w:r>
      <w:r w:rsidR="005479E1" w:rsidRPr="005E107B">
        <w:rPr>
          <w:sz w:val="24"/>
          <w:szCs w:val="24"/>
        </w:rPr>
        <w:t xml:space="preserve">EUR </w:t>
      </w:r>
      <w:r w:rsidR="00BC4B22" w:rsidRPr="005E107B">
        <w:rPr>
          <w:sz w:val="24"/>
          <w:szCs w:val="24"/>
        </w:rPr>
        <w:t>5100</w:t>
      </w:r>
      <w:r w:rsidR="005479E1" w:rsidRPr="005E107B">
        <w:rPr>
          <w:sz w:val="24"/>
          <w:szCs w:val="24"/>
        </w:rPr>
        <w:t xml:space="preserve">,00 </w:t>
      </w:r>
      <w:r w:rsidR="00A62814" w:rsidRPr="005E107B">
        <w:rPr>
          <w:sz w:val="24"/>
          <w:szCs w:val="24"/>
        </w:rPr>
        <w:t>mēnesī;</w:t>
      </w:r>
    </w:p>
    <w:p w14:paraId="1A5B9801" w14:textId="6EF48A48" w:rsidR="002E3DCE" w:rsidRPr="005E107B" w:rsidRDefault="00CE30CF" w:rsidP="00EB310B">
      <w:pPr>
        <w:pStyle w:val="ListParagraph"/>
        <w:numPr>
          <w:ilvl w:val="1"/>
          <w:numId w:val="2"/>
        </w:numPr>
        <w:jc w:val="both"/>
        <w:rPr>
          <w:sz w:val="24"/>
          <w:szCs w:val="24"/>
        </w:rPr>
      </w:pPr>
      <w:r w:rsidRPr="005E107B">
        <w:rPr>
          <w:sz w:val="24"/>
          <w:szCs w:val="24"/>
        </w:rPr>
        <w:t xml:space="preserve">ārējo inženiertīklu pievadu nosacītā nomas maksa </w:t>
      </w:r>
      <w:r w:rsidR="005479E1" w:rsidRPr="005E107B">
        <w:rPr>
          <w:sz w:val="24"/>
          <w:szCs w:val="24"/>
        </w:rPr>
        <w:t xml:space="preserve">EUR </w:t>
      </w:r>
      <w:r w:rsidRPr="005E107B">
        <w:rPr>
          <w:sz w:val="24"/>
          <w:szCs w:val="24"/>
        </w:rPr>
        <w:t>500,00 mēnesī.</w:t>
      </w:r>
    </w:p>
    <w:bookmarkEnd w:id="35"/>
    <w:p w14:paraId="0B8460DD" w14:textId="437DA85E" w:rsidR="00AD72DD" w:rsidRPr="005E107B" w:rsidRDefault="00345B65" w:rsidP="0077105A">
      <w:pPr>
        <w:pStyle w:val="ListParagraph"/>
        <w:numPr>
          <w:ilvl w:val="0"/>
          <w:numId w:val="2"/>
        </w:numPr>
        <w:ind w:left="709" w:hanging="709"/>
        <w:jc w:val="both"/>
        <w:rPr>
          <w:sz w:val="24"/>
          <w:szCs w:val="24"/>
        </w:rPr>
      </w:pPr>
      <w:r w:rsidRPr="005E107B">
        <w:rPr>
          <w:sz w:val="24"/>
          <w:szCs w:val="24"/>
        </w:rPr>
        <w:t>I</w:t>
      </w:r>
      <w:r w:rsidR="00B07427" w:rsidRPr="005E107B">
        <w:rPr>
          <w:sz w:val="24"/>
          <w:szCs w:val="24"/>
        </w:rPr>
        <w:t>zsoles solis ir</w:t>
      </w:r>
      <w:r w:rsidR="00AD72DD" w:rsidRPr="005E107B">
        <w:rPr>
          <w:sz w:val="24"/>
          <w:szCs w:val="24"/>
        </w:rPr>
        <w:t xml:space="preserve"> EUR </w:t>
      </w:r>
      <w:r w:rsidR="00CE30CF" w:rsidRPr="005E107B">
        <w:rPr>
          <w:sz w:val="24"/>
          <w:szCs w:val="24"/>
        </w:rPr>
        <w:t>5</w:t>
      </w:r>
      <w:r w:rsidR="00985064" w:rsidRPr="005E107B">
        <w:rPr>
          <w:sz w:val="24"/>
          <w:szCs w:val="24"/>
        </w:rPr>
        <w:t>0</w:t>
      </w:r>
      <w:r w:rsidR="00CE30CF" w:rsidRPr="005E107B">
        <w:rPr>
          <w:sz w:val="24"/>
          <w:szCs w:val="24"/>
        </w:rPr>
        <w:t>0</w:t>
      </w:r>
      <w:r w:rsidR="00782C69" w:rsidRPr="005E107B">
        <w:rPr>
          <w:sz w:val="24"/>
          <w:szCs w:val="24"/>
        </w:rPr>
        <w:t xml:space="preserve">,00 </w:t>
      </w:r>
      <w:r w:rsidR="00E4384C" w:rsidRPr="005E107B">
        <w:rPr>
          <w:i/>
          <w:sz w:val="24"/>
          <w:szCs w:val="24"/>
        </w:rPr>
        <w:t xml:space="preserve">(pieci simti </w:t>
      </w:r>
      <w:r w:rsidR="00782C69" w:rsidRPr="005E107B">
        <w:rPr>
          <w:i/>
          <w:sz w:val="24"/>
          <w:szCs w:val="24"/>
        </w:rPr>
        <w:t>eiro un 00 centi).</w:t>
      </w:r>
    </w:p>
    <w:p w14:paraId="64E963AE" w14:textId="5726B361" w:rsidR="003774E7" w:rsidRPr="005E107B" w:rsidRDefault="0087054E" w:rsidP="0077105A">
      <w:pPr>
        <w:pStyle w:val="ListParagraph"/>
        <w:numPr>
          <w:ilvl w:val="0"/>
          <w:numId w:val="2"/>
        </w:numPr>
        <w:ind w:left="709" w:hanging="709"/>
        <w:jc w:val="both"/>
        <w:rPr>
          <w:color w:val="7030A0"/>
          <w:sz w:val="24"/>
          <w:szCs w:val="24"/>
        </w:rPr>
      </w:pPr>
      <w:r w:rsidRPr="005E107B">
        <w:rPr>
          <w:sz w:val="24"/>
          <w:szCs w:val="24"/>
        </w:rPr>
        <w:t>Noma ir ar</w:t>
      </w:r>
      <w:r w:rsidRPr="005E107B">
        <w:t xml:space="preserve"> </w:t>
      </w:r>
      <w:r w:rsidRPr="005E107B">
        <w:rPr>
          <w:sz w:val="24"/>
          <w:szCs w:val="24"/>
        </w:rPr>
        <w:t>pievienotās vērtības nodokli apliekam</w:t>
      </w:r>
      <w:r w:rsidR="00CD313B" w:rsidRPr="005E107B">
        <w:rPr>
          <w:sz w:val="24"/>
          <w:szCs w:val="24"/>
        </w:rPr>
        <w:t>s darījum</w:t>
      </w:r>
      <w:r w:rsidRPr="005E107B">
        <w:rPr>
          <w:sz w:val="24"/>
          <w:szCs w:val="24"/>
        </w:rPr>
        <w:t>s.</w:t>
      </w:r>
      <w:r w:rsidR="003774E7" w:rsidRPr="005E107B">
        <w:rPr>
          <w:sz w:val="24"/>
          <w:szCs w:val="24"/>
        </w:rPr>
        <w:t xml:space="preserve"> </w:t>
      </w:r>
    </w:p>
    <w:p w14:paraId="7084B428" w14:textId="77777777" w:rsidR="00AD72DD" w:rsidRPr="005E107B" w:rsidRDefault="00AD72DD" w:rsidP="00AD72DD">
      <w:pPr>
        <w:spacing w:line="247" w:lineRule="auto"/>
        <w:ind w:firstLine="0"/>
        <w:jc w:val="left"/>
        <w:rPr>
          <w:b/>
          <w:sz w:val="24"/>
          <w:szCs w:val="24"/>
        </w:rPr>
      </w:pPr>
    </w:p>
    <w:p w14:paraId="2E005360" w14:textId="27024DC9" w:rsidR="00AD72DD" w:rsidRPr="005E107B" w:rsidRDefault="00AD72DD" w:rsidP="006B7180">
      <w:pPr>
        <w:pStyle w:val="ListParagraph"/>
        <w:numPr>
          <w:ilvl w:val="0"/>
          <w:numId w:val="4"/>
        </w:numPr>
        <w:spacing w:line="247" w:lineRule="auto"/>
        <w:jc w:val="center"/>
        <w:rPr>
          <w:b/>
          <w:sz w:val="24"/>
          <w:szCs w:val="24"/>
        </w:rPr>
      </w:pPr>
      <w:r w:rsidRPr="005E107B">
        <w:rPr>
          <w:b/>
          <w:sz w:val="24"/>
          <w:szCs w:val="24"/>
        </w:rPr>
        <w:t>Izsoles norise</w:t>
      </w:r>
      <w:r w:rsidR="00150EFC" w:rsidRPr="005E107B">
        <w:rPr>
          <w:b/>
          <w:sz w:val="24"/>
          <w:szCs w:val="24"/>
        </w:rPr>
        <w:t xml:space="preserve">, </w:t>
      </w:r>
      <w:r w:rsidR="00ED4BF7" w:rsidRPr="005E107B">
        <w:rPr>
          <w:b/>
          <w:sz w:val="24"/>
          <w:szCs w:val="24"/>
        </w:rPr>
        <w:t>rezultātu</w:t>
      </w:r>
      <w:r w:rsidR="00150EFC" w:rsidRPr="005E107B">
        <w:rPr>
          <w:b/>
          <w:sz w:val="24"/>
          <w:szCs w:val="24"/>
        </w:rPr>
        <w:t xml:space="preserve"> paziņošana</w:t>
      </w:r>
      <w:r w:rsidR="00001545" w:rsidRPr="005E107B">
        <w:rPr>
          <w:b/>
          <w:sz w:val="24"/>
          <w:szCs w:val="24"/>
        </w:rPr>
        <w:t>, ja izsole notiek klātienē</w:t>
      </w:r>
    </w:p>
    <w:p w14:paraId="50C1475E" w14:textId="77777777" w:rsidR="007C1DD3" w:rsidRPr="005E107B" w:rsidRDefault="007C1DD3" w:rsidP="007C1DD3">
      <w:pPr>
        <w:pStyle w:val="ListParagraph"/>
        <w:spacing w:line="247" w:lineRule="auto"/>
        <w:ind w:left="1080"/>
        <w:rPr>
          <w:b/>
          <w:sz w:val="24"/>
          <w:szCs w:val="24"/>
        </w:rPr>
      </w:pPr>
    </w:p>
    <w:p w14:paraId="47035A7A" w14:textId="17A629FF" w:rsidR="00F47960" w:rsidRPr="005E107B" w:rsidRDefault="00F47960" w:rsidP="0077105A">
      <w:pPr>
        <w:pStyle w:val="ListParagraph"/>
        <w:numPr>
          <w:ilvl w:val="0"/>
          <w:numId w:val="2"/>
        </w:numPr>
        <w:spacing w:line="247" w:lineRule="auto"/>
        <w:ind w:left="709" w:hanging="709"/>
        <w:jc w:val="both"/>
        <w:rPr>
          <w:sz w:val="24"/>
          <w:szCs w:val="24"/>
        </w:rPr>
      </w:pPr>
      <w:r w:rsidRPr="005E107B">
        <w:rPr>
          <w:sz w:val="24"/>
          <w:szCs w:val="24"/>
        </w:rPr>
        <w:t>Izsole notiek sēdē, kurā piedalās Komisija un Pretendenti, kuri iekļauti izsoles dalībnieku reģistrā (turpmāk</w:t>
      </w:r>
      <w:r w:rsidR="00FD1255" w:rsidRPr="005E107B">
        <w:rPr>
          <w:sz w:val="24"/>
          <w:szCs w:val="24"/>
        </w:rPr>
        <w:t xml:space="preserve"> –</w:t>
      </w:r>
      <w:r w:rsidRPr="005E107B">
        <w:rPr>
          <w:sz w:val="24"/>
          <w:szCs w:val="24"/>
        </w:rPr>
        <w:t xml:space="preserve"> Izsoles dalībnieki) vai to pilnvarotās personas.</w:t>
      </w:r>
    </w:p>
    <w:p w14:paraId="66B2DDF9" w14:textId="77777777" w:rsidR="00F47960" w:rsidRPr="005E107B" w:rsidRDefault="00F47960" w:rsidP="0077105A">
      <w:pPr>
        <w:pStyle w:val="ListParagraph"/>
        <w:numPr>
          <w:ilvl w:val="0"/>
          <w:numId w:val="2"/>
        </w:numPr>
        <w:ind w:left="709" w:hanging="709"/>
        <w:jc w:val="both"/>
        <w:rPr>
          <w:sz w:val="24"/>
          <w:szCs w:val="24"/>
        </w:rPr>
      </w:pPr>
      <w:bookmarkStart w:id="36" w:name="_Hlk524685043"/>
      <w:r w:rsidRPr="005E107B">
        <w:rPr>
          <w:sz w:val="24"/>
          <w:szCs w:val="24"/>
        </w:rPr>
        <w:t xml:space="preserve">Izsoli vada un kārtību izsoles laikā nodrošina Komisijas priekšsēdētājs, bet viņa prombūtnes laikā Komisijas priekšsēdētāja vietnieks. </w:t>
      </w:r>
    </w:p>
    <w:p w14:paraId="76FA899F" w14:textId="77777777" w:rsidR="00F47960" w:rsidRPr="005E107B" w:rsidRDefault="00F47960" w:rsidP="0077105A">
      <w:pPr>
        <w:pStyle w:val="ListParagraph"/>
        <w:numPr>
          <w:ilvl w:val="0"/>
          <w:numId w:val="2"/>
        </w:numPr>
        <w:ind w:left="709" w:hanging="709"/>
        <w:rPr>
          <w:sz w:val="24"/>
          <w:szCs w:val="24"/>
        </w:rPr>
      </w:pPr>
      <w:r w:rsidRPr="005E107B">
        <w:rPr>
          <w:sz w:val="24"/>
          <w:szCs w:val="24"/>
        </w:rPr>
        <w:t xml:space="preserve">Izsoles gaitu protokolē Komisijas sekretārs. </w:t>
      </w:r>
    </w:p>
    <w:p w14:paraId="047E95BF" w14:textId="4EEA6DBE" w:rsidR="00F47960" w:rsidRPr="005E107B" w:rsidRDefault="00F47960" w:rsidP="0077105A">
      <w:pPr>
        <w:pStyle w:val="ListParagraph"/>
        <w:numPr>
          <w:ilvl w:val="0"/>
          <w:numId w:val="2"/>
        </w:numPr>
        <w:ind w:left="709" w:hanging="709"/>
        <w:jc w:val="both"/>
        <w:rPr>
          <w:sz w:val="24"/>
          <w:szCs w:val="24"/>
        </w:rPr>
      </w:pPr>
      <w:r w:rsidRPr="005E107B">
        <w:rPr>
          <w:sz w:val="24"/>
          <w:szCs w:val="24"/>
        </w:rPr>
        <w:t xml:space="preserve">Izsoles dalībnieki vai to pilnvarotās personas </w:t>
      </w:r>
      <w:bookmarkEnd w:id="36"/>
      <w:r w:rsidRPr="005E107B">
        <w:rPr>
          <w:sz w:val="24"/>
          <w:szCs w:val="24"/>
        </w:rPr>
        <w:t xml:space="preserve">pirms izsoles sākuma ar parakstu apliecina, ka ir iepazinušies ar izsoles </w:t>
      </w:r>
      <w:r w:rsidR="00DA6025" w:rsidRPr="005E107B">
        <w:rPr>
          <w:sz w:val="24"/>
          <w:szCs w:val="24"/>
        </w:rPr>
        <w:t>noteikumiem.</w:t>
      </w:r>
      <w:r w:rsidRPr="005E107B">
        <w:rPr>
          <w:sz w:val="24"/>
          <w:szCs w:val="24"/>
        </w:rPr>
        <w:t xml:space="preserve"> </w:t>
      </w:r>
    </w:p>
    <w:p w14:paraId="074372F8" w14:textId="77777777" w:rsidR="00F47960" w:rsidRPr="005E107B" w:rsidRDefault="00F47960" w:rsidP="0077105A">
      <w:pPr>
        <w:pStyle w:val="ListParagraph"/>
        <w:numPr>
          <w:ilvl w:val="0"/>
          <w:numId w:val="2"/>
        </w:numPr>
        <w:ind w:left="709" w:hanging="709"/>
        <w:jc w:val="both"/>
        <w:rPr>
          <w:sz w:val="24"/>
          <w:szCs w:val="24"/>
        </w:rPr>
      </w:pPr>
      <w:r w:rsidRPr="005E107B">
        <w:rPr>
          <w:sz w:val="24"/>
          <w:szCs w:val="24"/>
        </w:rPr>
        <w:t xml:space="preserve">Izsoles dalībnieki vai to pilnvarotās personas izsoles telpā pirms izsoles sākuma uzrāda personu apliecinošu dokumentu un viņiem izsniedz dalībnieka numuru, kas atbilst izsoles dalībnieku sarakstā norādītajam kārtas numuram.  </w:t>
      </w:r>
    </w:p>
    <w:p w14:paraId="419E3882" w14:textId="77777777" w:rsidR="00F47960" w:rsidRPr="005E107B" w:rsidRDefault="00F47960" w:rsidP="0077105A">
      <w:pPr>
        <w:pStyle w:val="ListParagraph"/>
        <w:numPr>
          <w:ilvl w:val="0"/>
          <w:numId w:val="2"/>
        </w:numPr>
        <w:ind w:left="709" w:hanging="709"/>
        <w:jc w:val="both"/>
        <w:rPr>
          <w:sz w:val="24"/>
          <w:szCs w:val="24"/>
        </w:rPr>
      </w:pPr>
      <w:r w:rsidRPr="005E107B">
        <w:rPr>
          <w:sz w:val="24"/>
          <w:szCs w:val="24"/>
        </w:rPr>
        <w:t xml:space="preserve">Ja Izsoles dalībnieks vai viņa pilnvarotā persona nevar uzrādīt personu apliecinošu dokumentu, tiek uzskatīts, ka Izsoles dalībnieks uz izsoli nav ieradies. Šādā gadījumā Pretendentam netiek atmaksāta drošības nauda. </w:t>
      </w:r>
    </w:p>
    <w:p w14:paraId="6DEAB7B4" w14:textId="77777777" w:rsidR="00F47960" w:rsidRPr="005E107B" w:rsidRDefault="00F47960" w:rsidP="0077105A">
      <w:pPr>
        <w:pStyle w:val="ListParagraph"/>
        <w:numPr>
          <w:ilvl w:val="0"/>
          <w:numId w:val="2"/>
        </w:numPr>
        <w:ind w:left="709" w:hanging="709"/>
        <w:jc w:val="both"/>
        <w:rPr>
          <w:sz w:val="24"/>
          <w:szCs w:val="24"/>
        </w:rPr>
      </w:pPr>
      <w:r w:rsidRPr="005E107B">
        <w:rPr>
          <w:sz w:val="24"/>
          <w:szCs w:val="24"/>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6096647B" w14:textId="77777777" w:rsidR="00F47960" w:rsidRPr="005E107B" w:rsidRDefault="00F47960" w:rsidP="0077105A">
      <w:pPr>
        <w:pStyle w:val="ListParagraph"/>
        <w:numPr>
          <w:ilvl w:val="0"/>
          <w:numId w:val="2"/>
        </w:numPr>
        <w:ind w:left="709" w:hanging="709"/>
        <w:jc w:val="both"/>
        <w:rPr>
          <w:sz w:val="24"/>
          <w:szCs w:val="24"/>
        </w:rPr>
      </w:pPr>
      <w:r w:rsidRPr="005E107B">
        <w:rPr>
          <w:sz w:val="24"/>
          <w:szCs w:val="24"/>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0499B8B3" w14:textId="77777777" w:rsidR="00F47960" w:rsidRPr="005E107B" w:rsidRDefault="00F47960" w:rsidP="0077105A">
      <w:pPr>
        <w:pStyle w:val="ListParagraph"/>
        <w:numPr>
          <w:ilvl w:val="0"/>
          <w:numId w:val="2"/>
        </w:numPr>
        <w:ind w:left="709" w:hanging="709"/>
        <w:jc w:val="both"/>
        <w:rPr>
          <w:sz w:val="24"/>
          <w:szCs w:val="24"/>
        </w:rPr>
      </w:pPr>
      <w:r w:rsidRPr="005E107B">
        <w:rPr>
          <w:sz w:val="24"/>
          <w:szCs w:val="24"/>
        </w:rPr>
        <w:t>Izsoles vadītājs atklāj izsoli, raksturo Nomas objektu, paziņo Nomas objekta nosacītās nomas maksas sākotnējo maksas apmēru, izsoles soli, par kādu nomas maksu var pārsolīt, sniedz atbildes uz Izsoles dalībnieku jautājumiem, ja tādi ir.</w:t>
      </w:r>
    </w:p>
    <w:p w14:paraId="184F61BA" w14:textId="77777777" w:rsidR="00F47960" w:rsidRPr="005E107B" w:rsidRDefault="00F47960" w:rsidP="0077105A">
      <w:pPr>
        <w:pStyle w:val="ListParagraph"/>
        <w:numPr>
          <w:ilvl w:val="0"/>
          <w:numId w:val="2"/>
        </w:numPr>
        <w:ind w:left="709" w:hanging="709"/>
        <w:jc w:val="both"/>
        <w:rPr>
          <w:sz w:val="24"/>
          <w:szCs w:val="24"/>
        </w:rPr>
      </w:pPr>
      <w:r w:rsidRPr="005E107B">
        <w:rPr>
          <w:sz w:val="24"/>
          <w:szCs w:val="24"/>
        </w:rPr>
        <w:lastRenderedPageBreak/>
        <w:t>Uzsākot izsoli, izsoles vadītājs jautā, vai kāds nevēlas pārsolīt noteikto Nomas objekta nosacītās nomas maksas sākotnējo maksu. Katru pārsolījumu atzīmē izsoles protokolā, norādot Izsoles dalībnieku, tā numuru.</w:t>
      </w:r>
    </w:p>
    <w:p w14:paraId="3864E6FA" w14:textId="60AA5B5E" w:rsidR="00F47960" w:rsidRPr="005E107B" w:rsidRDefault="00F47960" w:rsidP="0077105A">
      <w:pPr>
        <w:pStyle w:val="ListParagraph"/>
        <w:numPr>
          <w:ilvl w:val="0"/>
          <w:numId w:val="2"/>
        </w:numPr>
        <w:ind w:left="709" w:hanging="709"/>
        <w:jc w:val="both"/>
        <w:rPr>
          <w:sz w:val="24"/>
          <w:szCs w:val="24"/>
        </w:rPr>
      </w:pPr>
      <w:r w:rsidRPr="005E107B">
        <w:rPr>
          <w:sz w:val="24"/>
          <w:szCs w:val="24"/>
        </w:rPr>
        <w:t xml:space="preserve">Ja uz izsoli ir ieradies tikai viens izsoles dalībnieks, par </w:t>
      </w:r>
      <w:r w:rsidR="002535F4" w:rsidRPr="005E107B">
        <w:rPr>
          <w:sz w:val="24"/>
          <w:szCs w:val="24"/>
        </w:rPr>
        <w:t>n</w:t>
      </w:r>
      <w:r w:rsidRPr="005E107B">
        <w:rPr>
          <w:sz w:val="24"/>
          <w:szCs w:val="24"/>
        </w:rPr>
        <w:t>osolītāju ir atzīstams vienīgais izsoles dalībnieks, kurš Nomas objekta nomu iegūst par Nomas objekta sākotnējo nosacīto nomas maksu.</w:t>
      </w:r>
    </w:p>
    <w:p w14:paraId="11FDC676" w14:textId="77777777" w:rsidR="00F47960" w:rsidRPr="005E107B" w:rsidRDefault="00F47960" w:rsidP="0077105A">
      <w:pPr>
        <w:pStyle w:val="ListParagraph"/>
        <w:numPr>
          <w:ilvl w:val="0"/>
          <w:numId w:val="2"/>
        </w:numPr>
        <w:ind w:left="709" w:hanging="709"/>
        <w:jc w:val="both"/>
        <w:rPr>
          <w:sz w:val="24"/>
          <w:szCs w:val="24"/>
        </w:rPr>
      </w:pPr>
      <w:r w:rsidRPr="005E107B">
        <w:rPr>
          <w:sz w:val="24"/>
          <w:szCs w:val="24"/>
        </w:rPr>
        <w:t xml:space="preserve">Izsoles dalībnieki solīšanas procesā paceļ savu dalībnieka numuru. Solīšana notiek pa vienam izsoles solim. </w:t>
      </w:r>
    </w:p>
    <w:p w14:paraId="4FB354D7" w14:textId="77777777" w:rsidR="00F47960" w:rsidRPr="005E107B" w:rsidRDefault="00F47960" w:rsidP="0077105A">
      <w:pPr>
        <w:pStyle w:val="ListParagraph"/>
        <w:numPr>
          <w:ilvl w:val="0"/>
          <w:numId w:val="2"/>
        </w:numPr>
        <w:ind w:left="709" w:hanging="709"/>
        <w:jc w:val="both"/>
        <w:rPr>
          <w:sz w:val="24"/>
          <w:szCs w:val="24"/>
        </w:rPr>
      </w:pPr>
      <w:r w:rsidRPr="005E107B">
        <w:rPr>
          <w:sz w:val="24"/>
          <w:szCs w:val="24"/>
        </w:rPr>
        <w:t xml:space="preserve">Izsoles vadītājs atkārto solītāja dalībnieka numuru un piedāvāto nomas maksu. Ja neviens no Izsoles dalībniekiem augstāku nomas maksu nepiedāvā, izsoles vadītājs trīs reizes atkārto pēdējo piedāvāto augstāko nomas maksu un fiksē to ar āmura piesitienu un pēc tam pārsolījumus vairs nepieņem. Āmura piesitiens noslēdz nomas tiesību iegūšanu. </w:t>
      </w:r>
    </w:p>
    <w:p w14:paraId="2DCA89E2" w14:textId="77777777" w:rsidR="00F47960" w:rsidRPr="005E107B" w:rsidRDefault="00F47960" w:rsidP="0077105A">
      <w:pPr>
        <w:pStyle w:val="ListParagraph"/>
        <w:numPr>
          <w:ilvl w:val="0"/>
          <w:numId w:val="2"/>
        </w:numPr>
        <w:ind w:left="709" w:hanging="709"/>
        <w:jc w:val="both"/>
        <w:rPr>
          <w:sz w:val="24"/>
          <w:szCs w:val="24"/>
        </w:rPr>
      </w:pPr>
      <w:r w:rsidRPr="005E107B">
        <w:rPr>
          <w:sz w:val="24"/>
          <w:szCs w:val="24"/>
        </w:rPr>
        <w:t xml:space="preserve">Ja vairāki solītāji reizē sola vienādu nomas maksu un neviens to nepārsola, tad priekšroka dodama solītājam, kas Izsoles dalībnieku reģistrā reģistrēts ar mazāku kārtas numuru.  </w:t>
      </w:r>
    </w:p>
    <w:p w14:paraId="4E186B68" w14:textId="77777777" w:rsidR="00F47960" w:rsidRPr="005E107B" w:rsidRDefault="00F47960" w:rsidP="0077105A">
      <w:pPr>
        <w:pStyle w:val="ListParagraph"/>
        <w:numPr>
          <w:ilvl w:val="0"/>
          <w:numId w:val="2"/>
        </w:numPr>
        <w:ind w:left="709" w:hanging="709"/>
        <w:jc w:val="both"/>
        <w:rPr>
          <w:sz w:val="24"/>
          <w:szCs w:val="24"/>
        </w:rPr>
      </w:pPr>
      <w:r w:rsidRPr="005E107B">
        <w:rPr>
          <w:sz w:val="24"/>
          <w:szCs w:val="24"/>
        </w:rPr>
        <w:t xml:space="preserve">Izsoles dalībnieku reģistrā ieraksta solītāja vārdu un uzvārdu, Pretendenta nosaukumu, kuru solītājs pārstāv, solītāja pēdējo nosolīto nomas maksu. </w:t>
      </w:r>
    </w:p>
    <w:p w14:paraId="19DD597D" w14:textId="77777777" w:rsidR="00F47960" w:rsidRPr="005E107B" w:rsidRDefault="00F47960" w:rsidP="0077105A">
      <w:pPr>
        <w:pStyle w:val="ListParagraph"/>
        <w:numPr>
          <w:ilvl w:val="0"/>
          <w:numId w:val="2"/>
        </w:numPr>
        <w:ind w:left="709" w:hanging="709"/>
        <w:jc w:val="both"/>
        <w:rPr>
          <w:sz w:val="24"/>
          <w:szCs w:val="24"/>
        </w:rPr>
      </w:pPr>
      <w:r w:rsidRPr="005E107B">
        <w:rPr>
          <w:sz w:val="24"/>
          <w:szCs w:val="24"/>
        </w:rPr>
        <w:t xml:space="preserve">Izsoles dalībnieks ar parakstu izsoles dalībnieku reģistrā apstiprina savu pēdējo solīto nomas maksu. Ja Izsoles dalībnieks atsakās parakstīties, par to tiek izdarīta atzīme izsoles dalībnieku reģistrā, un šādā gadījumā viņam neatmaksā drošības naudu. </w:t>
      </w:r>
    </w:p>
    <w:p w14:paraId="5BBEC8AE" w14:textId="77777777" w:rsidR="00F47960" w:rsidRPr="005E107B" w:rsidRDefault="00F47960" w:rsidP="0077105A">
      <w:pPr>
        <w:pStyle w:val="ListParagraph"/>
        <w:numPr>
          <w:ilvl w:val="0"/>
          <w:numId w:val="2"/>
        </w:numPr>
        <w:ind w:left="709" w:hanging="709"/>
        <w:jc w:val="both"/>
        <w:rPr>
          <w:sz w:val="24"/>
          <w:szCs w:val="24"/>
        </w:rPr>
      </w:pPr>
      <w:r w:rsidRPr="005E107B">
        <w:rPr>
          <w:sz w:val="24"/>
          <w:szCs w:val="24"/>
        </w:rPr>
        <w:t>Izsoles beigās Izsoles vadītājs paziņo, ka izsole pabeigta un nosauc visaugstāko nosolīto nomas maksu un Izsoles dalībnieku, kurš nosolījis augstāko nomas maksu (turpmāk – Nosolītājs).</w:t>
      </w:r>
    </w:p>
    <w:p w14:paraId="629CB43F" w14:textId="77777777" w:rsidR="00AC56DA" w:rsidRPr="005E107B" w:rsidRDefault="00AC56DA" w:rsidP="00AC56DA">
      <w:pPr>
        <w:pStyle w:val="ListParagraph"/>
        <w:ind w:left="709"/>
        <w:jc w:val="both"/>
        <w:rPr>
          <w:sz w:val="24"/>
          <w:szCs w:val="24"/>
        </w:rPr>
      </w:pPr>
    </w:p>
    <w:p w14:paraId="2D251EE6" w14:textId="5E1961B4" w:rsidR="00BB07F7" w:rsidRPr="005E107B" w:rsidRDefault="00BB07F7" w:rsidP="00BB07F7">
      <w:pPr>
        <w:pStyle w:val="ListParagraph"/>
        <w:numPr>
          <w:ilvl w:val="0"/>
          <w:numId w:val="4"/>
        </w:numPr>
        <w:spacing w:line="247" w:lineRule="auto"/>
        <w:jc w:val="center"/>
        <w:rPr>
          <w:b/>
          <w:sz w:val="24"/>
          <w:szCs w:val="24"/>
        </w:rPr>
      </w:pPr>
      <w:r w:rsidRPr="005E107B">
        <w:rPr>
          <w:b/>
          <w:sz w:val="24"/>
          <w:szCs w:val="24"/>
        </w:rPr>
        <w:t>Izsoles norise, rezultātu paziņošana</w:t>
      </w:r>
      <w:r w:rsidR="00AA2DAF" w:rsidRPr="005E107B">
        <w:rPr>
          <w:b/>
          <w:sz w:val="24"/>
          <w:szCs w:val="24"/>
        </w:rPr>
        <w:t>, ja izsole notiek attālināti MS Teams vide</w:t>
      </w:r>
      <w:r w:rsidR="00AC56DA" w:rsidRPr="005E107B">
        <w:rPr>
          <w:b/>
          <w:sz w:val="24"/>
          <w:szCs w:val="24"/>
        </w:rPr>
        <w:t>o</w:t>
      </w:r>
      <w:r w:rsidR="00AA2DAF" w:rsidRPr="005E107B">
        <w:rPr>
          <w:b/>
          <w:sz w:val="24"/>
          <w:szCs w:val="24"/>
        </w:rPr>
        <w:t>konferences režīmā</w:t>
      </w:r>
      <w:r w:rsidRPr="005E107B">
        <w:rPr>
          <w:b/>
          <w:sz w:val="24"/>
          <w:szCs w:val="24"/>
        </w:rPr>
        <w:t xml:space="preserve"> </w:t>
      </w:r>
    </w:p>
    <w:p w14:paraId="041F37D9" w14:textId="2A2F731B" w:rsidR="00BB07F7" w:rsidRPr="005E107B" w:rsidRDefault="00BB07F7" w:rsidP="00BB07F7">
      <w:pPr>
        <w:pStyle w:val="ListParagraph"/>
        <w:numPr>
          <w:ilvl w:val="0"/>
          <w:numId w:val="2"/>
        </w:numPr>
        <w:spacing w:line="247" w:lineRule="auto"/>
        <w:ind w:left="709" w:hanging="709"/>
        <w:jc w:val="both"/>
        <w:rPr>
          <w:sz w:val="24"/>
          <w:szCs w:val="24"/>
        </w:rPr>
      </w:pPr>
      <w:r w:rsidRPr="005E107B">
        <w:rPr>
          <w:sz w:val="24"/>
          <w:szCs w:val="24"/>
        </w:rPr>
        <w:t xml:space="preserve">Izsole notiek sēdē, kurā piedalās Komisija un Pretendenti, kuri iekļauti izsoles dalībnieku reģistrā (turpmāk – Izsoles dalībnieki) vai to pilnvarotās personas, pieslēdzoties MS Teams organizētajai izsolei norādītajā  sākuma laikā. MS Teams organizētajai izsolei </w:t>
      </w:r>
      <w:r w:rsidR="00296C27" w:rsidRPr="005E107B">
        <w:rPr>
          <w:sz w:val="24"/>
          <w:szCs w:val="24"/>
        </w:rPr>
        <w:t xml:space="preserve">videokonferences režīmā </w:t>
      </w:r>
      <w:r w:rsidRPr="005E107B">
        <w:rPr>
          <w:sz w:val="24"/>
          <w:szCs w:val="24"/>
        </w:rPr>
        <w:t xml:space="preserve">jāpieslēdzas ar video zvana iespēju un ieslēgtām kamerām. </w:t>
      </w:r>
    </w:p>
    <w:p w14:paraId="3CAE2E96" w14:textId="77777777" w:rsidR="00BB07F7" w:rsidRPr="005E107B" w:rsidRDefault="00BB07F7" w:rsidP="00BB07F7">
      <w:pPr>
        <w:pStyle w:val="ListParagraph"/>
        <w:numPr>
          <w:ilvl w:val="0"/>
          <w:numId w:val="2"/>
        </w:numPr>
        <w:spacing w:line="247" w:lineRule="auto"/>
        <w:ind w:left="709" w:hanging="709"/>
        <w:jc w:val="both"/>
        <w:rPr>
          <w:sz w:val="24"/>
          <w:szCs w:val="24"/>
        </w:rPr>
      </w:pPr>
      <w:r w:rsidRPr="005E107B">
        <w:rPr>
          <w:sz w:val="24"/>
          <w:szCs w:val="24"/>
        </w:rPr>
        <w:t xml:space="preserve"> Izsoli vada un kārtību izsoles laikā nodrošina Komisijas priekšsēdētājs, bet viņa prombūtnes laikā Komisijas priekšsēdētāja vietnieks. </w:t>
      </w:r>
    </w:p>
    <w:p w14:paraId="013E1786" w14:textId="0D948F71" w:rsidR="00BB07F7" w:rsidRPr="005E107B" w:rsidRDefault="00BB07F7" w:rsidP="00BB07F7">
      <w:pPr>
        <w:pStyle w:val="ListParagraph"/>
        <w:numPr>
          <w:ilvl w:val="0"/>
          <w:numId w:val="2"/>
        </w:numPr>
        <w:ind w:left="709" w:hanging="709"/>
        <w:rPr>
          <w:sz w:val="24"/>
          <w:szCs w:val="24"/>
        </w:rPr>
      </w:pPr>
      <w:r w:rsidRPr="005E107B">
        <w:rPr>
          <w:sz w:val="24"/>
          <w:szCs w:val="24"/>
        </w:rPr>
        <w:t>Izsoles gaitu protokolē</w:t>
      </w:r>
      <w:r w:rsidR="00A32B45" w:rsidRPr="005E107B">
        <w:rPr>
          <w:sz w:val="24"/>
          <w:szCs w:val="24"/>
        </w:rPr>
        <w:t xml:space="preserve"> un veic videokonferences </w:t>
      </w:r>
      <w:r w:rsidR="003E7A71" w:rsidRPr="005E107B">
        <w:rPr>
          <w:sz w:val="24"/>
          <w:szCs w:val="24"/>
        </w:rPr>
        <w:t>ierakstu</w:t>
      </w:r>
      <w:r w:rsidRPr="005E107B">
        <w:rPr>
          <w:sz w:val="24"/>
          <w:szCs w:val="24"/>
        </w:rPr>
        <w:t xml:space="preserve"> Komisijas sekretārs. </w:t>
      </w:r>
    </w:p>
    <w:p w14:paraId="461919CA" w14:textId="77777777" w:rsidR="00BB07F7" w:rsidRPr="005E107B" w:rsidRDefault="00BB07F7" w:rsidP="00BB07F7">
      <w:pPr>
        <w:pStyle w:val="ListParagraph"/>
        <w:numPr>
          <w:ilvl w:val="0"/>
          <w:numId w:val="2"/>
        </w:numPr>
        <w:ind w:left="709" w:hanging="709"/>
        <w:jc w:val="both"/>
        <w:rPr>
          <w:sz w:val="24"/>
          <w:szCs w:val="24"/>
        </w:rPr>
      </w:pPr>
      <w:r w:rsidRPr="005E107B">
        <w:rPr>
          <w:sz w:val="24"/>
          <w:szCs w:val="24"/>
        </w:rPr>
        <w:t xml:space="preserve">Izsoles dalībnieki vai to pilnvarotās personas pirms tiks  atklāta izsole, izmantojot MS Teams organizētās izsoles video zvana iespējas, apliecinās savu identitāti, kamerā  uzrādot personas  apliecinošo dokumentu un viņiem paziņos dalībnieka numuru, kas atbilst izsoles dalībnieku sarakstā norādītajam kārtas numuram.  </w:t>
      </w:r>
    </w:p>
    <w:p w14:paraId="4BFF375F" w14:textId="77777777" w:rsidR="00BB07F7" w:rsidRPr="005E107B" w:rsidRDefault="00BB07F7" w:rsidP="00BB07F7">
      <w:pPr>
        <w:pStyle w:val="ListParagraph"/>
        <w:numPr>
          <w:ilvl w:val="0"/>
          <w:numId w:val="2"/>
        </w:numPr>
        <w:ind w:left="709" w:hanging="709"/>
        <w:jc w:val="both"/>
        <w:rPr>
          <w:sz w:val="24"/>
          <w:szCs w:val="24"/>
        </w:rPr>
      </w:pPr>
      <w:r w:rsidRPr="005E107B">
        <w:rPr>
          <w:sz w:val="24"/>
          <w:szCs w:val="24"/>
        </w:rPr>
        <w:t xml:space="preserve">Ja Izsoles dalībnieks vai viņa pilnvarotā persona nevar uzrādīt personu apliecinošu dokumentu, tiek uzskatīts, ka Izsoles dalībnieks uz izsoli nav ieradies. Šādā gadījumā Pretendentam netiek atmaksāta drošības nauda. </w:t>
      </w:r>
    </w:p>
    <w:p w14:paraId="18FC066A" w14:textId="575AD52F" w:rsidR="00BB07F7" w:rsidRPr="005E107B" w:rsidRDefault="00BB07F7" w:rsidP="00BB07F7">
      <w:pPr>
        <w:pStyle w:val="ListParagraph"/>
        <w:numPr>
          <w:ilvl w:val="0"/>
          <w:numId w:val="2"/>
        </w:numPr>
        <w:ind w:left="709" w:hanging="709"/>
        <w:jc w:val="both"/>
        <w:rPr>
          <w:sz w:val="24"/>
          <w:szCs w:val="24"/>
        </w:rPr>
      </w:pPr>
      <w:r w:rsidRPr="005E107B">
        <w:rPr>
          <w:sz w:val="24"/>
          <w:szCs w:val="24"/>
        </w:rPr>
        <w:t>Izsoles vadītājs pārliecinās par izsoles dalībnieku reģistrā iekļauto personu pieslēgšanos MS Teams organizētajai izsolei</w:t>
      </w:r>
      <w:r w:rsidR="00F722B0" w:rsidRPr="005E107B">
        <w:rPr>
          <w:sz w:val="24"/>
          <w:szCs w:val="24"/>
        </w:rPr>
        <w:t xml:space="preserve"> </w:t>
      </w:r>
      <w:r w:rsidR="002E7F41" w:rsidRPr="005E107B">
        <w:rPr>
          <w:sz w:val="24"/>
          <w:szCs w:val="24"/>
        </w:rPr>
        <w:t>videokonferences režīmā</w:t>
      </w:r>
      <w:r w:rsidR="00506497" w:rsidRPr="005E107B">
        <w:rPr>
          <w:sz w:val="24"/>
          <w:szCs w:val="24"/>
        </w:rPr>
        <w:t>.</w:t>
      </w:r>
      <w:r w:rsidRPr="005E107B">
        <w:rPr>
          <w:sz w:val="24"/>
          <w:szCs w:val="24"/>
        </w:rPr>
        <w:t xml:space="preserve"> Ja izsoles vadītājs konstatē, ka kāds no izsoles dalībniekiem nav pieslēdzies MS Teams organizētajai izsolei</w:t>
      </w:r>
      <w:r w:rsidR="002E7F41" w:rsidRPr="005E107B">
        <w:rPr>
          <w:sz w:val="24"/>
          <w:szCs w:val="24"/>
        </w:rPr>
        <w:t xml:space="preserve"> videokonferences režīmā</w:t>
      </w:r>
      <w:r w:rsidRPr="005E107B">
        <w:rPr>
          <w:sz w:val="24"/>
          <w:szCs w:val="24"/>
        </w:rPr>
        <w:t>, tas tiek ierakstīts izsoles protokolā, un par to izdara attiecīgu atzīmi izsoles dalībnieku reģistrā.</w:t>
      </w:r>
    </w:p>
    <w:p w14:paraId="178ECE40" w14:textId="77777777" w:rsidR="00BB07F7" w:rsidRPr="005E107B" w:rsidRDefault="00BB07F7" w:rsidP="00BB07F7">
      <w:pPr>
        <w:pStyle w:val="ListParagraph"/>
        <w:numPr>
          <w:ilvl w:val="0"/>
          <w:numId w:val="2"/>
        </w:numPr>
        <w:ind w:left="709" w:hanging="709"/>
        <w:jc w:val="both"/>
        <w:rPr>
          <w:sz w:val="24"/>
          <w:szCs w:val="24"/>
        </w:rPr>
      </w:pPr>
      <w:r w:rsidRPr="005E107B">
        <w:rPr>
          <w:sz w:val="24"/>
          <w:szCs w:val="24"/>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5C8B3A80" w14:textId="77777777" w:rsidR="00BB07F7" w:rsidRPr="005E107B" w:rsidRDefault="00BB07F7" w:rsidP="00BB07F7">
      <w:pPr>
        <w:pStyle w:val="ListParagraph"/>
        <w:numPr>
          <w:ilvl w:val="0"/>
          <w:numId w:val="2"/>
        </w:numPr>
        <w:ind w:left="709" w:hanging="709"/>
        <w:jc w:val="both"/>
        <w:rPr>
          <w:sz w:val="24"/>
          <w:szCs w:val="24"/>
        </w:rPr>
      </w:pPr>
      <w:r w:rsidRPr="005E107B">
        <w:rPr>
          <w:sz w:val="24"/>
          <w:szCs w:val="24"/>
        </w:rPr>
        <w:lastRenderedPageBreak/>
        <w:t>Izsoles vadītājs atklāj izsoli, raksturo Nomas objektu, paziņo Nomas objekta mēneša nomas maksas sākotnējo maksas apmēru, izsoles soli, par kādu mēneša nomas maksu var pārsolīt, sniedz atbildes uz Izsoles dalībnieku jautājumiem, ja tādi ir.</w:t>
      </w:r>
    </w:p>
    <w:p w14:paraId="645024C1" w14:textId="77777777" w:rsidR="00BB07F7" w:rsidRPr="005E107B" w:rsidRDefault="00BB07F7" w:rsidP="00BB07F7">
      <w:pPr>
        <w:pStyle w:val="ListParagraph"/>
        <w:numPr>
          <w:ilvl w:val="0"/>
          <w:numId w:val="2"/>
        </w:numPr>
        <w:ind w:left="709" w:hanging="709"/>
        <w:jc w:val="both"/>
        <w:rPr>
          <w:sz w:val="24"/>
          <w:szCs w:val="24"/>
        </w:rPr>
      </w:pPr>
      <w:r w:rsidRPr="005E107B">
        <w:rPr>
          <w:sz w:val="24"/>
          <w:szCs w:val="24"/>
        </w:rPr>
        <w:t>Uzsākot izsoli, izsoles vadītājs jautā, vai kāds nevēlas pārsolīt noteikto Nomas objekta mēneša nomas maksas sākotnējo maksu. Katru pārsolījumu atzīmē izsoles protokolā, norādot Izsoles dalībnieku, tā numuru.</w:t>
      </w:r>
    </w:p>
    <w:p w14:paraId="719EDB4C" w14:textId="77777777" w:rsidR="00BB07F7" w:rsidRPr="005E107B" w:rsidRDefault="00BB07F7" w:rsidP="00BB07F7">
      <w:pPr>
        <w:pStyle w:val="ListParagraph"/>
        <w:numPr>
          <w:ilvl w:val="0"/>
          <w:numId w:val="2"/>
        </w:numPr>
        <w:ind w:left="709" w:hanging="709"/>
        <w:jc w:val="both"/>
        <w:rPr>
          <w:sz w:val="24"/>
          <w:szCs w:val="24"/>
        </w:rPr>
      </w:pPr>
      <w:r w:rsidRPr="005E107B">
        <w:rPr>
          <w:sz w:val="24"/>
          <w:szCs w:val="24"/>
        </w:rPr>
        <w:t>Ja MS Teams organizētajai izsolei ir pieslēdzies tikai viens izsoles dalībnieks, par nosolītāju ir atzīstams vienīgais izsoles dalībnieks, kurš Nomas objekta nomu iegūst par Nomas objekta sākotnējo mēneša nomas maksu.</w:t>
      </w:r>
    </w:p>
    <w:p w14:paraId="764FF4FB" w14:textId="77777777" w:rsidR="00BB07F7" w:rsidRPr="005E107B" w:rsidRDefault="00BB07F7" w:rsidP="00BB07F7">
      <w:pPr>
        <w:pStyle w:val="ListParagraph"/>
        <w:numPr>
          <w:ilvl w:val="0"/>
          <w:numId w:val="2"/>
        </w:numPr>
        <w:ind w:left="709" w:hanging="709"/>
        <w:jc w:val="both"/>
        <w:rPr>
          <w:sz w:val="24"/>
          <w:szCs w:val="24"/>
        </w:rPr>
      </w:pPr>
      <w:r w:rsidRPr="005E107B">
        <w:rPr>
          <w:sz w:val="24"/>
          <w:szCs w:val="24"/>
        </w:rPr>
        <w:t xml:space="preserve">Izsoles dalībnieki solīšanas procesā nosauc savu dalībnieka numuru un solīto summu. Solīšana notiek pa vienam izsoles solim. </w:t>
      </w:r>
    </w:p>
    <w:p w14:paraId="7476437B" w14:textId="77777777" w:rsidR="00BB07F7" w:rsidRPr="005E107B" w:rsidRDefault="00BB07F7" w:rsidP="00BB07F7">
      <w:pPr>
        <w:pStyle w:val="ListParagraph"/>
        <w:numPr>
          <w:ilvl w:val="0"/>
          <w:numId w:val="2"/>
        </w:numPr>
        <w:ind w:left="709" w:hanging="709"/>
        <w:jc w:val="both"/>
        <w:rPr>
          <w:sz w:val="24"/>
          <w:szCs w:val="24"/>
        </w:rPr>
      </w:pPr>
      <w:r w:rsidRPr="005E107B">
        <w:rPr>
          <w:sz w:val="24"/>
          <w:szCs w:val="24"/>
        </w:rPr>
        <w:t xml:space="preserve">Izsoles vadītājs atkārto solītāja dalībnieka numuru un piedāvāto mēneša nomas maksu. Ja neviens no Izsoles dalībniekiem augstāku mēneša nomas maksu nepiedāvā, izsoles vadītājs trīs reizes atkārto pēdējo piedāvāto augstāko mēneša nomas maksu un fiksē to ar āmura piesitienu un pēc tam pārsolījumus vairs nepieņem. Piedalīties solīšanā var līdz āmura trešajam piesitienam. Trešais āmura piesitiens noslēdz nomas tiesību iegūšanu. </w:t>
      </w:r>
    </w:p>
    <w:p w14:paraId="7807C116" w14:textId="77777777" w:rsidR="00BB07F7" w:rsidRPr="005E107B" w:rsidRDefault="00BB07F7" w:rsidP="00BB07F7">
      <w:pPr>
        <w:pStyle w:val="ListParagraph"/>
        <w:numPr>
          <w:ilvl w:val="0"/>
          <w:numId w:val="2"/>
        </w:numPr>
        <w:ind w:left="709" w:hanging="709"/>
        <w:jc w:val="both"/>
        <w:rPr>
          <w:sz w:val="24"/>
          <w:szCs w:val="24"/>
        </w:rPr>
      </w:pPr>
      <w:r w:rsidRPr="005E107B">
        <w:rPr>
          <w:sz w:val="24"/>
          <w:szCs w:val="24"/>
        </w:rPr>
        <w:t xml:space="preserve">Ja vairāki solītāji reizē sola vienādu mēneša nomas maksu un neviens to nepārsola, tad priekšroka dodama solītājam, kas Izsoles dalībnieku reģistrā reģistrēts ar mazāku kārtas numuru.  </w:t>
      </w:r>
    </w:p>
    <w:p w14:paraId="5C876F7D" w14:textId="77777777" w:rsidR="00BB07F7" w:rsidRPr="005E107B" w:rsidRDefault="00BB07F7" w:rsidP="00BB07F7">
      <w:pPr>
        <w:pStyle w:val="ListParagraph"/>
        <w:numPr>
          <w:ilvl w:val="0"/>
          <w:numId w:val="2"/>
        </w:numPr>
        <w:ind w:left="709" w:hanging="709"/>
        <w:jc w:val="both"/>
        <w:rPr>
          <w:sz w:val="24"/>
          <w:szCs w:val="24"/>
        </w:rPr>
      </w:pPr>
      <w:r w:rsidRPr="005E107B">
        <w:rPr>
          <w:sz w:val="24"/>
          <w:szCs w:val="24"/>
        </w:rPr>
        <w:t xml:space="preserve">Izsoles dalībnieku reģistrā ieraksta solītāja vārdu un uzvārdu, Pretendenta nosaukumu, kuru solītājs pārstāv, solītāja pēdējo nosolīto gada nomas maksu. </w:t>
      </w:r>
    </w:p>
    <w:p w14:paraId="52CCEA0C" w14:textId="0C40AC71" w:rsidR="00BB07F7" w:rsidRPr="005E107B" w:rsidRDefault="00BB07F7" w:rsidP="00BB07F7">
      <w:pPr>
        <w:pStyle w:val="ListParagraph"/>
        <w:numPr>
          <w:ilvl w:val="0"/>
          <w:numId w:val="2"/>
        </w:numPr>
        <w:ind w:left="709" w:hanging="709"/>
        <w:jc w:val="both"/>
        <w:rPr>
          <w:sz w:val="24"/>
          <w:szCs w:val="24"/>
        </w:rPr>
      </w:pPr>
      <w:r w:rsidRPr="005E107B">
        <w:rPr>
          <w:sz w:val="24"/>
          <w:szCs w:val="24"/>
        </w:rPr>
        <w:t>Izsoles vadītājs noskaidro  Izsoles dalībnieku iespējas izsoles laikā elektroniski parakstīt Izsoles dalībnieku reģistru, tādējādi apstiprinot savu pēdējo solīto mēneša  nomas maksu. Ja kādam no Izsoles dalībniekiem nav iespējas elektroniski parakstīt Izsoles dalībnieku reģistru, tad izsoles dalībnieku reģistrs tiek parakstīt</w:t>
      </w:r>
      <w:r w:rsidR="00CE76A4" w:rsidRPr="005E107B">
        <w:rPr>
          <w:sz w:val="24"/>
          <w:szCs w:val="24"/>
        </w:rPr>
        <w:t>s</w:t>
      </w:r>
      <w:r w:rsidRPr="005E107B">
        <w:rPr>
          <w:sz w:val="24"/>
          <w:szCs w:val="24"/>
        </w:rPr>
        <w:t xml:space="preserve"> trīs darba dienu laikā pašvaldības ēkā  </w:t>
      </w:r>
      <w:r w:rsidR="00E457A0" w:rsidRPr="005E107B">
        <w:rPr>
          <w:sz w:val="24"/>
          <w:szCs w:val="24"/>
        </w:rPr>
        <w:t>Rīgas iela 150A</w:t>
      </w:r>
      <w:r w:rsidRPr="005E107B">
        <w:rPr>
          <w:sz w:val="24"/>
          <w:szCs w:val="24"/>
        </w:rPr>
        <w:t>, Jēkabpilī,</w:t>
      </w:r>
      <w:r w:rsidR="00CE76A4" w:rsidRPr="005E107B">
        <w:rPr>
          <w:sz w:val="24"/>
          <w:szCs w:val="24"/>
        </w:rPr>
        <w:t xml:space="preserve"> Jēkabpils novadā</w:t>
      </w:r>
      <w:r w:rsidRPr="005E107B">
        <w:rPr>
          <w:sz w:val="24"/>
          <w:szCs w:val="24"/>
        </w:rPr>
        <w:t xml:space="preserve"> vienojoties par  parakstīšanas laiku. </w:t>
      </w:r>
    </w:p>
    <w:p w14:paraId="1A3BADD2" w14:textId="054214A3" w:rsidR="00BB07F7" w:rsidRPr="005E107B" w:rsidRDefault="00BB07F7" w:rsidP="00BB07F7">
      <w:pPr>
        <w:pStyle w:val="ListParagraph"/>
        <w:numPr>
          <w:ilvl w:val="0"/>
          <w:numId w:val="2"/>
        </w:numPr>
        <w:ind w:left="709" w:hanging="709"/>
        <w:jc w:val="both"/>
        <w:rPr>
          <w:sz w:val="24"/>
          <w:szCs w:val="24"/>
        </w:rPr>
      </w:pPr>
      <w:r w:rsidRPr="005E107B">
        <w:rPr>
          <w:sz w:val="24"/>
          <w:szCs w:val="24"/>
        </w:rPr>
        <w:t xml:space="preserve">Ja Izsoles dalībnieks atsakās parakstīties izsoles dalībnieku reģistrā  </w:t>
      </w:r>
      <w:r w:rsidR="00871B32" w:rsidRPr="005E107B">
        <w:rPr>
          <w:sz w:val="24"/>
          <w:szCs w:val="24"/>
        </w:rPr>
        <w:t>91</w:t>
      </w:r>
      <w:r w:rsidRPr="005E107B">
        <w:rPr>
          <w:sz w:val="24"/>
          <w:szCs w:val="24"/>
        </w:rPr>
        <w:t>.punktā noteiktajos laikos par pēdējo savu nosolīto mēneša maksu, par to tiek izdarīta atzīme izsoles dalībnieku reģistrā, un šādā gadījumā viņam neatmaksā drošības naudu. Šādā gadījumā Nomas objekta tiesības iegūst nākamais Izsoles  dalībnieks, kurš ir solījis nākamo augstāko mēneša  nomas  maksu.</w:t>
      </w:r>
    </w:p>
    <w:p w14:paraId="7E88147F" w14:textId="77777777" w:rsidR="00BB07F7" w:rsidRPr="005E107B" w:rsidRDefault="00BB07F7" w:rsidP="00BB07F7">
      <w:pPr>
        <w:pStyle w:val="ListParagraph"/>
        <w:numPr>
          <w:ilvl w:val="0"/>
          <w:numId w:val="2"/>
        </w:numPr>
        <w:ind w:left="709" w:hanging="709"/>
        <w:jc w:val="both"/>
        <w:rPr>
          <w:sz w:val="24"/>
          <w:szCs w:val="24"/>
        </w:rPr>
      </w:pPr>
      <w:r w:rsidRPr="005E107B">
        <w:rPr>
          <w:sz w:val="24"/>
          <w:szCs w:val="24"/>
        </w:rPr>
        <w:t>Izsoles beigās Izsoles vadītājs paziņo, ka izsole pabeigta un nosauc visaugstāko nosolīto mēneša nomas maksu un Izsoles dalībnieku, kurš nosolījis augstāko mēneša nomas maksu (turpmāk – Nosolītājs).</w:t>
      </w:r>
    </w:p>
    <w:p w14:paraId="2D4FEE8B" w14:textId="77777777" w:rsidR="00AC56DA" w:rsidRPr="005E107B" w:rsidRDefault="00AC56DA" w:rsidP="00D357B1">
      <w:pPr>
        <w:pStyle w:val="ListParagraph"/>
        <w:ind w:left="709"/>
        <w:jc w:val="center"/>
        <w:rPr>
          <w:b/>
          <w:bCs/>
          <w:sz w:val="24"/>
          <w:szCs w:val="24"/>
        </w:rPr>
      </w:pPr>
    </w:p>
    <w:p w14:paraId="1B96CBF7" w14:textId="4ED229BF" w:rsidR="00AC56DA" w:rsidRPr="005E107B" w:rsidRDefault="00D357B1" w:rsidP="00D357B1">
      <w:pPr>
        <w:pStyle w:val="ListParagraph"/>
        <w:numPr>
          <w:ilvl w:val="0"/>
          <w:numId w:val="4"/>
        </w:numPr>
        <w:jc w:val="center"/>
        <w:rPr>
          <w:b/>
          <w:bCs/>
          <w:sz w:val="24"/>
          <w:szCs w:val="24"/>
        </w:rPr>
      </w:pPr>
      <w:r w:rsidRPr="005E107B">
        <w:rPr>
          <w:b/>
          <w:bCs/>
          <w:sz w:val="24"/>
          <w:szCs w:val="24"/>
        </w:rPr>
        <w:t>Izsoles rezultātu apstiprināšana</w:t>
      </w:r>
    </w:p>
    <w:p w14:paraId="5F4F2A38" w14:textId="77777777" w:rsidR="00D357B1" w:rsidRPr="005E107B" w:rsidRDefault="00D357B1" w:rsidP="00D357B1">
      <w:pPr>
        <w:pStyle w:val="ListParagraph"/>
        <w:ind w:left="1080"/>
        <w:rPr>
          <w:b/>
          <w:bCs/>
          <w:sz w:val="24"/>
          <w:szCs w:val="24"/>
        </w:rPr>
      </w:pPr>
    </w:p>
    <w:p w14:paraId="458749B7" w14:textId="14582094" w:rsidR="00BB07F7" w:rsidRPr="005E107B" w:rsidRDefault="00BB07F7" w:rsidP="00BB07F7">
      <w:pPr>
        <w:pStyle w:val="ListParagraph"/>
        <w:numPr>
          <w:ilvl w:val="0"/>
          <w:numId w:val="2"/>
        </w:numPr>
        <w:ind w:left="709" w:hanging="709"/>
        <w:jc w:val="both"/>
        <w:rPr>
          <w:sz w:val="24"/>
          <w:szCs w:val="24"/>
        </w:rPr>
      </w:pPr>
      <w:r w:rsidRPr="005E107B">
        <w:rPr>
          <w:sz w:val="24"/>
          <w:szCs w:val="24"/>
        </w:rPr>
        <w:t xml:space="preserve">Izsoles rezultātus apstiprina Jēkabpils </w:t>
      </w:r>
      <w:r w:rsidR="00D357B1" w:rsidRPr="005E107B">
        <w:rPr>
          <w:sz w:val="24"/>
          <w:szCs w:val="24"/>
        </w:rPr>
        <w:t>novada</w:t>
      </w:r>
      <w:r w:rsidRPr="005E107B">
        <w:rPr>
          <w:sz w:val="24"/>
          <w:szCs w:val="24"/>
        </w:rPr>
        <w:t xml:space="preserve"> dome. Izsoles rezultāti tiek publicēti Jēkabpils </w:t>
      </w:r>
      <w:r w:rsidR="00D357B1" w:rsidRPr="005E107B">
        <w:rPr>
          <w:sz w:val="24"/>
          <w:szCs w:val="24"/>
        </w:rPr>
        <w:t>novada</w:t>
      </w:r>
      <w:r w:rsidRPr="005E107B">
        <w:rPr>
          <w:sz w:val="24"/>
          <w:szCs w:val="24"/>
        </w:rPr>
        <w:t xml:space="preserve"> pašvaldības mājas lapā </w:t>
      </w:r>
      <w:hyperlink r:id="rId19" w:history="1">
        <w:r w:rsidRPr="005E107B">
          <w:rPr>
            <w:rStyle w:val="Hyperlink"/>
            <w:color w:val="auto"/>
            <w:sz w:val="24"/>
            <w:szCs w:val="24"/>
            <w:u w:val="none"/>
          </w:rPr>
          <w:t>www.jekabpils.lv</w:t>
        </w:r>
      </w:hyperlink>
      <w:r w:rsidRPr="005E107B">
        <w:rPr>
          <w:sz w:val="24"/>
          <w:szCs w:val="24"/>
        </w:rPr>
        <w:t>.</w:t>
      </w:r>
    </w:p>
    <w:p w14:paraId="7223DBCD" w14:textId="5171D46E" w:rsidR="00BB07F7" w:rsidRPr="005E107B" w:rsidRDefault="00BB07F7" w:rsidP="00BB07F7">
      <w:pPr>
        <w:pStyle w:val="ListParagraph"/>
        <w:numPr>
          <w:ilvl w:val="0"/>
          <w:numId w:val="2"/>
        </w:numPr>
        <w:ind w:left="709" w:hanging="709"/>
        <w:jc w:val="both"/>
        <w:rPr>
          <w:sz w:val="24"/>
          <w:szCs w:val="24"/>
        </w:rPr>
      </w:pPr>
      <w:r w:rsidRPr="005E107B">
        <w:rPr>
          <w:sz w:val="24"/>
          <w:szCs w:val="24"/>
        </w:rPr>
        <w:t xml:space="preserve">Izsolāmo nomas tiesību Nosolītājs iegūst tiesības slēgt Nomas līgumu ar Iznomātāju pēc Jēkabpils </w:t>
      </w:r>
      <w:r w:rsidR="00D357B1" w:rsidRPr="005E107B">
        <w:rPr>
          <w:sz w:val="24"/>
          <w:szCs w:val="24"/>
        </w:rPr>
        <w:t>novada</w:t>
      </w:r>
      <w:r w:rsidRPr="005E107B">
        <w:rPr>
          <w:sz w:val="24"/>
          <w:szCs w:val="24"/>
        </w:rPr>
        <w:t xml:space="preserve"> domes lēmuma pieņemšanas par izsoles rezultātu apstiprināšanu.</w:t>
      </w:r>
    </w:p>
    <w:p w14:paraId="64B43E02" w14:textId="1B9D5921" w:rsidR="00BB07F7" w:rsidRPr="005E107B" w:rsidRDefault="00BB07F7" w:rsidP="00BB07F7">
      <w:pPr>
        <w:pStyle w:val="ListParagraph"/>
        <w:numPr>
          <w:ilvl w:val="0"/>
          <w:numId w:val="2"/>
        </w:numPr>
        <w:ind w:left="709" w:hanging="709"/>
        <w:jc w:val="both"/>
        <w:rPr>
          <w:sz w:val="24"/>
          <w:szCs w:val="24"/>
        </w:rPr>
      </w:pPr>
      <w:r w:rsidRPr="005E107B">
        <w:rPr>
          <w:sz w:val="24"/>
          <w:szCs w:val="24"/>
        </w:rPr>
        <w:t xml:space="preserve">Jēkabpils </w:t>
      </w:r>
      <w:r w:rsidR="00D357B1" w:rsidRPr="005E107B">
        <w:rPr>
          <w:sz w:val="24"/>
          <w:szCs w:val="24"/>
        </w:rPr>
        <w:t>novada</w:t>
      </w:r>
      <w:r w:rsidRPr="005E107B">
        <w:rPr>
          <w:sz w:val="24"/>
          <w:szCs w:val="24"/>
        </w:rPr>
        <w:t xml:space="preserve"> pašvaldības </w:t>
      </w:r>
      <w:bookmarkStart w:id="37" w:name="_Hlk90374326"/>
      <w:r w:rsidR="000006C9" w:rsidRPr="005E107B">
        <w:rPr>
          <w:sz w:val="24"/>
          <w:szCs w:val="24"/>
        </w:rPr>
        <w:t>Teritorijas plānošanas un īpašumu pārvaldīšanas</w:t>
      </w:r>
      <w:r w:rsidRPr="005E107B">
        <w:rPr>
          <w:sz w:val="24"/>
          <w:szCs w:val="24"/>
        </w:rPr>
        <w:t xml:space="preserve"> nodaļas </w:t>
      </w:r>
      <w:bookmarkEnd w:id="37"/>
      <w:r w:rsidRPr="005E107B">
        <w:rPr>
          <w:sz w:val="24"/>
          <w:szCs w:val="24"/>
        </w:rPr>
        <w:t>darbinieks, pēc izsoles rezultātu apstiprināšanas Nosolītājam nosūta Nomas līguma projektu parakstīšanai.</w:t>
      </w:r>
    </w:p>
    <w:p w14:paraId="53B44A2A" w14:textId="77777777" w:rsidR="002B3892" w:rsidRPr="005E107B" w:rsidRDefault="002B3892" w:rsidP="00D357B1">
      <w:pPr>
        <w:ind w:firstLine="0"/>
        <w:rPr>
          <w:sz w:val="24"/>
          <w:szCs w:val="24"/>
        </w:rPr>
      </w:pPr>
    </w:p>
    <w:p w14:paraId="7B22F3FE" w14:textId="55E6CDC0" w:rsidR="00ED4BF7" w:rsidRPr="005E107B" w:rsidRDefault="00ED4BF7" w:rsidP="00ED4BF7">
      <w:pPr>
        <w:pStyle w:val="ListParagraph"/>
        <w:numPr>
          <w:ilvl w:val="0"/>
          <w:numId w:val="4"/>
        </w:numPr>
        <w:jc w:val="center"/>
        <w:rPr>
          <w:b/>
          <w:sz w:val="24"/>
          <w:szCs w:val="24"/>
        </w:rPr>
      </w:pPr>
      <w:r w:rsidRPr="005E107B">
        <w:rPr>
          <w:b/>
          <w:sz w:val="24"/>
          <w:szCs w:val="24"/>
        </w:rPr>
        <w:t>Nomas līguma noslēgšanas kārtība</w:t>
      </w:r>
    </w:p>
    <w:p w14:paraId="43DF8C68" w14:textId="4EA07464" w:rsidR="00F47960" w:rsidRPr="005E107B" w:rsidRDefault="00F47960" w:rsidP="0077105A">
      <w:pPr>
        <w:pStyle w:val="ListParagraph"/>
        <w:numPr>
          <w:ilvl w:val="0"/>
          <w:numId w:val="2"/>
        </w:numPr>
        <w:ind w:left="709" w:hanging="709"/>
        <w:jc w:val="both"/>
        <w:rPr>
          <w:sz w:val="24"/>
          <w:szCs w:val="24"/>
        </w:rPr>
      </w:pPr>
      <w:r w:rsidRPr="005E107B">
        <w:rPr>
          <w:sz w:val="24"/>
          <w:szCs w:val="24"/>
        </w:rPr>
        <w:t xml:space="preserve">Nosolītājs 10 (desmit) darba dienu laikā no nomas līguma projekta nosūtīšanas dienas paraksta nomas līgumu vai rakstiski paziņo par atteikumu slēgt nomas līgumu. </w:t>
      </w:r>
    </w:p>
    <w:p w14:paraId="721A5B34" w14:textId="7E22CF17" w:rsidR="00F47960" w:rsidRPr="005E107B" w:rsidRDefault="00F47960" w:rsidP="0077105A">
      <w:pPr>
        <w:pStyle w:val="ListParagraph"/>
        <w:numPr>
          <w:ilvl w:val="0"/>
          <w:numId w:val="2"/>
        </w:numPr>
        <w:ind w:left="709" w:hanging="709"/>
        <w:jc w:val="both"/>
        <w:rPr>
          <w:sz w:val="24"/>
          <w:szCs w:val="24"/>
        </w:rPr>
      </w:pPr>
      <w:r w:rsidRPr="005E107B">
        <w:rPr>
          <w:sz w:val="24"/>
          <w:szCs w:val="24"/>
        </w:rPr>
        <w:lastRenderedPageBreak/>
        <w:t xml:space="preserve">Ja Nosolītājs neparaksta </w:t>
      </w:r>
      <w:r w:rsidR="00A7705C" w:rsidRPr="005E107B">
        <w:rPr>
          <w:sz w:val="24"/>
          <w:szCs w:val="24"/>
        </w:rPr>
        <w:t xml:space="preserve">nomas līgumu noteiktajā termiņā, </w:t>
      </w:r>
      <w:r w:rsidRPr="005E107B">
        <w:rPr>
          <w:sz w:val="24"/>
          <w:szCs w:val="24"/>
        </w:rPr>
        <w:t>ir uzskatāms, ka Nosolītājs ir atteicies no nomas līguma slēgšanas. Šādā gadījumā netiek atgriezta iemaksātā drošības nauda un viņš z</w:t>
      </w:r>
      <w:r w:rsidR="002535F4" w:rsidRPr="005E107B">
        <w:rPr>
          <w:sz w:val="24"/>
          <w:szCs w:val="24"/>
        </w:rPr>
        <w:t>audē izsolāmo mantu saskaņā ar n</w:t>
      </w:r>
      <w:r w:rsidRPr="005E107B">
        <w:rPr>
          <w:sz w:val="24"/>
          <w:szCs w:val="24"/>
        </w:rPr>
        <w:t xml:space="preserve">oteikumos noteiktajiem nosacījumiem. </w:t>
      </w:r>
    </w:p>
    <w:p w14:paraId="7829C988" w14:textId="492B6EE1" w:rsidR="00F47960" w:rsidRPr="005E107B" w:rsidRDefault="00F47960" w:rsidP="0077105A">
      <w:pPr>
        <w:pStyle w:val="ListParagraph"/>
        <w:numPr>
          <w:ilvl w:val="0"/>
          <w:numId w:val="2"/>
        </w:numPr>
        <w:ind w:left="709" w:hanging="709"/>
        <w:jc w:val="both"/>
        <w:rPr>
          <w:sz w:val="24"/>
          <w:szCs w:val="24"/>
        </w:rPr>
      </w:pPr>
      <w:r w:rsidRPr="005E107B">
        <w:rPr>
          <w:sz w:val="24"/>
          <w:szCs w:val="24"/>
        </w:rPr>
        <w:t xml:space="preserve">Gadījumā, ja Nosolītājs no nomas līguma slēgšanas atsakās, tad pēdējais pārsolītais Izsoles dalībnieks stājas Nosolītāja vietā un attiecīgi tam tiek piedāvāts slēgt nomas līgumu. Šo principu piemēro attiecībā uz katru nākamo pārsolīto izsoles dalībnieku, ja par Nosolītāju atzītais neveic  </w:t>
      </w:r>
      <w:r w:rsidR="00401CF9" w:rsidRPr="005E107B">
        <w:rPr>
          <w:sz w:val="24"/>
          <w:szCs w:val="24"/>
        </w:rPr>
        <w:t>šajā nodaļā</w:t>
      </w:r>
      <w:r w:rsidRPr="005E107B">
        <w:rPr>
          <w:sz w:val="24"/>
          <w:szCs w:val="24"/>
        </w:rPr>
        <w:t xml:space="preserve"> minētos pienākumus. </w:t>
      </w:r>
    </w:p>
    <w:p w14:paraId="7625591E" w14:textId="094FD358" w:rsidR="00F47960" w:rsidRPr="005E107B" w:rsidRDefault="00F47960" w:rsidP="0077105A">
      <w:pPr>
        <w:pStyle w:val="ListParagraph"/>
        <w:numPr>
          <w:ilvl w:val="0"/>
          <w:numId w:val="2"/>
        </w:numPr>
        <w:ind w:left="709" w:hanging="709"/>
        <w:jc w:val="both"/>
        <w:rPr>
          <w:sz w:val="24"/>
          <w:szCs w:val="24"/>
        </w:rPr>
      </w:pPr>
      <w:r w:rsidRPr="005E107B">
        <w:rPr>
          <w:sz w:val="24"/>
          <w:szCs w:val="24"/>
        </w:rPr>
        <w:t>Izsoles dalībnieks, kurš piedāvājis nākamo augstāko nomas maksu un kurš stājies Nosolītāja vietā 10 (desmit) darba dienu laikā no nomas līguma projekta nosūtīšanas dienas paraksta nomas līgumu vai rakstiski paziņo par atteikumu slēgt nomas līgumu.</w:t>
      </w:r>
      <w:r w:rsidRPr="005E107B">
        <w:t xml:space="preserve"> </w:t>
      </w:r>
      <w:r w:rsidRPr="005E107B">
        <w:rPr>
          <w:sz w:val="24"/>
          <w:szCs w:val="24"/>
        </w:rPr>
        <w:t xml:space="preserve">Ja Izsoles dalībnieks, kurš piedāvājis nākamo augstāko nomas maksu un kurš stājies Nosolītāja vietā neparaksta </w:t>
      </w:r>
      <w:r w:rsidR="00A7705C" w:rsidRPr="005E107B">
        <w:rPr>
          <w:sz w:val="24"/>
          <w:szCs w:val="24"/>
        </w:rPr>
        <w:t xml:space="preserve">nomas līgumu noteiktajā termiņā, </w:t>
      </w:r>
      <w:r w:rsidRPr="005E107B">
        <w:rPr>
          <w:sz w:val="24"/>
          <w:szCs w:val="24"/>
        </w:rPr>
        <w:t xml:space="preserve">ir uzskatāms, ka tas ir atteicies no nomas līguma slēgšanas. Šādā gadījumā netiek atgriezta iemaksātā drošības nauda un viņš zaudē izsolāmo mantu saskaņā ar </w:t>
      </w:r>
      <w:r w:rsidR="002535F4" w:rsidRPr="005E107B">
        <w:rPr>
          <w:sz w:val="24"/>
          <w:szCs w:val="24"/>
        </w:rPr>
        <w:t>n</w:t>
      </w:r>
      <w:r w:rsidRPr="005E107B">
        <w:rPr>
          <w:sz w:val="24"/>
          <w:szCs w:val="24"/>
        </w:rPr>
        <w:t xml:space="preserve">oteikumos noteiktajiem nosacījumiem. </w:t>
      </w:r>
    </w:p>
    <w:p w14:paraId="11D8D7B3" w14:textId="1B548EBB" w:rsidR="00F47960" w:rsidRPr="005E107B" w:rsidRDefault="00401CF9" w:rsidP="0077105A">
      <w:pPr>
        <w:pStyle w:val="ListParagraph"/>
        <w:numPr>
          <w:ilvl w:val="0"/>
          <w:numId w:val="2"/>
        </w:numPr>
        <w:ind w:left="709" w:hanging="709"/>
        <w:jc w:val="both"/>
        <w:rPr>
          <w:sz w:val="24"/>
          <w:szCs w:val="24"/>
        </w:rPr>
      </w:pPr>
      <w:r w:rsidRPr="005E107B">
        <w:rPr>
          <w:sz w:val="24"/>
          <w:szCs w:val="24"/>
        </w:rPr>
        <w:t>Šīs nodaļas</w:t>
      </w:r>
      <w:r w:rsidR="00F47960" w:rsidRPr="005E107B">
        <w:rPr>
          <w:sz w:val="24"/>
          <w:szCs w:val="24"/>
        </w:rPr>
        <w:t xml:space="preserve"> noteiktās darbības atkārto ar katru nākamo pārsolītāju, līdz tiek noslēgts nomas līgums.</w:t>
      </w:r>
    </w:p>
    <w:p w14:paraId="46D7B4FC" w14:textId="77777777" w:rsidR="00F47960" w:rsidRPr="005E107B" w:rsidRDefault="00F47960" w:rsidP="0077105A">
      <w:pPr>
        <w:pStyle w:val="ListParagraph"/>
        <w:numPr>
          <w:ilvl w:val="0"/>
          <w:numId w:val="2"/>
        </w:numPr>
        <w:ind w:left="709" w:hanging="709"/>
        <w:jc w:val="both"/>
        <w:rPr>
          <w:sz w:val="24"/>
          <w:szCs w:val="24"/>
        </w:rPr>
      </w:pPr>
      <w:r w:rsidRPr="005E107B">
        <w:rPr>
          <w:sz w:val="24"/>
          <w:szCs w:val="24"/>
        </w:rPr>
        <w:t>Nosolītājs Nomas objekta nodošanas – pieņemšanas aktu paraksta nomas līgumā noteiktajā kārtībā.</w:t>
      </w:r>
    </w:p>
    <w:p w14:paraId="5C4701E9" w14:textId="7E1D7806" w:rsidR="00F47960" w:rsidRPr="005E107B" w:rsidRDefault="00F47960" w:rsidP="0077105A">
      <w:pPr>
        <w:pStyle w:val="ListParagraph"/>
        <w:numPr>
          <w:ilvl w:val="0"/>
          <w:numId w:val="2"/>
        </w:numPr>
        <w:ind w:left="709" w:hanging="709"/>
        <w:jc w:val="both"/>
        <w:rPr>
          <w:color w:val="7030A0"/>
          <w:sz w:val="24"/>
          <w:szCs w:val="24"/>
        </w:rPr>
      </w:pPr>
      <w:r w:rsidRPr="005E107B">
        <w:rPr>
          <w:sz w:val="24"/>
          <w:szCs w:val="24"/>
        </w:rPr>
        <w:t xml:space="preserve">Neatmaksātā drošības nauda tiek ieskaitīta Jēkabpils </w:t>
      </w:r>
      <w:r w:rsidR="00297E35" w:rsidRPr="005E107B">
        <w:rPr>
          <w:sz w:val="24"/>
          <w:szCs w:val="24"/>
        </w:rPr>
        <w:t>novada</w:t>
      </w:r>
      <w:r w:rsidRPr="005E107B">
        <w:rPr>
          <w:sz w:val="24"/>
          <w:szCs w:val="24"/>
        </w:rPr>
        <w:t xml:space="preserve"> pašvaldības budžetā. </w:t>
      </w:r>
    </w:p>
    <w:p w14:paraId="348780C8" w14:textId="77777777" w:rsidR="007F678B" w:rsidRPr="005E107B" w:rsidRDefault="007F678B" w:rsidP="0014626B">
      <w:pPr>
        <w:pStyle w:val="ListParagraph"/>
        <w:spacing w:line="247" w:lineRule="auto"/>
        <w:ind w:left="567"/>
        <w:jc w:val="both"/>
        <w:rPr>
          <w:sz w:val="24"/>
          <w:szCs w:val="24"/>
        </w:rPr>
      </w:pPr>
    </w:p>
    <w:p w14:paraId="635A12D7" w14:textId="514F7479" w:rsidR="00AD72DD" w:rsidRPr="005E107B" w:rsidRDefault="00AD72DD" w:rsidP="00B43F7F">
      <w:pPr>
        <w:pStyle w:val="ListParagraph"/>
        <w:numPr>
          <w:ilvl w:val="0"/>
          <w:numId w:val="4"/>
        </w:numPr>
        <w:spacing w:line="247" w:lineRule="auto"/>
        <w:jc w:val="center"/>
        <w:rPr>
          <w:b/>
          <w:sz w:val="24"/>
          <w:szCs w:val="24"/>
        </w:rPr>
      </w:pPr>
      <w:r w:rsidRPr="005E107B">
        <w:rPr>
          <w:b/>
          <w:sz w:val="24"/>
          <w:szCs w:val="24"/>
        </w:rPr>
        <w:t>Nenotikusi izsole, spēkā neesoša izsole un atkārtota izsole</w:t>
      </w:r>
    </w:p>
    <w:p w14:paraId="545B9357" w14:textId="77777777" w:rsidR="00F47960" w:rsidRPr="005E107B" w:rsidRDefault="00F47960" w:rsidP="0077105A">
      <w:pPr>
        <w:pStyle w:val="ListParagraph"/>
        <w:numPr>
          <w:ilvl w:val="0"/>
          <w:numId w:val="2"/>
        </w:numPr>
        <w:spacing w:line="247" w:lineRule="auto"/>
        <w:ind w:left="851" w:hanging="851"/>
        <w:rPr>
          <w:sz w:val="24"/>
          <w:szCs w:val="24"/>
        </w:rPr>
      </w:pPr>
      <w:r w:rsidRPr="005E107B">
        <w:rPr>
          <w:sz w:val="24"/>
          <w:szCs w:val="24"/>
        </w:rPr>
        <w:t xml:space="preserve">Izsole atzīstama par nenotikušu: </w:t>
      </w:r>
    </w:p>
    <w:p w14:paraId="583044D3" w14:textId="77777777" w:rsidR="00F47960" w:rsidRPr="005E107B" w:rsidRDefault="00F47960" w:rsidP="0077105A">
      <w:pPr>
        <w:pStyle w:val="ListParagraph"/>
        <w:numPr>
          <w:ilvl w:val="1"/>
          <w:numId w:val="2"/>
        </w:numPr>
        <w:spacing w:line="247" w:lineRule="auto"/>
        <w:ind w:left="851" w:hanging="851"/>
        <w:jc w:val="both"/>
        <w:rPr>
          <w:sz w:val="24"/>
          <w:szCs w:val="24"/>
        </w:rPr>
      </w:pPr>
      <w:r w:rsidRPr="005E107B">
        <w:rPr>
          <w:sz w:val="24"/>
          <w:szCs w:val="24"/>
        </w:rPr>
        <w:t>ja izsoles dalībnieku reģistrā nav iekļauts vai uz izsoli nav ieradies neviens izsoles dalībnieks;</w:t>
      </w:r>
    </w:p>
    <w:p w14:paraId="4ECD32C9" w14:textId="77777777" w:rsidR="00F47960" w:rsidRPr="005E107B" w:rsidRDefault="00F47960" w:rsidP="0077105A">
      <w:pPr>
        <w:pStyle w:val="ListParagraph"/>
        <w:numPr>
          <w:ilvl w:val="1"/>
          <w:numId w:val="2"/>
        </w:numPr>
        <w:spacing w:line="247" w:lineRule="auto"/>
        <w:ind w:left="851" w:hanging="851"/>
        <w:jc w:val="both"/>
        <w:rPr>
          <w:sz w:val="24"/>
          <w:szCs w:val="24"/>
        </w:rPr>
      </w:pPr>
      <w:r w:rsidRPr="005E107B">
        <w:rPr>
          <w:sz w:val="24"/>
          <w:szCs w:val="24"/>
        </w:rPr>
        <w:t>ja izsolē piesakās vairāki Pretendenti un neviens Pretendents nepārsola izsoles sākumcenu;</w:t>
      </w:r>
    </w:p>
    <w:p w14:paraId="31222495" w14:textId="5967E09A" w:rsidR="00F47960" w:rsidRPr="005E107B" w:rsidRDefault="00F47960" w:rsidP="0077105A">
      <w:pPr>
        <w:pStyle w:val="ListParagraph"/>
        <w:numPr>
          <w:ilvl w:val="1"/>
          <w:numId w:val="2"/>
        </w:numPr>
        <w:spacing w:line="247" w:lineRule="auto"/>
        <w:ind w:left="851" w:hanging="851"/>
        <w:jc w:val="both"/>
        <w:rPr>
          <w:color w:val="7030A0"/>
          <w:sz w:val="24"/>
          <w:szCs w:val="24"/>
        </w:rPr>
      </w:pPr>
      <w:r w:rsidRPr="005E107B">
        <w:rPr>
          <w:sz w:val="24"/>
          <w:szCs w:val="24"/>
        </w:rPr>
        <w:t xml:space="preserve">ja neviens no izsoles dalībniekiem, kuri ieguvuši tiesības slēgt nomas līgumu, </w:t>
      </w:r>
      <w:r w:rsidR="00DA6025" w:rsidRPr="005E107B">
        <w:rPr>
          <w:sz w:val="24"/>
          <w:szCs w:val="24"/>
        </w:rPr>
        <w:t xml:space="preserve">atbilstoši noteiktajai kārtībai </w:t>
      </w:r>
      <w:r w:rsidRPr="005E107B">
        <w:rPr>
          <w:sz w:val="24"/>
          <w:szCs w:val="24"/>
        </w:rPr>
        <w:t>neparaksta nomas līgumu</w:t>
      </w:r>
      <w:r w:rsidR="00DA6025" w:rsidRPr="005E107B">
        <w:rPr>
          <w:sz w:val="24"/>
          <w:szCs w:val="24"/>
        </w:rPr>
        <w:t>.</w:t>
      </w:r>
    </w:p>
    <w:p w14:paraId="05E240A0" w14:textId="77777777" w:rsidR="00F47960" w:rsidRPr="005E107B" w:rsidRDefault="00F47960" w:rsidP="0077105A">
      <w:pPr>
        <w:pStyle w:val="ListParagraph"/>
        <w:numPr>
          <w:ilvl w:val="0"/>
          <w:numId w:val="2"/>
        </w:numPr>
        <w:spacing w:line="247" w:lineRule="auto"/>
        <w:ind w:left="851" w:hanging="851"/>
        <w:rPr>
          <w:sz w:val="24"/>
          <w:szCs w:val="24"/>
        </w:rPr>
      </w:pPr>
      <w:r w:rsidRPr="005E107B">
        <w:rPr>
          <w:sz w:val="24"/>
          <w:szCs w:val="24"/>
        </w:rPr>
        <w:t>Izsole tiek atzīta par spēkā neesošu un tiek rīkota atkārtota izsole:</w:t>
      </w:r>
    </w:p>
    <w:p w14:paraId="53D5DB18" w14:textId="1C11B1AF" w:rsidR="00F47960" w:rsidRPr="005E107B" w:rsidRDefault="00F47960" w:rsidP="0077105A">
      <w:pPr>
        <w:pStyle w:val="ListParagraph"/>
        <w:numPr>
          <w:ilvl w:val="1"/>
          <w:numId w:val="2"/>
        </w:numPr>
        <w:spacing w:after="120" w:line="247" w:lineRule="auto"/>
        <w:ind w:left="851" w:hanging="851"/>
        <w:rPr>
          <w:sz w:val="24"/>
          <w:szCs w:val="24"/>
        </w:rPr>
      </w:pPr>
      <w:r w:rsidRPr="005E107B">
        <w:rPr>
          <w:sz w:val="24"/>
          <w:szCs w:val="24"/>
        </w:rPr>
        <w:t>ja izsole tikusi izziņota</w:t>
      </w:r>
      <w:r w:rsidR="002535F4" w:rsidRPr="005E107B">
        <w:rPr>
          <w:sz w:val="24"/>
          <w:szCs w:val="24"/>
        </w:rPr>
        <w:t>,</w:t>
      </w:r>
      <w:r w:rsidRPr="005E107B">
        <w:rPr>
          <w:sz w:val="24"/>
          <w:szCs w:val="24"/>
        </w:rPr>
        <w:t xml:space="preserve"> neievērojot izsoles noteikumus;</w:t>
      </w:r>
    </w:p>
    <w:p w14:paraId="4E42FE8F" w14:textId="77777777" w:rsidR="00F47960" w:rsidRPr="005E107B" w:rsidRDefault="00F47960" w:rsidP="0077105A">
      <w:pPr>
        <w:pStyle w:val="ListParagraph"/>
        <w:numPr>
          <w:ilvl w:val="1"/>
          <w:numId w:val="2"/>
        </w:numPr>
        <w:spacing w:after="120" w:line="247" w:lineRule="auto"/>
        <w:ind w:left="851" w:hanging="851"/>
        <w:jc w:val="both"/>
        <w:rPr>
          <w:sz w:val="24"/>
          <w:szCs w:val="24"/>
        </w:rPr>
      </w:pPr>
      <w:r w:rsidRPr="005E107B">
        <w:rPr>
          <w:sz w:val="24"/>
          <w:szCs w:val="24"/>
        </w:rPr>
        <w:t>ja tiek atzīts, ka kāda dalībnieka piedalīšanās izsolē noraidīta nepamatoti vai neatbilstoši noraidīts kāds pārsolījums;</w:t>
      </w:r>
    </w:p>
    <w:p w14:paraId="7B2CA1CA" w14:textId="77777777" w:rsidR="00F47960" w:rsidRPr="005E107B" w:rsidRDefault="00F47960" w:rsidP="0077105A">
      <w:pPr>
        <w:pStyle w:val="ListParagraph"/>
        <w:numPr>
          <w:ilvl w:val="1"/>
          <w:numId w:val="2"/>
        </w:numPr>
        <w:spacing w:after="120" w:line="247" w:lineRule="auto"/>
        <w:ind w:left="851" w:hanging="851"/>
        <w:jc w:val="both"/>
        <w:rPr>
          <w:sz w:val="24"/>
          <w:szCs w:val="24"/>
        </w:rPr>
      </w:pPr>
      <w:r w:rsidRPr="005E107B">
        <w:rPr>
          <w:sz w:val="24"/>
          <w:szCs w:val="24"/>
        </w:rPr>
        <w:t>ja izsolē starp dalībniekiem konstatēta vienošanās, kas ietekmējusi izsoles rezultātus vai gaitu;</w:t>
      </w:r>
    </w:p>
    <w:p w14:paraId="7A47CD85" w14:textId="77777777" w:rsidR="00F47960" w:rsidRPr="005E107B" w:rsidRDefault="00F47960" w:rsidP="0077105A">
      <w:pPr>
        <w:pStyle w:val="ListParagraph"/>
        <w:numPr>
          <w:ilvl w:val="1"/>
          <w:numId w:val="2"/>
        </w:numPr>
        <w:spacing w:after="120" w:line="247" w:lineRule="auto"/>
        <w:ind w:left="851" w:hanging="851"/>
        <w:jc w:val="both"/>
        <w:rPr>
          <w:sz w:val="24"/>
          <w:szCs w:val="24"/>
        </w:rPr>
      </w:pPr>
      <w:r w:rsidRPr="005E107B">
        <w:rPr>
          <w:sz w:val="24"/>
          <w:szCs w:val="24"/>
        </w:rPr>
        <w:t>ja izsolāmo mantu iegūst persona, kurai nav bijušas tiesības piedalīties izsolē;</w:t>
      </w:r>
    </w:p>
    <w:p w14:paraId="2FA4735C" w14:textId="77777777" w:rsidR="00F47960" w:rsidRPr="005E107B" w:rsidRDefault="00F47960" w:rsidP="0077105A">
      <w:pPr>
        <w:pStyle w:val="ListParagraph"/>
        <w:numPr>
          <w:ilvl w:val="1"/>
          <w:numId w:val="2"/>
        </w:numPr>
        <w:spacing w:after="120" w:line="247" w:lineRule="auto"/>
        <w:ind w:left="851" w:hanging="851"/>
        <w:jc w:val="both"/>
        <w:rPr>
          <w:sz w:val="24"/>
          <w:szCs w:val="24"/>
        </w:rPr>
      </w:pPr>
      <w:r w:rsidRPr="005E107B">
        <w:rPr>
          <w:sz w:val="24"/>
          <w:szCs w:val="24"/>
        </w:rPr>
        <w:t xml:space="preserve">ja izsole notikusi citā vietā un laikā, nekā norādīts sludinājumā. </w:t>
      </w:r>
    </w:p>
    <w:p w14:paraId="52EA56A1" w14:textId="58AB66C5" w:rsidR="00F47960" w:rsidRPr="005E107B" w:rsidRDefault="00F47960" w:rsidP="0077105A">
      <w:pPr>
        <w:pStyle w:val="ListParagraph"/>
        <w:numPr>
          <w:ilvl w:val="0"/>
          <w:numId w:val="2"/>
        </w:numPr>
        <w:spacing w:line="247" w:lineRule="auto"/>
        <w:ind w:left="851" w:hanging="851"/>
        <w:jc w:val="both"/>
        <w:rPr>
          <w:sz w:val="24"/>
          <w:szCs w:val="24"/>
        </w:rPr>
      </w:pPr>
      <w:r w:rsidRPr="005E107B">
        <w:rPr>
          <w:sz w:val="24"/>
          <w:szCs w:val="24"/>
        </w:rPr>
        <w:t xml:space="preserve">Atkārtota izsole tiek rīkota </w:t>
      </w:r>
      <w:r w:rsidR="006470BB" w:rsidRPr="005E107B">
        <w:rPr>
          <w:sz w:val="24"/>
          <w:szCs w:val="24"/>
        </w:rPr>
        <w:t>N</w:t>
      </w:r>
      <w:r w:rsidRPr="005E107B">
        <w:rPr>
          <w:sz w:val="24"/>
          <w:szCs w:val="24"/>
        </w:rPr>
        <w:t xml:space="preserve">oteikumu noteiktajā kārtībā. </w:t>
      </w:r>
    </w:p>
    <w:p w14:paraId="66E25B89" w14:textId="77777777" w:rsidR="00AD72DD" w:rsidRPr="005E107B" w:rsidRDefault="00AD72DD" w:rsidP="00AD72DD">
      <w:pPr>
        <w:spacing w:line="247" w:lineRule="auto"/>
        <w:rPr>
          <w:sz w:val="24"/>
          <w:szCs w:val="24"/>
        </w:rPr>
      </w:pPr>
      <w:r w:rsidRPr="005E107B">
        <w:rPr>
          <w:sz w:val="24"/>
          <w:szCs w:val="24"/>
        </w:rPr>
        <w:t xml:space="preserve">  </w:t>
      </w:r>
    </w:p>
    <w:p w14:paraId="14DE90AE" w14:textId="2A301F3A" w:rsidR="00AD72DD" w:rsidRPr="005E107B" w:rsidRDefault="00DB3EA3" w:rsidP="00DB3EA3">
      <w:pPr>
        <w:pStyle w:val="ListParagraph"/>
        <w:numPr>
          <w:ilvl w:val="0"/>
          <w:numId w:val="4"/>
        </w:numPr>
        <w:spacing w:line="247" w:lineRule="auto"/>
        <w:jc w:val="center"/>
        <w:rPr>
          <w:b/>
          <w:sz w:val="24"/>
          <w:szCs w:val="24"/>
        </w:rPr>
      </w:pPr>
      <w:r w:rsidRPr="005E107B">
        <w:rPr>
          <w:b/>
          <w:sz w:val="24"/>
          <w:szCs w:val="24"/>
        </w:rPr>
        <w:t>Izsoles k</w:t>
      </w:r>
      <w:r w:rsidR="00AD72DD" w:rsidRPr="005E107B">
        <w:rPr>
          <w:b/>
          <w:sz w:val="24"/>
          <w:szCs w:val="24"/>
        </w:rPr>
        <w:t>omisijas tiesības un pienākumi</w:t>
      </w:r>
    </w:p>
    <w:p w14:paraId="5BD9D960" w14:textId="77777777" w:rsidR="00F47960" w:rsidRPr="005E107B" w:rsidRDefault="00F47960" w:rsidP="0077105A">
      <w:pPr>
        <w:pStyle w:val="ListParagraph"/>
        <w:numPr>
          <w:ilvl w:val="0"/>
          <w:numId w:val="2"/>
        </w:numPr>
        <w:spacing w:after="120" w:line="247" w:lineRule="auto"/>
        <w:ind w:left="709" w:hanging="709"/>
        <w:jc w:val="both"/>
        <w:rPr>
          <w:sz w:val="24"/>
          <w:szCs w:val="24"/>
        </w:rPr>
      </w:pPr>
      <w:r w:rsidRPr="005E107B">
        <w:rPr>
          <w:sz w:val="24"/>
          <w:szCs w:val="24"/>
        </w:rPr>
        <w:t>Komisija ir atbildīga par izsoles norisi un ar to saistīto lēmumu pieņemšanu.</w:t>
      </w:r>
    </w:p>
    <w:p w14:paraId="4F7512D6" w14:textId="77777777" w:rsidR="00F47960" w:rsidRPr="005E107B" w:rsidRDefault="00F47960" w:rsidP="0077105A">
      <w:pPr>
        <w:pStyle w:val="ListParagraph"/>
        <w:numPr>
          <w:ilvl w:val="0"/>
          <w:numId w:val="2"/>
        </w:numPr>
        <w:spacing w:after="120" w:line="247" w:lineRule="auto"/>
        <w:ind w:left="709" w:hanging="709"/>
        <w:jc w:val="both"/>
        <w:rPr>
          <w:sz w:val="24"/>
          <w:szCs w:val="24"/>
        </w:rPr>
      </w:pPr>
      <w:r w:rsidRPr="005E107B">
        <w:rPr>
          <w:color w:val="171717"/>
          <w:sz w:val="24"/>
          <w:szCs w:val="24"/>
        </w:rPr>
        <w:t xml:space="preserve">Komisijas darbu vada tās priekšsēdētājs, bet viņa prombūtnes laikā komisijas priekšsēdētāja vietnieks. </w:t>
      </w:r>
    </w:p>
    <w:p w14:paraId="59608936" w14:textId="77777777" w:rsidR="00F47960" w:rsidRPr="005E107B" w:rsidRDefault="00F47960" w:rsidP="0077105A">
      <w:pPr>
        <w:pStyle w:val="ListParagraph"/>
        <w:numPr>
          <w:ilvl w:val="0"/>
          <w:numId w:val="2"/>
        </w:numPr>
        <w:spacing w:after="120" w:line="247" w:lineRule="auto"/>
        <w:ind w:left="709" w:hanging="709"/>
        <w:jc w:val="both"/>
        <w:rPr>
          <w:sz w:val="24"/>
          <w:szCs w:val="24"/>
        </w:rPr>
      </w:pPr>
      <w:r w:rsidRPr="005E107B">
        <w:rPr>
          <w:color w:val="171717"/>
          <w:sz w:val="24"/>
          <w:szCs w:val="24"/>
        </w:rPr>
        <w:t>Komisijas priekšsēdētājs nosaka Komisijas sēžu vietu, laiku un kārtību, sasauc un vada Komisijas sēdes, nodrošina izsoles norisi atbilstoši normatīvo aktu prasībām.</w:t>
      </w:r>
    </w:p>
    <w:p w14:paraId="677CC4EA" w14:textId="426E8E66" w:rsidR="00F47960" w:rsidRPr="005E107B" w:rsidRDefault="00F47960" w:rsidP="0077105A">
      <w:pPr>
        <w:pStyle w:val="ListParagraph"/>
        <w:numPr>
          <w:ilvl w:val="0"/>
          <w:numId w:val="2"/>
        </w:numPr>
        <w:spacing w:after="120" w:line="247" w:lineRule="auto"/>
        <w:ind w:left="709" w:hanging="709"/>
        <w:jc w:val="both"/>
        <w:rPr>
          <w:sz w:val="24"/>
          <w:szCs w:val="24"/>
        </w:rPr>
      </w:pPr>
      <w:r w:rsidRPr="005E107B">
        <w:rPr>
          <w:color w:val="171717"/>
          <w:sz w:val="24"/>
          <w:szCs w:val="24"/>
        </w:rPr>
        <w:t>Izsoles norises dokumentēšanu</w:t>
      </w:r>
      <w:r w:rsidR="006470BB" w:rsidRPr="005E107B">
        <w:rPr>
          <w:color w:val="171717"/>
          <w:sz w:val="24"/>
          <w:szCs w:val="24"/>
        </w:rPr>
        <w:t xml:space="preserve"> un</w:t>
      </w:r>
      <w:r w:rsidR="00ED1592" w:rsidRPr="005E107B">
        <w:rPr>
          <w:color w:val="171717"/>
          <w:sz w:val="24"/>
          <w:szCs w:val="24"/>
        </w:rPr>
        <w:t>,</w:t>
      </w:r>
      <w:r w:rsidR="006470BB" w:rsidRPr="005E107B">
        <w:rPr>
          <w:color w:val="171717"/>
          <w:sz w:val="24"/>
          <w:szCs w:val="24"/>
        </w:rPr>
        <w:t xml:space="preserve"> </w:t>
      </w:r>
      <w:r w:rsidR="00E21F09" w:rsidRPr="005E107B">
        <w:rPr>
          <w:color w:val="171717"/>
          <w:sz w:val="24"/>
          <w:szCs w:val="24"/>
        </w:rPr>
        <w:t>attālinātas</w:t>
      </w:r>
      <w:r w:rsidR="005115A9" w:rsidRPr="005E107B">
        <w:rPr>
          <w:color w:val="171717"/>
          <w:sz w:val="24"/>
          <w:szCs w:val="24"/>
        </w:rPr>
        <w:t xml:space="preserve"> izsoles </w:t>
      </w:r>
      <w:r w:rsidR="00E21F09" w:rsidRPr="005E107B">
        <w:rPr>
          <w:color w:val="171717"/>
          <w:sz w:val="24"/>
          <w:szCs w:val="24"/>
        </w:rPr>
        <w:t>gadījumā</w:t>
      </w:r>
      <w:r w:rsidR="00ED1592" w:rsidRPr="005E107B">
        <w:rPr>
          <w:color w:val="171717"/>
          <w:sz w:val="24"/>
          <w:szCs w:val="24"/>
        </w:rPr>
        <w:t>,</w:t>
      </w:r>
      <w:r w:rsidR="00E21F09" w:rsidRPr="005E107B">
        <w:rPr>
          <w:color w:val="171717"/>
          <w:sz w:val="24"/>
          <w:szCs w:val="24"/>
        </w:rPr>
        <w:t xml:space="preserve"> </w:t>
      </w:r>
      <w:r w:rsidR="005115A9" w:rsidRPr="005E107B">
        <w:rPr>
          <w:color w:val="171717"/>
          <w:sz w:val="24"/>
          <w:szCs w:val="24"/>
        </w:rPr>
        <w:t xml:space="preserve">MS Teams videokonferences ierakstīšanu </w:t>
      </w:r>
      <w:r w:rsidRPr="005E107B">
        <w:rPr>
          <w:color w:val="171717"/>
          <w:sz w:val="24"/>
          <w:szCs w:val="24"/>
        </w:rPr>
        <w:t xml:space="preserve"> nodrošina Komisijas sekretārs. Komisijas sekretārs ir komisijas loceklis.</w:t>
      </w:r>
    </w:p>
    <w:p w14:paraId="389B3F37" w14:textId="77777777" w:rsidR="00F47960" w:rsidRPr="005E107B" w:rsidRDefault="00F47960" w:rsidP="0077105A">
      <w:pPr>
        <w:pStyle w:val="ListParagraph"/>
        <w:numPr>
          <w:ilvl w:val="0"/>
          <w:numId w:val="2"/>
        </w:numPr>
        <w:spacing w:after="120" w:line="247" w:lineRule="auto"/>
        <w:ind w:left="709" w:hanging="709"/>
        <w:jc w:val="both"/>
        <w:rPr>
          <w:sz w:val="24"/>
          <w:szCs w:val="24"/>
        </w:rPr>
      </w:pPr>
      <w:r w:rsidRPr="005E107B">
        <w:rPr>
          <w:sz w:val="24"/>
          <w:szCs w:val="24"/>
        </w:rPr>
        <w:t>Komisijai ir šādi pienākumi:</w:t>
      </w:r>
    </w:p>
    <w:p w14:paraId="36D504A3" w14:textId="77777777" w:rsidR="00F47960" w:rsidRPr="005E107B" w:rsidRDefault="00F47960" w:rsidP="0077105A">
      <w:pPr>
        <w:pStyle w:val="ListParagraph"/>
        <w:numPr>
          <w:ilvl w:val="1"/>
          <w:numId w:val="2"/>
        </w:numPr>
        <w:spacing w:after="120" w:line="247" w:lineRule="auto"/>
        <w:jc w:val="both"/>
        <w:rPr>
          <w:sz w:val="24"/>
          <w:szCs w:val="24"/>
        </w:rPr>
      </w:pPr>
      <w:r w:rsidRPr="005E107B">
        <w:rPr>
          <w:sz w:val="24"/>
          <w:szCs w:val="24"/>
        </w:rPr>
        <w:t>nodrošināt izsoles norisi;</w:t>
      </w:r>
    </w:p>
    <w:p w14:paraId="251FAB05" w14:textId="28DB5D9C" w:rsidR="00F47960" w:rsidRPr="005E107B" w:rsidRDefault="00F47960" w:rsidP="0077105A">
      <w:pPr>
        <w:pStyle w:val="ListParagraph"/>
        <w:numPr>
          <w:ilvl w:val="1"/>
          <w:numId w:val="2"/>
        </w:numPr>
        <w:spacing w:after="120" w:line="247" w:lineRule="auto"/>
        <w:ind w:left="709" w:hanging="709"/>
        <w:jc w:val="both"/>
        <w:rPr>
          <w:sz w:val="24"/>
          <w:szCs w:val="24"/>
        </w:rPr>
      </w:pPr>
      <w:r w:rsidRPr="005E107B">
        <w:rPr>
          <w:sz w:val="24"/>
          <w:szCs w:val="24"/>
        </w:rPr>
        <w:lastRenderedPageBreak/>
        <w:t>nodrošināt izsoles dokumentu sagatavošanu, izsoles gaitas protokolēšanu</w:t>
      </w:r>
      <w:r w:rsidR="0097479B" w:rsidRPr="005E107B">
        <w:rPr>
          <w:sz w:val="24"/>
          <w:szCs w:val="24"/>
        </w:rPr>
        <w:t xml:space="preserve"> un</w:t>
      </w:r>
      <w:r w:rsidR="00ED1592" w:rsidRPr="005E107B">
        <w:rPr>
          <w:sz w:val="24"/>
          <w:szCs w:val="24"/>
        </w:rPr>
        <w:t>,</w:t>
      </w:r>
      <w:r w:rsidR="0097479B" w:rsidRPr="005E107B">
        <w:rPr>
          <w:color w:val="171717"/>
          <w:sz w:val="24"/>
          <w:szCs w:val="24"/>
        </w:rPr>
        <w:t xml:space="preserve"> attālinātas izsoles gadījumā</w:t>
      </w:r>
      <w:r w:rsidR="00ED1592" w:rsidRPr="005E107B">
        <w:rPr>
          <w:color w:val="171717"/>
          <w:sz w:val="24"/>
          <w:szCs w:val="24"/>
        </w:rPr>
        <w:t>,</w:t>
      </w:r>
      <w:r w:rsidR="0097479B" w:rsidRPr="005E107B">
        <w:rPr>
          <w:color w:val="171717"/>
          <w:sz w:val="24"/>
          <w:szCs w:val="24"/>
        </w:rPr>
        <w:t xml:space="preserve"> MS Teams videokonferences ierakstīšanu</w:t>
      </w:r>
      <w:r w:rsidRPr="005E107B">
        <w:rPr>
          <w:sz w:val="24"/>
          <w:szCs w:val="24"/>
        </w:rPr>
        <w:t>;</w:t>
      </w:r>
    </w:p>
    <w:p w14:paraId="4AF0B56F" w14:textId="77777777" w:rsidR="00F47960" w:rsidRPr="005E107B" w:rsidRDefault="00F47960" w:rsidP="0077105A">
      <w:pPr>
        <w:pStyle w:val="ListParagraph"/>
        <w:numPr>
          <w:ilvl w:val="1"/>
          <w:numId w:val="2"/>
        </w:numPr>
        <w:spacing w:after="120" w:line="247" w:lineRule="auto"/>
        <w:ind w:left="709" w:hanging="709"/>
        <w:jc w:val="both"/>
        <w:rPr>
          <w:sz w:val="24"/>
          <w:szCs w:val="24"/>
        </w:rPr>
      </w:pPr>
      <w:r w:rsidRPr="005E107B">
        <w:rPr>
          <w:sz w:val="24"/>
          <w:szCs w:val="24"/>
        </w:rPr>
        <w:t xml:space="preserve">izvērtēt Pretendentu iesniegtos </w:t>
      </w:r>
      <w:bookmarkStart w:id="38" w:name="_Hlk525815205"/>
      <w:r w:rsidRPr="005E107B">
        <w:rPr>
          <w:sz w:val="24"/>
          <w:szCs w:val="24"/>
        </w:rPr>
        <w:t>pieteikumus saskaņā ar normatīvo aktu un noteikumu prasībām</w:t>
      </w:r>
      <w:bookmarkEnd w:id="38"/>
      <w:r w:rsidRPr="005E107B">
        <w:rPr>
          <w:sz w:val="24"/>
          <w:szCs w:val="24"/>
        </w:rPr>
        <w:t>;</w:t>
      </w:r>
    </w:p>
    <w:p w14:paraId="0F6D3C44" w14:textId="77777777" w:rsidR="00F47960" w:rsidRPr="005E107B" w:rsidRDefault="00F47960" w:rsidP="0077105A">
      <w:pPr>
        <w:pStyle w:val="ListParagraph"/>
        <w:numPr>
          <w:ilvl w:val="1"/>
          <w:numId w:val="2"/>
        </w:numPr>
        <w:spacing w:after="120" w:line="247" w:lineRule="auto"/>
        <w:ind w:left="709" w:hanging="709"/>
        <w:jc w:val="both"/>
        <w:rPr>
          <w:sz w:val="24"/>
          <w:szCs w:val="24"/>
        </w:rPr>
      </w:pPr>
      <w:r w:rsidRPr="005E107B">
        <w:rPr>
          <w:sz w:val="24"/>
          <w:szCs w:val="24"/>
        </w:rPr>
        <w:t>sniegt atbildes uz jautājumiem par izsoli;</w:t>
      </w:r>
    </w:p>
    <w:p w14:paraId="6CADC77B" w14:textId="77777777" w:rsidR="00F47960" w:rsidRPr="005E107B" w:rsidRDefault="00F47960" w:rsidP="0077105A">
      <w:pPr>
        <w:pStyle w:val="ListParagraph"/>
        <w:numPr>
          <w:ilvl w:val="1"/>
          <w:numId w:val="2"/>
        </w:numPr>
        <w:spacing w:after="120" w:line="247" w:lineRule="auto"/>
        <w:ind w:left="709" w:hanging="709"/>
        <w:jc w:val="both"/>
        <w:rPr>
          <w:sz w:val="24"/>
          <w:szCs w:val="24"/>
        </w:rPr>
      </w:pPr>
      <w:r w:rsidRPr="005E107B">
        <w:rPr>
          <w:sz w:val="24"/>
          <w:szCs w:val="24"/>
        </w:rPr>
        <w:t>nodrošināt normatīvajos aktos noteiktās informācijas publicēšanu;</w:t>
      </w:r>
    </w:p>
    <w:p w14:paraId="61CA9E29" w14:textId="77777777" w:rsidR="00F47960" w:rsidRPr="005E107B" w:rsidRDefault="00F47960" w:rsidP="0077105A">
      <w:pPr>
        <w:pStyle w:val="ListParagraph"/>
        <w:numPr>
          <w:ilvl w:val="1"/>
          <w:numId w:val="2"/>
        </w:numPr>
        <w:spacing w:after="120" w:line="247" w:lineRule="auto"/>
        <w:ind w:left="709" w:hanging="709"/>
        <w:jc w:val="both"/>
        <w:rPr>
          <w:sz w:val="24"/>
          <w:szCs w:val="24"/>
        </w:rPr>
      </w:pPr>
      <w:r w:rsidRPr="005E107B">
        <w:rPr>
          <w:sz w:val="24"/>
          <w:szCs w:val="24"/>
        </w:rPr>
        <w:t>veikt citas darbības, kas noteiktas normatīvajos aktos.</w:t>
      </w:r>
    </w:p>
    <w:p w14:paraId="35227B10" w14:textId="4DCEE9D0" w:rsidR="00F47960" w:rsidRPr="005E107B" w:rsidRDefault="00F47960" w:rsidP="0077105A">
      <w:pPr>
        <w:pStyle w:val="ListParagraph"/>
        <w:numPr>
          <w:ilvl w:val="0"/>
          <w:numId w:val="2"/>
        </w:numPr>
        <w:spacing w:after="120" w:line="247" w:lineRule="auto"/>
        <w:ind w:left="709" w:hanging="709"/>
        <w:jc w:val="both"/>
        <w:rPr>
          <w:sz w:val="24"/>
          <w:szCs w:val="24"/>
        </w:rPr>
      </w:pPr>
      <w:r w:rsidRPr="005E107B">
        <w:rPr>
          <w:color w:val="171717"/>
          <w:sz w:val="24"/>
          <w:szCs w:val="24"/>
        </w:rPr>
        <w:t xml:space="preserve">Pirms </w:t>
      </w:r>
      <w:r w:rsidR="00722E55" w:rsidRPr="005E107B">
        <w:rPr>
          <w:color w:val="171717"/>
          <w:sz w:val="24"/>
          <w:szCs w:val="24"/>
        </w:rPr>
        <w:t>Pretendentu vērtēšanas</w:t>
      </w:r>
      <w:r w:rsidRPr="005E107B">
        <w:rPr>
          <w:color w:val="171717"/>
          <w:sz w:val="24"/>
          <w:szCs w:val="24"/>
        </w:rPr>
        <w:t xml:space="preserve"> Komisijas locekļi paraksta apliecinājumu, ka nav tādu apstākļu, kuru dēļ varētu uzskatīt, ka viņi ir ieinteresēti kāda konkrēta Pretendenta izvēlē vai darbībā, vai ka viņi ir saistīti ar tiem.</w:t>
      </w:r>
    </w:p>
    <w:p w14:paraId="06D7EB6F" w14:textId="77777777" w:rsidR="00F47960" w:rsidRPr="005E107B" w:rsidRDefault="00F47960" w:rsidP="0077105A">
      <w:pPr>
        <w:pStyle w:val="ListParagraph"/>
        <w:numPr>
          <w:ilvl w:val="0"/>
          <w:numId w:val="2"/>
        </w:numPr>
        <w:spacing w:after="120" w:line="247" w:lineRule="auto"/>
        <w:ind w:left="709" w:hanging="709"/>
        <w:jc w:val="both"/>
        <w:rPr>
          <w:sz w:val="24"/>
          <w:szCs w:val="24"/>
        </w:rPr>
      </w:pPr>
      <w:r w:rsidRPr="005E107B">
        <w:rPr>
          <w:color w:val="171717"/>
          <w:sz w:val="24"/>
          <w:szCs w:val="24"/>
        </w:rPr>
        <w:t>Komisija ir tiesīga pieņemt lēmumu, ja tās sēdē piedalās vismaz puse no Komisijas locekļiem.</w:t>
      </w:r>
    </w:p>
    <w:p w14:paraId="246FB3E7" w14:textId="3D4B5F40" w:rsidR="00F47960" w:rsidRPr="005E107B" w:rsidRDefault="00F47960" w:rsidP="0077105A">
      <w:pPr>
        <w:pStyle w:val="ListParagraph"/>
        <w:numPr>
          <w:ilvl w:val="0"/>
          <w:numId w:val="2"/>
        </w:numPr>
        <w:spacing w:after="120" w:line="247" w:lineRule="auto"/>
        <w:ind w:left="709" w:hanging="709"/>
        <w:jc w:val="both"/>
        <w:rPr>
          <w:sz w:val="24"/>
          <w:szCs w:val="24"/>
        </w:rPr>
      </w:pPr>
      <w:r w:rsidRPr="005E107B">
        <w:rPr>
          <w:color w:val="171717"/>
          <w:sz w:val="24"/>
          <w:szCs w:val="24"/>
        </w:rPr>
        <w:t>Komisija pieņem lēmumus ar vienkāršu klātesošo balsu vairākumu. Ja Komisijas locekļu balsis sadalās vienādi, izšķirošā ir</w:t>
      </w:r>
      <w:r w:rsidR="002535F4" w:rsidRPr="005E107B">
        <w:rPr>
          <w:color w:val="171717"/>
          <w:sz w:val="24"/>
          <w:szCs w:val="24"/>
        </w:rPr>
        <w:t xml:space="preserve"> Komisijas </w:t>
      </w:r>
      <w:r w:rsidRPr="005E107B">
        <w:rPr>
          <w:color w:val="171717"/>
          <w:sz w:val="24"/>
          <w:szCs w:val="24"/>
        </w:rPr>
        <w:t>priekšsēdētāja balss.</w:t>
      </w:r>
    </w:p>
    <w:p w14:paraId="6C556FB2" w14:textId="77777777" w:rsidR="00F47960" w:rsidRPr="005E107B" w:rsidRDefault="00F47960" w:rsidP="0077105A">
      <w:pPr>
        <w:pStyle w:val="ListParagraph"/>
        <w:numPr>
          <w:ilvl w:val="0"/>
          <w:numId w:val="2"/>
        </w:numPr>
        <w:spacing w:after="120" w:line="247" w:lineRule="auto"/>
        <w:ind w:left="709" w:hanging="709"/>
        <w:jc w:val="both"/>
        <w:rPr>
          <w:sz w:val="24"/>
          <w:szCs w:val="24"/>
        </w:rPr>
      </w:pPr>
      <w:r w:rsidRPr="005E107B">
        <w:rPr>
          <w:color w:val="171717"/>
          <w:sz w:val="24"/>
          <w:szCs w:val="24"/>
        </w:rPr>
        <w:t>Ja kāds no Komisijas locekļiem nepiekrīt Komisijas lēmumam un balso pret to, viņa atšķirīgo viedokli var fiksēt sēdes protokolā un viņš šādā gadījumā nav atbildīgs par Komisijas pieņemto lēmumu.</w:t>
      </w:r>
    </w:p>
    <w:p w14:paraId="24AAE425" w14:textId="77777777" w:rsidR="00F47960" w:rsidRPr="005E107B" w:rsidRDefault="00F47960" w:rsidP="0077105A">
      <w:pPr>
        <w:pStyle w:val="ListParagraph"/>
        <w:numPr>
          <w:ilvl w:val="0"/>
          <w:numId w:val="2"/>
        </w:numPr>
        <w:spacing w:after="120" w:line="247" w:lineRule="auto"/>
        <w:ind w:left="709" w:hanging="709"/>
        <w:jc w:val="both"/>
        <w:rPr>
          <w:sz w:val="24"/>
          <w:szCs w:val="24"/>
        </w:rPr>
      </w:pPr>
      <w:r w:rsidRPr="005E107B">
        <w:rPr>
          <w:color w:val="171717"/>
          <w:sz w:val="24"/>
          <w:szCs w:val="24"/>
        </w:rPr>
        <w:t>Izsoles noslēguma protokolā norāda vismaz šādu informāciju:</w:t>
      </w:r>
    </w:p>
    <w:p w14:paraId="4AFF293F" w14:textId="77777777" w:rsidR="00F47960" w:rsidRPr="005E107B" w:rsidRDefault="00F47960" w:rsidP="0077105A">
      <w:pPr>
        <w:pStyle w:val="ListParagraph"/>
        <w:numPr>
          <w:ilvl w:val="1"/>
          <w:numId w:val="2"/>
        </w:numPr>
        <w:spacing w:after="120" w:line="247" w:lineRule="auto"/>
        <w:ind w:left="851" w:hanging="851"/>
        <w:rPr>
          <w:sz w:val="24"/>
          <w:szCs w:val="24"/>
        </w:rPr>
      </w:pPr>
      <w:r w:rsidRPr="005E107B">
        <w:rPr>
          <w:color w:val="171717"/>
          <w:sz w:val="24"/>
          <w:szCs w:val="24"/>
        </w:rPr>
        <w:t>Iznomātāja rekvizīti, izsoles veids, nomas tiesību priekšmets;</w:t>
      </w:r>
    </w:p>
    <w:p w14:paraId="39DE2C81" w14:textId="77777777" w:rsidR="00F47960" w:rsidRPr="005E107B" w:rsidRDefault="00F47960" w:rsidP="0077105A">
      <w:pPr>
        <w:pStyle w:val="ListParagraph"/>
        <w:numPr>
          <w:ilvl w:val="1"/>
          <w:numId w:val="2"/>
        </w:numPr>
        <w:spacing w:after="120" w:line="247" w:lineRule="auto"/>
        <w:ind w:left="851" w:hanging="851"/>
        <w:jc w:val="both"/>
        <w:rPr>
          <w:sz w:val="24"/>
          <w:szCs w:val="24"/>
        </w:rPr>
      </w:pPr>
      <w:r w:rsidRPr="005E107B">
        <w:rPr>
          <w:sz w:val="24"/>
          <w:szCs w:val="24"/>
        </w:rPr>
        <w:t>datums, kad publicēts sludinājums par izsoli;</w:t>
      </w:r>
    </w:p>
    <w:p w14:paraId="1B5E29CE" w14:textId="77777777" w:rsidR="00F47960" w:rsidRPr="005E107B" w:rsidRDefault="00F47960" w:rsidP="0077105A">
      <w:pPr>
        <w:pStyle w:val="ListParagraph"/>
        <w:numPr>
          <w:ilvl w:val="1"/>
          <w:numId w:val="2"/>
        </w:numPr>
        <w:spacing w:after="120" w:line="247" w:lineRule="auto"/>
        <w:ind w:left="851" w:hanging="851"/>
        <w:jc w:val="both"/>
        <w:rPr>
          <w:sz w:val="24"/>
          <w:szCs w:val="24"/>
        </w:rPr>
      </w:pPr>
      <w:r w:rsidRPr="005E107B">
        <w:rPr>
          <w:sz w:val="24"/>
          <w:szCs w:val="24"/>
        </w:rPr>
        <w:t>izsoles Komisijas sastāvs un tās izveidošanas pamatojums;</w:t>
      </w:r>
    </w:p>
    <w:p w14:paraId="06768E9E" w14:textId="77777777" w:rsidR="00F47960" w:rsidRPr="005E107B" w:rsidRDefault="00F47960" w:rsidP="0077105A">
      <w:pPr>
        <w:pStyle w:val="ListParagraph"/>
        <w:numPr>
          <w:ilvl w:val="1"/>
          <w:numId w:val="2"/>
        </w:numPr>
        <w:spacing w:after="120" w:line="247" w:lineRule="auto"/>
        <w:ind w:left="851" w:hanging="851"/>
        <w:jc w:val="both"/>
        <w:rPr>
          <w:sz w:val="24"/>
          <w:szCs w:val="24"/>
        </w:rPr>
      </w:pPr>
      <w:r w:rsidRPr="005E107B">
        <w:rPr>
          <w:sz w:val="24"/>
          <w:szCs w:val="24"/>
        </w:rPr>
        <w:t>pretendentiem izvirzītās prasības;</w:t>
      </w:r>
    </w:p>
    <w:p w14:paraId="0D4A0184" w14:textId="77777777" w:rsidR="00F47960" w:rsidRPr="005E107B" w:rsidRDefault="00F47960" w:rsidP="0077105A">
      <w:pPr>
        <w:pStyle w:val="ListParagraph"/>
        <w:numPr>
          <w:ilvl w:val="1"/>
          <w:numId w:val="2"/>
        </w:numPr>
        <w:spacing w:after="120" w:line="247" w:lineRule="auto"/>
        <w:ind w:left="851" w:hanging="851"/>
        <w:jc w:val="both"/>
        <w:rPr>
          <w:sz w:val="24"/>
          <w:szCs w:val="24"/>
        </w:rPr>
      </w:pPr>
      <w:r w:rsidRPr="005E107B">
        <w:rPr>
          <w:sz w:val="24"/>
          <w:szCs w:val="24"/>
        </w:rPr>
        <w:t>izsoles sākumcena;</w:t>
      </w:r>
    </w:p>
    <w:p w14:paraId="6B28EEAE" w14:textId="77777777" w:rsidR="00F47960" w:rsidRPr="005E107B" w:rsidRDefault="00F47960" w:rsidP="0077105A">
      <w:pPr>
        <w:pStyle w:val="ListParagraph"/>
        <w:numPr>
          <w:ilvl w:val="1"/>
          <w:numId w:val="2"/>
        </w:numPr>
        <w:spacing w:after="120" w:line="247" w:lineRule="auto"/>
        <w:ind w:left="851" w:hanging="851"/>
        <w:jc w:val="both"/>
        <w:rPr>
          <w:sz w:val="24"/>
          <w:szCs w:val="24"/>
        </w:rPr>
      </w:pPr>
      <w:r w:rsidRPr="005E107B">
        <w:rPr>
          <w:sz w:val="24"/>
          <w:szCs w:val="24"/>
        </w:rPr>
        <w:t>pieteikumu iesniegšanas termiņš un mutiskās izsoles vieta, datums un laiks;</w:t>
      </w:r>
    </w:p>
    <w:p w14:paraId="1C597F3A" w14:textId="4CA7633E" w:rsidR="00F47960" w:rsidRPr="005E107B" w:rsidRDefault="00F47960" w:rsidP="0077105A">
      <w:pPr>
        <w:pStyle w:val="ListParagraph"/>
        <w:numPr>
          <w:ilvl w:val="1"/>
          <w:numId w:val="2"/>
        </w:numPr>
        <w:spacing w:after="120" w:line="247" w:lineRule="auto"/>
        <w:ind w:left="851" w:hanging="851"/>
        <w:jc w:val="both"/>
        <w:rPr>
          <w:sz w:val="24"/>
          <w:szCs w:val="24"/>
        </w:rPr>
      </w:pPr>
      <w:r w:rsidRPr="005E107B">
        <w:rPr>
          <w:sz w:val="24"/>
          <w:szCs w:val="24"/>
        </w:rPr>
        <w:t>pieteikumus iesniegušo pretendentu vārds,</w:t>
      </w:r>
      <w:r w:rsidR="002535F4" w:rsidRPr="005E107B">
        <w:rPr>
          <w:sz w:val="24"/>
          <w:szCs w:val="24"/>
        </w:rPr>
        <w:t xml:space="preserve"> uzvārds vai nosaukums, un citi</w:t>
      </w:r>
      <w:r w:rsidRPr="005E107B">
        <w:rPr>
          <w:sz w:val="24"/>
          <w:szCs w:val="24"/>
        </w:rPr>
        <w:t xml:space="preserve"> šo personu identificējo</w:t>
      </w:r>
      <w:r w:rsidR="002535F4" w:rsidRPr="005E107B">
        <w:rPr>
          <w:sz w:val="24"/>
          <w:szCs w:val="24"/>
        </w:rPr>
        <w:t>šie dati</w:t>
      </w:r>
      <w:r w:rsidRPr="005E107B">
        <w:rPr>
          <w:sz w:val="24"/>
          <w:szCs w:val="24"/>
        </w:rPr>
        <w:t>;</w:t>
      </w:r>
    </w:p>
    <w:p w14:paraId="30728AD8" w14:textId="77777777" w:rsidR="00F47960" w:rsidRPr="005E107B" w:rsidRDefault="00F47960" w:rsidP="0077105A">
      <w:pPr>
        <w:pStyle w:val="ListParagraph"/>
        <w:numPr>
          <w:ilvl w:val="1"/>
          <w:numId w:val="2"/>
        </w:numPr>
        <w:spacing w:after="120" w:line="247" w:lineRule="auto"/>
        <w:ind w:left="851" w:hanging="851"/>
        <w:jc w:val="both"/>
        <w:rPr>
          <w:sz w:val="24"/>
          <w:szCs w:val="24"/>
        </w:rPr>
      </w:pPr>
      <w:r w:rsidRPr="005E107B">
        <w:rPr>
          <w:sz w:val="24"/>
          <w:szCs w:val="24"/>
        </w:rPr>
        <w:t>solīšanas gaitu;</w:t>
      </w:r>
    </w:p>
    <w:p w14:paraId="354551D8" w14:textId="0AC62224" w:rsidR="00F47960" w:rsidRPr="005E107B" w:rsidRDefault="00F47960" w:rsidP="0077105A">
      <w:pPr>
        <w:pStyle w:val="ListParagraph"/>
        <w:numPr>
          <w:ilvl w:val="1"/>
          <w:numId w:val="2"/>
        </w:numPr>
        <w:spacing w:after="120" w:line="247" w:lineRule="auto"/>
        <w:ind w:left="851" w:hanging="851"/>
        <w:jc w:val="both"/>
        <w:rPr>
          <w:sz w:val="24"/>
          <w:szCs w:val="24"/>
        </w:rPr>
      </w:pPr>
      <w:r w:rsidRPr="005E107B">
        <w:rPr>
          <w:sz w:val="24"/>
          <w:szCs w:val="24"/>
        </w:rPr>
        <w:t>t</w:t>
      </w:r>
      <w:r w:rsidR="002535F4" w:rsidRPr="005E107B">
        <w:rPr>
          <w:sz w:val="24"/>
          <w:szCs w:val="24"/>
        </w:rPr>
        <w:t>ā Pretendenta nosaukums</w:t>
      </w:r>
      <w:r w:rsidRPr="005E107B">
        <w:rPr>
          <w:sz w:val="24"/>
          <w:szCs w:val="24"/>
        </w:rPr>
        <w:t>, ar kuru nolemts slēgt nomas līgumu, nomas maksa</w:t>
      </w:r>
      <w:r w:rsidR="002535F4" w:rsidRPr="005E107B">
        <w:rPr>
          <w:sz w:val="24"/>
          <w:szCs w:val="24"/>
        </w:rPr>
        <w:t>s apmērs</w:t>
      </w:r>
      <w:r w:rsidRPr="005E107B">
        <w:rPr>
          <w:sz w:val="24"/>
          <w:szCs w:val="24"/>
        </w:rPr>
        <w:t xml:space="preserve"> un līguma darbības </w:t>
      </w:r>
      <w:r w:rsidR="002535F4" w:rsidRPr="005E107B">
        <w:rPr>
          <w:sz w:val="24"/>
          <w:szCs w:val="24"/>
        </w:rPr>
        <w:t>termiņš</w:t>
      </w:r>
      <w:r w:rsidRPr="005E107B">
        <w:rPr>
          <w:sz w:val="24"/>
          <w:szCs w:val="24"/>
        </w:rPr>
        <w:t>;</w:t>
      </w:r>
    </w:p>
    <w:p w14:paraId="3F6188FC" w14:textId="3C87B0E5" w:rsidR="00F47960" w:rsidRPr="005E107B" w:rsidRDefault="00F47960" w:rsidP="0077105A">
      <w:pPr>
        <w:pStyle w:val="ListParagraph"/>
        <w:numPr>
          <w:ilvl w:val="1"/>
          <w:numId w:val="2"/>
        </w:numPr>
        <w:spacing w:after="120" w:line="247" w:lineRule="auto"/>
        <w:ind w:left="851" w:hanging="851"/>
        <w:jc w:val="both"/>
        <w:rPr>
          <w:sz w:val="24"/>
          <w:szCs w:val="24"/>
        </w:rPr>
      </w:pPr>
      <w:r w:rsidRPr="005E107B">
        <w:rPr>
          <w:sz w:val="24"/>
          <w:szCs w:val="24"/>
        </w:rPr>
        <w:t>pamatojum</w:t>
      </w:r>
      <w:r w:rsidR="002535F4" w:rsidRPr="005E107B">
        <w:rPr>
          <w:sz w:val="24"/>
          <w:szCs w:val="24"/>
        </w:rPr>
        <w:t>s</w:t>
      </w:r>
      <w:r w:rsidRPr="005E107B">
        <w:rPr>
          <w:sz w:val="24"/>
          <w:szCs w:val="24"/>
        </w:rPr>
        <w:t xml:space="preserve"> lēmumam par Pretendenta izslēgšanu no dalības izsolē;</w:t>
      </w:r>
    </w:p>
    <w:p w14:paraId="1BD10A42" w14:textId="7D84E52A" w:rsidR="00F47960" w:rsidRPr="005E107B" w:rsidRDefault="002535F4" w:rsidP="0077105A">
      <w:pPr>
        <w:pStyle w:val="ListParagraph"/>
        <w:numPr>
          <w:ilvl w:val="1"/>
          <w:numId w:val="2"/>
        </w:numPr>
        <w:spacing w:after="120" w:line="247" w:lineRule="auto"/>
        <w:ind w:left="851" w:hanging="851"/>
        <w:jc w:val="both"/>
        <w:rPr>
          <w:sz w:val="24"/>
          <w:szCs w:val="24"/>
        </w:rPr>
      </w:pPr>
      <w:r w:rsidRPr="005E107B">
        <w:rPr>
          <w:sz w:val="24"/>
          <w:szCs w:val="24"/>
        </w:rPr>
        <w:t>lēmuma pamatojums, ja i</w:t>
      </w:r>
      <w:r w:rsidR="00F47960" w:rsidRPr="005E107B">
        <w:rPr>
          <w:sz w:val="24"/>
          <w:szCs w:val="24"/>
        </w:rPr>
        <w:t>znomātājs pieņēmis lēmumu pārtraukt izsoli;</w:t>
      </w:r>
    </w:p>
    <w:p w14:paraId="3D83503B" w14:textId="77777777" w:rsidR="00F47960" w:rsidRPr="005E107B" w:rsidRDefault="00F47960" w:rsidP="0077105A">
      <w:pPr>
        <w:pStyle w:val="ListParagraph"/>
        <w:numPr>
          <w:ilvl w:val="1"/>
          <w:numId w:val="2"/>
        </w:numPr>
        <w:spacing w:after="120" w:line="247" w:lineRule="auto"/>
        <w:ind w:left="851" w:hanging="851"/>
        <w:jc w:val="both"/>
        <w:rPr>
          <w:sz w:val="24"/>
          <w:szCs w:val="24"/>
        </w:rPr>
      </w:pPr>
      <w:r w:rsidRPr="005E107B">
        <w:rPr>
          <w:sz w:val="24"/>
          <w:szCs w:val="24"/>
        </w:rPr>
        <w:t>cita informācija, kas noteikta šajos noteikumos, normatīvajos aktos.</w:t>
      </w:r>
    </w:p>
    <w:p w14:paraId="0451C1D2" w14:textId="77777777" w:rsidR="00E179F6" w:rsidRPr="005E107B" w:rsidRDefault="002535F4" w:rsidP="0077105A">
      <w:pPr>
        <w:pStyle w:val="ListParagraph"/>
        <w:numPr>
          <w:ilvl w:val="0"/>
          <w:numId w:val="2"/>
        </w:numPr>
        <w:spacing w:after="120" w:line="247" w:lineRule="auto"/>
        <w:ind w:left="709" w:hanging="709"/>
        <w:jc w:val="both"/>
        <w:rPr>
          <w:sz w:val="24"/>
          <w:szCs w:val="24"/>
        </w:rPr>
      </w:pPr>
      <w:r w:rsidRPr="005E107B">
        <w:rPr>
          <w:color w:val="171717"/>
          <w:sz w:val="24"/>
          <w:szCs w:val="24"/>
        </w:rPr>
        <w:t>K</w:t>
      </w:r>
      <w:r w:rsidR="00F47960" w:rsidRPr="005E107B">
        <w:rPr>
          <w:color w:val="171717"/>
          <w:sz w:val="24"/>
          <w:szCs w:val="24"/>
        </w:rPr>
        <w:t xml:space="preserve">omisija nodrošina, ka izsoles noslēguma protokols ir pieejams pretendentiem 3 (trīs) darba dienu laikā no Jēkabpils </w:t>
      </w:r>
      <w:r w:rsidR="0089312D" w:rsidRPr="005E107B">
        <w:rPr>
          <w:color w:val="171717"/>
          <w:sz w:val="24"/>
          <w:szCs w:val="24"/>
        </w:rPr>
        <w:t>novada</w:t>
      </w:r>
      <w:r w:rsidR="00F47960" w:rsidRPr="005E107B">
        <w:rPr>
          <w:color w:val="171717"/>
          <w:sz w:val="24"/>
          <w:szCs w:val="24"/>
        </w:rPr>
        <w:t xml:space="preserve"> domes lēmuma pieņemšanas par izsoles rezultātu apstiprināšanu.</w:t>
      </w:r>
      <w:r w:rsidR="005A60E1" w:rsidRPr="005E107B">
        <w:rPr>
          <w:color w:val="171717"/>
          <w:sz w:val="24"/>
          <w:szCs w:val="24"/>
        </w:rPr>
        <w:t xml:space="preserve"> </w:t>
      </w:r>
    </w:p>
    <w:p w14:paraId="71A9C17F" w14:textId="307227A3" w:rsidR="00F47960" w:rsidRPr="005E107B" w:rsidRDefault="005A60E1" w:rsidP="0077105A">
      <w:pPr>
        <w:pStyle w:val="ListParagraph"/>
        <w:numPr>
          <w:ilvl w:val="0"/>
          <w:numId w:val="2"/>
        </w:numPr>
        <w:spacing w:after="120" w:line="247" w:lineRule="auto"/>
        <w:ind w:left="709" w:hanging="709"/>
        <w:jc w:val="both"/>
        <w:rPr>
          <w:sz w:val="24"/>
          <w:szCs w:val="24"/>
        </w:rPr>
      </w:pPr>
      <w:r w:rsidRPr="005E107B">
        <w:rPr>
          <w:color w:val="171717"/>
          <w:sz w:val="24"/>
          <w:szCs w:val="24"/>
        </w:rPr>
        <w:t>Izsoles</w:t>
      </w:r>
      <w:r w:rsidR="00E71FC5" w:rsidRPr="005E107B">
        <w:rPr>
          <w:color w:val="171717"/>
          <w:sz w:val="24"/>
          <w:szCs w:val="24"/>
        </w:rPr>
        <w:t xml:space="preserve"> noslēguma protokola neatņemama sastāvdaļa</w:t>
      </w:r>
      <w:r w:rsidR="00CF3C6C" w:rsidRPr="005E107B">
        <w:rPr>
          <w:color w:val="171717"/>
          <w:sz w:val="24"/>
          <w:szCs w:val="24"/>
        </w:rPr>
        <w:t xml:space="preserve"> ir MS Teams videokonferences </w:t>
      </w:r>
      <w:r w:rsidR="00450122" w:rsidRPr="005E107B">
        <w:rPr>
          <w:color w:val="171717"/>
          <w:sz w:val="24"/>
          <w:szCs w:val="24"/>
        </w:rPr>
        <w:t xml:space="preserve"> </w:t>
      </w:r>
      <w:r w:rsidR="00CF3C6C" w:rsidRPr="005E107B">
        <w:rPr>
          <w:color w:val="171717"/>
          <w:sz w:val="24"/>
          <w:szCs w:val="24"/>
        </w:rPr>
        <w:t>ieraksts, ja izsole ir notikusi attālināti izmantojot MS Teams videokonferences režīmu.</w:t>
      </w:r>
    </w:p>
    <w:p w14:paraId="0A0DC49C" w14:textId="77777777" w:rsidR="00AD72DD" w:rsidRPr="005E107B" w:rsidRDefault="00AD72DD" w:rsidP="00AD72DD">
      <w:pPr>
        <w:spacing w:line="247" w:lineRule="auto"/>
        <w:ind w:firstLine="0"/>
        <w:rPr>
          <w:b/>
          <w:sz w:val="24"/>
          <w:szCs w:val="24"/>
        </w:rPr>
      </w:pPr>
    </w:p>
    <w:p w14:paraId="4D3C46A6" w14:textId="6E5111F8" w:rsidR="00AD72DD" w:rsidRPr="005E107B" w:rsidRDefault="00AD72DD" w:rsidP="00A20CD8">
      <w:pPr>
        <w:pStyle w:val="ListParagraph"/>
        <w:numPr>
          <w:ilvl w:val="0"/>
          <w:numId w:val="4"/>
        </w:numPr>
        <w:spacing w:line="247" w:lineRule="auto"/>
        <w:jc w:val="center"/>
        <w:rPr>
          <w:b/>
          <w:sz w:val="24"/>
          <w:szCs w:val="24"/>
        </w:rPr>
      </w:pPr>
      <w:r w:rsidRPr="005E107B">
        <w:rPr>
          <w:b/>
          <w:sz w:val="24"/>
          <w:szCs w:val="24"/>
        </w:rPr>
        <w:t>Sūdzību i</w:t>
      </w:r>
      <w:r w:rsidR="00CA5495" w:rsidRPr="005E107B">
        <w:rPr>
          <w:b/>
          <w:sz w:val="24"/>
          <w:szCs w:val="24"/>
        </w:rPr>
        <w:t>zskatīšana</w:t>
      </w:r>
    </w:p>
    <w:p w14:paraId="2C134A28" w14:textId="1BD96CAF" w:rsidR="00F47960" w:rsidRPr="005E107B" w:rsidRDefault="00F47960" w:rsidP="0077105A">
      <w:pPr>
        <w:pStyle w:val="ListParagraph"/>
        <w:numPr>
          <w:ilvl w:val="0"/>
          <w:numId w:val="2"/>
        </w:numPr>
        <w:spacing w:after="120" w:line="247" w:lineRule="auto"/>
        <w:ind w:left="709" w:hanging="709"/>
        <w:contextualSpacing w:val="0"/>
        <w:jc w:val="both"/>
      </w:pPr>
      <w:r w:rsidRPr="005E107B">
        <w:rPr>
          <w:sz w:val="24"/>
          <w:szCs w:val="24"/>
        </w:rPr>
        <w:t xml:space="preserve">Sūdzības par izsoles norisi, tajā skaitā par Komisijas rīcību izskata Jēkabpils </w:t>
      </w:r>
      <w:r w:rsidR="00E179F6" w:rsidRPr="005E107B">
        <w:rPr>
          <w:sz w:val="24"/>
          <w:szCs w:val="24"/>
        </w:rPr>
        <w:t xml:space="preserve">novada </w:t>
      </w:r>
      <w:r w:rsidRPr="005E107B">
        <w:rPr>
          <w:sz w:val="24"/>
          <w:szCs w:val="24"/>
        </w:rPr>
        <w:t>domes priekšsēdētājs, bet viņa prombūtnes laikā</w:t>
      </w:r>
      <w:r w:rsidR="00E179F6" w:rsidRPr="005E107B">
        <w:rPr>
          <w:sz w:val="24"/>
          <w:szCs w:val="24"/>
        </w:rPr>
        <w:t xml:space="preserve"> </w:t>
      </w:r>
      <w:r w:rsidRPr="005E107B">
        <w:rPr>
          <w:sz w:val="24"/>
          <w:szCs w:val="24"/>
        </w:rPr>
        <w:t>priekšsēdētāja vietnieks</w:t>
      </w:r>
      <w:r w:rsidR="000F1339" w:rsidRPr="005E107B">
        <w:rPr>
          <w:sz w:val="24"/>
          <w:szCs w:val="24"/>
        </w:rPr>
        <w:t>.</w:t>
      </w:r>
      <w:r w:rsidR="00A74419" w:rsidRPr="005E107B">
        <w:rPr>
          <w:sz w:val="24"/>
          <w:szCs w:val="24"/>
        </w:rPr>
        <w:t xml:space="preserve"> </w:t>
      </w:r>
    </w:p>
    <w:p w14:paraId="3F3FC68A" w14:textId="7D5F31EC" w:rsidR="00CB1477" w:rsidRPr="005E107B" w:rsidRDefault="00CB1477" w:rsidP="00B246CD">
      <w:pPr>
        <w:spacing w:after="120" w:line="247" w:lineRule="auto"/>
        <w:ind w:firstLine="0"/>
        <w:rPr>
          <w:sz w:val="24"/>
          <w:szCs w:val="24"/>
        </w:rPr>
      </w:pPr>
    </w:p>
    <w:p w14:paraId="3D928140" w14:textId="603D80F1" w:rsidR="00B246CD" w:rsidRPr="005E107B" w:rsidRDefault="00B246CD" w:rsidP="00FC1098">
      <w:pPr>
        <w:spacing w:line="240" w:lineRule="auto"/>
        <w:ind w:firstLine="0"/>
        <w:rPr>
          <w:sz w:val="24"/>
          <w:szCs w:val="24"/>
        </w:rPr>
      </w:pPr>
      <w:r w:rsidRPr="005E107B">
        <w:rPr>
          <w:sz w:val="24"/>
          <w:szCs w:val="24"/>
        </w:rPr>
        <w:t xml:space="preserve">Pielikums: </w:t>
      </w:r>
      <w:r w:rsidR="00D62DBB" w:rsidRPr="005E107B">
        <w:rPr>
          <w:sz w:val="24"/>
          <w:szCs w:val="24"/>
        </w:rPr>
        <w:t>1. Nomas objekta raksturojums uz ___ lp.</w:t>
      </w:r>
    </w:p>
    <w:p w14:paraId="38842710" w14:textId="4166374A" w:rsidR="00D62DBB" w:rsidRPr="005E107B" w:rsidRDefault="00D62DBB" w:rsidP="00FC1098">
      <w:pPr>
        <w:spacing w:line="240" w:lineRule="auto"/>
        <w:ind w:firstLine="0"/>
        <w:rPr>
          <w:sz w:val="24"/>
          <w:szCs w:val="24"/>
        </w:rPr>
      </w:pPr>
      <w:r w:rsidRPr="005E107B">
        <w:rPr>
          <w:sz w:val="24"/>
          <w:szCs w:val="24"/>
        </w:rPr>
        <w:t xml:space="preserve">                   </w:t>
      </w:r>
      <w:r w:rsidR="00BF114B" w:rsidRPr="005E107B">
        <w:rPr>
          <w:sz w:val="24"/>
          <w:szCs w:val="24"/>
        </w:rPr>
        <w:t>2. Nomas līgums uz ____ lp.</w:t>
      </w:r>
    </w:p>
    <w:p w14:paraId="6C79FD1A" w14:textId="51F7AC63" w:rsidR="00727304" w:rsidRPr="005E107B" w:rsidRDefault="00727304" w:rsidP="00FC1098">
      <w:pPr>
        <w:spacing w:line="240" w:lineRule="auto"/>
        <w:ind w:firstLine="0"/>
        <w:rPr>
          <w:sz w:val="24"/>
          <w:szCs w:val="24"/>
        </w:rPr>
      </w:pPr>
      <w:r w:rsidRPr="005E107B">
        <w:rPr>
          <w:sz w:val="24"/>
          <w:szCs w:val="24"/>
        </w:rPr>
        <w:t xml:space="preserve">                   3. Pieteikums dalībai mutiskā izsolē uz ____lp.</w:t>
      </w:r>
    </w:p>
    <w:p w14:paraId="1997FB9F" w14:textId="240FF3FA" w:rsidR="00727304" w:rsidRPr="005E107B" w:rsidRDefault="00727304" w:rsidP="00FC1098">
      <w:pPr>
        <w:spacing w:line="240" w:lineRule="auto"/>
        <w:ind w:firstLine="0"/>
        <w:rPr>
          <w:sz w:val="24"/>
          <w:szCs w:val="24"/>
        </w:rPr>
      </w:pPr>
      <w:r w:rsidRPr="005E107B">
        <w:rPr>
          <w:sz w:val="24"/>
          <w:szCs w:val="24"/>
        </w:rPr>
        <w:t xml:space="preserve">                   4</w:t>
      </w:r>
      <w:r w:rsidR="00A41766" w:rsidRPr="005E107B">
        <w:rPr>
          <w:sz w:val="24"/>
          <w:szCs w:val="24"/>
        </w:rPr>
        <w:t>. Informācija, kas jānorāda plānotās darbības aprakstā uz ___.lp.</w:t>
      </w:r>
    </w:p>
    <w:p w14:paraId="5951459A" w14:textId="716DF595" w:rsidR="004D2784" w:rsidRPr="005E107B" w:rsidRDefault="004D2784" w:rsidP="00FC1098">
      <w:pPr>
        <w:spacing w:line="240" w:lineRule="auto"/>
        <w:ind w:firstLine="0"/>
        <w:rPr>
          <w:sz w:val="24"/>
          <w:szCs w:val="24"/>
        </w:rPr>
      </w:pPr>
      <w:r w:rsidRPr="005E107B">
        <w:rPr>
          <w:sz w:val="24"/>
          <w:szCs w:val="24"/>
        </w:rPr>
        <w:t xml:space="preserve">                   5. Nomas objekta atļautā izmantošana</w:t>
      </w:r>
      <w:r w:rsidR="00FC1098" w:rsidRPr="005E107B">
        <w:rPr>
          <w:sz w:val="24"/>
          <w:szCs w:val="24"/>
        </w:rPr>
        <w:t xml:space="preserve"> uz ____lp.</w:t>
      </w:r>
    </w:p>
    <w:p w14:paraId="5AC3F974" w14:textId="2B45BE3E" w:rsidR="00BF114B" w:rsidRPr="005E107B" w:rsidRDefault="00BF114B" w:rsidP="00B246CD">
      <w:pPr>
        <w:spacing w:after="120" w:line="247" w:lineRule="auto"/>
        <w:ind w:firstLine="0"/>
        <w:rPr>
          <w:sz w:val="24"/>
          <w:szCs w:val="24"/>
        </w:rPr>
      </w:pPr>
      <w:r w:rsidRPr="005E107B">
        <w:rPr>
          <w:sz w:val="24"/>
          <w:szCs w:val="24"/>
        </w:rPr>
        <w:t xml:space="preserve"> </w:t>
      </w:r>
    </w:p>
    <w:p w14:paraId="7382BC45" w14:textId="06B98397" w:rsidR="00FD1255" w:rsidRDefault="00A97B2F" w:rsidP="00D72213">
      <w:pPr>
        <w:tabs>
          <w:tab w:val="left" w:pos="5384"/>
          <w:tab w:val="right" w:pos="8931"/>
        </w:tabs>
        <w:snapToGrid w:val="0"/>
        <w:spacing w:line="240" w:lineRule="auto"/>
        <w:ind w:firstLine="0"/>
        <w:rPr>
          <w:bCs/>
          <w:sz w:val="24"/>
        </w:rPr>
      </w:pPr>
      <w:r w:rsidRPr="005E107B">
        <w:rPr>
          <w:bCs/>
          <w:sz w:val="24"/>
        </w:rPr>
        <w:t xml:space="preserve">Jēkabpils </w:t>
      </w:r>
      <w:r w:rsidR="004C3C2D" w:rsidRPr="005E107B">
        <w:rPr>
          <w:bCs/>
          <w:sz w:val="24"/>
        </w:rPr>
        <w:t>novada</w:t>
      </w:r>
      <w:r w:rsidRPr="005E107B">
        <w:rPr>
          <w:bCs/>
          <w:sz w:val="24"/>
        </w:rPr>
        <w:t xml:space="preserve"> domes priekšsēdētājs</w:t>
      </w:r>
      <w:r w:rsidRPr="005E107B">
        <w:rPr>
          <w:bCs/>
          <w:sz w:val="24"/>
        </w:rPr>
        <w:tab/>
      </w:r>
      <w:r w:rsidRPr="005E107B">
        <w:rPr>
          <w:bCs/>
          <w:sz w:val="24"/>
        </w:rPr>
        <w:tab/>
      </w:r>
      <w:r w:rsidR="004C3C2D" w:rsidRPr="005E107B">
        <w:rPr>
          <w:bCs/>
          <w:sz w:val="24"/>
        </w:rPr>
        <w:t>R.Ragainis</w:t>
      </w:r>
    </w:p>
    <w:p w14:paraId="756E99A3" w14:textId="78FFEB51" w:rsidR="00233FA7" w:rsidRDefault="00233FA7" w:rsidP="00FD1255">
      <w:pPr>
        <w:pStyle w:val="ListParagraph"/>
        <w:spacing w:after="120" w:line="247" w:lineRule="auto"/>
        <w:ind w:left="709"/>
        <w:contextualSpacing w:val="0"/>
        <w:jc w:val="both"/>
      </w:pPr>
    </w:p>
    <w:sectPr w:rsidR="00233FA7" w:rsidSect="00417FC7">
      <w:footerReference w:type="default" r:id="rId20"/>
      <w:pgSz w:w="11906" w:h="16838"/>
      <w:pgMar w:top="1134" w:right="1134"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D24B7" w14:textId="77777777" w:rsidR="004B764B" w:rsidRDefault="004B764B">
      <w:pPr>
        <w:spacing w:line="240" w:lineRule="auto"/>
      </w:pPr>
      <w:r>
        <w:separator/>
      </w:r>
    </w:p>
  </w:endnote>
  <w:endnote w:type="continuationSeparator" w:id="0">
    <w:p w14:paraId="78367D91" w14:textId="77777777" w:rsidR="004B764B" w:rsidRDefault="004B76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168324"/>
      <w:docPartObj>
        <w:docPartGallery w:val="Page Numbers (Bottom of Page)"/>
        <w:docPartUnique/>
      </w:docPartObj>
    </w:sdtPr>
    <w:sdtEndPr>
      <w:rPr>
        <w:noProof/>
      </w:rPr>
    </w:sdtEndPr>
    <w:sdtContent>
      <w:p w14:paraId="7302093B" w14:textId="6F1FA04B" w:rsidR="00313FD2" w:rsidRDefault="00313FD2" w:rsidP="00417FC7">
        <w:pPr>
          <w:pStyle w:val="Footer"/>
          <w:jc w:val="center"/>
        </w:pPr>
        <w:r>
          <w:fldChar w:fldCharType="begin"/>
        </w:r>
        <w:r>
          <w:instrText xml:space="preserve"> PAGE   \* MERGEFORMAT </w:instrText>
        </w:r>
        <w:r>
          <w:fldChar w:fldCharType="separate"/>
        </w:r>
        <w:r w:rsidR="00E408C5">
          <w:rPr>
            <w:noProof/>
          </w:rPr>
          <w:t>3</w:t>
        </w:r>
        <w:r>
          <w:rPr>
            <w:noProof/>
          </w:rPr>
          <w:fldChar w:fldCharType="end"/>
        </w:r>
      </w:p>
    </w:sdtContent>
  </w:sdt>
  <w:p w14:paraId="52B0B848" w14:textId="77777777" w:rsidR="00313FD2" w:rsidRDefault="00313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5849C" w14:textId="77777777" w:rsidR="004B764B" w:rsidRDefault="004B764B">
      <w:pPr>
        <w:spacing w:line="240" w:lineRule="auto"/>
      </w:pPr>
      <w:r>
        <w:separator/>
      </w:r>
    </w:p>
  </w:footnote>
  <w:footnote w:type="continuationSeparator" w:id="0">
    <w:p w14:paraId="328D0F66" w14:textId="77777777" w:rsidR="004B764B" w:rsidRDefault="004B764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0D19C8"/>
    <w:multiLevelType w:val="multilevel"/>
    <w:tmpl w:val="79B0CCC8"/>
    <w:lvl w:ilvl="0">
      <w:start w:val="3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A72D96"/>
    <w:multiLevelType w:val="hybridMultilevel"/>
    <w:tmpl w:val="3606D54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A617756"/>
    <w:multiLevelType w:val="multilevel"/>
    <w:tmpl w:val="0240A200"/>
    <w:lvl w:ilvl="0">
      <w:start w:val="34"/>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1052574"/>
    <w:multiLevelType w:val="multilevel"/>
    <w:tmpl w:val="2B48DD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C0F1B16"/>
    <w:multiLevelType w:val="multilevel"/>
    <w:tmpl w:val="8764A0EA"/>
    <w:lvl w:ilvl="0">
      <w:start w:val="42"/>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57D66CB"/>
    <w:multiLevelType w:val="hybridMultilevel"/>
    <w:tmpl w:val="8EC82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30B5D3A"/>
    <w:multiLevelType w:val="hybridMultilevel"/>
    <w:tmpl w:val="A55A1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5E30B00"/>
    <w:multiLevelType w:val="hybridMultilevel"/>
    <w:tmpl w:val="7DFCA3C4"/>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FDC285F"/>
    <w:multiLevelType w:val="hybridMultilevel"/>
    <w:tmpl w:val="D78CB32A"/>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D514D2D"/>
    <w:multiLevelType w:val="hybridMultilevel"/>
    <w:tmpl w:val="038203E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E414686"/>
    <w:multiLevelType w:val="hybridMultilevel"/>
    <w:tmpl w:val="70B89E16"/>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1"/>
  </w:num>
  <w:num w:numId="6">
    <w:abstractNumId w:val="5"/>
  </w:num>
  <w:num w:numId="7">
    <w:abstractNumId w:val="11"/>
  </w:num>
  <w:num w:numId="8">
    <w:abstractNumId w:val="8"/>
  </w:num>
  <w:num w:numId="9">
    <w:abstractNumId w:val="7"/>
  </w:num>
  <w:num w:numId="10">
    <w:abstractNumId w:val="12"/>
  </w:num>
  <w:num w:numId="11">
    <w:abstractNumId w:val="10"/>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C28"/>
    <w:rsid w:val="000006C9"/>
    <w:rsid w:val="00000F42"/>
    <w:rsid w:val="00001545"/>
    <w:rsid w:val="000068B7"/>
    <w:rsid w:val="0001401C"/>
    <w:rsid w:val="000213DB"/>
    <w:rsid w:val="00022604"/>
    <w:rsid w:val="000256E2"/>
    <w:rsid w:val="0002632A"/>
    <w:rsid w:val="00026EC0"/>
    <w:rsid w:val="0003024E"/>
    <w:rsid w:val="000404D6"/>
    <w:rsid w:val="00041781"/>
    <w:rsid w:val="00042561"/>
    <w:rsid w:val="0005296C"/>
    <w:rsid w:val="00052FD7"/>
    <w:rsid w:val="00053287"/>
    <w:rsid w:val="00053D5A"/>
    <w:rsid w:val="00055E0A"/>
    <w:rsid w:val="00057ACA"/>
    <w:rsid w:val="000600B0"/>
    <w:rsid w:val="00063284"/>
    <w:rsid w:val="00063B00"/>
    <w:rsid w:val="00064996"/>
    <w:rsid w:val="0006573C"/>
    <w:rsid w:val="00066C28"/>
    <w:rsid w:val="00071684"/>
    <w:rsid w:val="00073226"/>
    <w:rsid w:val="00074C71"/>
    <w:rsid w:val="000760B3"/>
    <w:rsid w:val="00077A5B"/>
    <w:rsid w:val="00080B3D"/>
    <w:rsid w:val="00091B23"/>
    <w:rsid w:val="00095510"/>
    <w:rsid w:val="00096309"/>
    <w:rsid w:val="0009653E"/>
    <w:rsid w:val="000A0A76"/>
    <w:rsid w:val="000A0EDC"/>
    <w:rsid w:val="000A38FE"/>
    <w:rsid w:val="000A3E4E"/>
    <w:rsid w:val="000A6D70"/>
    <w:rsid w:val="000B3C7A"/>
    <w:rsid w:val="000C6271"/>
    <w:rsid w:val="000D4475"/>
    <w:rsid w:val="000D59C4"/>
    <w:rsid w:val="000D759B"/>
    <w:rsid w:val="000E121F"/>
    <w:rsid w:val="000E1957"/>
    <w:rsid w:val="000E58EF"/>
    <w:rsid w:val="000F014F"/>
    <w:rsid w:val="000F0ACF"/>
    <w:rsid w:val="000F0B23"/>
    <w:rsid w:val="000F1339"/>
    <w:rsid w:val="000F6F92"/>
    <w:rsid w:val="000F761E"/>
    <w:rsid w:val="0010246F"/>
    <w:rsid w:val="00102C53"/>
    <w:rsid w:val="001035C4"/>
    <w:rsid w:val="00110ABB"/>
    <w:rsid w:val="0011150E"/>
    <w:rsid w:val="0011194F"/>
    <w:rsid w:val="00114A04"/>
    <w:rsid w:val="0011786E"/>
    <w:rsid w:val="00130891"/>
    <w:rsid w:val="00130922"/>
    <w:rsid w:val="001351E7"/>
    <w:rsid w:val="00137BDF"/>
    <w:rsid w:val="001430CA"/>
    <w:rsid w:val="0014626B"/>
    <w:rsid w:val="00146AB2"/>
    <w:rsid w:val="00150EFC"/>
    <w:rsid w:val="0015303E"/>
    <w:rsid w:val="00163D3E"/>
    <w:rsid w:val="001661D3"/>
    <w:rsid w:val="00171C16"/>
    <w:rsid w:val="001737BF"/>
    <w:rsid w:val="00175F2A"/>
    <w:rsid w:val="001807BC"/>
    <w:rsid w:val="00181936"/>
    <w:rsid w:val="00181C94"/>
    <w:rsid w:val="00184796"/>
    <w:rsid w:val="0018671C"/>
    <w:rsid w:val="00187469"/>
    <w:rsid w:val="00190F5A"/>
    <w:rsid w:val="0019101B"/>
    <w:rsid w:val="001913F9"/>
    <w:rsid w:val="00196926"/>
    <w:rsid w:val="001A642F"/>
    <w:rsid w:val="001A66EF"/>
    <w:rsid w:val="001B1146"/>
    <w:rsid w:val="001B6666"/>
    <w:rsid w:val="001B7AA8"/>
    <w:rsid w:val="001C246D"/>
    <w:rsid w:val="001C49D1"/>
    <w:rsid w:val="001C68E4"/>
    <w:rsid w:val="001D21E3"/>
    <w:rsid w:val="001D300C"/>
    <w:rsid w:val="001D5DE7"/>
    <w:rsid w:val="001F054F"/>
    <w:rsid w:val="001F3966"/>
    <w:rsid w:val="00202A7A"/>
    <w:rsid w:val="00203A0C"/>
    <w:rsid w:val="0020612F"/>
    <w:rsid w:val="00206BEC"/>
    <w:rsid w:val="00210E74"/>
    <w:rsid w:val="0021488B"/>
    <w:rsid w:val="00215098"/>
    <w:rsid w:val="00215B54"/>
    <w:rsid w:val="00217336"/>
    <w:rsid w:val="00217876"/>
    <w:rsid w:val="002320CC"/>
    <w:rsid w:val="00233FA7"/>
    <w:rsid w:val="00235877"/>
    <w:rsid w:val="0023638D"/>
    <w:rsid w:val="00247CF6"/>
    <w:rsid w:val="002535F4"/>
    <w:rsid w:val="002612D1"/>
    <w:rsid w:val="002623E9"/>
    <w:rsid w:val="00264F16"/>
    <w:rsid w:val="00272831"/>
    <w:rsid w:val="00274525"/>
    <w:rsid w:val="00276438"/>
    <w:rsid w:val="00292E61"/>
    <w:rsid w:val="00293069"/>
    <w:rsid w:val="00295055"/>
    <w:rsid w:val="00296C27"/>
    <w:rsid w:val="00297E35"/>
    <w:rsid w:val="002A33D8"/>
    <w:rsid w:val="002A4291"/>
    <w:rsid w:val="002B006C"/>
    <w:rsid w:val="002B3892"/>
    <w:rsid w:val="002B4E36"/>
    <w:rsid w:val="002B4EDB"/>
    <w:rsid w:val="002B5723"/>
    <w:rsid w:val="002C3950"/>
    <w:rsid w:val="002C4276"/>
    <w:rsid w:val="002C5BD6"/>
    <w:rsid w:val="002C75E1"/>
    <w:rsid w:val="002C7CBE"/>
    <w:rsid w:val="002D1AD6"/>
    <w:rsid w:val="002D7843"/>
    <w:rsid w:val="002E14C1"/>
    <w:rsid w:val="002E2F7F"/>
    <w:rsid w:val="002E3DCE"/>
    <w:rsid w:val="002E7201"/>
    <w:rsid w:val="002E75CA"/>
    <w:rsid w:val="002E7F41"/>
    <w:rsid w:val="002F0EEB"/>
    <w:rsid w:val="002F22FC"/>
    <w:rsid w:val="002F3DD5"/>
    <w:rsid w:val="002F6CC8"/>
    <w:rsid w:val="0030160D"/>
    <w:rsid w:val="00304A38"/>
    <w:rsid w:val="00305BF5"/>
    <w:rsid w:val="0031286A"/>
    <w:rsid w:val="00312AD4"/>
    <w:rsid w:val="00313699"/>
    <w:rsid w:val="00313F71"/>
    <w:rsid w:val="00313FD2"/>
    <w:rsid w:val="00314819"/>
    <w:rsid w:val="00317401"/>
    <w:rsid w:val="003201F0"/>
    <w:rsid w:val="0032255A"/>
    <w:rsid w:val="003251E6"/>
    <w:rsid w:val="00327209"/>
    <w:rsid w:val="003302B1"/>
    <w:rsid w:val="00331C18"/>
    <w:rsid w:val="003405BE"/>
    <w:rsid w:val="0034281E"/>
    <w:rsid w:val="00345B65"/>
    <w:rsid w:val="00351D24"/>
    <w:rsid w:val="00352672"/>
    <w:rsid w:val="00352F86"/>
    <w:rsid w:val="00361A22"/>
    <w:rsid w:val="003706C1"/>
    <w:rsid w:val="0037115E"/>
    <w:rsid w:val="0037315A"/>
    <w:rsid w:val="00373325"/>
    <w:rsid w:val="003774E7"/>
    <w:rsid w:val="00377C8E"/>
    <w:rsid w:val="0038362D"/>
    <w:rsid w:val="00387234"/>
    <w:rsid w:val="00393B44"/>
    <w:rsid w:val="003943B1"/>
    <w:rsid w:val="003A1BF5"/>
    <w:rsid w:val="003A5F47"/>
    <w:rsid w:val="003B2855"/>
    <w:rsid w:val="003C77FB"/>
    <w:rsid w:val="003D0F66"/>
    <w:rsid w:val="003D4950"/>
    <w:rsid w:val="003D57BA"/>
    <w:rsid w:val="003E167F"/>
    <w:rsid w:val="003E2F09"/>
    <w:rsid w:val="003E3F2F"/>
    <w:rsid w:val="003E7A71"/>
    <w:rsid w:val="003F6AD5"/>
    <w:rsid w:val="003F6B82"/>
    <w:rsid w:val="003F7547"/>
    <w:rsid w:val="00400C55"/>
    <w:rsid w:val="0040127C"/>
    <w:rsid w:val="00401CF9"/>
    <w:rsid w:val="004043BD"/>
    <w:rsid w:val="00404A30"/>
    <w:rsid w:val="00416F2D"/>
    <w:rsid w:val="00417FC7"/>
    <w:rsid w:val="00423EEB"/>
    <w:rsid w:val="004244CD"/>
    <w:rsid w:val="00440438"/>
    <w:rsid w:val="00445DDF"/>
    <w:rsid w:val="00450122"/>
    <w:rsid w:val="00453300"/>
    <w:rsid w:val="0045641F"/>
    <w:rsid w:val="00463A54"/>
    <w:rsid w:val="00470F91"/>
    <w:rsid w:val="0047306E"/>
    <w:rsid w:val="004767A6"/>
    <w:rsid w:val="00482E9E"/>
    <w:rsid w:val="004832C0"/>
    <w:rsid w:val="00487DBD"/>
    <w:rsid w:val="00496BD2"/>
    <w:rsid w:val="004A0F91"/>
    <w:rsid w:val="004A2557"/>
    <w:rsid w:val="004A3EDB"/>
    <w:rsid w:val="004A40CC"/>
    <w:rsid w:val="004A5F8C"/>
    <w:rsid w:val="004B504F"/>
    <w:rsid w:val="004B5CDB"/>
    <w:rsid w:val="004B6177"/>
    <w:rsid w:val="004B764B"/>
    <w:rsid w:val="004C0500"/>
    <w:rsid w:val="004C3C2D"/>
    <w:rsid w:val="004D2784"/>
    <w:rsid w:val="004E2003"/>
    <w:rsid w:val="004E6D0E"/>
    <w:rsid w:val="004F1103"/>
    <w:rsid w:val="004F3131"/>
    <w:rsid w:val="004F4A29"/>
    <w:rsid w:val="004F5CEA"/>
    <w:rsid w:val="004F6977"/>
    <w:rsid w:val="00506497"/>
    <w:rsid w:val="00510280"/>
    <w:rsid w:val="005115A9"/>
    <w:rsid w:val="00512467"/>
    <w:rsid w:val="00513F9B"/>
    <w:rsid w:val="00520FF0"/>
    <w:rsid w:val="00541647"/>
    <w:rsid w:val="005438E9"/>
    <w:rsid w:val="00545CEC"/>
    <w:rsid w:val="005479E1"/>
    <w:rsid w:val="00555891"/>
    <w:rsid w:val="00556423"/>
    <w:rsid w:val="00563380"/>
    <w:rsid w:val="00565845"/>
    <w:rsid w:val="005669D4"/>
    <w:rsid w:val="00567864"/>
    <w:rsid w:val="005729A3"/>
    <w:rsid w:val="005734CE"/>
    <w:rsid w:val="00575E1B"/>
    <w:rsid w:val="00576AFD"/>
    <w:rsid w:val="00576F31"/>
    <w:rsid w:val="00582192"/>
    <w:rsid w:val="005823B8"/>
    <w:rsid w:val="00591165"/>
    <w:rsid w:val="00591DFB"/>
    <w:rsid w:val="00592761"/>
    <w:rsid w:val="005949B0"/>
    <w:rsid w:val="005A4C7F"/>
    <w:rsid w:val="005A5DB0"/>
    <w:rsid w:val="005A60E1"/>
    <w:rsid w:val="005A7007"/>
    <w:rsid w:val="005B05FE"/>
    <w:rsid w:val="005C1EC9"/>
    <w:rsid w:val="005C7A51"/>
    <w:rsid w:val="005D0BDA"/>
    <w:rsid w:val="005D5880"/>
    <w:rsid w:val="005E107B"/>
    <w:rsid w:val="005E465B"/>
    <w:rsid w:val="005E7241"/>
    <w:rsid w:val="005F0F8C"/>
    <w:rsid w:val="005F2C92"/>
    <w:rsid w:val="005F5360"/>
    <w:rsid w:val="005F77F7"/>
    <w:rsid w:val="00601CF1"/>
    <w:rsid w:val="00612BE2"/>
    <w:rsid w:val="00617603"/>
    <w:rsid w:val="00635CCC"/>
    <w:rsid w:val="00641D9F"/>
    <w:rsid w:val="00644079"/>
    <w:rsid w:val="00645347"/>
    <w:rsid w:val="006470BB"/>
    <w:rsid w:val="00651FFC"/>
    <w:rsid w:val="006601F4"/>
    <w:rsid w:val="006603D8"/>
    <w:rsid w:val="00672AD9"/>
    <w:rsid w:val="0067751A"/>
    <w:rsid w:val="006810E8"/>
    <w:rsid w:val="006817D3"/>
    <w:rsid w:val="006821A0"/>
    <w:rsid w:val="006868F6"/>
    <w:rsid w:val="00687DBA"/>
    <w:rsid w:val="00690687"/>
    <w:rsid w:val="00693D0D"/>
    <w:rsid w:val="00694B60"/>
    <w:rsid w:val="00695173"/>
    <w:rsid w:val="00696D35"/>
    <w:rsid w:val="006A7D66"/>
    <w:rsid w:val="006B0ECF"/>
    <w:rsid w:val="006B3F88"/>
    <w:rsid w:val="006B7180"/>
    <w:rsid w:val="006C023A"/>
    <w:rsid w:val="006D1362"/>
    <w:rsid w:val="006D3F1D"/>
    <w:rsid w:val="006D651E"/>
    <w:rsid w:val="006E64EE"/>
    <w:rsid w:val="006E7D08"/>
    <w:rsid w:val="006F356A"/>
    <w:rsid w:val="006F3D83"/>
    <w:rsid w:val="006F4AC4"/>
    <w:rsid w:val="006F56F9"/>
    <w:rsid w:val="00701C37"/>
    <w:rsid w:val="0070299D"/>
    <w:rsid w:val="00707CD1"/>
    <w:rsid w:val="007111E2"/>
    <w:rsid w:val="00716962"/>
    <w:rsid w:val="00721132"/>
    <w:rsid w:val="00722E55"/>
    <w:rsid w:val="00727304"/>
    <w:rsid w:val="007311EA"/>
    <w:rsid w:val="00733C95"/>
    <w:rsid w:val="00734555"/>
    <w:rsid w:val="00746AEB"/>
    <w:rsid w:val="00746CE1"/>
    <w:rsid w:val="00751FE5"/>
    <w:rsid w:val="00751FF0"/>
    <w:rsid w:val="00754B24"/>
    <w:rsid w:val="007658B8"/>
    <w:rsid w:val="00770692"/>
    <w:rsid w:val="0077105A"/>
    <w:rsid w:val="00771FC4"/>
    <w:rsid w:val="00772DA4"/>
    <w:rsid w:val="00773850"/>
    <w:rsid w:val="007748B3"/>
    <w:rsid w:val="00776DF2"/>
    <w:rsid w:val="00780877"/>
    <w:rsid w:val="00780AE2"/>
    <w:rsid w:val="00782C69"/>
    <w:rsid w:val="00783218"/>
    <w:rsid w:val="0078540C"/>
    <w:rsid w:val="00792E9C"/>
    <w:rsid w:val="00793499"/>
    <w:rsid w:val="00797C81"/>
    <w:rsid w:val="007A3999"/>
    <w:rsid w:val="007B270D"/>
    <w:rsid w:val="007B4B0A"/>
    <w:rsid w:val="007C0363"/>
    <w:rsid w:val="007C1DD3"/>
    <w:rsid w:val="007C2D51"/>
    <w:rsid w:val="007C492C"/>
    <w:rsid w:val="007C5DBD"/>
    <w:rsid w:val="007C7437"/>
    <w:rsid w:val="007C7993"/>
    <w:rsid w:val="007D1A50"/>
    <w:rsid w:val="007D29CD"/>
    <w:rsid w:val="007D2E1B"/>
    <w:rsid w:val="007E5592"/>
    <w:rsid w:val="007F678B"/>
    <w:rsid w:val="00804BE2"/>
    <w:rsid w:val="008131B0"/>
    <w:rsid w:val="0081392F"/>
    <w:rsid w:val="00816D8D"/>
    <w:rsid w:val="00835CA9"/>
    <w:rsid w:val="00835FB2"/>
    <w:rsid w:val="00837B7C"/>
    <w:rsid w:val="00845507"/>
    <w:rsid w:val="008467C1"/>
    <w:rsid w:val="00850156"/>
    <w:rsid w:val="00854349"/>
    <w:rsid w:val="00854407"/>
    <w:rsid w:val="00857BF4"/>
    <w:rsid w:val="008607F4"/>
    <w:rsid w:val="00862C3F"/>
    <w:rsid w:val="008634E3"/>
    <w:rsid w:val="00863B8C"/>
    <w:rsid w:val="0087054E"/>
    <w:rsid w:val="00871B32"/>
    <w:rsid w:val="00875BA3"/>
    <w:rsid w:val="00883C8C"/>
    <w:rsid w:val="008919E4"/>
    <w:rsid w:val="0089312D"/>
    <w:rsid w:val="00893436"/>
    <w:rsid w:val="00893811"/>
    <w:rsid w:val="00897D3F"/>
    <w:rsid w:val="008A76E0"/>
    <w:rsid w:val="008B6152"/>
    <w:rsid w:val="008B7C07"/>
    <w:rsid w:val="008C637E"/>
    <w:rsid w:val="008C6661"/>
    <w:rsid w:val="008D1CD2"/>
    <w:rsid w:val="008D2F79"/>
    <w:rsid w:val="008D7C72"/>
    <w:rsid w:val="008E13D9"/>
    <w:rsid w:val="008E4626"/>
    <w:rsid w:val="008E6C1D"/>
    <w:rsid w:val="008E6D8E"/>
    <w:rsid w:val="008E73FA"/>
    <w:rsid w:val="008F2457"/>
    <w:rsid w:val="00900385"/>
    <w:rsid w:val="0090302E"/>
    <w:rsid w:val="00907AC0"/>
    <w:rsid w:val="0091003C"/>
    <w:rsid w:val="00916051"/>
    <w:rsid w:val="009200E9"/>
    <w:rsid w:val="009423A6"/>
    <w:rsid w:val="00942BA5"/>
    <w:rsid w:val="00944812"/>
    <w:rsid w:val="00946154"/>
    <w:rsid w:val="009466C4"/>
    <w:rsid w:val="00947D01"/>
    <w:rsid w:val="00956073"/>
    <w:rsid w:val="009720D4"/>
    <w:rsid w:val="0097479B"/>
    <w:rsid w:val="00975761"/>
    <w:rsid w:val="00980669"/>
    <w:rsid w:val="0098123E"/>
    <w:rsid w:val="00981FDF"/>
    <w:rsid w:val="009843BF"/>
    <w:rsid w:val="00985064"/>
    <w:rsid w:val="00987B00"/>
    <w:rsid w:val="00991B0D"/>
    <w:rsid w:val="009947F0"/>
    <w:rsid w:val="009A1FCF"/>
    <w:rsid w:val="009A3EC9"/>
    <w:rsid w:val="009B67F1"/>
    <w:rsid w:val="009C0672"/>
    <w:rsid w:val="009C0B72"/>
    <w:rsid w:val="009D1080"/>
    <w:rsid w:val="009D68A1"/>
    <w:rsid w:val="009E2CD4"/>
    <w:rsid w:val="009F482A"/>
    <w:rsid w:val="009F56D5"/>
    <w:rsid w:val="009F7406"/>
    <w:rsid w:val="00A10EA7"/>
    <w:rsid w:val="00A15BDB"/>
    <w:rsid w:val="00A201DB"/>
    <w:rsid w:val="00A20498"/>
    <w:rsid w:val="00A20CD8"/>
    <w:rsid w:val="00A20EB1"/>
    <w:rsid w:val="00A22B65"/>
    <w:rsid w:val="00A23866"/>
    <w:rsid w:val="00A27DA2"/>
    <w:rsid w:val="00A32B45"/>
    <w:rsid w:val="00A342DB"/>
    <w:rsid w:val="00A372F5"/>
    <w:rsid w:val="00A40070"/>
    <w:rsid w:val="00A41766"/>
    <w:rsid w:val="00A41B74"/>
    <w:rsid w:val="00A522AC"/>
    <w:rsid w:val="00A553BC"/>
    <w:rsid w:val="00A55C81"/>
    <w:rsid w:val="00A57425"/>
    <w:rsid w:val="00A5774E"/>
    <w:rsid w:val="00A62814"/>
    <w:rsid w:val="00A6599E"/>
    <w:rsid w:val="00A6764C"/>
    <w:rsid w:val="00A74419"/>
    <w:rsid w:val="00A7705C"/>
    <w:rsid w:val="00A779ED"/>
    <w:rsid w:val="00A8056C"/>
    <w:rsid w:val="00A8214D"/>
    <w:rsid w:val="00A8472F"/>
    <w:rsid w:val="00A90B24"/>
    <w:rsid w:val="00A930DF"/>
    <w:rsid w:val="00A93AA1"/>
    <w:rsid w:val="00A97B2F"/>
    <w:rsid w:val="00AA2DAF"/>
    <w:rsid w:val="00AA4E64"/>
    <w:rsid w:val="00AA7443"/>
    <w:rsid w:val="00AB1C92"/>
    <w:rsid w:val="00AB3F88"/>
    <w:rsid w:val="00AB4654"/>
    <w:rsid w:val="00AC56DA"/>
    <w:rsid w:val="00AC5B04"/>
    <w:rsid w:val="00AD3412"/>
    <w:rsid w:val="00AD662E"/>
    <w:rsid w:val="00AD6DD3"/>
    <w:rsid w:val="00AD72DD"/>
    <w:rsid w:val="00AE3A16"/>
    <w:rsid w:val="00AE7D62"/>
    <w:rsid w:val="00B001AD"/>
    <w:rsid w:val="00B0153A"/>
    <w:rsid w:val="00B05EFA"/>
    <w:rsid w:val="00B07427"/>
    <w:rsid w:val="00B17580"/>
    <w:rsid w:val="00B2024F"/>
    <w:rsid w:val="00B246CD"/>
    <w:rsid w:val="00B26AF9"/>
    <w:rsid w:val="00B403C6"/>
    <w:rsid w:val="00B428EF"/>
    <w:rsid w:val="00B43F7F"/>
    <w:rsid w:val="00B44107"/>
    <w:rsid w:val="00B47168"/>
    <w:rsid w:val="00B50044"/>
    <w:rsid w:val="00B50E24"/>
    <w:rsid w:val="00B569D9"/>
    <w:rsid w:val="00B602AB"/>
    <w:rsid w:val="00B62195"/>
    <w:rsid w:val="00B62C6E"/>
    <w:rsid w:val="00B6792E"/>
    <w:rsid w:val="00B7080A"/>
    <w:rsid w:val="00B71C8C"/>
    <w:rsid w:val="00B769D4"/>
    <w:rsid w:val="00B77DC2"/>
    <w:rsid w:val="00B90298"/>
    <w:rsid w:val="00B92037"/>
    <w:rsid w:val="00B95B24"/>
    <w:rsid w:val="00BA69DF"/>
    <w:rsid w:val="00BA6CC5"/>
    <w:rsid w:val="00BB0332"/>
    <w:rsid w:val="00BB05DE"/>
    <w:rsid w:val="00BB07F7"/>
    <w:rsid w:val="00BB12C6"/>
    <w:rsid w:val="00BB461D"/>
    <w:rsid w:val="00BB5F16"/>
    <w:rsid w:val="00BC21EA"/>
    <w:rsid w:val="00BC4B22"/>
    <w:rsid w:val="00BC660A"/>
    <w:rsid w:val="00BD1937"/>
    <w:rsid w:val="00BD7529"/>
    <w:rsid w:val="00BE2AF3"/>
    <w:rsid w:val="00BE3417"/>
    <w:rsid w:val="00BE3DF2"/>
    <w:rsid w:val="00BE7A57"/>
    <w:rsid w:val="00BF114B"/>
    <w:rsid w:val="00BF28DF"/>
    <w:rsid w:val="00BF5C59"/>
    <w:rsid w:val="00BF75BC"/>
    <w:rsid w:val="00C02007"/>
    <w:rsid w:val="00C024AD"/>
    <w:rsid w:val="00C21C12"/>
    <w:rsid w:val="00C22EBC"/>
    <w:rsid w:val="00C233D7"/>
    <w:rsid w:val="00C238B9"/>
    <w:rsid w:val="00C252A3"/>
    <w:rsid w:val="00C2775D"/>
    <w:rsid w:val="00C3222E"/>
    <w:rsid w:val="00C41395"/>
    <w:rsid w:val="00C46CA4"/>
    <w:rsid w:val="00C5733E"/>
    <w:rsid w:val="00C575AA"/>
    <w:rsid w:val="00C74064"/>
    <w:rsid w:val="00C748B2"/>
    <w:rsid w:val="00C77C5E"/>
    <w:rsid w:val="00C84B67"/>
    <w:rsid w:val="00C851E0"/>
    <w:rsid w:val="00C872EF"/>
    <w:rsid w:val="00C87DF9"/>
    <w:rsid w:val="00C94D70"/>
    <w:rsid w:val="00C97807"/>
    <w:rsid w:val="00CA5495"/>
    <w:rsid w:val="00CB13D6"/>
    <w:rsid w:val="00CB1477"/>
    <w:rsid w:val="00CB27F5"/>
    <w:rsid w:val="00CC30BC"/>
    <w:rsid w:val="00CC7137"/>
    <w:rsid w:val="00CC779B"/>
    <w:rsid w:val="00CD0493"/>
    <w:rsid w:val="00CD260C"/>
    <w:rsid w:val="00CD2947"/>
    <w:rsid w:val="00CD313B"/>
    <w:rsid w:val="00CE1DFA"/>
    <w:rsid w:val="00CE30CF"/>
    <w:rsid w:val="00CE5958"/>
    <w:rsid w:val="00CE76A4"/>
    <w:rsid w:val="00CE76BE"/>
    <w:rsid w:val="00CF3C6C"/>
    <w:rsid w:val="00CF4584"/>
    <w:rsid w:val="00CF74F2"/>
    <w:rsid w:val="00D004C2"/>
    <w:rsid w:val="00D036F3"/>
    <w:rsid w:val="00D041D3"/>
    <w:rsid w:val="00D113B6"/>
    <w:rsid w:val="00D11B2C"/>
    <w:rsid w:val="00D14F58"/>
    <w:rsid w:val="00D15052"/>
    <w:rsid w:val="00D357B1"/>
    <w:rsid w:val="00D36E3E"/>
    <w:rsid w:val="00D3706F"/>
    <w:rsid w:val="00D411C0"/>
    <w:rsid w:val="00D42EE2"/>
    <w:rsid w:val="00D46BF5"/>
    <w:rsid w:val="00D5542D"/>
    <w:rsid w:val="00D61ED7"/>
    <w:rsid w:val="00D62DBB"/>
    <w:rsid w:val="00D66A74"/>
    <w:rsid w:val="00D70CF8"/>
    <w:rsid w:val="00D72213"/>
    <w:rsid w:val="00D7239F"/>
    <w:rsid w:val="00D73BA0"/>
    <w:rsid w:val="00D76700"/>
    <w:rsid w:val="00D912F3"/>
    <w:rsid w:val="00D930A1"/>
    <w:rsid w:val="00D97A0F"/>
    <w:rsid w:val="00DA0019"/>
    <w:rsid w:val="00DA16A7"/>
    <w:rsid w:val="00DA1AD4"/>
    <w:rsid w:val="00DA2B53"/>
    <w:rsid w:val="00DA390A"/>
    <w:rsid w:val="00DA6025"/>
    <w:rsid w:val="00DB3EA3"/>
    <w:rsid w:val="00DB7282"/>
    <w:rsid w:val="00DC1B80"/>
    <w:rsid w:val="00DC44CC"/>
    <w:rsid w:val="00DC500F"/>
    <w:rsid w:val="00DC77BA"/>
    <w:rsid w:val="00DC7CAB"/>
    <w:rsid w:val="00DE0021"/>
    <w:rsid w:val="00DF243D"/>
    <w:rsid w:val="00E02B90"/>
    <w:rsid w:val="00E03740"/>
    <w:rsid w:val="00E0555E"/>
    <w:rsid w:val="00E0725C"/>
    <w:rsid w:val="00E13AAF"/>
    <w:rsid w:val="00E16252"/>
    <w:rsid w:val="00E16AF6"/>
    <w:rsid w:val="00E179F6"/>
    <w:rsid w:val="00E20C3D"/>
    <w:rsid w:val="00E21F09"/>
    <w:rsid w:val="00E3145B"/>
    <w:rsid w:val="00E34090"/>
    <w:rsid w:val="00E3464B"/>
    <w:rsid w:val="00E34875"/>
    <w:rsid w:val="00E408C5"/>
    <w:rsid w:val="00E41814"/>
    <w:rsid w:val="00E418A8"/>
    <w:rsid w:val="00E4384C"/>
    <w:rsid w:val="00E457A0"/>
    <w:rsid w:val="00E45AA5"/>
    <w:rsid w:val="00E46032"/>
    <w:rsid w:val="00E46B56"/>
    <w:rsid w:val="00E52E33"/>
    <w:rsid w:val="00E57748"/>
    <w:rsid w:val="00E61753"/>
    <w:rsid w:val="00E66EA4"/>
    <w:rsid w:val="00E71C2D"/>
    <w:rsid w:val="00E71FC5"/>
    <w:rsid w:val="00E769AC"/>
    <w:rsid w:val="00E8185A"/>
    <w:rsid w:val="00E81E16"/>
    <w:rsid w:val="00E87D06"/>
    <w:rsid w:val="00E91EB8"/>
    <w:rsid w:val="00EA24A4"/>
    <w:rsid w:val="00EA285A"/>
    <w:rsid w:val="00EA558F"/>
    <w:rsid w:val="00EA75C4"/>
    <w:rsid w:val="00EB156E"/>
    <w:rsid w:val="00EB310B"/>
    <w:rsid w:val="00EB5372"/>
    <w:rsid w:val="00EB5844"/>
    <w:rsid w:val="00EB5FD2"/>
    <w:rsid w:val="00EC7365"/>
    <w:rsid w:val="00ED1386"/>
    <w:rsid w:val="00ED1592"/>
    <w:rsid w:val="00ED3827"/>
    <w:rsid w:val="00ED4BF7"/>
    <w:rsid w:val="00ED654C"/>
    <w:rsid w:val="00EE620C"/>
    <w:rsid w:val="00EE70C2"/>
    <w:rsid w:val="00EF0782"/>
    <w:rsid w:val="00EF7576"/>
    <w:rsid w:val="00F079BE"/>
    <w:rsid w:val="00F177E5"/>
    <w:rsid w:val="00F20149"/>
    <w:rsid w:val="00F20FAC"/>
    <w:rsid w:val="00F21207"/>
    <w:rsid w:val="00F21300"/>
    <w:rsid w:val="00F21D4C"/>
    <w:rsid w:val="00F23612"/>
    <w:rsid w:val="00F27076"/>
    <w:rsid w:val="00F31803"/>
    <w:rsid w:val="00F3300E"/>
    <w:rsid w:val="00F337BB"/>
    <w:rsid w:val="00F33925"/>
    <w:rsid w:val="00F40616"/>
    <w:rsid w:val="00F41FEB"/>
    <w:rsid w:val="00F43B68"/>
    <w:rsid w:val="00F44C49"/>
    <w:rsid w:val="00F47960"/>
    <w:rsid w:val="00F50B16"/>
    <w:rsid w:val="00F537DE"/>
    <w:rsid w:val="00F53984"/>
    <w:rsid w:val="00F63E55"/>
    <w:rsid w:val="00F665FD"/>
    <w:rsid w:val="00F722B0"/>
    <w:rsid w:val="00F728A5"/>
    <w:rsid w:val="00F734FB"/>
    <w:rsid w:val="00F819BA"/>
    <w:rsid w:val="00F85296"/>
    <w:rsid w:val="00F959AE"/>
    <w:rsid w:val="00FA3BF6"/>
    <w:rsid w:val="00FA5134"/>
    <w:rsid w:val="00FC1098"/>
    <w:rsid w:val="00FC2E12"/>
    <w:rsid w:val="00FC379C"/>
    <w:rsid w:val="00FC6AAE"/>
    <w:rsid w:val="00FD1255"/>
    <w:rsid w:val="00FD3D0B"/>
    <w:rsid w:val="00FD6F00"/>
    <w:rsid w:val="00FE2E5D"/>
    <w:rsid w:val="00FE66B3"/>
    <w:rsid w:val="00FF0002"/>
    <w:rsid w:val="00FF5A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9158D"/>
  <w15:docId w15:val="{F6DB3249-A072-479B-84D2-44C26EF72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2DD"/>
    <w:pPr>
      <w:spacing w:after="0" w:line="360" w:lineRule="auto"/>
      <w:ind w:firstLine="720"/>
      <w:jc w:val="both"/>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
    <w:basedOn w:val="Normal"/>
    <w:link w:val="ListParagraphChar"/>
    <w:uiPriority w:val="34"/>
    <w:qFormat/>
    <w:rsid w:val="00AD72DD"/>
    <w:pPr>
      <w:spacing w:line="240" w:lineRule="auto"/>
      <w:ind w:left="720" w:firstLine="0"/>
      <w:contextualSpacing/>
      <w:jc w:val="left"/>
    </w:pPr>
    <w:rPr>
      <w:rFonts w:eastAsia="Times New Roman"/>
      <w:sz w:val="20"/>
      <w:szCs w:val="20"/>
      <w:lang w:eastAsia="lv-LV"/>
    </w:rPr>
  </w:style>
  <w:style w:type="character" w:customStyle="1" w:styleId="ListParagraphChar">
    <w:name w:val="List Paragraph Char"/>
    <w:aliases w:val="Strip Char,H&amp;P List Paragraph Char,2 Char"/>
    <w:link w:val="ListParagraph"/>
    <w:uiPriority w:val="34"/>
    <w:locked/>
    <w:rsid w:val="00AD72DD"/>
    <w:rPr>
      <w:rFonts w:ascii="Times New Roman" w:eastAsia="Times New Roman" w:hAnsi="Times New Roman" w:cs="Times New Roman"/>
      <w:sz w:val="20"/>
      <w:szCs w:val="20"/>
      <w:lang w:eastAsia="lv-LV"/>
    </w:rPr>
  </w:style>
  <w:style w:type="paragraph" w:customStyle="1" w:styleId="tv213">
    <w:name w:val="tv213"/>
    <w:basedOn w:val="Normal"/>
    <w:rsid w:val="00AD72DD"/>
    <w:pPr>
      <w:spacing w:before="100" w:beforeAutospacing="1" w:after="100" w:afterAutospacing="1" w:line="240" w:lineRule="auto"/>
      <w:ind w:firstLine="0"/>
      <w:jc w:val="left"/>
    </w:pPr>
    <w:rPr>
      <w:rFonts w:eastAsia="Times New Roman"/>
      <w:sz w:val="24"/>
      <w:szCs w:val="24"/>
      <w:lang w:eastAsia="lv-LV"/>
    </w:rPr>
  </w:style>
  <w:style w:type="paragraph" w:styleId="Header">
    <w:name w:val="header"/>
    <w:basedOn w:val="Normal"/>
    <w:link w:val="HeaderChar"/>
    <w:uiPriority w:val="99"/>
    <w:unhideWhenUsed/>
    <w:rsid w:val="00AD72DD"/>
    <w:pPr>
      <w:tabs>
        <w:tab w:val="center" w:pos="4153"/>
        <w:tab w:val="right" w:pos="8306"/>
      </w:tabs>
      <w:spacing w:line="240" w:lineRule="auto"/>
    </w:pPr>
  </w:style>
  <w:style w:type="character" w:customStyle="1" w:styleId="HeaderChar">
    <w:name w:val="Header Char"/>
    <w:basedOn w:val="DefaultParagraphFont"/>
    <w:link w:val="Header"/>
    <w:uiPriority w:val="99"/>
    <w:rsid w:val="00AD72DD"/>
    <w:rPr>
      <w:rFonts w:ascii="Times New Roman" w:hAnsi="Times New Roman" w:cs="Times New Roman"/>
    </w:rPr>
  </w:style>
  <w:style w:type="character" w:styleId="CommentReference">
    <w:name w:val="annotation reference"/>
    <w:basedOn w:val="DefaultParagraphFont"/>
    <w:uiPriority w:val="99"/>
    <w:semiHidden/>
    <w:unhideWhenUsed/>
    <w:rsid w:val="00F819BA"/>
    <w:rPr>
      <w:sz w:val="16"/>
      <w:szCs w:val="16"/>
    </w:rPr>
  </w:style>
  <w:style w:type="paragraph" w:styleId="CommentText">
    <w:name w:val="annotation text"/>
    <w:basedOn w:val="Normal"/>
    <w:link w:val="CommentTextChar"/>
    <w:uiPriority w:val="99"/>
    <w:unhideWhenUsed/>
    <w:rsid w:val="00F819BA"/>
    <w:pPr>
      <w:spacing w:line="240" w:lineRule="auto"/>
    </w:pPr>
    <w:rPr>
      <w:sz w:val="20"/>
      <w:szCs w:val="20"/>
    </w:rPr>
  </w:style>
  <w:style w:type="character" w:customStyle="1" w:styleId="CommentTextChar">
    <w:name w:val="Comment Text Char"/>
    <w:basedOn w:val="DefaultParagraphFont"/>
    <w:link w:val="CommentText"/>
    <w:uiPriority w:val="99"/>
    <w:rsid w:val="00F819B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BA"/>
    <w:rPr>
      <w:b/>
      <w:bCs/>
    </w:rPr>
  </w:style>
  <w:style w:type="character" w:customStyle="1" w:styleId="CommentSubjectChar">
    <w:name w:val="Comment Subject Char"/>
    <w:basedOn w:val="CommentTextChar"/>
    <w:link w:val="CommentSubject"/>
    <w:uiPriority w:val="99"/>
    <w:semiHidden/>
    <w:rsid w:val="00F819BA"/>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819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9BA"/>
    <w:rPr>
      <w:rFonts w:ascii="Segoe UI" w:hAnsi="Segoe UI" w:cs="Segoe UI"/>
      <w:sz w:val="18"/>
      <w:szCs w:val="18"/>
    </w:rPr>
  </w:style>
  <w:style w:type="character" w:styleId="Hyperlink">
    <w:name w:val="Hyperlink"/>
    <w:basedOn w:val="DefaultParagraphFont"/>
    <w:uiPriority w:val="99"/>
    <w:unhideWhenUsed/>
    <w:rsid w:val="00946154"/>
    <w:rPr>
      <w:color w:val="0000FF" w:themeColor="hyperlink"/>
      <w:u w:val="single"/>
    </w:rPr>
  </w:style>
  <w:style w:type="character" w:customStyle="1" w:styleId="UnresolvedMention1">
    <w:name w:val="Unresolved Mention1"/>
    <w:basedOn w:val="DefaultParagraphFont"/>
    <w:uiPriority w:val="99"/>
    <w:semiHidden/>
    <w:unhideWhenUsed/>
    <w:rsid w:val="00946154"/>
    <w:rPr>
      <w:color w:val="808080"/>
      <w:shd w:val="clear" w:color="auto" w:fill="E6E6E6"/>
    </w:rPr>
  </w:style>
  <w:style w:type="paragraph" w:styleId="Footer">
    <w:name w:val="footer"/>
    <w:basedOn w:val="Normal"/>
    <w:link w:val="FooterChar"/>
    <w:uiPriority w:val="99"/>
    <w:unhideWhenUsed/>
    <w:rsid w:val="00EB156E"/>
    <w:pPr>
      <w:tabs>
        <w:tab w:val="center" w:pos="4153"/>
        <w:tab w:val="right" w:pos="8306"/>
      </w:tabs>
      <w:spacing w:line="240" w:lineRule="auto"/>
    </w:pPr>
  </w:style>
  <w:style w:type="character" w:customStyle="1" w:styleId="FooterChar">
    <w:name w:val="Footer Char"/>
    <w:basedOn w:val="DefaultParagraphFont"/>
    <w:link w:val="Footer"/>
    <w:uiPriority w:val="99"/>
    <w:rsid w:val="00EB156E"/>
    <w:rPr>
      <w:rFonts w:ascii="Times New Roman" w:hAnsi="Times New Roman" w:cs="Times New Roman"/>
    </w:rPr>
  </w:style>
  <w:style w:type="character" w:customStyle="1" w:styleId="UnresolvedMention2">
    <w:name w:val="Unresolved Mention2"/>
    <w:basedOn w:val="DefaultParagraphFont"/>
    <w:uiPriority w:val="99"/>
    <w:semiHidden/>
    <w:unhideWhenUsed/>
    <w:rsid w:val="0002632A"/>
    <w:rPr>
      <w:color w:val="605E5C"/>
      <w:shd w:val="clear" w:color="auto" w:fill="E1DFDD"/>
    </w:rPr>
  </w:style>
  <w:style w:type="character" w:customStyle="1" w:styleId="UnresolvedMention3">
    <w:name w:val="Unresolved Mention3"/>
    <w:basedOn w:val="DefaultParagraphFont"/>
    <w:uiPriority w:val="99"/>
    <w:semiHidden/>
    <w:unhideWhenUsed/>
    <w:rsid w:val="00E02B90"/>
    <w:rPr>
      <w:color w:val="605E5C"/>
      <w:shd w:val="clear" w:color="auto" w:fill="E1DFDD"/>
    </w:rPr>
  </w:style>
  <w:style w:type="character" w:customStyle="1" w:styleId="UnresolvedMention4">
    <w:name w:val="Unresolved Mention4"/>
    <w:basedOn w:val="DefaultParagraphFont"/>
    <w:uiPriority w:val="99"/>
    <w:semiHidden/>
    <w:unhideWhenUsed/>
    <w:rsid w:val="006817D3"/>
    <w:rPr>
      <w:color w:val="605E5C"/>
      <w:shd w:val="clear" w:color="auto" w:fill="E1DFDD"/>
    </w:rPr>
  </w:style>
  <w:style w:type="paragraph" w:styleId="Revision">
    <w:name w:val="Revision"/>
    <w:hidden/>
    <w:uiPriority w:val="99"/>
    <w:semiHidden/>
    <w:rsid w:val="00E16252"/>
    <w:pPr>
      <w:spacing w:after="0" w:line="240" w:lineRule="auto"/>
    </w:pPr>
    <w:rPr>
      <w:rFonts w:ascii="Times New Roman" w:hAnsi="Times New Roman" w:cs="Times New Roman"/>
    </w:rPr>
  </w:style>
  <w:style w:type="character" w:styleId="UnresolvedMention">
    <w:name w:val="Unresolved Mention"/>
    <w:basedOn w:val="DefaultParagraphFont"/>
    <w:uiPriority w:val="99"/>
    <w:semiHidden/>
    <w:unhideWhenUsed/>
    <w:rsid w:val="00DA2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9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ttistibas.parvalde@jekabpils.lv" TargetMode="External"/><Relationship Id="rId18" Type="http://schemas.openxmlformats.org/officeDocument/2006/relationships/hyperlink" Target="mailto:pasts@jekabpils.l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jekabpils.lv/lv/teritorijas-planojums" TargetMode="External"/><Relationship Id="rId17" Type="http://schemas.openxmlformats.org/officeDocument/2006/relationships/hyperlink" Target="https://likumi.lv/ta/id/278254-darbibas-programmas-izaugsme-un-nodarbinatiba-5-6-2-specifiska-atbalsta-merka-teritoriju-revitalizacija-regenerejot-degradetas" TargetMode="External"/><Relationship Id="rId2" Type="http://schemas.openxmlformats.org/officeDocument/2006/relationships/customXml" Target="../customXml/item2.xml"/><Relationship Id="rId16" Type="http://schemas.openxmlformats.org/officeDocument/2006/relationships/hyperlink" Target="https://eur-lex.europa.eu/legal-content/LV/TXT/?uri=CELEX%3A32016R067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ekabpils.lv" TargetMode="External"/><Relationship Id="rId5" Type="http://schemas.openxmlformats.org/officeDocument/2006/relationships/numbering" Target="numbering.xml"/><Relationship Id="rId15" Type="http://schemas.openxmlformats.org/officeDocument/2006/relationships/hyperlink" Target="mailto:pasts@jekabpils.lv" TargetMode="External"/><Relationship Id="rId10" Type="http://schemas.openxmlformats.org/officeDocument/2006/relationships/endnotes" Target="endnotes.xml"/><Relationship Id="rId19" Type="http://schemas.openxmlformats.org/officeDocument/2006/relationships/hyperlink" Target="http://www.jekabpils.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78254-darbibas-programmas-izaugsme-un-nodarbinatiba-5-6-2-specifiska-atbalsta-merka-teritoriju-revitalizacija-regenerejot-degradet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12" ma:contentTypeDescription="Izveidot jaunu dokumentu." ma:contentTypeScope="" ma:versionID="d6407ffd23d9241ad7ad3130e5955d1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bcebebc001acf0d0029e56cd3186943a"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1F021D-0970-4403-A0ED-6658D557E0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FAB67B-0C2B-4182-8CDF-73087DAF922F}"/>
</file>

<file path=customXml/itemProps3.xml><?xml version="1.0" encoding="utf-8"?>
<ds:datastoreItem xmlns:ds="http://schemas.openxmlformats.org/officeDocument/2006/customXml" ds:itemID="{9F96D4A7-0632-492E-9D76-CB8A134034CA}">
  <ds:schemaRefs>
    <ds:schemaRef ds:uri="http://schemas.openxmlformats.org/officeDocument/2006/bibliography"/>
  </ds:schemaRefs>
</ds:datastoreItem>
</file>

<file path=customXml/itemProps4.xml><?xml version="1.0" encoding="utf-8"?>
<ds:datastoreItem xmlns:ds="http://schemas.openxmlformats.org/officeDocument/2006/customXml" ds:itemID="{4E23A277-610A-49F0-BA9D-46F01EF8C8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26183</Words>
  <Characters>14925</Characters>
  <Application>Microsoft Office Word</Application>
  <DocSecurity>4</DocSecurity>
  <Lines>124</Lines>
  <Paragraphs>82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 Bojare</dc:creator>
  <cp:lastModifiedBy>Vineta Verečinska</cp:lastModifiedBy>
  <cp:revision>2</cp:revision>
  <cp:lastPrinted>2019-06-21T08:34:00Z</cp:lastPrinted>
  <dcterms:created xsi:type="dcterms:W3CDTF">2022-03-28T09:03:00Z</dcterms:created>
  <dcterms:modified xsi:type="dcterms:W3CDTF">2022-03-28T09:03:00Z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ies>
</file>