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FB0B3" w14:textId="77777777" w:rsidR="003605DD" w:rsidRPr="003605DD" w:rsidRDefault="003605DD" w:rsidP="00343DE9">
      <w:pPr>
        <w:spacing w:before="100" w:after="100" w:line="240" w:lineRule="auto"/>
        <w:jc w:val="both"/>
        <w:rPr>
          <w:rFonts w:ascii="Times New Roman" w:eastAsia="Times New Roman" w:hAnsi="Times New Roman" w:cs="Times New Roman"/>
          <w:b/>
          <w:sz w:val="24"/>
          <w:szCs w:val="24"/>
          <w:lang w:eastAsia="lv-LV"/>
        </w:rPr>
      </w:pPr>
    </w:p>
    <w:p w14:paraId="1E9AC4E1" w14:textId="77777777" w:rsidR="003605DD" w:rsidRPr="003605DD" w:rsidRDefault="003605DD" w:rsidP="003605DD">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līgums</w:t>
      </w:r>
    </w:p>
    <w:p w14:paraId="327FBD56" w14:textId="74F7B425" w:rsidR="003605DD" w:rsidRPr="003605DD" w:rsidRDefault="003605DD" w:rsidP="003605DD">
      <w:pPr>
        <w:spacing w:after="0" w:line="240" w:lineRule="auto"/>
        <w:jc w:val="center"/>
        <w:rPr>
          <w:rFonts w:ascii="Times New Roman" w:eastAsia="Times New Roman" w:hAnsi="Times New Roman" w:cs="Times New Roman"/>
          <w:i/>
          <w:sz w:val="24"/>
          <w:szCs w:val="24"/>
          <w:lang w:eastAsia="lv-LV"/>
        </w:rPr>
      </w:pPr>
      <w:r w:rsidRPr="003605DD">
        <w:rPr>
          <w:rFonts w:ascii="Times New Roman" w:eastAsia="Times New Roman" w:hAnsi="Times New Roman" w:cs="Times New Roman"/>
          <w:i/>
          <w:sz w:val="24"/>
          <w:szCs w:val="24"/>
          <w:lang w:eastAsia="lv-LV"/>
        </w:rPr>
        <w:t xml:space="preserve">par nomas objektu Ķieģeļu ielā 19, </w:t>
      </w:r>
      <w:r w:rsidRPr="002B50E4">
        <w:rPr>
          <w:rFonts w:ascii="Times New Roman" w:eastAsia="Times New Roman" w:hAnsi="Times New Roman" w:cs="Times New Roman"/>
          <w:i/>
          <w:sz w:val="24"/>
          <w:szCs w:val="24"/>
          <w:lang w:eastAsia="lv-LV"/>
        </w:rPr>
        <w:t>Jēkabpils</w:t>
      </w:r>
      <w:r w:rsidR="00D52D2B" w:rsidRPr="002B50E4">
        <w:rPr>
          <w:rFonts w:ascii="Times New Roman" w:eastAsia="Times New Roman" w:hAnsi="Times New Roman" w:cs="Times New Roman"/>
          <w:i/>
          <w:sz w:val="24"/>
          <w:szCs w:val="24"/>
          <w:lang w:eastAsia="lv-LV"/>
        </w:rPr>
        <w:t>, Jēkabpils novads</w:t>
      </w:r>
    </w:p>
    <w:p w14:paraId="698F5EA9" w14:textId="77777777" w:rsidR="003605DD" w:rsidRPr="003605DD" w:rsidRDefault="003605DD" w:rsidP="003605DD">
      <w:pPr>
        <w:spacing w:after="0" w:line="240" w:lineRule="auto"/>
        <w:jc w:val="both"/>
        <w:rPr>
          <w:rFonts w:ascii="Times New Roman" w:eastAsia="Times New Roman" w:hAnsi="Times New Roman" w:cs="Times New Roman"/>
          <w:i/>
          <w:iCs/>
        </w:rPr>
      </w:pPr>
      <w:r w:rsidRPr="003605DD">
        <w:rPr>
          <w:rFonts w:ascii="Times New Roman" w:eastAsia="Times New Roman" w:hAnsi="Times New Roman" w:cs="Times New Roman"/>
          <w:i/>
          <w:iCs/>
        </w:rPr>
        <w:t>Jēkabpilī</w:t>
      </w:r>
    </w:p>
    <w:p w14:paraId="3C2F721B" w14:textId="77777777" w:rsidR="003605DD" w:rsidRPr="003605DD" w:rsidRDefault="003605DD" w:rsidP="003605DD">
      <w:pPr>
        <w:spacing w:after="0" w:line="240" w:lineRule="auto"/>
        <w:jc w:val="both"/>
        <w:rPr>
          <w:rFonts w:ascii="Times New Roman" w:eastAsia="Times New Roman" w:hAnsi="Times New Roman" w:cs="Times New Roman"/>
          <w:i/>
          <w:iCs/>
        </w:rPr>
      </w:pPr>
      <w:r w:rsidRPr="003605DD">
        <w:rPr>
          <w:rFonts w:ascii="Times New Roman" w:eastAsia="Times New Roman" w:hAnsi="Times New Roman" w:cs="Times New Roman"/>
          <w:i/>
          <w:iCs/>
        </w:rPr>
        <w:t>Līguma datums ir pēdējā pievienotā droša elektroniskā paraksta un tā laika zīmoga datums</w:t>
      </w:r>
    </w:p>
    <w:p w14:paraId="03394131" w14:textId="77777777" w:rsidR="003605DD" w:rsidRPr="003605DD" w:rsidRDefault="003605DD" w:rsidP="003605DD">
      <w:pPr>
        <w:jc w:val="both"/>
        <w:rPr>
          <w:rFonts w:ascii="Times New Roman" w:eastAsia="Calibri" w:hAnsi="Times New Roman" w:cs="Times New Roman"/>
        </w:rPr>
      </w:pPr>
      <w:r w:rsidRPr="003605DD">
        <w:rPr>
          <w:rFonts w:ascii="Times New Roman" w:eastAsia="Calibri" w:hAnsi="Times New Roman" w:cs="Times New Roman"/>
        </w:rPr>
        <w:t> </w:t>
      </w:r>
    </w:p>
    <w:p w14:paraId="46869DF0" w14:textId="03CFA689" w:rsidR="003605DD" w:rsidRPr="003605DD" w:rsidRDefault="003605DD" w:rsidP="003605DD">
      <w:pPr>
        <w:spacing w:after="0" w:line="240" w:lineRule="auto"/>
        <w:ind w:firstLine="567"/>
        <w:jc w:val="both"/>
        <w:rPr>
          <w:rFonts w:ascii="Times New Roman" w:eastAsia="Times New Roman" w:hAnsi="Times New Roman" w:cs="Times New Roman"/>
          <w:sz w:val="24"/>
          <w:szCs w:val="24"/>
        </w:rPr>
      </w:pPr>
      <w:r w:rsidRPr="003605DD">
        <w:rPr>
          <w:rFonts w:ascii="Times New Roman" w:eastAsia="Times New Roman" w:hAnsi="Times New Roman" w:cs="Times New Roman"/>
          <w:b/>
          <w:sz w:val="24"/>
          <w:szCs w:val="24"/>
        </w:rPr>
        <w:t xml:space="preserve">Jēkabpils </w:t>
      </w:r>
      <w:r w:rsidR="00AA334B" w:rsidRPr="00CC5AC6">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r w:rsidRPr="003605DD">
        <w:rPr>
          <w:rFonts w:ascii="Times New Roman" w:eastAsia="Times New Roman" w:hAnsi="Times New Roman" w:cs="Times New Roman"/>
          <w:bCs/>
          <w:sz w:val="24"/>
          <w:szCs w:val="24"/>
        </w:rPr>
        <w:t xml:space="preserve"> reģistrācijas Nr. 90000024205, </w:t>
      </w:r>
      <w:r w:rsidRPr="003605DD">
        <w:rPr>
          <w:rFonts w:ascii="Times New Roman" w:eastAsia="Times New Roman" w:hAnsi="Times New Roman" w:cs="Times New Roman"/>
          <w:sz w:val="24"/>
          <w:szCs w:val="24"/>
        </w:rPr>
        <w:t xml:space="preserve">tās </w:t>
      </w:r>
      <w:r w:rsidRPr="003605DD">
        <w:rPr>
          <w:rFonts w:ascii="Times New Roman" w:eastAsia="Times New Roman" w:hAnsi="Times New Roman" w:cs="Times New Roman"/>
          <w:iCs/>
          <w:sz w:val="24"/>
          <w:szCs w:val="24"/>
        </w:rPr>
        <w:t xml:space="preserve">domes priekšsēdētāja </w:t>
      </w:r>
      <w:r w:rsidR="00AA334B" w:rsidRPr="00CC5AC6">
        <w:rPr>
          <w:rFonts w:ascii="Times New Roman" w:eastAsia="Times New Roman" w:hAnsi="Times New Roman" w:cs="Times New Roman"/>
          <w:iCs/>
          <w:sz w:val="24"/>
          <w:szCs w:val="24"/>
        </w:rPr>
        <w:t>____________________</w:t>
      </w:r>
      <w:r w:rsidRPr="003605DD">
        <w:rPr>
          <w:rFonts w:ascii="Times New Roman" w:eastAsia="Times New Roman" w:hAnsi="Times New Roman" w:cs="Times New Roman"/>
          <w:sz w:val="24"/>
          <w:szCs w:val="24"/>
        </w:rPr>
        <w:t xml:space="preserve"> personā, kur</w:t>
      </w:r>
      <w:r w:rsidR="00AA334B" w:rsidRPr="00CC5AC6">
        <w:rPr>
          <w:rFonts w:ascii="Times New Roman" w:eastAsia="Times New Roman" w:hAnsi="Times New Roman" w:cs="Times New Roman"/>
          <w:sz w:val="24"/>
          <w:szCs w:val="24"/>
        </w:rPr>
        <w:t>š</w:t>
      </w:r>
      <w:r w:rsidRPr="003605DD">
        <w:rPr>
          <w:rFonts w:ascii="Times New Roman" w:eastAsia="Times New Roman" w:hAnsi="Times New Roman" w:cs="Times New Roman"/>
          <w:sz w:val="24"/>
          <w:szCs w:val="24"/>
        </w:rPr>
        <w:t xml:space="preserve"> rīkojas atbilstoši likumam “Par pašvaldībām” un </w:t>
      </w:r>
      <w:r w:rsidRPr="003605DD">
        <w:rPr>
          <w:rFonts w:ascii="Times New Roman" w:eastAsia="Calibri" w:hAnsi="Times New Roman" w:cs="Times New Roman"/>
          <w:sz w:val="24"/>
          <w:szCs w:val="24"/>
        </w:rPr>
        <w:t xml:space="preserve"> Jēkabpils </w:t>
      </w:r>
      <w:r w:rsidR="00AA334B" w:rsidRPr="00CC5AC6">
        <w:rPr>
          <w:rFonts w:ascii="Times New Roman" w:eastAsia="Calibri" w:hAnsi="Times New Roman" w:cs="Times New Roman"/>
          <w:sz w:val="24"/>
          <w:szCs w:val="24"/>
        </w:rPr>
        <w:t>novada</w:t>
      </w:r>
      <w:r w:rsidRPr="003605DD">
        <w:rPr>
          <w:rFonts w:ascii="Times New Roman" w:eastAsia="Calibri" w:hAnsi="Times New Roman" w:cs="Times New Roman"/>
          <w:sz w:val="24"/>
          <w:szCs w:val="24"/>
        </w:rPr>
        <w:t xml:space="preserve"> domes 20</w:t>
      </w:r>
      <w:r w:rsidR="00F8290D" w:rsidRPr="00CC5AC6">
        <w:rPr>
          <w:rFonts w:ascii="Times New Roman" w:eastAsia="Calibri" w:hAnsi="Times New Roman" w:cs="Times New Roman"/>
          <w:sz w:val="24"/>
          <w:szCs w:val="24"/>
        </w:rPr>
        <w:t>21</w:t>
      </w:r>
      <w:r w:rsidRPr="003605DD">
        <w:rPr>
          <w:rFonts w:ascii="Times New Roman" w:eastAsia="Calibri" w:hAnsi="Times New Roman" w:cs="Times New Roman"/>
          <w:sz w:val="24"/>
          <w:szCs w:val="24"/>
        </w:rPr>
        <w:t xml:space="preserve">.gada </w:t>
      </w:r>
      <w:r w:rsidR="00CC5AC6" w:rsidRPr="00CC5AC6">
        <w:rPr>
          <w:rFonts w:ascii="Times New Roman" w:eastAsia="Times New Roman" w:hAnsi="Times New Roman" w:cs="Times New Roman"/>
          <w:color w:val="000000"/>
          <w:sz w:val="24"/>
          <w:szCs w:val="24"/>
          <w:lang w:eastAsia="lv-LV"/>
        </w:rPr>
        <w:t>1.jūlija saistošajiem noteikumiem Nr. 1 “Jēkabpils novada pašvaldības nolikums”</w:t>
      </w:r>
      <w:r w:rsidR="00CC5AC6" w:rsidRPr="00CC5AC6">
        <w:rPr>
          <w:rFonts w:ascii="Times New Roman" w:eastAsia="Times New Roman" w:hAnsi="Times New Roman" w:cs="Times New Roman"/>
          <w:sz w:val="24"/>
          <w:szCs w:val="24"/>
          <w:lang w:eastAsia="lv-LV"/>
        </w:rPr>
        <w:t xml:space="preserve"> </w:t>
      </w:r>
      <w:r w:rsidRPr="003605DD">
        <w:rPr>
          <w:rFonts w:ascii="Times New Roman" w:eastAsia="Calibri" w:hAnsi="Times New Roman" w:cs="Times New Roman"/>
          <w:sz w:val="24"/>
          <w:szCs w:val="24"/>
        </w:rPr>
        <w:t xml:space="preserve"> </w:t>
      </w:r>
      <w:r w:rsidRPr="003605DD">
        <w:rPr>
          <w:rFonts w:ascii="Times New Roman" w:eastAsia="Times New Roman" w:hAnsi="Times New Roman" w:cs="Times New Roman"/>
          <w:sz w:val="24"/>
          <w:szCs w:val="24"/>
        </w:rPr>
        <w:t xml:space="preserve">pamata, turpmāk tekstā - Iznomātājs, no vienas puses, un </w:t>
      </w:r>
    </w:p>
    <w:p w14:paraId="3565CF51" w14:textId="7FA53BA2" w:rsidR="003605DD" w:rsidRPr="003605DD" w:rsidRDefault="003605DD" w:rsidP="003605DD">
      <w:pPr>
        <w:spacing w:after="0" w:line="240" w:lineRule="auto"/>
        <w:ind w:right="43"/>
        <w:jc w:val="both"/>
        <w:rPr>
          <w:rFonts w:ascii="Times New Roman" w:eastAsia="Times New Roman" w:hAnsi="Times New Roman" w:cs="Times New Roman"/>
          <w:bCs/>
          <w:sz w:val="24"/>
          <w:szCs w:val="24"/>
          <w:lang w:eastAsia="lv-LV"/>
        </w:rPr>
      </w:pPr>
      <w:r w:rsidRPr="003605DD">
        <w:rPr>
          <w:rFonts w:ascii="Times New Roman" w:eastAsia="Calibri" w:hAnsi="Times New Roman" w:cs="Times New Roman"/>
          <w:b/>
          <w:i/>
          <w:sz w:val="24"/>
          <w:szCs w:val="24"/>
        </w:rPr>
        <w:t xml:space="preserve">          </w:t>
      </w:r>
      <w:r w:rsidR="001E6758">
        <w:rPr>
          <w:rFonts w:ascii="Times New Roman" w:eastAsia="Times New Roman" w:hAnsi="Times New Roman" w:cs="Times New Roman"/>
          <w:b/>
          <w:sz w:val="24"/>
          <w:szCs w:val="24"/>
        </w:rPr>
        <w:t>________________</w:t>
      </w:r>
      <w:r w:rsidRPr="003605DD">
        <w:rPr>
          <w:rFonts w:ascii="Times New Roman" w:eastAsia="Times New Roman" w:hAnsi="Times New Roman" w:cs="Times New Roman"/>
          <w:b/>
          <w:sz w:val="24"/>
          <w:szCs w:val="24"/>
        </w:rPr>
        <w:t>,</w:t>
      </w:r>
      <w:r w:rsidRPr="003605DD">
        <w:rPr>
          <w:rFonts w:ascii="Times New Roman" w:eastAsia="Times New Roman" w:hAnsi="Times New Roman" w:cs="Times New Roman"/>
          <w:bCs/>
          <w:sz w:val="24"/>
          <w:szCs w:val="24"/>
        </w:rPr>
        <w:t xml:space="preserve"> reģistrācijas Nr.</w:t>
      </w:r>
      <w:r w:rsidR="001E6758">
        <w:rPr>
          <w:rFonts w:ascii="Times New Roman" w:eastAsia="Times New Roman" w:hAnsi="Times New Roman" w:cs="Times New Roman"/>
          <w:bCs/>
          <w:sz w:val="24"/>
          <w:szCs w:val="24"/>
        </w:rPr>
        <w:t>______________</w:t>
      </w:r>
      <w:r w:rsidRPr="003605DD">
        <w:rPr>
          <w:rFonts w:ascii="Times New Roman" w:eastAsia="Times New Roman" w:hAnsi="Times New Roman" w:cs="Times New Roman"/>
          <w:bCs/>
          <w:sz w:val="24"/>
          <w:szCs w:val="24"/>
        </w:rPr>
        <w:t xml:space="preserve">, juridiskā  adrese </w:t>
      </w:r>
      <w:r w:rsidR="001E6758">
        <w:rPr>
          <w:rFonts w:ascii="Times New Roman" w:eastAsia="Times New Roman" w:hAnsi="Times New Roman" w:cs="Times New Roman"/>
          <w:bCs/>
          <w:sz w:val="24"/>
          <w:szCs w:val="24"/>
        </w:rPr>
        <w:t>_________________</w:t>
      </w:r>
      <w:r w:rsidRPr="003605DD">
        <w:rPr>
          <w:rFonts w:ascii="Times New Roman" w:eastAsia="Times New Roman" w:hAnsi="Times New Roman" w:cs="Times New Roman"/>
          <w:bCs/>
          <w:sz w:val="24"/>
          <w:szCs w:val="24"/>
        </w:rPr>
        <w:t>, LV-</w:t>
      </w:r>
      <w:r w:rsidR="001E6758">
        <w:rPr>
          <w:rFonts w:ascii="Times New Roman" w:eastAsia="Times New Roman" w:hAnsi="Times New Roman" w:cs="Times New Roman"/>
          <w:bCs/>
          <w:sz w:val="24"/>
          <w:szCs w:val="24"/>
        </w:rPr>
        <w:t>______</w:t>
      </w:r>
      <w:r w:rsidRPr="003605DD">
        <w:rPr>
          <w:rFonts w:ascii="Times New Roman" w:eastAsia="Times New Roman" w:hAnsi="Times New Roman" w:cs="Times New Roman"/>
          <w:sz w:val="24"/>
          <w:szCs w:val="24"/>
        </w:rPr>
        <w:t xml:space="preserve">, kuru pārstāv </w:t>
      </w:r>
      <w:r w:rsidRPr="003605DD">
        <w:rPr>
          <w:rFonts w:ascii="Times New Roman" w:eastAsia="Times New Roman" w:hAnsi="Times New Roman" w:cs="Times New Roman"/>
          <w:iCs/>
          <w:sz w:val="24"/>
          <w:szCs w:val="24"/>
        </w:rPr>
        <w:t xml:space="preserve">valdes </w:t>
      </w:r>
      <w:r w:rsidR="001E6758">
        <w:rPr>
          <w:rFonts w:ascii="Times New Roman" w:eastAsia="Times New Roman" w:hAnsi="Times New Roman" w:cs="Times New Roman"/>
          <w:iCs/>
          <w:sz w:val="24"/>
          <w:szCs w:val="24"/>
        </w:rPr>
        <w:t>______________________</w:t>
      </w:r>
      <w:r w:rsidRPr="003605DD">
        <w:rPr>
          <w:rFonts w:ascii="Times New Roman" w:eastAsia="Times New Roman" w:hAnsi="Times New Roman" w:cs="Times New Roman"/>
          <w:iCs/>
          <w:sz w:val="24"/>
          <w:szCs w:val="24"/>
        </w:rPr>
        <w:t>,</w:t>
      </w:r>
      <w:r w:rsidRPr="003605DD">
        <w:rPr>
          <w:rFonts w:ascii="Times New Roman" w:eastAsia="Times New Roman" w:hAnsi="Times New Roman" w:cs="Times New Roman"/>
          <w:sz w:val="24"/>
          <w:szCs w:val="24"/>
        </w:rPr>
        <w:t xml:space="preserve"> kur</w:t>
      </w:r>
      <w:r w:rsidR="001E6758">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 rīkojas uz </w:t>
      </w:r>
      <w:r w:rsidRPr="003605DD">
        <w:rPr>
          <w:rFonts w:ascii="Times New Roman" w:eastAsia="Times New Roman" w:hAnsi="Times New Roman" w:cs="Times New Roman"/>
          <w:iCs/>
          <w:sz w:val="24"/>
          <w:szCs w:val="24"/>
        </w:rPr>
        <w:t xml:space="preserve">Statūtu </w:t>
      </w:r>
      <w:r w:rsidRPr="003605DD">
        <w:rPr>
          <w:rFonts w:ascii="Times New Roman" w:eastAsia="Times New Roman" w:hAnsi="Times New Roman" w:cs="Times New Roman"/>
          <w:sz w:val="24"/>
          <w:szCs w:val="24"/>
        </w:rPr>
        <w:t xml:space="preserve">pamata, turpmāk tekstā - </w:t>
      </w:r>
      <w:r w:rsidRPr="003605DD">
        <w:rPr>
          <w:rFonts w:ascii="Times New Roman" w:eastAsia="Times New Roman" w:hAnsi="Times New Roman" w:cs="Times New Roman"/>
          <w:bCs/>
          <w:sz w:val="24"/>
          <w:szCs w:val="24"/>
        </w:rPr>
        <w:t>Nomnieks,</w:t>
      </w:r>
      <w:r w:rsidRPr="003605DD">
        <w:rPr>
          <w:rFonts w:ascii="Times New Roman" w:eastAsia="Times New Roman" w:hAnsi="Times New Roman" w:cs="Times New Roman"/>
          <w:sz w:val="24"/>
          <w:szCs w:val="24"/>
        </w:rPr>
        <w:t xml:space="preserve"> no otras puses, katra atsevišķi un abas kopā sauktas arī </w:t>
      </w:r>
      <w:r w:rsidRPr="003605DD">
        <w:rPr>
          <w:rFonts w:ascii="Times New Roman" w:eastAsia="Times New Roman" w:hAnsi="Times New Roman" w:cs="Times New Roman"/>
          <w:bCs/>
          <w:sz w:val="24"/>
          <w:szCs w:val="24"/>
        </w:rPr>
        <w:t xml:space="preserve">Puses, ņemot vērā </w:t>
      </w:r>
      <w:r w:rsidRPr="003605DD">
        <w:rPr>
          <w:rFonts w:ascii="Times New Roman" w:eastAsia="Times New Roman" w:hAnsi="Times New Roman" w:cs="Times New Roman"/>
          <w:sz w:val="24"/>
          <w:szCs w:val="24"/>
        </w:rPr>
        <w:t xml:space="preserve">Jēkabpils </w:t>
      </w:r>
      <w:r w:rsidR="001E6758">
        <w:rPr>
          <w:rFonts w:ascii="Times New Roman" w:eastAsia="Times New Roman" w:hAnsi="Times New Roman" w:cs="Times New Roman"/>
          <w:sz w:val="24"/>
          <w:szCs w:val="24"/>
        </w:rPr>
        <w:t>novada</w:t>
      </w:r>
      <w:r w:rsidRPr="003605DD">
        <w:rPr>
          <w:rFonts w:ascii="Times New Roman" w:eastAsia="Times New Roman" w:hAnsi="Times New Roman" w:cs="Times New Roman"/>
          <w:sz w:val="24"/>
          <w:szCs w:val="24"/>
        </w:rPr>
        <w:t xml:space="preserve"> domes </w:t>
      </w:r>
      <w:r w:rsidRPr="003605DD">
        <w:rPr>
          <w:rFonts w:ascii="Times New Roman" w:eastAsia="Times New Roman" w:hAnsi="Times New Roman" w:cs="Times New Roman"/>
          <w:iCs/>
          <w:sz w:val="24"/>
          <w:szCs w:val="24"/>
        </w:rPr>
        <w:t>202</w:t>
      </w:r>
      <w:r w:rsidR="009A0840">
        <w:rPr>
          <w:rFonts w:ascii="Times New Roman" w:eastAsia="Times New Roman" w:hAnsi="Times New Roman" w:cs="Times New Roman"/>
          <w:iCs/>
          <w:sz w:val="24"/>
          <w:szCs w:val="24"/>
        </w:rPr>
        <w:t>2</w:t>
      </w:r>
      <w:r w:rsidRPr="003605DD">
        <w:rPr>
          <w:rFonts w:ascii="Times New Roman" w:eastAsia="Times New Roman" w:hAnsi="Times New Roman" w:cs="Times New Roman"/>
          <w:iCs/>
          <w:sz w:val="24"/>
          <w:szCs w:val="24"/>
        </w:rPr>
        <w:t xml:space="preserve">.gada </w:t>
      </w:r>
      <w:r w:rsidR="009A0840">
        <w:rPr>
          <w:rFonts w:ascii="Times New Roman" w:eastAsia="Times New Roman" w:hAnsi="Times New Roman" w:cs="Times New Roman"/>
          <w:iCs/>
          <w:sz w:val="24"/>
          <w:szCs w:val="24"/>
        </w:rPr>
        <w:t>24. marta</w:t>
      </w:r>
      <w:r w:rsidRPr="003605DD">
        <w:rPr>
          <w:rFonts w:ascii="Times New Roman" w:eastAsia="Times New Roman" w:hAnsi="Times New Roman" w:cs="Times New Roman"/>
          <w:sz w:val="24"/>
          <w:szCs w:val="24"/>
        </w:rPr>
        <w:t xml:space="preserve"> lēmumu Nr.</w:t>
      </w:r>
      <w:r w:rsidR="009A0840">
        <w:rPr>
          <w:rFonts w:ascii="Times New Roman" w:eastAsia="Times New Roman" w:hAnsi="Times New Roman" w:cs="Times New Roman"/>
          <w:sz w:val="24"/>
          <w:szCs w:val="24"/>
        </w:rPr>
        <w:t>260</w:t>
      </w:r>
      <w:r w:rsidRPr="003605DD">
        <w:rPr>
          <w:rFonts w:ascii="Times New Roman" w:eastAsia="Times New Roman" w:hAnsi="Times New Roman" w:cs="Times New Roman"/>
          <w:sz w:val="24"/>
          <w:szCs w:val="24"/>
        </w:rPr>
        <w:t xml:space="preserve"> “</w:t>
      </w:r>
      <w:r w:rsidRPr="003605DD">
        <w:rPr>
          <w:rFonts w:ascii="Times New Roman" w:eastAsia="Times New Roman" w:hAnsi="Times New Roman" w:cs="Times New Roman"/>
          <w:bCs/>
          <w:sz w:val="24"/>
          <w:szCs w:val="24"/>
          <w:lang w:eastAsia="lv-LV"/>
        </w:rPr>
        <w:t>Par nomas tiesību izsoles rezultāta apstiprināšanu</w:t>
      </w:r>
      <w:r w:rsidRPr="003605DD">
        <w:rPr>
          <w:rFonts w:ascii="Times New Roman" w:eastAsia="Times New Roman" w:hAnsi="Times New Roman" w:cs="Times New Roman"/>
          <w:i/>
          <w:sz w:val="24"/>
          <w:szCs w:val="24"/>
        </w:rPr>
        <w:t xml:space="preserve">”, </w:t>
      </w:r>
      <w:r w:rsidRPr="003605DD">
        <w:rPr>
          <w:rFonts w:ascii="Times New Roman" w:eastAsia="Times New Roman" w:hAnsi="Times New Roman" w:cs="Times New Roman"/>
          <w:sz w:val="24"/>
          <w:szCs w:val="24"/>
        </w:rPr>
        <w:t>paužot brīvu gribu, noslēdza šāda satura līgumu, turpmāk tekstā Līgums:</w:t>
      </w:r>
    </w:p>
    <w:p w14:paraId="1DCF19B7" w14:textId="77777777" w:rsidR="003605DD" w:rsidRPr="003605DD" w:rsidRDefault="003605DD" w:rsidP="003605DD">
      <w:pPr>
        <w:suppressAutoHyphens/>
        <w:spacing w:after="0" w:line="240" w:lineRule="auto"/>
        <w:jc w:val="both"/>
        <w:rPr>
          <w:rFonts w:ascii="Times New Roman" w:eastAsia="Times New Roman" w:hAnsi="Times New Roman" w:cs="Times New Roman"/>
          <w:sz w:val="24"/>
          <w:szCs w:val="24"/>
        </w:rPr>
      </w:pPr>
    </w:p>
    <w:p w14:paraId="2D1A394E"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rPr>
        <w:t>Nomas līguma priekšmets</w:t>
      </w:r>
    </w:p>
    <w:p w14:paraId="6215252C"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Iznomātājs nodod un Nomnieks pieņem nomas lietošanā nekustamo īpašumu, kas sastāv no:</w:t>
      </w:r>
    </w:p>
    <w:p w14:paraId="2669B8E1" w14:textId="258AFC92" w:rsidR="00F406C9" w:rsidRPr="00F406C9" w:rsidRDefault="003605DD" w:rsidP="00F406C9">
      <w:pPr>
        <w:numPr>
          <w:ilvl w:val="2"/>
          <w:numId w:val="1"/>
        </w:numPr>
        <w:spacing w:after="0" w:line="240" w:lineRule="auto"/>
        <w:ind w:left="709" w:hanging="709"/>
        <w:contextualSpacing/>
        <w:jc w:val="both"/>
        <w:rPr>
          <w:rFonts w:ascii="Times New Roman" w:eastAsia="Lucida Sans Unicode" w:hAnsi="Times New Roman" w:cs="Times New Roman"/>
          <w:sz w:val="24"/>
          <w:szCs w:val="24"/>
          <w:lang w:eastAsia="ar-SA"/>
        </w:rPr>
      </w:pPr>
      <w:r w:rsidRPr="003605DD">
        <w:rPr>
          <w:rFonts w:ascii="Times New Roman" w:eastAsia="Lucida Sans Unicode" w:hAnsi="Times New Roman" w:cs="Times New Roman"/>
          <w:sz w:val="24"/>
          <w:szCs w:val="24"/>
          <w:lang w:eastAsia="ar-SA"/>
        </w:rPr>
        <w:t>nekustamā īpašuma ar</w:t>
      </w:r>
      <w:r w:rsidR="004E29E0" w:rsidRPr="00F406C9">
        <w:rPr>
          <w:rFonts w:ascii="Times New Roman" w:hAnsi="Times New Roman" w:cs="Times New Roman"/>
          <w:bCs/>
          <w:sz w:val="24"/>
          <w:szCs w:val="24"/>
        </w:rPr>
        <w:t xml:space="preserve"> kadastra numuru 56010011534 Ķieģeļu iela 19, Jēkabpilī, Jēkabpils novadā zemes vienības ar kadastra apzīmējumu 5601 001 0169 daļu ar kadastra apzīmējumu 560100101698002, 1,8339 ha platībā</w:t>
      </w:r>
      <w:r w:rsidRPr="003605DD">
        <w:rPr>
          <w:rFonts w:ascii="Times New Roman" w:eastAsia="Lucida Sans Unicode" w:hAnsi="Times New Roman" w:cs="Times New Roman"/>
          <w:sz w:val="24"/>
          <w:szCs w:val="24"/>
          <w:lang w:eastAsia="ar-SA"/>
        </w:rPr>
        <w:t>. Nekustamais īpašums reģistrēts Jēkabpils pilsētas zemesgrāmatas nodalījumā Nr. 100000547225 uz Jēkabpils</w:t>
      </w:r>
      <w:r w:rsidR="00926EB3">
        <w:rPr>
          <w:rFonts w:ascii="Times New Roman" w:eastAsia="Lucida Sans Unicode" w:hAnsi="Times New Roman" w:cs="Times New Roman"/>
          <w:sz w:val="24"/>
          <w:szCs w:val="24"/>
          <w:lang w:eastAsia="ar-SA"/>
        </w:rPr>
        <w:t xml:space="preserve"> novada</w:t>
      </w:r>
      <w:r w:rsidRPr="003605DD">
        <w:rPr>
          <w:rFonts w:ascii="Times New Roman" w:eastAsia="Lucida Sans Unicode" w:hAnsi="Times New Roman" w:cs="Times New Roman"/>
          <w:sz w:val="24"/>
          <w:szCs w:val="24"/>
          <w:lang w:eastAsia="ar-SA"/>
        </w:rPr>
        <w:t xml:space="preserve"> pašvaldības vārda;</w:t>
      </w:r>
    </w:p>
    <w:p w14:paraId="0C8F2E8A" w14:textId="008FCD15" w:rsidR="00F406C9" w:rsidRPr="0059672A" w:rsidRDefault="00F1102E" w:rsidP="00F406C9">
      <w:pPr>
        <w:numPr>
          <w:ilvl w:val="2"/>
          <w:numId w:val="1"/>
        </w:numPr>
        <w:spacing w:after="0" w:line="240" w:lineRule="auto"/>
        <w:ind w:left="709" w:hanging="709"/>
        <w:contextualSpacing/>
        <w:jc w:val="both"/>
        <w:rPr>
          <w:rFonts w:ascii="Times New Roman" w:eastAsia="Lucida Sans Unicode" w:hAnsi="Times New Roman" w:cs="Times New Roman"/>
          <w:sz w:val="24"/>
          <w:szCs w:val="24"/>
          <w:lang w:eastAsia="ar-SA"/>
        </w:rPr>
      </w:pPr>
      <w:r w:rsidRPr="000E0DC6">
        <w:rPr>
          <w:rFonts w:ascii="Times New Roman" w:hAnsi="Times New Roman" w:cs="Times New Roman"/>
          <w:sz w:val="24"/>
          <w:szCs w:val="24"/>
        </w:rPr>
        <w:t>ražošanas ēk</w:t>
      </w:r>
      <w:r w:rsidR="00EC03FD" w:rsidRPr="000E0DC6">
        <w:rPr>
          <w:rFonts w:ascii="Times New Roman" w:hAnsi="Times New Roman" w:cs="Times New Roman"/>
          <w:sz w:val="24"/>
          <w:szCs w:val="24"/>
        </w:rPr>
        <w:t>a</w:t>
      </w:r>
      <w:r w:rsidRPr="000E0DC6">
        <w:rPr>
          <w:rFonts w:ascii="Times New Roman" w:hAnsi="Times New Roman" w:cs="Times New Roman"/>
          <w:sz w:val="24"/>
          <w:szCs w:val="24"/>
        </w:rPr>
        <w:t xml:space="preserve"> </w:t>
      </w:r>
      <w:r w:rsidR="00D52D2B" w:rsidRPr="000E0DC6">
        <w:rPr>
          <w:rFonts w:ascii="Times New Roman" w:hAnsi="Times New Roman" w:cs="Times New Roman"/>
          <w:sz w:val="24"/>
          <w:szCs w:val="24"/>
        </w:rPr>
        <w:t>ar</w:t>
      </w:r>
      <w:r w:rsidR="00D52D2B" w:rsidRPr="0059672A">
        <w:rPr>
          <w:rFonts w:ascii="Times New Roman" w:hAnsi="Times New Roman" w:cs="Times New Roman"/>
          <w:sz w:val="24"/>
          <w:szCs w:val="24"/>
        </w:rPr>
        <w:t xml:space="preserve"> labiekārtoto teritoriju</w:t>
      </w:r>
      <w:r w:rsidRPr="0059672A">
        <w:rPr>
          <w:rFonts w:ascii="Times New Roman" w:eastAsia="Calibri" w:hAnsi="Times New Roman" w:cs="Times New Roman"/>
          <w:sz w:val="24"/>
          <w:szCs w:val="24"/>
        </w:rPr>
        <w:t>, t.sk. inženierbūv</w:t>
      </w:r>
      <w:r w:rsidR="00EC03FD">
        <w:rPr>
          <w:rFonts w:ascii="Times New Roman" w:eastAsia="Calibri" w:hAnsi="Times New Roman" w:cs="Times New Roman"/>
          <w:sz w:val="24"/>
          <w:szCs w:val="24"/>
        </w:rPr>
        <w:t>ēm</w:t>
      </w:r>
      <w:r w:rsidRPr="0059672A">
        <w:rPr>
          <w:rFonts w:ascii="Times New Roman" w:hAnsi="Times New Roman" w:cs="Times New Roman"/>
          <w:sz w:val="24"/>
          <w:szCs w:val="24"/>
        </w:rPr>
        <w:t xml:space="preserve"> (</w:t>
      </w:r>
      <w:r w:rsidRPr="0059672A">
        <w:rPr>
          <w:rFonts w:ascii="Times New Roman" w:hAnsi="Times New Roman" w:cs="Times New Roman"/>
          <w:i/>
          <w:iCs/>
          <w:sz w:val="24"/>
          <w:szCs w:val="24"/>
        </w:rPr>
        <w:t xml:space="preserve">piebraucamie ceļi un stāvlaukumi, divi ārējie ugunsdzēsības ūdens apgādes atklātie rezervuāri, betona bruģa segums, žogs), </w:t>
      </w:r>
      <w:r w:rsidRPr="0059672A">
        <w:rPr>
          <w:rFonts w:ascii="Times New Roman" w:hAnsi="Times New Roman" w:cs="Times New Roman"/>
          <w:sz w:val="24"/>
          <w:szCs w:val="24"/>
        </w:rPr>
        <w:t>kas tiks būvēti saskaņā ar būvprojektu “Ražošanas ēkas jaunbūve Ķieģeļu ielā 19, Jēkabpilī”, pamatojoties uz Jēkabpils pilsētas būvvaldes 2020.gada 2.janvāra būvatļauju Nr. BIS-BV-4.1-2019-1069 (12/2019);</w:t>
      </w:r>
    </w:p>
    <w:p w14:paraId="6A54DC33" w14:textId="721443CE" w:rsidR="0085156B" w:rsidRPr="0059672A" w:rsidRDefault="00F1102E" w:rsidP="00F406C9">
      <w:pPr>
        <w:numPr>
          <w:ilvl w:val="2"/>
          <w:numId w:val="1"/>
        </w:numPr>
        <w:spacing w:after="0" w:line="240" w:lineRule="auto"/>
        <w:ind w:left="709" w:hanging="709"/>
        <w:contextualSpacing/>
        <w:jc w:val="both"/>
        <w:rPr>
          <w:rFonts w:ascii="Times New Roman" w:eastAsia="Lucida Sans Unicode" w:hAnsi="Times New Roman" w:cs="Times New Roman"/>
          <w:sz w:val="24"/>
          <w:szCs w:val="24"/>
          <w:lang w:eastAsia="ar-SA"/>
        </w:rPr>
      </w:pPr>
      <w:r w:rsidRPr="0059672A">
        <w:rPr>
          <w:rFonts w:ascii="Times New Roman" w:hAnsi="Times New Roman" w:cs="Times New Roman"/>
          <w:sz w:val="24"/>
          <w:szCs w:val="24"/>
        </w:rPr>
        <w:t>ārēj</w:t>
      </w:r>
      <w:r w:rsidR="00EC03FD">
        <w:rPr>
          <w:rFonts w:ascii="Times New Roman" w:hAnsi="Times New Roman" w:cs="Times New Roman"/>
          <w:sz w:val="24"/>
          <w:szCs w:val="24"/>
        </w:rPr>
        <w:t>iem</w:t>
      </w:r>
      <w:r w:rsidRPr="0059672A">
        <w:rPr>
          <w:rFonts w:ascii="Times New Roman" w:hAnsi="Times New Roman" w:cs="Times New Roman"/>
          <w:sz w:val="24"/>
          <w:szCs w:val="24"/>
        </w:rPr>
        <w:t xml:space="preserve"> inženiertīklu pievad</w:t>
      </w:r>
      <w:r w:rsidR="00EC03FD">
        <w:rPr>
          <w:rFonts w:ascii="Times New Roman" w:hAnsi="Times New Roman" w:cs="Times New Roman"/>
          <w:sz w:val="24"/>
          <w:szCs w:val="24"/>
        </w:rPr>
        <w:t>iem</w:t>
      </w:r>
      <w:r w:rsidRPr="0059672A">
        <w:rPr>
          <w:rFonts w:ascii="Times New Roman" w:hAnsi="Times New Roman" w:cs="Times New Roman"/>
          <w:sz w:val="24"/>
          <w:szCs w:val="24"/>
        </w:rPr>
        <w:t xml:space="preserve"> </w:t>
      </w:r>
      <w:r w:rsidR="00D52D2B" w:rsidRPr="0059672A">
        <w:rPr>
          <w:rFonts w:ascii="Times New Roman" w:hAnsi="Times New Roman" w:cs="Times New Roman"/>
          <w:i/>
          <w:iCs/>
          <w:sz w:val="24"/>
          <w:szCs w:val="24"/>
        </w:rPr>
        <w:t>(gāzesvada, ūdensvada</w:t>
      </w:r>
      <w:r w:rsidRPr="0059672A">
        <w:rPr>
          <w:rFonts w:ascii="Times New Roman" w:hAnsi="Times New Roman" w:cs="Times New Roman"/>
          <w:i/>
          <w:iCs/>
          <w:sz w:val="24"/>
          <w:szCs w:val="24"/>
        </w:rPr>
        <w:t>, sadzīves kanalizācijas pie</w:t>
      </w:r>
      <w:r w:rsidR="00D52D2B" w:rsidRPr="0059672A">
        <w:rPr>
          <w:rFonts w:ascii="Times New Roman" w:hAnsi="Times New Roman" w:cs="Times New Roman"/>
          <w:i/>
          <w:iCs/>
          <w:sz w:val="24"/>
          <w:szCs w:val="24"/>
        </w:rPr>
        <w:t>vad</w:t>
      </w:r>
      <w:r w:rsidR="008A7E8F">
        <w:rPr>
          <w:rFonts w:ascii="Times New Roman" w:hAnsi="Times New Roman" w:cs="Times New Roman"/>
          <w:i/>
          <w:iCs/>
          <w:sz w:val="24"/>
          <w:szCs w:val="24"/>
        </w:rPr>
        <w:t>a</w:t>
      </w:r>
      <w:r w:rsidR="00D52D2B" w:rsidRPr="0059672A">
        <w:rPr>
          <w:rFonts w:ascii="Times New Roman" w:hAnsi="Times New Roman" w:cs="Times New Roman"/>
          <w:i/>
          <w:iCs/>
          <w:sz w:val="24"/>
          <w:szCs w:val="24"/>
        </w:rPr>
        <w:t>, elektroapgādes spēka kabe</w:t>
      </w:r>
      <w:r w:rsidR="008A7E8F">
        <w:rPr>
          <w:rFonts w:ascii="Times New Roman" w:hAnsi="Times New Roman" w:cs="Times New Roman"/>
          <w:i/>
          <w:iCs/>
          <w:sz w:val="24"/>
          <w:szCs w:val="24"/>
        </w:rPr>
        <w:t>ļa</w:t>
      </w:r>
      <w:r w:rsidRPr="0059672A">
        <w:rPr>
          <w:rFonts w:ascii="Times New Roman" w:hAnsi="Times New Roman" w:cs="Times New Roman"/>
          <w:i/>
          <w:iCs/>
          <w:sz w:val="24"/>
          <w:szCs w:val="24"/>
        </w:rPr>
        <w:t xml:space="preserve"> no transformatora apakšstacijas līdz ražotnei</w:t>
      </w:r>
      <w:r w:rsidRPr="0059672A">
        <w:rPr>
          <w:rFonts w:ascii="Times New Roman" w:hAnsi="Times New Roman" w:cs="Times New Roman"/>
          <w:sz w:val="24"/>
          <w:szCs w:val="24"/>
        </w:rPr>
        <w:t>), kas tiks būvēti saskaņā ar būvprojektu “Ražošanas ēkas jaunbūve Ķieģeļu ielā 19, Jēkabpilī”, pamatojoties uz Jēkabpils pilsētas būvvaldes 2020.gada 2.janvāra būvatļauju Nr. BIS-BV-4.1-2019-1069 (12/2019)</w:t>
      </w:r>
      <w:r w:rsidR="003605DD" w:rsidRPr="0059672A">
        <w:rPr>
          <w:rFonts w:ascii="Times New Roman" w:eastAsia="Times New Roman" w:hAnsi="Times New Roman" w:cs="Times New Roman"/>
          <w:sz w:val="24"/>
          <w:szCs w:val="24"/>
        </w:rPr>
        <w:t>,</w:t>
      </w:r>
    </w:p>
    <w:p w14:paraId="0F98E91F" w14:textId="1C99415D" w:rsidR="003605DD" w:rsidRPr="003605DD" w:rsidRDefault="003605DD" w:rsidP="0085156B">
      <w:pPr>
        <w:spacing w:after="0" w:line="240" w:lineRule="auto"/>
        <w:ind w:left="709"/>
        <w:contextualSpacing/>
        <w:jc w:val="both"/>
        <w:rPr>
          <w:rFonts w:ascii="Times New Roman" w:eastAsia="Lucida Sans Unicode" w:hAnsi="Times New Roman" w:cs="Times New Roman"/>
          <w:sz w:val="24"/>
          <w:szCs w:val="24"/>
          <w:lang w:eastAsia="ar-SA"/>
        </w:rPr>
      </w:pPr>
      <w:r w:rsidRPr="003605DD">
        <w:rPr>
          <w:rFonts w:ascii="Times New Roman" w:eastAsia="Calibri" w:hAnsi="Times New Roman" w:cs="Times New Roman"/>
          <w:bCs/>
          <w:sz w:val="24"/>
          <w:szCs w:val="24"/>
        </w:rPr>
        <w:t xml:space="preserve">turpmāk </w:t>
      </w:r>
      <w:r w:rsidRPr="003605DD">
        <w:rPr>
          <w:rFonts w:ascii="Times New Roman" w:eastAsia="Times New Roman" w:hAnsi="Times New Roman" w:cs="Times New Roman"/>
          <w:sz w:val="24"/>
          <w:szCs w:val="24"/>
        </w:rPr>
        <w:t xml:space="preserve">tekstā Nomas objekts. </w:t>
      </w:r>
    </w:p>
    <w:p w14:paraId="78341064" w14:textId="2416513B"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Nomas objekta apraksts un </w:t>
      </w:r>
      <w:r w:rsidR="00604D4B">
        <w:rPr>
          <w:rFonts w:ascii="Times New Roman" w:eastAsia="Times New Roman" w:hAnsi="Times New Roman" w:cs="Times New Roman"/>
          <w:sz w:val="24"/>
          <w:szCs w:val="24"/>
        </w:rPr>
        <w:t xml:space="preserve">zemes </w:t>
      </w:r>
      <w:r w:rsidR="008E7F21">
        <w:rPr>
          <w:rFonts w:ascii="Times New Roman" w:eastAsia="Times New Roman" w:hAnsi="Times New Roman" w:cs="Times New Roman"/>
          <w:sz w:val="24"/>
          <w:szCs w:val="24"/>
        </w:rPr>
        <w:t xml:space="preserve">vienības daļas </w:t>
      </w:r>
      <w:r w:rsidRPr="003605DD">
        <w:rPr>
          <w:rFonts w:ascii="Times New Roman" w:eastAsia="Times New Roman" w:hAnsi="Times New Roman" w:cs="Times New Roman"/>
          <w:sz w:val="24"/>
          <w:szCs w:val="24"/>
        </w:rPr>
        <w:t>robežu plāns</w:t>
      </w:r>
      <w:r w:rsidR="008B6CD3">
        <w:rPr>
          <w:rFonts w:ascii="Times New Roman" w:eastAsia="Times New Roman" w:hAnsi="Times New Roman" w:cs="Times New Roman"/>
          <w:sz w:val="24"/>
          <w:szCs w:val="24"/>
        </w:rPr>
        <w:t>, kartogrāfiskais materiāls</w:t>
      </w:r>
      <w:r w:rsidRPr="003605DD">
        <w:rPr>
          <w:rFonts w:ascii="Times New Roman" w:eastAsia="Times New Roman" w:hAnsi="Times New Roman" w:cs="Times New Roman"/>
          <w:sz w:val="24"/>
          <w:szCs w:val="24"/>
        </w:rPr>
        <w:t xml:space="preserve"> noteikts Līguma 1.pielikumā, kas ir Līguma neatņemama sastāvdaļa. </w:t>
      </w:r>
    </w:p>
    <w:p w14:paraId="0065CD22" w14:textId="1EABAD3D" w:rsidR="003605DD" w:rsidRPr="003605DD" w:rsidRDefault="003605DD" w:rsidP="003605DD">
      <w:pPr>
        <w:numPr>
          <w:ilvl w:val="1"/>
          <w:numId w:val="1"/>
        </w:numPr>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objekts tiek iznomāts ar mērķi īstenot</w:t>
      </w:r>
      <w:r w:rsidR="00346F82" w:rsidRPr="00F20157">
        <w:rPr>
          <w:rFonts w:ascii="Times New Roman" w:hAnsi="Times New Roman" w:cs="Times New Roman"/>
          <w:sz w:val="24"/>
          <w:szCs w:val="24"/>
        </w:rPr>
        <w:t xml:space="preserve">  Eiropas Savienības līdzfinansēt</w:t>
      </w:r>
      <w:r w:rsidR="00477372" w:rsidRPr="00F20157">
        <w:rPr>
          <w:rFonts w:ascii="Times New Roman" w:hAnsi="Times New Roman" w:cs="Times New Roman"/>
          <w:sz w:val="24"/>
          <w:szCs w:val="24"/>
        </w:rPr>
        <w:t>o</w:t>
      </w:r>
      <w:r w:rsidR="00346F82" w:rsidRPr="00F20157">
        <w:rPr>
          <w:rFonts w:ascii="Times New Roman" w:hAnsi="Times New Roman" w:cs="Times New Roman"/>
          <w:sz w:val="24"/>
          <w:szCs w:val="24"/>
        </w:rPr>
        <w:t xml:space="preserve"> projekt</w:t>
      </w:r>
      <w:r w:rsidR="00477372" w:rsidRPr="00F20157">
        <w:rPr>
          <w:rFonts w:ascii="Times New Roman" w:hAnsi="Times New Roman" w:cs="Times New Roman"/>
          <w:sz w:val="24"/>
          <w:szCs w:val="24"/>
        </w:rPr>
        <w:t>u</w:t>
      </w:r>
      <w:r w:rsidR="00346F82" w:rsidRPr="00F20157">
        <w:rPr>
          <w:rFonts w:ascii="Times New Roman" w:hAnsi="Times New Roman" w:cs="Times New Roman"/>
          <w:sz w:val="24"/>
          <w:szCs w:val="24"/>
        </w:rPr>
        <w:t xml:space="preserve"> “Jēkabpils pilsētas teritorijas revitalizācija jaunu uzņēmumu izveidei”, </w:t>
      </w:r>
      <w:r w:rsidR="006D1932" w:rsidRPr="00F20157">
        <w:rPr>
          <w:rFonts w:ascii="Times New Roman" w:hAnsi="Times New Roman" w:cs="Times New Roman"/>
          <w:sz w:val="24"/>
          <w:szCs w:val="24"/>
        </w:rPr>
        <w:t>projekta identifikācijas Nr.5.6.2.0/19/I/008</w:t>
      </w:r>
      <w:r w:rsidR="00F20157" w:rsidRPr="00F20157">
        <w:rPr>
          <w:rFonts w:ascii="Times New Roman" w:hAnsi="Times New Roman" w:cs="Times New Roman"/>
          <w:sz w:val="24"/>
          <w:szCs w:val="24"/>
        </w:rPr>
        <w:t>.</w:t>
      </w:r>
      <w:r w:rsidR="006D1932" w:rsidRPr="00F20157">
        <w:rPr>
          <w:rFonts w:ascii="Times New Roman" w:hAnsi="Times New Roman" w:cs="Times New Roman"/>
          <w:bCs/>
          <w:sz w:val="24"/>
          <w:szCs w:val="24"/>
        </w:rPr>
        <w:t xml:space="preserve"> </w:t>
      </w:r>
      <w:r w:rsidRPr="003605DD">
        <w:rPr>
          <w:rFonts w:ascii="Times New Roman" w:eastAsia="Times New Roman" w:hAnsi="Times New Roman" w:cs="Times New Roman"/>
          <w:sz w:val="24"/>
          <w:szCs w:val="24"/>
        </w:rPr>
        <w:t>(turpmāk – ES Projekts).</w:t>
      </w:r>
    </w:p>
    <w:p w14:paraId="5C7B4E1E" w14:textId="52FA4B3A" w:rsidR="003605DD" w:rsidRPr="000E0DC6" w:rsidRDefault="003605DD" w:rsidP="003605DD">
      <w:pPr>
        <w:numPr>
          <w:ilvl w:val="1"/>
          <w:numId w:val="1"/>
        </w:numPr>
        <w:spacing w:after="0" w:line="240" w:lineRule="auto"/>
        <w:ind w:hanging="720"/>
        <w:contextualSpacing/>
        <w:jc w:val="both"/>
        <w:rPr>
          <w:rFonts w:ascii="Times New Roman" w:eastAsia="Times New Roman" w:hAnsi="Times New Roman" w:cs="Times New Roman"/>
          <w:i/>
          <w:sz w:val="24"/>
          <w:szCs w:val="24"/>
        </w:rPr>
      </w:pPr>
      <w:r w:rsidRPr="000E0DC6">
        <w:rPr>
          <w:rFonts w:ascii="Times New Roman" w:eastAsia="Times New Roman" w:hAnsi="Times New Roman" w:cs="Times New Roman"/>
          <w:sz w:val="24"/>
          <w:szCs w:val="24"/>
        </w:rPr>
        <w:t xml:space="preserve">Nomas objekts tiek nodots Nomniekam nomā ar lietošanas (izmantošanas) mērķi – </w:t>
      </w:r>
      <w:r w:rsidR="00CC57F3" w:rsidRPr="000E0DC6">
        <w:rPr>
          <w:rFonts w:ascii="Times New Roman" w:eastAsia="Times New Roman" w:hAnsi="Times New Roman" w:cs="Times New Roman"/>
          <w:bCs/>
          <w:sz w:val="24"/>
          <w:szCs w:val="24"/>
        </w:rPr>
        <w:t>______________________________</w:t>
      </w:r>
      <w:r w:rsidRPr="000E0DC6">
        <w:rPr>
          <w:rFonts w:ascii="Times New Roman" w:eastAsia="Times New Roman" w:hAnsi="Times New Roman" w:cs="Times New Roman"/>
          <w:bCs/>
          <w:sz w:val="24"/>
          <w:szCs w:val="24"/>
        </w:rPr>
        <w:t xml:space="preserve"> (NACE 2 </w:t>
      </w:r>
      <w:r w:rsidR="00CC57F3" w:rsidRPr="000E0DC6">
        <w:rPr>
          <w:rFonts w:ascii="Times New Roman" w:eastAsia="Times New Roman" w:hAnsi="Times New Roman" w:cs="Times New Roman"/>
          <w:bCs/>
          <w:sz w:val="24"/>
          <w:szCs w:val="24"/>
        </w:rPr>
        <w:t>___</w:t>
      </w:r>
      <w:r w:rsidRPr="000E0DC6">
        <w:rPr>
          <w:rFonts w:ascii="Times New Roman" w:eastAsia="Times New Roman" w:hAnsi="Times New Roman" w:cs="Times New Roman"/>
          <w:bCs/>
          <w:sz w:val="24"/>
          <w:szCs w:val="24"/>
        </w:rPr>
        <w:t xml:space="preserve">. </w:t>
      </w:r>
      <w:r w:rsidR="00CC57F3" w:rsidRPr="000E0DC6">
        <w:rPr>
          <w:rFonts w:ascii="Times New Roman" w:eastAsia="Times New Roman" w:hAnsi="Times New Roman" w:cs="Times New Roman"/>
          <w:bCs/>
          <w:sz w:val="24"/>
          <w:szCs w:val="24"/>
        </w:rPr>
        <w:t>______________________</w:t>
      </w:r>
      <w:r w:rsidRPr="000E0DC6">
        <w:rPr>
          <w:rFonts w:ascii="Times New Roman" w:eastAsia="Times New Roman" w:hAnsi="Times New Roman" w:cs="Times New Roman"/>
          <w:bCs/>
          <w:sz w:val="24"/>
          <w:szCs w:val="24"/>
        </w:rPr>
        <w:t>.</w:t>
      </w:r>
    </w:p>
    <w:p w14:paraId="0170BAA8" w14:textId="77777777" w:rsidR="003605DD" w:rsidRPr="000E0DC6"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0E0DC6">
        <w:rPr>
          <w:rFonts w:ascii="Times New Roman" w:eastAsia="Times New Roman" w:hAnsi="Times New Roman" w:cs="Times New Roman"/>
          <w:sz w:val="24"/>
          <w:szCs w:val="24"/>
        </w:rPr>
        <w:t>Nomas objekta robežas Nomniekam dabā ir ierādītas un zināmas.</w:t>
      </w:r>
    </w:p>
    <w:p w14:paraId="5CB57427"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objekta stāvoklis uz Līguma noslēgšanas brīdī Nomniekam ir zināms un pieņemams, tam nav nekādu pretenziju pret to.</w:t>
      </w:r>
    </w:p>
    <w:p w14:paraId="3835F40E" w14:textId="2F21CAB8"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Nomniekam ir zināms </w:t>
      </w:r>
      <w:r w:rsidR="00C2548D">
        <w:rPr>
          <w:rFonts w:ascii="Times New Roman" w:eastAsia="Times New Roman" w:hAnsi="Times New Roman" w:cs="Times New Roman"/>
          <w:sz w:val="24"/>
          <w:szCs w:val="24"/>
        </w:rPr>
        <w:t>ražošanas</w:t>
      </w:r>
      <w:r w:rsidRPr="003605DD">
        <w:rPr>
          <w:rFonts w:ascii="Times New Roman" w:eastAsia="Times New Roman" w:hAnsi="Times New Roman" w:cs="Times New Roman"/>
          <w:sz w:val="24"/>
          <w:szCs w:val="24"/>
        </w:rPr>
        <w:t xml:space="preserve"> ēku un būvju sastāvs, kas tiks uzbūvēts pēc Līguma noslēgšanas, tas ir pieņemams un par to pretenziju Nomniekam nav.</w:t>
      </w:r>
    </w:p>
    <w:p w14:paraId="08E09402" w14:textId="77777777" w:rsidR="003605DD" w:rsidRPr="003605DD" w:rsidRDefault="003605DD" w:rsidP="003605DD">
      <w:pPr>
        <w:tabs>
          <w:tab w:val="right" w:pos="9000"/>
        </w:tabs>
        <w:spacing w:after="0" w:line="240" w:lineRule="auto"/>
        <w:jc w:val="both"/>
        <w:rPr>
          <w:rFonts w:ascii="Times New Roman" w:eastAsia="Times New Roman" w:hAnsi="Times New Roman" w:cs="Times New Roman"/>
          <w:sz w:val="24"/>
          <w:szCs w:val="24"/>
        </w:rPr>
      </w:pPr>
    </w:p>
    <w:p w14:paraId="2A9AB8D1"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līguma termiņš</w:t>
      </w:r>
    </w:p>
    <w:p w14:paraId="0CB0E439" w14:textId="77777777" w:rsidR="003605DD" w:rsidRPr="003605DD" w:rsidRDefault="003605DD" w:rsidP="003605DD">
      <w:pPr>
        <w:numPr>
          <w:ilvl w:val="1"/>
          <w:numId w:val="1"/>
        </w:numPr>
        <w:tabs>
          <w:tab w:val="left" w:pos="1080"/>
        </w:tabs>
        <w:spacing w:after="0" w:line="240" w:lineRule="auto"/>
        <w:ind w:hanging="720"/>
        <w:contextualSpacing/>
        <w:jc w:val="both"/>
        <w:rPr>
          <w:rFonts w:ascii="Times New Roman" w:eastAsia="Times New Roman" w:hAnsi="Times New Roman" w:cs="Times New Roman"/>
          <w:bCs/>
          <w:sz w:val="24"/>
          <w:szCs w:val="24"/>
        </w:rPr>
      </w:pPr>
      <w:smartTag w:uri="schemas-tilde-lv/tildestengine" w:element="veidnes">
        <w:smartTagPr>
          <w:attr w:name="text" w:val="līgums"/>
          <w:attr w:name="baseform" w:val="līgums"/>
          <w:attr w:name="id" w:val="-1"/>
        </w:smartTagPr>
        <w:r w:rsidRPr="003605DD">
          <w:rPr>
            <w:rFonts w:ascii="Times New Roman" w:eastAsia="Times New Roman" w:hAnsi="Times New Roman" w:cs="Times New Roman"/>
            <w:sz w:val="24"/>
            <w:szCs w:val="24"/>
          </w:rPr>
          <w:lastRenderedPageBreak/>
          <w:t>Līgums</w:t>
        </w:r>
      </w:smartTag>
      <w:r w:rsidRPr="003605DD">
        <w:rPr>
          <w:rFonts w:ascii="Times New Roman" w:eastAsia="Times New Roman" w:hAnsi="Times New Roman" w:cs="Times New Roman"/>
          <w:sz w:val="24"/>
          <w:szCs w:val="24"/>
        </w:rPr>
        <w:t xml:space="preserve"> stājas spēkā ar tā noslēgšanas brīdi un tiek noslēgts uz 15 (piecpadsmit) gadiem no līguma parakstīšanas brīža.</w:t>
      </w:r>
    </w:p>
    <w:p w14:paraId="79301E51" w14:textId="77777777" w:rsidR="003605DD" w:rsidRPr="003605DD" w:rsidRDefault="003605DD" w:rsidP="003605DD">
      <w:pPr>
        <w:numPr>
          <w:ilvl w:val="1"/>
          <w:numId w:val="1"/>
        </w:numPr>
        <w:tabs>
          <w:tab w:val="left" w:pos="1080"/>
        </w:tabs>
        <w:spacing w:after="0" w:line="240" w:lineRule="auto"/>
        <w:ind w:hanging="720"/>
        <w:contextualSpacing/>
        <w:jc w:val="both"/>
        <w:rPr>
          <w:rFonts w:ascii="Times New Roman" w:eastAsia="Times New Roman" w:hAnsi="Times New Roman" w:cs="Times New Roman"/>
          <w:bCs/>
          <w:sz w:val="24"/>
          <w:szCs w:val="24"/>
        </w:rPr>
      </w:pPr>
      <w:r w:rsidRPr="003605DD">
        <w:rPr>
          <w:rFonts w:ascii="Times New Roman" w:eastAsia="Times New Roman" w:hAnsi="Times New Roman" w:cs="Times New Roman"/>
          <w:sz w:val="24"/>
          <w:szCs w:val="24"/>
          <w:lang w:eastAsia="lv-LV"/>
        </w:rPr>
        <w:t>Līguma termiņš var tikt mainīts, ja Iznomātājs un Nomnieks par to rakstiski vienojas.</w:t>
      </w:r>
    </w:p>
    <w:p w14:paraId="460811CC" w14:textId="77777777" w:rsidR="003605DD" w:rsidRPr="003605DD" w:rsidRDefault="003605DD" w:rsidP="003605DD">
      <w:pPr>
        <w:tabs>
          <w:tab w:val="left" w:pos="1080"/>
        </w:tabs>
        <w:spacing w:after="0" w:line="240" w:lineRule="auto"/>
        <w:contextualSpacing/>
        <w:jc w:val="both"/>
        <w:rPr>
          <w:rFonts w:ascii="Times New Roman" w:eastAsia="Times New Roman" w:hAnsi="Times New Roman" w:cs="Times New Roman"/>
          <w:bCs/>
          <w:sz w:val="24"/>
          <w:szCs w:val="24"/>
        </w:rPr>
      </w:pPr>
    </w:p>
    <w:p w14:paraId="3E9F8910"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maksa</w:t>
      </w:r>
    </w:p>
    <w:p w14:paraId="095A0F5F" w14:textId="22F9E946" w:rsidR="003605DD" w:rsidRPr="003605DD" w:rsidRDefault="003605DD" w:rsidP="003605DD">
      <w:pPr>
        <w:numPr>
          <w:ilvl w:val="1"/>
          <w:numId w:val="1"/>
        </w:numPr>
        <w:spacing w:after="0" w:line="240" w:lineRule="auto"/>
        <w:ind w:hanging="720"/>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Nomas objekta nomas maksa mēnesī </w:t>
      </w:r>
      <w:r w:rsidRPr="000E0DC6">
        <w:rPr>
          <w:rFonts w:ascii="Times New Roman" w:eastAsia="Calibri" w:hAnsi="Times New Roman" w:cs="Times New Roman"/>
          <w:sz w:val="24"/>
          <w:szCs w:val="24"/>
        </w:rPr>
        <w:t xml:space="preserve">ir  </w:t>
      </w:r>
      <w:r w:rsidR="002066A3" w:rsidRPr="000E0DC6">
        <w:rPr>
          <w:rFonts w:ascii="Times New Roman" w:eastAsia="Calibri" w:hAnsi="Times New Roman" w:cs="Times New Roman"/>
          <w:b/>
        </w:rPr>
        <w:t>_________</w:t>
      </w:r>
      <w:r w:rsidRPr="000E0DC6">
        <w:rPr>
          <w:rFonts w:ascii="Times New Roman" w:eastAsia="Calibri" w:hAnsi="Times New Roman" w:cs="Times New Roman"/>
          <w:b/>
        </w:rPr>
        <w:t xml:space="preserve"> </w:t>
      </w:r>
      <w:r w:rsidRPr="000E0DC6">
        <w:rPr>
          <w:rFonts w:ascii="Times New Roman" w:eastAsia="Calibri" w:hAnsi="Times New Roman" w:cs="Times New Roman"/>
          <w:b/>
          <w:i/>
        </w:rPr>
        <w:t>euro</w:t>
      </w:r>
      <w:r w:rsidRPr="000E0DC6">
        <w:rPr>
          <w:rFonts w:ascii="Times New Roman" w:eastAsia="Calibri" w:hAnsi="Times New Roman" w:cs="Times New Roman"/>
          <w:bCs/>
        </w:rPr>
        <w:t xml:space="preserve"> (</w:t>
      </w:r>
      <w:r w:rsidR="002066A3" w:rsidRPr="000E0DC6">
        <w:rPr>
          <w:rFonts w:ascii="Times New Roman" w:eastAsia="Calibri" w:hAnsi="Times New Roman" w:cs="Times New Roman"/>
          <w:bCs/>
        </w:rPr>
        <w:t>________________</w:t>
      </w:r>
      <w:r w:rsidRPr="000E0DC6">
        <w:rPr>
          <w:rFonts w:ascii="Times New Roman" w:eastAsia="Calibri" w:hAnsi="Times New Roman" w:cs="Times New Roman"/>
          <w:bCs/>
        </w:rPr>
        <w:t xml:space="preserve"> eiro un </w:t>
      </w:r>
      <w:r w:rsidR="002066A3" w:rsidRPr="000E0DC6">
        <w:rPr>
          <w:rFonts w:ascii="Times New Roman" w:eastAsia="Calibri" w:hAnsi="Times New Roman" w:cs="Times New Roman"/>
          <w:bCs/>
        </w:rPr>
        <w:t>__</w:t>
      </w:r>
      <w:r w:rsidRPr="003605DD">
        <w:rPr>
          <w:rFonts w:ascii="Times New Roman" w:eastAsia="Calibri" w:hAnsi="Times New Roman" w:cs="Times New Roman"/>
          <w:bCs/>
        </w:rPr>
        <w:t xml:space="preserve"> centi)</w:t>
      </w:r>
      <w:r w:rsidRPr="003605DD">
        <w:rPr>
          <w:rFonts w:ascii="Times New Roman" w:eastAsia="Calibri" w:hAnsi="Times New Roman" w:cs="Times New Roman"/>
          <w:i/>
          <w:sz w:val="24"/>
          <w:szCs w:val="24"/>
        </w:rPr>
        <w:t>.</w:t>
      </w:r>
      <w:r w:rsidRPr="003605DD">
        <w:rPr>
          <w:rFonts w:ascii="Times New Roman" w:eastAsia="Calibri" w:hAnsi="Times New Roman" w:cs="Times New Roman"/>
          <w:sz w:val="24"/>
          <w:szCs w:val="24"/>
        </w:rPr>
        <w:t xml:space="preserve"> Papildus nomas maksai Nomnieks maksā pievienotās vērtības nodokli. </w:t>
      </w:r>
    </w:p>
    <w:p w14:paraId="5F0C59D8"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maksu Nomnieks sāk maksāt ar brīdi, kad ir parakstīts pieņemšanas - nodošanas akts un nomas maksu maksā līdz Nomas objekta atbrīvošanas dienai.</w:t>
      </w:r>
    </w:p>
    <w:p w14:paraId="77DFA55B" w14:textId="2232360F"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Nomas maksa var tikt samazināta atbilstoši normatīvajiem aktiem un Jēkabpils </w:t>
      </w:r>
      <w:r w:rsidR="00860632">
        <w:rPr>
          <w:rFonts w:ascii="Times New Roman" w:eastAsia="Times New Roman" w:hAnsi="Times New Roman" w:cs="Times New Roman"/>
          <w:sz w:val="24"/>
          <w:szCs w:val="24"/>
        </w:rPr>
        <w:t>novada</w:t>
      </w:r>
      <w:r w:rsidRPr="003605DD">
        <w:rPr>
          <w:rFonts w:ascii="Times New Roman" w:eastAsia="Times New Roman" w:hAnsi="Times New Roman" w:cs="Times New Roman"/>
          <w:sz w:val="24"/>
          <w:szCs w:val="24"/>
        </w:rPr>
        <w:t xml:space="preserve"> domes noteiktajiem kritērijiem, par ko Jēkabpils </w:t>
      </w:r>
      <w:r w:rsidR="00860632">
        <w:rPr>
          <w:rFonts w:ascii="Times New Roman" w:eastAsia="Times New Roman" w:hAnsi="Times New Roman" w:cs="Times New Roman"/>
          <w:sz w:val="24"/>
          <w:szCs w:val="24"/>
        </w:rPr>
        <w:t>novada</w:t>
      </w:r>
      <w:r w:rsidRPr="003605DD">
        <w:rPr>
          <w:rFonts w:ascii="Times New Roman" w:eastAsia="Times New Roman" w:hAnsi="Times New Roman" w:cs="Times New Roman"/>
          <w:sz w:val="24"/>
          <w:szCs w:val="24"/>
        </w:rPr>
        <w:t xml:space="preserve"> dome pieņem atsevišķu lēmumu un Puses noslēdz rakstisku vienošanos.</w:t>
      </w:r>
    </w:p>
    <w:p w14:paraId="59D797DB"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Nomniekam atbalstu, kas sniegts samazinātas nomas maksas veidā, Iznomātājs atceļ un Nomnieks atmaksā Iznomātājam to nomas maksas daļu, par kuru ir sniegts atbalsts samazinātas nomas maksas veidā, ja:</w:t>
      </w:r>
    </w:p>
    <w:p w14:paraId="3EE999E1" w14:textId="77777777" w:rsidR="003605DD" w:rsidRPr="003605DD" w:rsidRDefault="003605DD" w:rsidP="003605DD">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Nomnieks ir sniedzis nepatiesu informāciju par saņemto </w:t>
      </w:r>
      <w:r w:rsidRPr="003605DD">
        <w:rPr>
          <w:rFonts w:ascii="Times New Roman" w:eastAsia="Times New Roman" w:hAnsi="Times New Roman" w:cs="Times New Roman"/>
          <w:i/>
          <w:sz w:val="24"/>
          <w:szCs w:val="24"/>
        </w:rPr>
        <w:t xml:space="preserve">de minimis  </w:t>
      </w:r>
      <w:r w:rsidRPr="003605DD">
        <w:rPr>
          <w:rFonts w:ascii="Times New Roman" w:eastAsia="Times New Roman" w:hAnsi="Times New Roman" w:cs="Times New Roman"/>
          <w:sz w:val="24"/>
          <w:szCs w:val="24"/>
        </w:rPr>
        <w:t>vai citu</w:t>
      </w:r>
      <w:r w:rsidRPr="003605DD">
        <w:rPr>
          <w:rFonts w:ascii="Times New Roman" w:eastAsia="Times New Roman" w:hAnsi="Times New Roman" w:cs="Times New Roman"/>
          <w:i/>
          <w:sz w:val="24"/>
          <w:szCs w:val="24"/>
        </w:rPr>
        <w:t xml:space="preserve"> </w:t>
      </w:r>
      <w:r w:rsidRPr="003605DD">
        <w:rPr>
          <w:rFonts w:ascii="Times New Roman" w:eastAsia="Times New Roman" w:hAnsi="Times New Roman" w:cs="Times New Roman"/>
          <w:sz w:val="24"/>
          <w:szCs w:val="24"/>
        </w:rPr>
        <w:t>atbalstu;</w:t>
      </w:r>
    </w:p>
    <w:p w14:paraId="22C1271B" w14:textId="77777777" w:rsidR="003605DD" w:rsidRPr="003605DD" w:rsidRDefault="003605DD" w:rsidP="003605DD">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Nomnieks pārkāpj tam nomas līgumā noteiktās tiesības un nepilda pienākumus vai ja Nomnieka darbības vai bezdarbības dēļ tiek nodarīts būtisks kaitējums videi un cilvēkiem un ir spēkā stājies kompetentās institūcijas lēmums par šāda kaitējuma nodarīšanu;</w:t>
      </w:r>
    </w:p>
    <w:p w14:paraId="6705EC88" w14:textId="77777777" w:rsidR="003605DD" w:rsidRPr="003605DD" w:rsidRDefault="003605DD" w:rsidP="003605DD">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Ja tas noteikts vai izriet no normatīvajiem aktiem.</w:t>
      </w:r>
    </w:p>
    <w:p w14:paraId="6950004F"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Nomas maksa jāmaksā četras reizes gadā, maksājot uz priekšu par ceturksni, samaksu izdarot attiecīgi līdz 31.janvārim, 30.aprīlim, 31.jūlijam un 31.oktobrim. Ja  nomas termiņš sākas datumā, kas neiekrīt ceturkšņa pirmā mēneša pirmajā datumā, nomas maksas maksājums par šo ceturksni tiek aprēķināts proporcionāli kalendāro dienu skaitam šajā ceturksnī un minētais maksājums ir apmaksājams 15 (piecpadsmit) dienu laikā no pieņemšanas - nodošanas akta parakstīšanas dienas.</w:t>
      </w:r>
    </w:p>
    <w:p w14:paraId="3D28CDE9" w14:textId="68E5C7A8"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 xml:space="preserve">Iznomātāja kontā Nomnieks 10 (desmit) dienu laikā pēc Nomas Līguma parakstīšanas  ieskaita </w:t>
      </w:r>
      <w:r w:rsidR="002B06E6" w:rsidRPr="000E0DC6">
        <w:rPr>
          <w:rFonts w:ascii="Times New Roman" w:eastAsia="Calibri" w:hAnsi="Times New Roman" w:cs="Times New Roman"/>
          <w:b/>
        </w:rPr>
        <w:t>___________</w:t>
      </w:r>
      <w:r w:rsidRPr="000E0DC6">
        <w:rPr>
          <w:rFonts w:ascii="Times New Roman" w:eastAsia="Calibri" w:hAnsi="Times New Roman" w:cs="Times New Roman"/>
          <w:b/>
        </w:rPr>
        <w:t xml:space="preserve"> </w:t>
      </w:r>
      <w:r w:rsidRPr="000E0DC6">
        <w:rPr>
          <w:rFonts w:ascii="Times New Roman" w:eastAsia="Calibri" w:hAnsi="Times New Roman" w:cs="Times New Roman"/>
          <w:b/>
          <w:i/>
        </w:rPr>
        <w:t>euro</w:t>
      </w:r>
      <w:r w:rsidRPr="000E0DC6">
        <w:rPr>
          <w:rFonts w:ascii="Times New Roman" w:eastAsia="Calibri" w:hAnsi="Times New Roman" w:cs="Times New Roman"/>
          <w:bCs/>
        </w:rPr>
        <w:t xml:space="preserve"> (</w:t>
      </w:r>
      <w:r w:rsidR="002B06E6" w:rsidRPr="000E0DC6">
        <w:rPr>
          <w:rFonts w:ascii="Times New Roman" w:eastAsia="Calibri" w:hAnsi="Times New Roman" w:cs="Times New Roman"/>
          <w:bCs/>
        </w:rPr>
        <w:t>____________________</w:t>
      </w:r>
      <w:r w:rsidRPr="000E0DC6">
        <w:rPr>
          <w:rFonts w:ascii="Times New Roman" w:eastAsia="Calibri" w:hAnsi="Times New Roman" w:cs="Times New Roman"/>
          <w:bCs/>
        </w:rPr>
        <w:t xml:space="preserve"> eiro</w:t>
      </w:r>
      <w:r w:rsidRPr="003605DD">
        <w:rPr>
          <w:rFonts w:ascii="Times New Roman" w:eastAsia="Calibri" w:hAnsi="Times New Roman" w:cs="Times New Roman"/>
          <w:bCs/>
        </w:rPr>
        <w:t xml:space="preserve"> un 00 centi)</w:t>
      </w:r>
      <w:r w:rsidRPr="003605DD">
        <w:rPr>
          <w:rFonts w:ascii="Times New Roman" w:eastAsia="Calibri" w:hAnsi="Times New Roman" w:cs="Times New Roman"/>
        </w:rPr>
        <w:t xml:space="preserve"> </w:t>
      </w:r>
      <w:r w:rsidRPr="003605DD">
        <w:rPr>
          <w:rFonts w:ascii="Times New Roman" w:eastAsia="Calibri" w:hAnsi="Times New Roman" w:cs="Times New Roman"/>
          <w:sz w:val="24"/>
          <w:szCs w:val="24"/>
        </w:rPr>
        <w:t xml:space="preserve">kā nodrošinājuma depozītu – </w:t>
      </w:r>
      <w:r w:rsidR="00B06B8B">
        <w:rPr>
          <w:rFonts w:ascii="Times New Roman" w:eastAsia="Calibri" w:hAnsi="Times New Roman" w:cs="Times New Roman"/>
          <w:sz w:val="24"/>
          <w:szCs w:val="24"/>
        </w:rPr>
        <w:t>4</w:t>
      </w:r>
      <w:r w:rsidRPr="003605DD">
        <w:rPr>
          <w:rFonts w:ascii="Times New Roman" w:eastAsia="Calibri" w:hAnsi="Times New Roman" w:cs="Times New Roman"/>
          <w:sz w:val="24"/>
          <w:szCs w:val="24"/>
        </w:rPr>
        <w:t xml:space="preserve"> (</w:t>
      </w:r>
      <w:r w:rsidR="00B06B8B">
        <w:rPr>
          <w:rFonts w:ascii="Times New Roman" w:eastAsia="Calibri" w:hAnsi="Times New Roman" w:cs="Times New Roman"/>
          <w:sz w:val="24"/>
          <w:szCs w:val="24"/>
        </w:rPr>
        <w:t>četru</w:t>
      </w:r>
      <w:r w:rsidRPr="003605DD">
        <w:rPr>
          <w:rFonts w:ascii="Times New Roman" w:eastAsia="Calibri" w:hAnsi="Times New Roman" w:cs="Times New Roman"/>
          <w:sz w:val="24"/>
          <w:szCs w:val="24"/>
        </w:rPr>
        <w:t xml:space="preserve">) mēneša nomas maksas apmērā (bez PVN), kuru Iznomātājs ķīlas veidā patur visu līguma darbības periodu līgumā noteikto Nomnieka saistību pilnīgas izpildes nodrošinājumam (turpmāk – Nodrošinājuma depozīts). Iznomātājs, līgumam beidzoties, tai skaitā, jebkurā no līgumā paredzētās vienpusējās atkāpšanās gadījumiem, Nodrošinājuma depozītu novirza Nomnieka neizpildīto saistību dzēšanai, tai skaitā, nomas maksas parādu vai nokavējumu procentu, vai līgumsoda segšanai. Pēc Līguma izbeigšanas un Nomnieka neizpildīto saistību ieturējuma, atlikušo Nodrošinājuma depozīta summu, ja tāda ir, Iznomātājs atmaksā Nomniekam 30 (trīsdesmit) darba dienu laikā. </w:t>
      </w:r>
    </w:p>
    <w:p w14:paraId="61703D1B"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Nomnieks maksā nomas maksu pārskaitot naudas līdzekļus Iznomātāja norēķinu kontā uz Iznomātāja atsevišķi izsniegta rēķina pamata. </w:t>
      </w:r>
    </w:p>
    <w:p w14:paraId="29E5305E" w14:textId="7D95898F"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iCs/>
          <w:sz w:val="24"/>
          <w:szCs w:val="24"/>
          <w:lang w:eastAsia="lv-LV"/>
        </w:rPr>
        <w:t xml:space="preserve">Rēķini par nomas maksu tiek sagatavoti elektroniski bez rekvizīta „paraksts” ar atsauci uz līgumu kā spēkā esošu attaisnojošu dokumentu. Rēķins tiek nosūtīts uz Nomnieka elektroniskā pasta adresi: </w:t>
      </w:r>
      <w:r w:rsidR="001A31F6">
        <w:rPr>
          <w:rFonts w:ascii="Times New Roman" w:eastAsia="Calibri" w:hAnsi="Times New Roman" w:cs="Times New Roman"/>
          <w:iCs/>
          <w:sz w:val="24"/>
          <w:szCs w:val="24"/>
          <w:lang w:eastAsia="lv-LV"/>
        </w:rPr>
        <w:t>______________</w:t>
      </w:r>
      <w:r w:rsidRPr="003605DD">
        <w:rPr>
          <w:rFonts w:ascii="Times New Roman" w:eastAsia="Calibri" w:hAnsi="Times New Roman" w:cs="Times New Roman"/>
          <w:iCs/>
          <w:sz w:val="24"/>
          <w:szCs w:val="24"/>
          <w:lang w:eastAsia="lv-LV"/>
        </w:rPr>
        <w:t>@</w:t>
      </w:r>
      <w:r w:rsidR="001A31F6">
        <w:rPr>
          <w:rFonts w:ascii="Times New Roman" w:eastAsia="Calibri" w:hAnsi="Times New Roman" w:cs="Times New Roman"/>
          <w:iCs/>
          <w:sz w:val="24"/>
          <w:szCs w:val="24"/>
          <w:lang w:eastAsia="lv-LV"/>
        </w:rPr>
        <w:t>____________</w:t>
      </w:r>
      <w:r w:rsidRPr="003605DD">
        <w:rPr>
          <w:rFonts w:ascii="Times New Roman" w:eastAsia="Calibri" w:hAnsi="Times New Roman" w:cs="Times New Roman"/>
          <w:iCs/>
          <w:sz w:val="24"/>
          <w:szCs w:val="24"/>
          <w:lang w:eastAsia="lv-LV"/>
        </w:rPr>
        <w:t>.</w:t>
      </w:r>
    </w:p>
    <w:p w14:paraId="587D4DC7"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Par nokavētiem maksājumiem Nomnieks maksā nokavējuma procentus 0,2% apmērā no savlaicīgi nesamaksātās naudas summas par katru nokavēto dienu.</w:t>
      </w:r>
    </w:p>
    <w:p w14:paraId="00202AF8" w14:textId="01C776ED" w:rsidR="00D823FA" w:rsidRPr="00D823FA" w:rsidRDefault="001A14B4"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1A14B4">
        <w:rPr>
          <w:rFonts w:ascii="Times New Roman" w:eastAsia="Calibri" w:hAnsi="Times New Roman" w:cs="Times New Roman"/>
          <w:sz w:val="24"/>
          <w:szCs w:val="24"/>
          <w:lang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420F3016" w14:textId="753151E8"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Iznomātājs nomas maksas apmēru vienpusēji pārskata un, ja nepieciešams, maina ne retāk kā reizi sešos gados normatīvajos aktos noteiktajā kārtībā. </w:t>
      </w:r>
      <w:r w:rsidRPr="003605DD">
        <w:rPr>
          <w:rFonts w:ascii="Times New Roman" w:eastAsia="Calibri" w:hAnsi="Times New Roman" w:cs="Times New Roman"/>
          <w:sz w:val="24"/>
          <w:szCs w:val="24"/>
        </w:rPr>
        <w:t xml:space="preserve">Pārskatītā un mainītā </w:t>
      </w:r>
      <w:r w:rsidRPr="003605DD">
        <w:rPr>
          <w:rFonts w:ascii="Times New Roman" w:eastAsia="Calibri" w:hAnsi="Times New Roman" w:cs="Times New Roman"/>
          <w:sz w:val="24"/>
          <w:szCs w:val="24"/>
        </w:rPr>
        <w:lastRenderedPageBreak/>
        <w:t>nomas maksa stājas spēkā trīsdesmitajā dienā no dienas, kad attiecīgais paziņojums nosūtīts Nomniekam.</w:t>
      </w:r>
    </w:p>
    <w:p w14:paraId="5BB4A245"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Nomnieks nepiekrīt pārskatītajam nomas maksas apmēram, viņam ir tiesības vienpusēji atkāpties no nomas Līguma </w:t>
      </w:r>
      <w:r w:rsidRPr="003605DD">
        <w:rPr>
          <w:rFonts w:ascii="Times New Roman" w:eastAsia="Calibri" w:hAnsi="Times New Roman" w:cs="Times New Roman"/>
          <w:sz w:val="24"/>
          <w:szCs w:val="24"/>
        </w:rPr>
        <w:t>par to rakstiski informējot Iznomātāju vienu mēnesi iepriekš. Līdz Līguma izbeigšanai Nomnieks maksā nomas maksu atbilstoši pārskatītajam nomas maksas apmēram.</w:t>
      </w:r>
    </w:p>
    <w:p w14:paraId="3BC20895"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Iznomātājam ir tiesības, nosūtot Nomniekam rakstisku paziņojumu, vienpusēji mainīt nomas maksas apmēru bez grozījumu izdarīšanas līgumā:</w:t>
      </w:r>
    </w:p>
    <w:p w14:paraId="1DD01BF7" w14:textId="77777777" w:rsidR="003605DD" w:rsidRPr="003605DD" w:rsidRDefault="003605DD" w:rsidP="003605DD">
      <w:pPr>
        <w:numPr>
          <w:ilvl w:val="2"/>
          <w:numId w:val="1"/>
        </w:numPr>
        <w:tabs>
          <w:tab w:val="right" w:pos="709"/>
          <w:tab w:val="right" w:pos="9000"/>
        </w:tabs>
        <w:spacing w:after="0" w:line="240" w:lineRule="auto"/>
        <w:ind w:left="709" w:hanging="709"/>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53CD926B" w14:textId="77777777" w:rsidR="003605DD" w:rsidRPr="003605DD" w:rsidRDefault="003605DD" w:rsidP="003605DD">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1076FBD9" w14:textId="77777777" w:rsidR="003605DD" w:rsidRPr="003605DD" w:rsidRDefault="003605DD" w:rsidP="003605DD">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reizi gadā nākamajam nomas periodam, ja ir mainījušies Iznomātāja nomas objekta plānotie pārvaldīšanas izdevumi;</w:t>
      </w:r>
    </w:p>
    <w:p w14:paraId="3FA879AA"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3D5053B0"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Puse, kura ierosina nomas maksas pārskatīšanu, sedz sertificētā vērtētāja izdevumus, ja tādu ir bijis nepieciešams pieaicināt.</w:t>
      </w:r>
    </w:p>
    <w:p w14:paraId="4DA7541D"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maksa var tikt pārskatīta citos gadījumos, kas noteikti normatīvajos aktos.</w:t>
      </w:r>
    </w:p>
    <w:p w14:paraId="2752B9D3"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Papildus nomas maksai Līguma darbības laikā Nomnieks maksā:</w:t>
      </w:r>
    </w:p>
    <w:p w14:paraId="2BAF8C99" w14:textId="77777777" w:rsidR="003605DD" w:rsidRPr="003605DD" w:rsidRDefault="003605DD" w:rsidP="003605DD">
      <w:pPr>
        <w:numPr>
          <w:ilvl w:val="2"/>
          <w:numId w:val="1"/>
        </w:numPr>
        <w:tabs>
          <w:tab w:val="left" w:pos="709"/>
          <w:tab w:val="right" w:pos="1418"/>
          <w:tab w:val="right" w:pos="9000"/>
        </w:tabs>
        <w:spacing w:after="0" w:line="240" w:lineRule="auto"/>
        <w:ind w:left="709"/>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visus nodokļus un nodevas, kas paredzēti normatīvajos aktos (tajā skaitā nekustamā īpašuma nodokli) saskaņā ar Iznomātāja piestādīto rēķinu</w:t>
      </w:r>
      <w:bookmarkStart w:id="0" w:name="p105"/>
      <w:bookmarkStart w:id="1" w:name="p-649364"/>
      <w:bookmarkEnd w:id="0"/>
      <w:bookmarkEnd w:id="1"/>
      <w:r w:rsidRPr="003605DD">
        <w:rPr>
          <w:rFonts w:ascii="Times New Roman" w:eastAsia="Times New Roman" w:hAnsi="Times New Roman" w:cs="Times New Roman"/>
          <w:sz w:val="24"/>
          <w:szCs w:val="24"/>
        </w:rPr>
        <w:t>;</w:t>
      </w:r>
    </w:p>
    <w:p w14:paraId="08B1A539" w14:textId="77777777" w:rsidR="003605DD" w:rsidRPr="003605DD" w:rsidRDefault="003605DD" w:rsidP="003605DD">
      <w:pPr>
        <w:numPr>
          <w:ilvl w:val="2"/>
          <w:numId w:val="1"/>
        </w:numPr>
        <w:tabs>
          <w:tab w:val="left" w:pos="709"/>
          <w:tab w:val="right" w:pos="1418"/>
          <w:tab w:val="right" w:pos="9000"/>
        </w:tabs>
        <w:spacing w:after="0" w:line="240" w:lineRule="auto"/>
        <w:ind w:left="709"/>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w:t>
      </w:r>
      <w:r w:rsidRPr="003605DD">
        <w:rPr>
          <w:rFonts w:ascii="Times New Roman" w:eastAsia="Calibri" w:hAnsi="Times New Roman" w:cs="Times New Roman"/>
          <w:sz w:val="24"/>
          <w:szCs w:val="24"/>
        </w:rPr>
        <w:t>omas objekta apdrošināšanas izmaksas;</w:t>
      </w:r>
    </w:p>
    <w:p w14:paraId="221C34CE" w14:textId="77777777" w:rsidR="003605DD" w:rsidRPr="003605DD" w:rsidRDefault="003605DD" w:rsidP="003605DD">
      <w:pPr>
        <w:numPr>
          <w:ilvl w:val="2"/>
          <w:numId w:val="1"/>
        </w:numPr>
        <w:tabs>
          <w:tab w:val="left" w:pos="709"/>
          <w:tab w:val="right" w:pos="1418"/>
          <w:tab w:val="right" w:pos="9000"/>
        </w:tabs>
        <w:spacing w:after="0" w:line="240" w:lineRule="auto"/>
        <w:ind w:left="709"/>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Nomas objekta uzturēšanai nepieciešamo pakalpojumu (piemēram, siltumenerģija, dabasgāzes piegāde, ūdensapgāde un kanalizācijas pakalpojumu nodrošināšana,  atkritumu izvešana), elektroenerģijas, sakaru pakalpojumu un citu pakalpojumu izmaksas, norēķinoties ar konkrēto pakalpojuma sniedzēju;</w:t>
      </w:r>
    </w:p>
    <w:p w14:paraId="7D49E23B" w14:textId="59DA9F66" w:rsidR="00054FE1" w:rsidRDefault="003605DD" w:rsidP="00032CDE">
      <w:pPr>
        <w:numPr>
          <w:ilvl w:val="2"/>
          <w:numId w:val="1"/>
        </w:numPr>
        <w:tabs>
          <w:tab w:val="left" w:pos="709"/>
          <w:tab w:val="right" w:pos="1418"/>
          <w:tab w:val="right" w:pos="9000"/>
        </w:tabs>
        <w:spacing w:after="0" w:line="240" w:lineRule="auto"/>
        <w:ind w:left="709"/>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citus maksājumus, kas nepieciešami Nomas objekta pienācīgai uzturēšanai un apsaimniekošanai.</w:t>
      </w:r>
    </w:p>
    <w:p w14:paraId="40A03947" w14:textId="059B5D21" w:rsidR="00BA2B6B" w:rsidRDefault="00B73098" w:rsidP="00BA2B6B">
      <w:pPr>
        <w:pStyle w:val="pf0"/>
        <w:numPr>
          <w:ilvl w:val="1"/>
          <w:numId w:val="1"/>
        </w:numPr>
        <w:spacing w:before="0" w:beforeAutospacing="0" w:after="0" w:afterAutospacing="0"/>
        <w:ind w:hanging="720"/>
        <w:jc w:val="both"/>
        <w:rPr>
          <w:rStyle w:val="cf01"/>
          <w:rFonts w:ascii="Times New Roman" w:hAnsi="Times New Roman" w:cs="Times New Roman"/>
          <w:sz w:val="24"/>
          <w:szCs w:val="24"/>
        </w:rPr>
      </w:pPr>
      <w:r w:rsidRPr="00B73098">
        <w:rPr>
          <w:rStyle w:val="cf01"/>
          <w:rFonts w:ascii="Times New Roman" w:hAnsi="Times New Roman" w:cs="Times New Roman"/>
          <w:sz w:val="24"/>
          <w:szCs w:val="24"/>
        </w:rPr>
        <w:t>N</w:t>
      </w:r>
      <w:r w:rsidR="00032CDE" w:rsidRPr="00B73098">
        <w:rPr>
          <w:rStyle w:val="cf01"/>
          <w:rFonts w:ascii="Times New Roman" w:hAnsi="Times New Roman" w:cs="Times New Roman"/>
          <w:sz w:val="24"/>
          <w:szCs w:val="24"/>
        </w:rPr>
        <w:t xml:space="preserve">omnieks sedz izdevumus un novērš iznomāto ārējo inženiertīklu bojājumus, ja tādi rodas nomas objekta iznomāšanas </w:t>
      </w:r>
      <w:r w:rsidRPr="00B73098">
        <w:rPr>
          <w:rStyle w:val="cf01"/>
          <w:rFonts w:ascii="Times New Roman" w:hAnsi="Times New Roman" w:cs="Times New Roman"/>
          <w:sz w:val="24"/>
          <w:szCs w:val="24"/>
        </w:rPr>
        <w:t>laikā.</w:t>
      </w:r>
    </w:p>
    <w:p w14:paraId="3A144340" w14:textId="77777777" w:rsidR="00BA2B6B" w:rsidRPr="00B73098" w:rsidRDefault="00BA2B6B" w:rsidP="00BA2B6B">
      <w:pPr>
        <w:pStyle w:val="pf0"/>
        <w:spacing w:before="0" w:beforeAutospacing="0" w:after="0" w:afterAutospacing="0"/>
        <w:ind w:left="720"/>
        <w:jc w:val="both"/>
      </w:pPr>
    </w:p>
    <w:p w14:paraId="14AF5EBB" w14:textId="77777777" w:rsidR="003605DD" w:rsidRPr="003605DD" w:rsidRDefault="003605DD" w:rsidP="00BA2B6B">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Nomnieka tiesības un pienākumi</w:t>
      </w:r>
    </w:p>
    <w:p w14:paraId="26D1D5BF" w14:textId="77777777" w:rsidR="003605DD" w:rsidRPr="003605DD" w:rsidRDefault="003605DD" w:rsidP="00BA2B6B">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Nomnieks ir tiesīgs izmantot Nomas objektu, ievērojot normatīvos aktus un šī Līguma noteikumus. </w:t>
      </w:r>
    </w:p>
    <w:p w14:paraId="5B01C180" w14:textId="7F361089" w:rsidR="003605DD" w:rsidRPr="001D7643" w:rsidRDefault="003605DD" w:rsidP="00BA2B6B">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apliecina, ka ir iepazinies ar būvprojektu “</w:t>
      </w:r>
      <w:r w:rsidR="00E06B50" w:rsidRPr="001D7643">
        <w:rPr>
          <w:rFonts w:ascii="Times New Roman" w:hAnsi="Times New Roman" w:cs="Times New Roman"/>
          <w:sz w:val="24"/>
          <w:szCs w:val="24"/>
        </w:rPr>
        <w:t>Ražošanas ēkas jaunbūve Ķieģeļu ielā 19, Jēkabpilī</w:t>
      </w:r>
      <w:r w:rsidRPr="001D7643">
        <w:rPr>
          <w:rFonts w:ascii="Times New Roman" w:eastAsia="Times New Roman" w:hAnsi="Times New Roman" w:cs="Times New Roman"/>
          <w:sz w:val="24"/>
          <w:szCs w:val="24"/>
          <w:lang w:eastAsia="lv-LV"/>
        </w:rPr>
        <w:t>” un atzīst, ka tas ir saprotams un pieņemams un par to iebildumu nav.</w:t>
      </w:r>
    </w:p>
    <w:p w14:paraId="6D691F6B" w14:textId="77777777" w:rsidR="003605DD" w:rsidRPr="001D7643" w:rsidRDefault="003605DD" w:rsidP="00BA2B6B">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1D7643">
        <w:rPr>
          <w:rFonts w:ascii="Times New Roman" w:eastAsia="Times New Roman" w:hAnsi="Times New Roman" w:cs="Times New Roman"/>
          <w:sz w:val="24"/>
          <w:szCs w:val="24"/>
          <w:lang w:eastAsia="lv-LV"/>
        </w:rPr>
        <w:t>Nomnieks Līguma darbības laikā apņemas un garantē:</w:t>
      </w:r>
    </w:p>
    <w:p w14:paraId="74E7367E" w14:textId="5F33EB6E" w:rsidR="003605DD" w:rsidRPr="00753473" w:rsidRDefault="003605DD" w:rsidP="00BA2B6B">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53473">
        <w:rPr>
          <w:rFonts w:ascii="Times New Roman" w:eastAsia="Times New Roman" w:hAnsi="Times New Roman" w:cs="Times New Roman"/>
          <w:sz w:val="24"/>
          <w:szCs w:val="24"/>
          <w:lang w:eastAsia="lv-LV"/>
        </w:rPr>
        <w:t>uzturēt Nomas objektu kā gādīgs un rūpīgs saimnieks</w:t>
      </w:r>
      <w:r w:rsidR="008E2F90" w:rsidRPr="00753473">
        <w:rPr>
          <w:rFonts w:ascii="Times New Roman" w:eastAsia="Times New Roman" w:hAnsi="Times New Roman" w:cs="Times New Roman"/>
          <w:sz w:val="24"/>
          <w:szCs w:val="24"/>
          <w:lang w:eastAsia="lv-LV"/>
        </w:rPr>
        <w:t>,</w:t>
      </w:r>
      <w:r w:rsidR="00B0349C" w:rsidRPr="00753473">
        <w:rPr>
          <w:rFonts w:ascii="Times New Roman" w:eastAsia="Times New Roman" w:hAnsi="Times New Roman" w:cs="Times New Roman"/>
          <w:sz w:val="24"/>
          <w:szCs w:val="24"/>
          <w:lang w:eastAsia="lv-LV"/>
        </w:rPr>
        <w:t xml:space="preserve"> normatīvajos aktos noteiktajā k</w:t>
      </w:r>
      <w:r w:rsidR="001705B4" w:rsidRPr="00753473">
        <w:rPr>
          <w:rFonts w:ascii="Times New Roman" w:eastAsia="Times New Roman" w:hAnsi="Times New Roman" w:cs="Times New Roman"/>
          <w:sz w:val="24"/>
          <w:szCs w:val="24"/>
          <w:lang w:eastAsia="lv-LV"/>
        </w:rPr>
        <w:t>ārtībā</w:t>
      </w:r>
      <w:r w:rsidR="00217049" w:rsidRPr="00753473">
        <w:rPr>
          <w:rFonts w:ascii="Times New Roman" w:eastAsia="Times New Roman" w:hAnsi="Times New Roman" w:cs="Times New Roman"/>
          <w:sz w:val="24"/>
          <w:szCs w:val="24"/>
          <w:lang w:eastAsia="lv-LV"/>
        </w:rPr>
        <w:t xml:space="preserve">. Nomnieks </w:t>
      </w:r>
      <w:r w:rsidR="00D66B3B" w:rsidRPr="00753473">
        <w:rPr>
          <w:rFonts w:ascii="Times New Roman" w:hAnsi="Times New Roman" w:cs="Times New Roman"/>
          <w:sz w:val="24"/>
          <w:szCs w:val="24"/>
        </w:rPr>
        <w:t xml:space="preserve">nodrošina, lai pie katras galvenās būves </w:t>
      </w:r>
      <w:r w:rsidR="008E2F90" w:rsidRPr="00753473">
        <w:rPr>
          <w:rFonts w:ascii="Times New Roman" w:hAnsi="Times New Roman" w:cs="Times New Roman"/>
          <w:sz w:val="24"/>
          <w:szCs w:val="24"/>
        </w:rPr>
        <w:t>Nomas objektā</w:t>
      </w:r>
      <w:r w:rsidR="00D66B3B" w:rsidRPr="00753473">
        <w:rPr>
          <w:rFonts w:ascii="Times New Roman" w:hAnsi="Times New Roman" w:cs="Times New Roman"/>
          <w:sz w:val="24"/>
          <w:szCs w:val="24"/>
        </w:rPr>
        <w:t xml:space="preserve"> vai galvenās ieejas uz sienas būtu piestiprināta</w:t>
      </w:r>
      <w:r w:rsidR="00F905DF" w:rsidRPr="00753473">
        <w:rPr>
          <w:rFonts w:ascii="Times New Roman" w:hAnsi="Times New Roman" w:cs="Times New Roman"/>
          <w:sz w:val="24"/>
          <w:szCs w:val="24"/>
        </w:rPr>
        <w:t xml:space="preserve"> ēkas</w:t>
      </w:r>
      <w:r w:rsidR="00D66B3B" w:rsidRPr="00753473">
        <w:rPr>
          <w:rFonts w:ascii="Times New Roman" w:hAnsi="Times New Roman" w:cs="Times New Roman"/>
          <w:sz w:val="24"/>
          <w:szCs w:val="24"/>
        </w:rPr>
        <w:t xml:space="preserve"> numura zīme</w:t>
      </w:r>
      <w:r w:rsidR="00217049" w:rsidRPr="00753473">
        <w:rPr>
          <w:rFonts w:ascii="Times New Roman" w:hAnsi="Times New Roman" w:cs="Times New Roman"/>
          <w:sz w:val="24"/>
          <w:szCs w:val="24"/>
        </w:rPr>
        <w:t xml:space="preserve"> un</w:t>
      </w:r>
      <w:r w:rsidR="00F905DF" w:rsidRPr="00753473">
        <w:rPr>
          <w:rFonts w:ascii="Times New Roman" w:eastAsia="Times New Roman" w:hAnsi="Times New Roman" w:cs="Times New Roman"/>
          <w:sz w:val="24"/>
          <w:szCs w:val="24"/>
          <w:lang w:eastAsia="lv-LV"/>
        </w:rPr>
        <w:t xml:space="preserve"> </w:t>
      </w:r>
      <w:r w:rsidR="00EF133A" w:rsidRPr="00753473">
        <w:rPr>
          <w:rFonts w:ascii="Times New Roman" w:hAnsi="Times New Roman" w:cs="Times New Roman"/>
          <w:sz w:val="24"/>
          <w:szCs w:val="24"/>
        </w:rPr>
        <w:t>pie būves ceļa vai ielas fasādes piestiprināt</w:t>
      </w:r>
      <w:r w:rsidR="007902FE" w:rsidRPr="00753473">
        <w:rPr>
          <w:rFonts w:ascii="Times New Roman" w:hAnsi="Times New Roman" w:cs="Times New Roman"/>
          <w:sz w:val="24"/>
          <w:szCs w:val="24"/>
        </w:rPr>
        <w:t>s</w:t>
      </w:r>
      <w:r w:rsidR="00EF133A" w:rsidRPr="00753473">
        <w:rPr>
          <w:rFonts w:ascii="Times New Roman" w:hAnsi="Times New Roman" w:cs="Times New Roman"/>
          <w:sz w:val="24"/>
          <w:szCs w:val="24"/>
        </w:rPr>
        <w:t xml:space="preserve"> karoga turētāj</w:t>
      </w:r>
      <w:r w:rsidR="007902FE" w:rsidRPr="00753473">
        <w:rPr>
          <w:rFonts w:ascii="Times New Roman" w:hAnsi="Times New Roman" w:cs="Times New Roman"/>
          <w:sz w:val="24"/>
          <w:szCs w:val="24"/>
        </w:rPr>
        <w:t>s</w:t>
      </w:r>
      <w:r w:rsidR="00EF133A" w:rsidRPr="00753473">
        <w:rPr>
          <w:rFonts w:ascii="Times New Roman" w:hAnsi="Times New Roman" w:cs="Times New Roman"/>
          <w:sz w:val="24"/>
          <w:szCs w:val="24"/>
        </w:rPr>
        <w:t xml:space="preserve"> vai uzstādīt</w:t>
      </w:r>
      <w:r w:rsidR="007902FE" w:rsidRPr="00753473">
        <w:rPr>
          <w:rFonts w:ascii="Times New Roman" w:hAnsi="Times New Roman" w:cs="Times New Roman"/>
          <w:sz w:val="24"/>
          <w:szCs w:val="24"/>
        </w:rPr>
        <w:t>s</w:t>
      </w:r>
      <w:r w:rsidR="00EF133A" w:rsidRPr="00753473">
        <w:rPr>
          <w:rFonts w:ascii="Times New Roman" w:hAnsi="Times New Roman" w:cs="Times New Roman"/>
          <w:sz w:val="24"/>
          <w:szCs w:val="24"/>
        </w:rPr>
        <w:t xml:space="preserve"> brīvi stāvoš</w:t>
      </w:r>
      <w:r w:rsidR="00753473" w:rsidRPr="00753473">
        <w:rPr>
          <w:rFonts w:ascii="Times New Roman" w:hAnsi="Times New Roman" w:cs="Times New Roman"/>
          <w:sz w:val="24"/>
          <w:szCs w:val="24"/>
        </w:rPr>
        <w:t>s</w:t>
      </w:r>
      <w:r w:rsidR="00EF133A" w:rsidRPr="00753473">
        <w:rPr>
          <w:rFonts w:ascii="Times New Roman" w:hAnsi="Times New Roman" w:cs="Times New Roman"/>
          <w:sz w:val="24"/>
          <w:szCs w:val="24"/>
        </w:rPr>
        <w:t xml:space="preserve"> balt</w:t>
      </w:r>
      <w:r w:rsidR="00753473" w:rsidRPr="00753473">
        <w:rPr>
          <w:rFonts w:ascii="Times New Roman" w:hAnsi="Times New Roman" w:cs="Times New Roman"/>
          <w:sz w:val="24"/>
          <w:szCs w:val="24"/>
        </w:rPr>
        <w:t>s</w:t>
      </w:r>
      <w:r w:rsidR="00EF133A" w:rsidRPr="00753473">
        <w:rPr>
          <w:rFonts w:ascii="Times New Roman" w:hAnsi="Times New Roman" w:cs="Times New Roman"/>
          <w:sz w:val="24"/>
          <w:szCs w:val="24"/>
        </w:rPr>
        <w:t xml:space="preserve"> karoga mast</w:t>
      </w:r>
      <w:r w:rsidR="00753473" w:rsidRPr="00753473">
        <w:rPr>
          <w:rFonts w:ascii="Times New Roman" w:hAnsi="Times New Roman" w:cs="Times New Roman"/>
          <w:sz w:val="24"/>
          <w:szCs w:val="24"/>
        </w:rPr>
        <w:t xml:space="preserve">s </w:t>
      </w:r>
      <w:r w:rsidR="00EF133A" w:rsidRPr="00753473">
        <w:rPr>
          <w:rFonts w:ascii="Times New Roman" w:hAnsi="Times New Roman" w:cs="Times New Roman"/>
          <w:sz w:val="24"/>
          <w:szCs w:val="24"/>
        </w:rPr>
        <w:t>valsts karoga uzvilkšanai</w:t>
      </w:r>
      <w:r w:rsidRPr="00753473">
        <w:rPr>
          <w:rFonts w:ascii="Times New Roman" w:eastAsia="Times New Roman" w:hAnsi="Times New Roman" w:cs="Times New Roman"/>
          <w:sz w:val="24"/>
          <w:szCs w:val="24"/>
          <w:lang w:eastAsia="lv-LV"/>
        </w:rPr>
        <w:t>;</w:t>
      </w:r>
    </w:p>
    <w:p w14:paraId="65226BE5"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nodrošināt Nomas objekta izmantošanu saskaņā ar Līgumā norādīto mērķi;</w:t>
      </w:r>
    </w:p>
    <w:p w14:paraId="74920E39"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Līgumā noteiktajos termiņos un kārtībā samaksāt Iznomātājam nomas maksu,  nekustamā īpašuma nodokli un citus maksājumus, kas noteikti Līgumā un normatīvajos aktos;</w:t>
      </w:r>
    </w:p>
    <w:p w14:paraId="22389F57"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lastRenderedPageBreak/>
        <w:t>visā Līguma termiņa laikā nodrošināt Nomas objekta apdrošināšanu pret jebkādu Nomas objekta pēkšņu un neparedzētu fizisku bojājumu vai zudumu gadījumu, kas Nomas objektā var iestāties. Nomnieks šajā gadījumā apdrošināšanas polisē, kā atlīdzības saņēmēju norāda Iznomātāju. Nomnieks  Nomas objekta pirmreizējo apdrošināšanu Nomnieks veic ne vēlāk kā parakstīts pieņemšanas – nodošanas akts. Apdrošināšanas polisi Nomnieks ar maksājumu apliecinošu dokumentu iesniedz Iznomātājam reizē ar parakstītu pieņemšanas – nodošanas aktu.</w:t>
      </w:r>
    </w:p>
    <w:p w14:paraId="71457F2E"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segt Nomas objekta uzturēšanai nepieciešamo pakalpojumu (piemēram, siltumenerģija, dabasgāzes piegāde, ūdensapgāde un kanalizācijas pakalpojumu nodrošināšana, sadzīves atkritumu izvešana), elektroenerģijas, sakaru pakalpojumu un citu pakalpojumu izmaksas, norēķinoties ar konkrēto pakalpojuma sniedzēju;</w:t>
      </w:r>
    </w:p>
    <w:p w14:paraId="122CF8DB"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veikt Nomas objektā atjaunošanas, uzturēšanas un citus nepieciešamos darbus;</w:t>
      </w:r>
    </w:p>
    <w:p w14:paraId="6253A7D2" w14:textId="77777777" w:rsidR="003605DD" w:rsidRPr="003605DD" w:rsidRDefault="003605DD" w:rsidP="003605DD">
      <w:pPr>
        <w:numPr>
          <w:ilvl w:val="2"/>
          <w:numId w:val="1"/>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pasargāt Nomas objektu un nepieļaut nekādas darbības, kas pasliktina Nomas objekta stāvokli, kvalitāti un vērtību, nepieļaut piesārņošanu ar atkritumiem, novērst citus postošus procesus; segt visus izdevumus, kas radušies no Nomas objekta  piesārņošanas Nomnieka darbības rezultātā, ievērot normatīvo aktu prasības par Nomas objekta izmantošanu un aizsardzību pret piesārņošanu un citām darbībām, kas noteiktas normatīvajos aktos;</w:t>
      </w:r>
    </w:p>
    <w:p w14:paraId="3E5A2152" w14:textId="77777777" w:rsidR="003605DD" w:rsidRPr="003605DD" w:rsidRDefault="003605DD" w:rsidP="003605DD">
      <w:pPr>
        <w:numPr>
          <w:ilvl w:val="2"/>
          <w:numId w:val="1"/>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atlīdzināt kaitējumu, kas nodarīts sabiedrībai, videi vai Iznomātājam;</w:t>
      </w:r>
    </w:p>
    <w:p w14:paraId="22BD0E33"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apsaimniekot un uzturēt Nomas objektu pienācīgā kārtībā un tīrībā, ievērot ugunsdrošības, sanitāros, higiēnas un citus normatīvajos aktos noteiktos noteikumus, kas attiecināmi uz Nomas objektu;</w:t>
      </w:r>
    </w:p>
    <w:p w14:paraId="1B8A280C" w14:textId="3EB45C94" w:rsidR="0040713A" w:rsidRPr="0040713A" w:rsidRDefault="00D27224" w:rsidP="003605DD">
      <w:pPr>
        <w:numPr>
          <w:ilvl w:val="2"/>
          <w:numId w:val="1"/>
        </w:numPr>
        <w:ind w:left="709" w:hanging="709"/>
        <w:contextualSpacing/>
        <w:jc w:val="both"/>
        <w:rPr>
          <w:rFonts w:ascii="Times New Roman" w:eastAsia="Calibri" w:hAnsi="Times New Roman" w:cs="Times New Roman"/>
          <w:sz w:val="24"/>
          <w:szCs w:val="24"/>
        </w:rPr>
      </w:pPr>
      <w:r w:rsidRPr="00D27224">
        <w:rPr>
          <w:rFonts w:ascii="Times New Roman" w:eastAsia="Times New Roman" w:hAnsi="Times New Roman" w:cs="Times New Roman"/>
          <w:sz w:val="24"/>
          <w:szCs w:val="24"/>
          <w:lang w:eastAsia="lv-LV"/>
        </w:rPr>
        <w:t>sakopt un uzturēt kārtībā Nomas objektu, kā arī Nomas objektam pieguļošo teritoriju atbilstoši spēkā esošajiem noteikumiem;</w:t>
      </w:r>
    </w:p>
    <w:p w14:paraId="42DF472E" w14:textId="0954F6BB" w:rsidR="003605DD" w:rsidRPr="003605DD" w:rsidRDefault="003605DD" w:rsidP="003605DD">
      <w:pPr>
        <w:numPr>
          <w:ilvl w:val="2"/>
          <w:numId w:val="1"/>
        </w:numPr>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atlīdzināt Iznomātājam radušos zaudējumus vai jebkurus citus izdevumus, kas ir radušies, ja Nomnieks nepilda vai nepienācīgi pildījis līgumā vai normatīvajos aktos noteiktos pienākumus;</w:t>
      </w:r>
    </w:p>
    <w:p w14:paraId="0ABA94DE"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segt visus izdevumus un zaudējumus Iznomātājam, ja Nomas objekts iet bojā Nomnieka vainas dēļ;</w:t>
      </w:r>
    </w:p>
    <w:p w14:paraId="32EDC45E"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pēc līguma termiņa beigām nodot Nomas objektu Iznomātājam stāvoklī, kas atbilst sakārtotas vides prasībām,  nodošanu konstatējot pieņemšanas-nodošanas aktā; </w:t>
      </w:r>
    </w:p>
    <w:p w14:paraId="66931B12"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nodrošināt Iznomātāja pārstāvja brīvu piekļuvi Nomas objektam, lai pārliecinātos par līguma noteikumu ievērošanu;</w:t>
      </w:r>
    </w:p>
    <w:p w14:paraId="348261F9"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ievērot Nomas objekta lietošanas tiesību aprobežojumus;</w:t>
      </w:r>
    </w:p>
    <w:p w14:paraId="08F55E88"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ar savu darbību netraucēt blakus esošo zemes īpašnieku un lietotāju likumīgās intereses;</w:t>
      </w:r>
    </w:p>
    <w:p w14:paraId="48384F6A"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ar savām darbībām nekavēt ēku un būvju būvniecības procesu un nelikt šķēršļus būvniecības procesa laikā;</w:t>
      </w:r>
    </w:p>
    <w:p w14:paraId="334B5E57"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iesniegt nepieciešamos apliecinājumus un dokumentus, kas apliecina, ka Līgumā noteiktie ieguldījumi veikti Nomas objektā; </w:t>
      </w:r>
    </w:p>
    <w:p w14:paraId="6D6EF85C"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veikt nepieciešamās darbības atzīmes dzēšanai zemesgrāmatā, pēc Līguma darbības termiņa beigām;</w:t>
      </w:r>
    </w:p>
    <w:p w14:paraId="553AC992"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objektā neveikt tautsaimniecības darbības, kas noteiktas Līguma 2. pielikumā.</w:t>
      </w:r>
    </w:p>
    <w:p w14:paraId="4B53D276"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Nomniekam nav tiesību nodot Nomas objektu vai tā daļu apakšnomā trešajām personām, bez rakstiska saskaņojuma ar Iznomātāju.  </w:t>
      </w:r>
    </w:p>
    <w:p w14:paraId="69BDCC56" w14:textId="724CAC81" w:rsidR="003605DD" w:rsidRPr="00C24492"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C24492">
        <w:rPr>
          <w:rFonts w:ascii="Times New Roman" w:eastAsia="Times New Roman" w:hAnsi="Times New Roman" w:cs="Times New Roman"/>
          <w:sz w:val="24"/>
          <w:szCs w:val="24"/>
          <w:lang w:eastAsia="lv-LV"/>
        </w:rPr>
        <w:t>Lai nodrošinātu ES projekta sasniedzamos rādītājus, Nomniekam ir pienākums normatīvajos aktos un Līgumā noteiktajā kārtībā ne vēlāk kā līdz 202</w:t>
      </w:r>
      <w:r w:rsidR="007F5BB7" w:rsidRPr="00C24492">
        <w:rPr>
          <w:rFonts w:ascii="Times New Roman" w:eastAsia="Times New Roman" w:hAnsi="Times New Roman" w:cs="Times New Roman"/>
          <w:sz w:val="24"/>
          <w:szCs w:val="24"/>
          <w:lang w:eastAsia="lv-LV"/>
        </w:rPr>
        <w:t>3</w:t>
      </w:r>
      <w:r w:rsidRPr="00C24492">
        <w:rPr>
          <w:rFonts w:ascii="Times New Roman" w:eastAsia="Times New Roman" w:hAnsi="Times New Roman" w:cs="Times New Roman"/>
          <w:sz w:val="24"/>
          <w:szCs w:val="24"/>
          <w:lang w:eastAsia="lv-LV"/>
        </w:rPr>
        <w:t xml:space="preserve">.gada </w:t>
      </w:r>
      <w:r w:rsidR="007F5BB7" w:rsidRPr="00C24492">
        <w:rPr>
          <w:rFonts w:ascii="Times New Roman" w:eastAsia="Times New Roman" w:hAnsi="Times New Roman" w:cs="Times New Roman"/>
          <w:sz w:val="24"/>
          <w:szCs w:val="24"/>
          <w:lang w:eastAsia="lv-LV"/>
        </w:rPr>
        <w:t>31. decembrim</w:t>
      </w:r>
      <w:r w:rsidRPr="00C24492">
        <w:rPr>
          <w:rFonts w:ascii="Times New Roman" w:eastAsia="Times New Roman" w:hAnsi="Times New Roman" w:cs="Times New Roman"/>
          <w:sz w:val="24"/>
          <w:szCs w:val="24"/>
          <w:lang w:eastAsia="lv-LV"/>
        </w:rPr>
        <w:t xml:space="preserve"> Nomas objekta teritorijā:</w:t>
      </w:r>
    </w:p>
    <w:p w14:paraId="3154E66B" w14:textId="302CB1D3" w:rsidR="003605DD" w:rsidRPr="00C24492"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i/>
          <w:sz w:val="24"/>
          <w:szCs w:val="24"/>
          <w:lang w:eastAsia="lv-LV"/>
        </w:rPr>
      </w:pPr>
      <w:r w:rsidRPr="00C24492">
        <w:rPr>
          <w:rFonts w:ascii="Times New Roman" w:eastAsia="Times New Roman" w:hAnsi="Times New Roman" w:cs="Times New Roman"/>
          <w:sz w:val="24"/>
          <w:szCs w:val="24"/>
          <w:lang w:eastAsia="lv-LV"/>
        </w:rPr>
        <w:t xml:space="preserve">veikt nefinanšu investīcijas pašu nemateriālajos ieguldījumos un pamatlīdzekļos ne mazāk kā </w:t>
      </w:r>
      <w:r w:rsidRPr="00C24492">
        <w:rPr>
          <w:rFonts w:ascii="Times New Roman" w:eastAsia="Calibri" w:hAnsi="Times New Roman" w:cs="Times New Roman"/>
          <w:sz w:val="24"/>
          <w:szCs w:val="24"/>
        </w:rPr>
        <w:t xml:space="preserve">EUR </w:t>
      </w:r>
      <w:r w:rsidR="007F5BB7" w:rsidRPr="00C24492">
        <w:rPr>
          <w:rFonts w:ascii="Times New Roman" w:eastAsia="Calibri" w:hAnsi="Times New Roman" w:cs="Times New Roman"/>
          <w:sz w:val="24"/>
          <w:szCs w:val="24"/>
        </w:rPr>
        <w:t>100 000</w:t>
      </w:r>
      <w:r w:rsidRPr="00C24492">
        <w:rPr>
          <w:rFonts w:ascii="Times New Roman" w:eastAsia="Calibri" w:hAnsi="Times New Roman" w:cs="Times New Roman"/>
          <w:sz w:val="24"/>
          <w:szCs w:val="24"/>
        </w:rPr>
        <w:t>,00</w:t>
      </w:r>
      <w:r w:rsidRPr="00C24492">
        <w:rPr>
          <w:rFonts w:ascii="Times New Roman" w:eastAsia="Calibri" w:hAnsi="Times New Roman" w:cs="Times New Roman"/>
          <w:i/>
          <w:sz w:val="24"/>
          <w:szCs w:val="24"/>
        </w:rPr>
        <w:t xml:space="preserve"> (</w:t>
      </w:r>
      <w:r w:rsidR="007F5BB7" w:rsidRPr="00C24492">
        <w:rPr>
          <w:rFonts w:ascii="Times New Roman" w:eastAsia="Calibri" w:hAnsi="Times New Roman" w:cs="Times New Roman"/>
          <w:i/>
          <w:sz w:val="24"/>
          <w:szCs w:val="24"/>
        </w:rPr>
        <w:t>simts tūkstoši</w:t>
      </w:r>
      <w:r w:rsidRPr="00C24492">
        <w:rPr>
          <w:rFonts w:ascii="Times New Roman" w:eastAsia="Calibri" w:hAnsi="Times New Roman" w:cs="Times New Roman"/>
          <w:i/>
          <w:sz w:val="24"/>
          <w:szCs w:val="24"/>
        </w:rPr>
        <w:t xml:space="preserve"> eiro un 00 centi)</w:t>
      </w:r>
      <w:r w:rsidRPr="00C24492">
        <w:rPr>
          <w:rFonts w:ascii="Times New Roman" w:eastAsia="Calibri" w:hAnsi="Times New Roman" w:cs="Times New Roman"/>
          <w:sz w:val="24"/>
          <w:szCs w:val="24"/>
        </w:rPr>
        <w:t>;</w:t>
      </w:r>
    </w:p>
    <w:p w14:paraId="21187548" w14:textId="3FB3F5FF" w:rsidR="003605DD" w:rsidRPr="00C24492"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C24492">
        <w:rPr>
          <w:rFonts w:ascii="Times New Roman" w:eastAsia="Times New Roman" w:hAnsi="Times New Roman" w:cs="Times New Roman"/>
          <w:sz w:val="24"/>
          <w:szCs w:val="24"/>
          <w:lang w:eastAsia="lv-LV"/>
        </w:rPr>
        <w:t>jaunradīt ne mazāk kā</w:t>
      </w:r>
      <w:r w:rsidR="007F5BB7" w:rsidRPr="00C24492">
        <w:rPr>
          <w:rFonts w:ascii="Times New Roman" w:eastAsia="Times New Roman" w:hAnsi="Times New Roman" w:cs="Times New Roman"/>
          <w:sz w:val="24"/>
          <w:szCs w:val="24"/>
          <w:lang w:eastAsia="lv-LV"/>
        </w:rPr>
        <w:t xml:space="preserve"> 22</w:t>
      </w:r>
      <w:r w:rsidRPr="00C24492">
        <w:rPr>
          <w:rFonts w:ascii="Times New Roman" w:eastAsia="Times New Roman" w:hAnsi="Times New Roman" w:cs="Times New Roman"/>
          <w:sz w:val="24"/>
          <w:szCs w:val="24"/>
          <w:lang w:eastAsia="lv-LV"/>
        </w:rPr>
        <w:t xml:space="preserve"> (</w:t>
      </w:r>
      <w:r w:rsidR="007F5BB7" w:rsidRPr="00C24492">
        <w:rPr>
          <w:rFonts w:ascii="Times New Roman" w:eastAsia="Times New Roman" w:hAnsi="Times New Roman" w:cs="Times New Roman"/>
          <w:sz w:val="24"/>
          <w:szCs w:val="24"/>
          <w:lang w:eastAsia="lv-LV"/>
        </w:rPr>
        <w:t>divdesmit divas</w:t>
      </w:r>
      <w:r w:rsidRPr="00C24492">
        <w:rPr>
          <w:rFonts w:ascii="Times New Roman" w:eastAsia="Times New Roman" w:hAnsi="Times New Roman" w:cs="Times New Roman"/>
          <w:sz w:val="24"/>
          <w:szCs w:val="24"/>
          <w:lang w:eastAsia="lv-LV"/>
        </w:rPr>
        <w:t>) jaunas darba vietas (turpmāk – Sasniedzamie rezultatīvie rādītāji).</w:t>
      </w:r>
    </w:p>
    <w:p w14:paraId="42581FE6"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lastRenderedPageBreak/>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49CCA51A"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par saviem līdzekļiem var reģistrēt šo Līgumu zemesgrāmatā ne ātrāk, kad ir sasniegti Sasniedzamie rezultatīvie rādītāji, ko akceptējusi kompetentā institūcija. I</w:t>
      </w:r>
      <w:r w:rsidRPr="003605DD">
        <w:rPr>
          <w:rFonts w:ascii="Times New Roman" w:eastAsia="Calibri" w:hAnsi="Times New Roman" w:cs="Times New Roman"/>
          <w:sz w:val="24"/>
          <w:szCs w:val="24"/>
        </w:rPr>
        <w:t>zdevumus, kas saistīti ar līguma ierakstīšanu un atzīmes dzēšanu zemesgrāmatā, sedz Nomnieks.</w:t>
      </w:r>
    </w:p>
    <w:p w14:paraId="4AE6BB86" w14:textId="253A7ED9"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Nomniekam ir tiesības ierosināt Nomas objekta atsavināšanu saskaņā ar normatīvajiem aktiem un ES Projekta nosacījumiem. Par Nomas objekta atsavināšanu tiek pieņemts atsevišķs Jēkabpils </w:t>
      </w:r>
      <w:r w:rsidR="00230C22">
        <w:rPr>
          <w:rFonts w:ascii="Times New Roman" w:eastAsia="Calibri" w:hAnsi="Times New Roman" w:cs="Times New Roman"/>
          <w:sz w:val="24"/>
          <w:szCs w:val="24"/>
        </w:rPr>
        <w:t>novada</w:t>
      </w:r>
      <w:r w:rsidRPr="003605DD">
        <w:rPr>
          <w:rFonts w:ascii="Times New Roman" w:eastAsia="Calibri" w:hAnsi="Times New Roman" w:cs="Times New Roman"/>
          <w:sz w:val="24"/>
          <w:szCs w:val="24"/>
        </w:rPr>
        <w:t xml:space="preserve"> domes lēmums.</w:t>
      </w:r>
    </w:p>
    <w:p w14:paraId="10B4DECC"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objektā Nomnieks veic tikai tādu darbību, kas atbilst spēkā esošajam Jēkabpils pilsētas teritorijas izmantošanas un apbūves noteikumiem.</w:t>
      </w:r>
    </w:p>
    <w:p w14:paraId="05D3E6CB" w14:textId="35B974D9"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Par Nomnieka kapitālieguldījumu </w:t>
      </w:r>
      <w:r w:rsidRPr="003605DD">
        <w:rPr>
          <w:rFonts w:ascii="Times New Roman" w:eastAsia="Times New Roman" w:hAnsi="Times New Roman" w:cs="Times New Roman"/>
          <w:i/>
          <w:sz w:val="24"/>
          <w:szCs w:val="24"/>
          <w:lang w:eastAsia="lv-LV"/>
        </w:rPr>
        <w:t>(būvdarbu)</w:t>
      </w:r>
      <w:r w:rsidRPr="003605DD">
        <w:rPr>
          <w:rFonts w:ascii="Times New Roman" w:eastAsia="Times New Roman" w:hAnsi="Times New Roman" w:cs="Times New Roman"/>
          <w:sz w:val="24"/>
          <w:szCs w:val="24"/>
          <w:lang w:eastAsia="lv-LV"/>
        </w:rPr>
        <w:t xml:space="preserve"> veikšanu Nomas objektā Nomnieks ar Iznomātāju vienojas atsevišķi, normatīvajos aktos noteiktajos gadījumos Iznomātājs Nomniekam piešķir apbūves tiesību, par ko Jēkabpils </w:t>
      </w:r>
      <w:r w:rsidR="00743512">
        <w:rPr>
          <w:rFonts w:ascii="Times New Roman" w:eastAsia="Times New Roman" w:hAnsi="Times New Roman" w:cs="Times New Roman"/>
          <w:sz w:val="24"/>
          <w:szCs w:val="24"/>
          <w:lang w:eastAsia="lv-LV"/>
        </w:rPr>
        <w:t>novada</w:t>
      </w:r>
      <w:r w:rsidRPr="003605DD">
        <w:rPr>
          <w:rFonts w:ascii="Times New Roman" w:eastAsia="Times New Roman" w:hAnsi="Times New Roman" w:cs="Times New Roman"/>
          <w:sz w:val="24"/>
          <w:szCs w:val="24"/>
          <w:lang w:eastAsia="lv-LV"/>
        </w:rPr>
        <w:t xml:space="preserve"> dome pieņem atsevišķu lēmumu.  </w:t>
      </w:r>
    </w:p>
    <w:p w14:paraId="2D49B371"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Veicot kapitālieguldījumus:</w:t>
      </w:r>
    </w:p>
    <w:p w14:paraId="7F75CAA4" w14:textId="77777777" w:rsidR="003605DD" w:rsidRPr="003605DD" w:rsidRDefault="003605DD" w:rsidP="003605DD">
      <w:pPr>
        <w:numPr>
          <w:ilvl w:val="2"/>
          <w:numId w:val="1"/>
        </w:numPr>
        <w:spacing w:after="0" w:line="240" w:lineRule="auto"/>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Nomnieks ir tiesīgs būvdarbus uzsākt pēc tam, kad Iznomātājs normatīvajos aktos noteiktajā kārtībā nodrošinājis būves tehnisko apsekošanu, tostarp būves fotofiksāciju;</w:t>
      </w:r>
    </w:p>
    <w:p w14:paraId="64EBF88D" w14:textId="77777777" w:rsidR="003605DD" w:rsidRPr="003605DD" w:rsidRDefault="003605DD" w:rsidP="003605DD">
      <w:pPr>
        <w:numPr>
          <w:ilvl w:val="2"/>
          <w:numId w:val="1"/>
        </w:numPr>
        <w:spacing w:after="0" w:line="240" w:lineRule="auto"/>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Nomniekam ir pienākums būvdarbu garantijas termiņu noteikt atbilstoši būves grupai un saskaņā ar normatīvo aktu prasībām. Būvdarbu garantijai jābūt spēkā arī tad, ja nomas līgums tiek izbeigts pirms garantijas termiņa beigām, un šajā gadījumā būves īpašnieks ir tiesīgs vērsties pie būvuzņēmēja ar prasību novērst garantijas termiņa laikā konstatētos būvdarbu trūkumus vai defektus. Nomnieka pienākums ir pirms būvdarbu uzsākšanas iesniegt iznomātājam nomnieka un būvuzņēmēja parakstītu apliecinājumu par minēto prasību izpildi;</w:t>
      </w:r>
    </w:p>
    <w:p w14:paraId="4BAB268B" w14:textId="77777777" w:rsidR="003605DD" w:rsidRPr="003605DD" w:rsidRDefault="003605DD" w:rsidP="003605DD">
      <w:pPr>
        <w:numPr>
          <w:ilvl w:val="2"/>
          <w:numId w:val="1"/>
        </w:numPr>
        <w:spacing w:after="0" w:line="240" w:lineRule="auto"/>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Nomniekam ir pienākums veikt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7FF27CDB" w14:textId="77777777" w:rsidR="003605DD" w:rsidRPr="003605DD" w:rsidRDefault="003605DD" w:rsidP="003605DD">
      <w:pPr>
        <w:numPr>
          <w:ilvl w:val="2"/>
          <w:numId w:val="1"/>
        </w:numPr>
        <w:spacing w:after="0" w:line="240" w:lineRule="auto"/>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Nomniekam ir pienākums viena mēneša laikā pēc būvdarbu pabeigšanas iesniegt Iznomātājam aktu par būves nodošanu ekspluatācijā, būves kadastrālās uzmērīšanas lietu, izpilddokumentāciju, tai skaitā izpildshēmas, izpildrasējumus,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izpilddokumentāciju arī tad, ja būvdarbi netiek pilnībā pabeigti un būvobjekts netiek nodots ekspluatācijā.</w:t>
      </w:r>
    </w:p>
    <w:p w14:paraId="14ACE003" w14:textId="77777777" w:rsidR="003605DD" w:rsidRPr="003605DD" w:rsidRDefault="003605DD" w:rsidP="003605DD">
      <w:pPr>
        <w:spacing w:after="0" w:line="240" w:lineRule="auto"/>
        <w:ind w:left="720"/>
        <w:contextualSpacing/>
        <w:jc w:val="both"/>
        <w:rPr>
          <w:rFonts w:ascii="Times New Roman" w:eastAsia="Times New Roman" w:hAnsi="Times New Roman" w:cs="Times New Roman"/>
          <w:sz w:val="24"/>
          <w:szCs w:val="24"/>
          <w:lang w:eastAsia="lv-LV"/>
        </w:rPr>
      </w:pPr>
    </w:p>
    <w:p w14:paraId="471A8FB5"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Iznomātāja tiesības un pienākumi</w:t>
      </w:r>
    </w:p>
    <w:p w14:paraId="6107EA91"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Iznomātājs apņemas un garantē:</w:t>
      </w:r>
    </w:p>
    <w:p w14:paraId="07BEB863"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ir vienīgais Nomas objekta īpašnieks, kuram ir tiesības slēgt šo Līgumu;</w:t>
      </w:r>
    </w:p>
    <w:p w14:paraId="3AB45D2C"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nodot Nomniekam iznomāto Nomas objektu ar Līguma parakstīšanas brīdi un pieņemšanas - nodošanas akta parakstīšanu;</w:t>
      </w:r>
    </w:p>
    <w:p w14:paraId="34672518"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Nomas objekts nav iznomāts un nodots lietošanā vai valdījumā trešajai personai un nav apgrūtināts ar lietu un saistību tiesībām;</w:t>
      </w:r>
    </w:p>
    <w:p w14:paraId="7406E7D3"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ka šī Līguma termiņa ietvaros Nomnieks var izmantot Nomas objektu bez jebkāda pārtraukuma vai traucējuma no Iznomātāja puses; </w:t>
      </w:r>
    </w:p>
    <w:p w14:paraId="47F88F40"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lastRenderedPageBreak/>
        <w:t xml:space="preserve">savlaicīgi iesniegt Nomniekam rēķinu, bet ne vēlāk kā 10 dienas pirms paredzamā maksājuma. </w:t>
      </w:r>
    </w:p>
    <w:p w14:paraId="259C5EFF"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Iznomātājam ir tiesības apsekot Nomas objektu tādā apjomā, lai pārliecinātos par Nomas objekta izmantošanu un tā stāvokli.</w:t>
      </w:r>
    </w:p>
    <w:p w14:paraId="7AF520D1"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neiejaucas Nomnieka saimnieciskajā darbā, ja šī darbība nav pretrunā ar šo Līgumu un normatīvajiem aktiem. </w:t>
      </w:r>
    </w:p>
    <w:p w14:paraId="28F8FD5E"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Ja Nomnieka vainas dēļ netiek ievēroti normatīvie akti vai šī Līguma nosacījumi, Iznomātājs ir tiesīgs prasīt Nomniekam nekavējoties novērst tā darbības vai bezdarbības dēļ radīto Līguma noteikumu pārkāpumu sekas un atlīdzināt radītos zaudējumus vai segt jebkuras citas izmaksas. </w:t>
      </w:r>
    </w:p>
    <w:p w14:paraId="731CDA55"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Iznomātājam ir tiesības no Nomnieka pieprasīt un saņemt dokumentus, kas apliecina, ka Līgumā noteiktie Sasniedzamie rezultatīvie rādītāji ir izpildīti, ieguldījumi un darbinieku darba vietas izveidotas Nomas objektā. </w:t>
      </w:r>
    </w:p>
    <w:p w14:paraId="34F0F141" w14:textId="77777777" w:rsidR="003605DD" w:rsidRPr="003605DD" w:rsidRDefault="003605DD" w:rsidP="003605DD">
      <w:pPr>
        <w:numPr>
          <w:ilvl w:val="1"/>
          <w:numId w:val="1"/>
        </w:numPr>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Ar Nomas objektu pēc līguma izbeigšanās Iznomātājs ir tiesīgs rīkoties pēc saviem ieskatiem.</w:t>
      </w:r>
    </w:p>
    <w:p w14:paraId="1A64268E" w14:textId="77777777" w:rsidR="003605DD" w:rsidRPr="003605DD" w:rsidRDefault="003605DD" w:rsidP="003605DD">
      <w:pPr>
        <w:spacing w:after="0" w:line="240" w:lineRule="auto"/>
        <w:ind w:left="720"/>
        <w:contextualSpacing/>
        <w:jc w:val="both"/>
        <w:rPr>
          <w:rFonts w:ascii="Times New Roman" w:eastAsia="Times New Roman" w:hAnsi="Times New Roman" w:cs="Times New Roman"/>
          <w:sz w:val="24"/>
          <w:szCs w:val="24"/>
          <w:lang w:eastAsia="lv-LV"/>
        </w:rPr>
      </w:pPr>
    </w:p>
    <w:p w14:paraId="0841ECD1" w14:textId="77777777" w:rsidR="009B3101" w:rsidRPr="009B3101" w:rsidRDefault="009B3101" w:rsidP="009B3101">
      <w:pPr>
        <w:numPr>
          <w:ilvl w:val="0"/>
          <w:numId w:val="21"/>
        </w:numPr>
        <w:spacing w:after="0" w:line="240" w:lineRule="auto"/>
        <w:contextualSpacing/>
        <w:jc w:val="center"/>
        <w:rPr>
          <w:rFonts w:ascii="Times New Roman" w:eastAsia="Times New Roman" w:hAnsi="Times New Roman" w:cs="Times New Roman"/>
          <w:b/>
          <w:sz w:val="24"/>
          <w:szCs w:val="24"/>
          <w:lang w:eastAsia="lv-LV"/>
        </w:rPr>
      </w:pPr>
      <w:r w:rsidRPr="009B3101">
        <w:rPr>
          <w:rFonts w:ascii="Times New Roman" w:eastAsia="Times New Roman" w:hAnsi="Times New Roman" w:cs="Times New Roman"/>
          <w:b/>
          <w:sz w:val="24"/>
          <w:szCs w:val="24"/>
          <w:lang w:eastAsia="lv-LV"/>
        </w:rPr>
        <w:t xml:space="preserve">Noteikto Sasniedzamo rādītāju sasniegšanas kārtība un </w:t>
      </w:r>
      <w:r w:rsidRPr="009B3101">
        <w:rPr>
          <w:rFonts w:ascii="Times New Roman" w:eastAsia="Times New Roman" w:hAnsi="Times New Roman" w:cs="Times New Roman"/>
          <w:b/>
          <w:color w:val="000000"/>
          <w:sz w:val="24"/>
          <w:szCs w:val="24"/>
          <w:lang w:eastAsia="lv-LV"/>
        </w:rPr>
        <w:t>Līguma izpildes spēju garantija</w:t>
      </w:r>
    </w:p>
    <w:p w14:paraId="6426C3A6" w14:textId="00EDEFE5" w:rsidR="009B3101" w:rsidRDefault="009B3101" w:rsidP="00132D3B">
      <w:pPr>
        <w:pStyle w:val="ListParagraph"/>
        <w:numPr>
          <w:ilvl w:val="1"/>
          <w:numId w:val="21"/>
        </w:numPr>
        <w:spacing w:after="0" w:line="240" w:lineRule="auto"/>
        <w:ind w:left="709" w:right="43" w:hanging="709"/>
        <w:jc w:val="both"/>
        <w:rPr>
          <w:rFonts w:ascii="Times New Roman" w:eastAsia="Times New Roman" w:hAnsi="Times New Roman"/>
          <w:sz w:val="24"/>
          <w:szCs w:val="24"/>
          <w:lang w:eastAsia="lv-LV"/>
        </w:rPr>
      </w:pPr>
      <w:r w:rsidRPr="00132D3B">
        <w:rPr>
          <w:rFonts w:ascii="Times New Roman" w:eastAsia="Times New Roman" w:hAnsi="Times New Roman"/>
          <w:sz w:val="24"/>
          <w:szCs w:val="24"/>
          <w:lang w:eastAsia="lv-LV"/>
        </w:rPr>
        <w:t>Nomniekam Līgumā noteiktie Sasniedzamie rezultatīvie rādītāji jāsasniedz normatīvajos aktos un šī Līguma noteiktajā kārtībā.</w:t>
      </w:r>
    </w:p>
    <w:p w14:paraId="3E2C9A36" w14:textId="77777777" w:rsidR="009B3101" w:rsidRDefault="009B3101" w:rsidP="00132D3B">
      <w:pPr>
        <w:pStyle w:val="ListParagraph"/>
        <w:numPr>
          <w:ilvl w:val="1"/>
          <w:numId w:val="21"/>
        </w:numPr>
        <w:spacing w:after="0" w:line="240" w:lineRule="auto"/>
        <w:ind w:left="709" w:right="43" w:hanging="709"/>
        <w:jc w:val="both"/>
        <w:rPr>
          <w:rFonts w:ascii="Times New Roman" w:eastAsia="Times New Roman" w:hAnsi="Times New Roman"/>
          <w:sz w:val="24"/>
          <w:szCs w:val="24"/>
          <w:lang w:eastAsia="lv-LV"/>
        </w:rPr>
      </w:pPr>
      <w:r w:rsidRPr="00132D3B">
        <w:rPr>
          <w:rFonts w:ascii="Times New Roman" w:eastAsia="Times New Roman" w:hAnsi="Times New Roman"/>
          <w:sz w:val="24"/>
          <w:szCs w:val="24"/>
          <w:lang w:eastAsia="lv-LV"/>
        </w:rPr>
        <w:t xml:space="preserve">Nomnieks pēc Līguma 1.1.2. un 1.1.3.apakšpunktos noteiktās ražošanas ēkas ar labiekārtoto teritoriju, t.sk. inženierbūvju un ārējo inženiertīklu pievadu pieņemšanas ekspluatācijā Nomas objektā veic </w:t>
      </w:r>
      <w:bookmarkStart w:id="2" w:name="_Hlk9428073"/>
      <w:r w:rsidRPr="00132D3B">
        <w:rPr>
          <w:rFonts w:ascii="Times New Roman" w:eastAsia="Times New Roman" w:hAnsi="Times New Roman"/>
          <w:sz w:val="24"/>
          <w:szCs w:val="24"/>
          <w:lang w:eastAsia="lv-LV"/>
        </w:rPr>
        <w:t xml:space="preserve">nefinanšu investīcijas pašu nemateriālajos ieguldījumos un pamatlīdzekļos </w:t>
      </w:r>
      <w:bookmarkEnd w:id="2"/>
      <w:r w:rsidRPr="00132D3B">
        <w:rPr>
          <w:rFonts w:ascii="Times New Roman" w:eastAsia="Times New Roman" w:hAnsi="Times New Roman"/>
          <w:sz w:val="24"/>
          <w:szCs w:val="24"/>
          <w:lang w:eastAsia="lv-LV"/>
        </w:rPr>
        <w:t xml:space="preserve">ne mazāk kā </w:t>
      </w:r>
      <w:r w:rsidRPr="00132D3B">
        <w:rPr>
          <w:rFonts w:ascii="Times New Roman" w:hAnsi="Times New Roman"/>
          <w:sz w:val="24"/>
          <w:szCs w:val="24"/>
        </w:rPr>
        <w:t xml:space="preserve">100 000,00 </w:t>
      </w:r>
      <w:r w:rsidRPr="00132D3B">
        <w:rPr>
          <w:rFonts w:ascii="Times New Roman" w:hAnsi="Times New Roman"/>
          <w:i/>
          <w:iCs/>
          <w:sz w:val="24"/>
          <w:szCs w:val="24"/>
        </w:rPr>
        <w:t>euro</w:t>
      </w:r>
      <w:r w:rsidRPr="00132D3B">
        <w:rPr>
          <w:rFonts w:ascii="Times New Roman" w:hAnsi="Times New Roman"/>
          <w:i/>
          <w:sz w:val="24"/>
          <w:szCs w:val="24"/>
        </w:rPr>
        <w:t xml:space="preserve"> (simts tūkstoši eiro un 00 centi)</w:t>
      </w:r>
      <w:r w:rsidRPr="00132D3B">
        <w:rPr>
          <w:rFonts w:ascii="Times New Roman" w:eastAsia="Times New Roman" w:hAnsi="Times New Roman"/>
          <w:sz w:val="24"/>
          <w:szCs w:val="24"/>
          <w:lang w:eastAsia="lv-LV"/>
        </w:rPr>
        <w:t xml:space="preserve"> </w:t>
      </w:r>
      <w:r w:rsidRPr="00132D3B">
        <w:rPr>
          <w:rFonts w:ascii="Times New Roman" w:eastAsia="Times New Roman" w:hAnsi="Times New Roman"/>
          <w:i/>
          <w:sz w:val="24"/>
          <w:szCs w:val="24"/>
          <w:lang w:eastAsia="lv-LV"/>
        </w:rPr>
        <w:t xml:space="preserve"> </w:t>
      </w:r>
      <w:r w:rsidRPr="00132D3B">
        <w:rPr>
          <w:rFonts w:ascii="Times New Roman" w:eastAsia="Times New Roman" w:hAnsi="Times New Roman"/>
          <w:sz w:val="24"/>
          <w:szCs w:val="24"/>
          <w:lang w:eastAsia="lv-LV"/>
        </w:rPr>
        <w:t>apmērā ar nosacījumu, ka, ja tiek uzstādītas pārstrādes vai ražošanas vai jebkādas citas iekārtas tām ir jābūt uzstādītām tā, ka tās veic pilnu attiecīgo ražošanas/pārstrādes vai jebkādu citu procesu.</w:t>
      </w:r>
    </w:p>
    <w:p w14:paraId="5024DA77" w14:textId="77777777" w:rsidR="009B3101" w:rsidRDefault="009B3101" w:rsidP="00132D3B">
      <w:pPr>
        <w:pStyle w:val="ListParagraph"/>
        <w:numPr>
          <w:ilvl w:val="1"/>
          <w:numId w:val="21"/>
        </w:numPr>
        <w:spacing w:after="0" w:line="240" w:lineRule="auto"/>
        <w:ind w:left="709" w:right="43" w:hanging="709"/>
        <w:jc w:val="both"/>
        <w:rPr>
          <w:rFonts w:ascii="Times New Roman" w:eastAsia="Times New Roman" w:hAnsi="Times New Roman"/>
          <w:sz w:val="24"/>
          <w:szCs w:val="24"/>
          <w:lang w:eastAsia="lv-LV"/>
        </w:rPr>
      </w:pPr>
      <w:r w:rsidRPr="00132D3B">
        <w:rPr>
          <w:rFonts w:ascii="Times New Roman" w:eastAsia="Times New Roman" w:hAnsi="Times New Roman"/>
          <w:sz w:val="24"/>
          <w:szCs w:val="24"/>
          <w:lang w:eastAsia="lv-LV"/>
        </w:rPr>
        <w:t>Pēc Līguma 6.2.punktā noteikto ieguldījumu veikšanas Nomnieks 10 (desmit) darba dienu laikā iesniedz Iznomātājam Sasniedzamo rezultatīvo rādītāju sasniegšanu apliecinošus dokumentus un apliecinājumu, ka tie veikti Nomas objektā.</w:t>
      </w:r>
    </w:p>
    <w:p w14:paraId="30DDE0B2" w14:textId="77777777" w:rsidR="009B3101" w:rsidRDefault="009B3101" w:rsidP="00132D3B">
      <w:pPr>
        <w:pStyle w:val="ListParagraph"/>
        <w:numPr>
          <w:ilvl w:val="1"/>
          <w:numId w:val="21"/>
        </w:numPr>
        <w:spacing w:after="0" w:line="240" w:lineRule="auto"/>
        <w:ind w:left="709" w:right="43" w:hanging="709"/>
        <w:jc w:val="both"/>
        <w:rPr>
          <w:rFonts w:ascii="Times New Roman" w:eastAsia="Times New Roman" w:hAnsi="Times New Roman"/>
          <w:sz w:val="24"/>
          <w:szCs w:val="24"/>
          <w:lang w:eastAsia="lv-LV"/>
        </w:rPr>
      </w:pPr>
      <w:r w:rsidRPr="00132D3B">
        <w:rPr>
          <w:rFonts w:ascii="Times New Roman" w:eastAsia="Times New Roman" w:hAnsi="Times New Roman"/>
          <w:sz w:val="24"/>
          <w:szCs w:val="24"/>
          <w:lang w:eastAsia="lv-LV"/>
        </w:rPr>
        <w:t>Līguma 4.5.2.apakšpunktā noteiktais Sasniedzamais rezultatīvais rādītājs jāsasniedz ne vēlāk kā līdz 2023.gada 31.decembrim. Nomnieks 10 (desmit) darba dienu laikā iesniedz Iznomātājam Sasniedzamo rezultatīvo rādītāju sasniegšanu apliecinošus dokumentus un apliecinājumu, ka tie veikti Nomas objektā.</w:t>
      </w:r>
    </w:p>
    <w:p w14:paraId="4B01E1DB" w14:textId="16346841" w:rsidR="009B3101" w:rsidRPr="00132D3B" w:rsidRDefault="009B3101" w:rsidP="00132D3B">
      <w:pPr>
        <w:pStyle w:val="ListParagraph"/>
        <w:numPr>
          <w:ilvl w:val="1"/>
          <w:numId w:val="21"/>
        </w:numPr>
        <w:spacing w:after="0" w:line="240" w:lineRule="auto"/>
        <w:ind w:left="709" w:right="43" w:hanging="709"/>
        <w:jc w:val="both"/>
        <w:rPr>
          <w:rFonts w:ascii="Times New Roman" w:eastAsia="Times New Roman" w:hAnsi="Times New Roman"/>
          <w:sz w:val="24"/>
          <w:szCs w:val="24"/>
          <w:lang w:eastAsia="lv-LV"/>
        </w:rPr>
      </w:pPr>
      <w:r w:rsidRPr="00132D3B">
        <w:rPr>
          <w:rFonts w:ascii="Times New Roman" w:eastAsia="Times New Roman" w:hAnsi="Times New Roman"/>
          <w:color w:val="000000"/>
          <w:sz w:val="24"/>
          <w:szCs w:val="24"/>
          <w:lang w:eastAsia="lv-LV"/>
        </w:rPr>
        <w:t>Nomnieks parakstot Nomas līgumu Iznomātājam iesniedz Līguma izpildes spējas garantiju un maksājumu apliecinošu dokumentu.</w:t>
      </w:r>
    </w:p>
    <w:p w14:paraId="22427C8E" w14:textId="77777777" w:rsidR="009B3101" w:rsidRPr="00132D3B" w:rsidRDefault="009B3101" w:rsidP="00132D3B">
      <w:pPr>
        <w:pStyle w:val="ListParagraph"/>
        <w:numPr>
          <w:ilvl w:val="1"/>
          <w:numId w:val="21"/>
        </w:numPr>
        <w:spacing w:after="0" w:line="240" w:lineRule="auto"/>
        <w:ind w:left="709" w:right="43" w:hanging="709"/>
        <w:jc w:val="both"/>
        <w:rPr>
          <w:rFonts w:ascii="Times New Roman" w:eastAsia="Times New Roman" w:hAnsi="Times New Roman"/>
          <w:sz w:val="24"/>
          <w:szCs w:val="24"/>
          <w:lang w:eastAsia="lv-LV"/>
        </w:rPr>
      </w:pPr>
      <w:r w:rsidRPr="00132D3B">
        <w:rPr>
          <w:rFonts w:ascii="Times New Roman" w:eastAsia="Times New Roman" w:hAnsi="Times New Roman"/>
          <w:color w:val="000000"/>
          <w:sz w:val="24"/>
          <w:szCs w:val="24"/>
          <w:lang w:eastAsia="lv-LV"/>
        </w:rPr>
        <w:t>Līguma izpildes spējas garantijai jābūt spēkā līdz 2024.gada 31.decembrim vai līdz līguma 4.5.punktā noteikto projekta sasniedzamo rādītāju sasniegšanai, par ko Puses rakstiski vienojušās.</w:t>
      </w:r>
    </w:p>
    <w:p w14:paraId="6BB11FEF" w14:textId="73A42768" w:rsidR="009B3101" w:rsidRPr="00132D3B" w:rsidRDefault="009B3101" w:rsidP="00132D3B">
      <w:pPr>
        <w:pStyle w:val="ListParagraph"/>
        <w:numPr>
          <w:ilvl w:val="1"/>
          <w:numId w:val="21"/>
        </w:numPr>
        <w:spacing w:after="0" w:line="240" w:lineRule="auto"/>
        <w:ind w:left="709" w:right="43" w:hanging="709"/>
        <w:jc w:val="both"/>
        <w:rPr>
          <w:rFonts w:ascii="Times New Roman" w:eastAsia="Times New Roman" w:hAnsi="Times New Roman"/>
          <w:sz w:val="24"/>
          <w:szCs w:val="24"/>
          <w:lang w:eastAsia="lv-LV"/>
        </w:rPr>
      </w:pPr>
      <w:r w:rsidRPr="00132D3B">
        <w:rPr>
          <w:rFonts w:ascii="Times New Roman" w:eastAsia="Times New Roman" w:hAnsi="Times New Roman"/>
          <w:color w:val="000000"/>
          <w:sz w:val="24"/>
          <w:szCs w:val="24"/>
          <w:lang w:eastAsia="lv-LV"/>
        </w:rPr>
        <w:t>Līguma izpildes spējas garantijai jāatbilst Līguma</w:t>
      </w:r>
      <w:r w:rsidR="00370A96">
        <w:rPr>
          <w:rFonts w:ascii="Times New Roman" w:eastAsia="Times New Roman" w:hAnsi="Times New Roman"/>
          <w:color w:val="000000"/>
          <w:sz w:val="24"/>
          <w:szCs w:val="24"/>
          <w:lang w:eastAsia="lv-LV"/>
        </w:rPr>
        <w:t xml:space="preserve"> 3</w:t>
      </w:r>
      <w:r w:rsidRPr="00132D3B">
        <w:rPr>
          <w:rFonts w:ascii="Times New Roman" w:eastAsia="Times New Roman" w:hAnsi="Times New Roman"/>
          <w:color w:val="000000"/>
          <w:sz w:val="24"/>
          <w:szCs w:val="24"/>
          <w:lang w:eastAsia="lv-LV"/>
        </w:rPr>
        <w:t>.pielikumā noteiktajām prasībām.</w:t>
      </w:r>
    </w:p>
    <w:p w14:paraId="0523178D" w14:textId="77777777" w:rsidR="009B3101" w:rsidRPr="00132D3B" w:rsidRDefault="009B3101" w:rsidP="00132D3B">
      <w:pPr>
        <w:pStyle w:val="ListParagraph"/>
        <w:numPr>
          <w:ilvl w:val="1"/>
          <w:numId w:val="21"/>
        </w:numPr>
        <w:spacing w:after="0" w:line="240" w:lineRule="auto"/>
        <w:ind w:left="709" w:right="43" w:hanging="709"/>
        <w:jc w:val="both"/>
        <w:rPr>
          <w:rFonts w:ascii="Times New Roman" w:eastAsia="Times New Roman" w:hAnsi="Times New Roman"/>
          <w:sz w:val="24"/>
          <w:szCs w:val="24"/>
          <w:lang w:eastAsia="lv-LV"/>
        </w:rPr>
      </w:pPr>
      <w:r w:rsidRPr="00132D3B">
        <w:rPr>
          <w:rFonts w:ascii="Times New Roman" w:eastAsia="Times New Roman" w:hAnsi="Times New Roman"/>
          <w:color w:val="000000"/>
          <w:sz w:val="24"/>
          <w:szCs w:val="24"/>
          <w:lang w:eastAsia="lv-LV"/>
        </w:rPr>
        <w:t>Iznomātājam ir tiesības pieprasīt Līguma izpildes spējas garantijas izpildi, tajā skaitā, ja Līgums tiek izbeigts Nomnieka vainas dēļ pirms 2024.gada 31.decembra.</w:t>
      </w:r>
    </w:p>
    <w:p w14:paraId="73C4BBC4" w14:textId="77777777" w:rsidR="003605DD" w:rsidRPr="000E0DC6" w:rsidRDefault="003605DD" w:rsidP="009B3101">
      <w:pPr>
        <w:spacing w:after="0" w:line="240" w:lineRule="auto"/>
        <w:ind w:left="720" w:hanging="720"/>
        <w:contextualSpacing/>
        <w:jc w:val="both"/>
        <w:rPr>
          <w:rFonts w:ascii="Times New Roman" w:eastAsia="Times New Roman" w:hAnsi="Times New Roman" w:cs="Times New Roman"/>
          <w:sz w:val="24"/>
          <w:szCs w:val="24"/>
          <w:lang w:eastAsia="lv-LV"/>
        </w:rPr>
      </w:pPr>
    </w:p>
    <w:p w14:paraId="5D644ACF" w14:textId="1B1C629A" w:rsidR="003605DD" w:rsidRPr="006E4A4D" w:rsidRDefault="003605DD" w:rsidP="006E4A4D">
      <w:pPr>
        <w:pStyle w:val="ListParagraph"/>
        <w:numPr>
          <w:ilvl w:val="0"/>
          <w:numId w:val="21"/>
        </w:numPr>
        <w:spacing w:after="0" w:line="240" w:lineRule="auto"/>
        <w:jc w:val="center"/>
        <w:rPr>
          <w:rFonts w:ascii="Times New Roman" w:eastAsia="Times New Roman" w:hAnsi="Times New Roman"/>
          <w:b/>
          <w:sz w:val="24"/>
          <w:szCs w:val="24"/>
          <w:lang w:eastAsia="lv-LV"/>
        </w:rPr>
      </w:pPr>
      <w:r w:rsidRPr="006E4A4D">
        <w:rPr>
          <w:rFonts w:ascii="Times New Roman" w:eastAsia="Times New Roman" w:hAnsi="Times New Roman"/>
          <w:b/>
          <w:sz w:val="24"/>
          <w:szCs w:val="24"/>
          <w:lang w:eastAsia="lv-LV"/>
        </w:rPr>
        <w:t>Nomas objekta pieņemšanas-nodošanas kārtība</w:t>
      </w:r>
    </w:p>
    <w:p w14:paraId="6B96C3BC" w14:textId="29A9A22D" w:rsidR="003605DD" w:rsidRDefault="003605DD" w:rsidP="006E4A4D">
      <w:pPr>
        <w:pStyle w:val="ListParagraph"/>
        <w:numPr>
          <w:ilvl w:val="1"/>
          <w:numId w:val="21"/>
        </w:numPr>
        <w:spacing w:after="0" w:line="240" w:lineRule="auto"/>
        <w:ind w:left="709" w:hanging="709"/>
        <w:jc w:val="both"/>
        <w:rPr>
          <w:rFonts w:ascii="Times New Roman" w:eastAsia="Times New Roman" w:hAnsi="Times New Roman"/>
          <w:sz w:val="24"/>
          <w:szCs w:val="24"/>
          <w:lang w:eastAsia="lv-LV"/>
        </w:rPr>
      </w:pPr>
      <w:r w:rsidRPr="006E4A4D">
        <w:rPr>
          <w:rFonts w:ascii="Times New Roman" w:eastAsia="Times New Roman" w:hAnsi="Times New Roman"/>
          <w:sz w:val="24"/>
          <w:szCs w:val="24"/>
          <w:lang w:eastAsia="lv-LV"/>
        </w:rPr>
        <w:t>Nomas objektu Puses nodod ar pieņemšanas - nodošanas aktu.</w:t>
      </w:r>
    </w:p>
    <w:p w14:paraId="11DFE9A7" w14:textId="219B4ABE" w:rsidR="003605DD" w:rsidRDefault="003605DD" w:rsidP="006E4A4D">
      <w:pPr>
        <w:pStyle w:val="ListParagraph"/>
        <w:numPr>
          <w:ilvl w:val="1"/>
          <w:numId w:val="21"/>
        </w:numPr>
        <w:spacing w:after="0" w:line="240" w:lineRule="auto"/>
        <w:ind w:left="709" w:hanging="709"/>
        <w:jc w:val="both"/>
        <w:rPr>
          <w:rFonts w:ascii="Times New Roman" w:eastAsia="Times New Roman" w:hAnsi="Times New Roman"/>
          <w:sz w:val="24"/>
          <w:szCs w:val="24"/>
          <w:lang w:eastAsia="lv-LV"/>
        </w:rPr>
      </w:pPr>
      <w:r w:rsidRPr="006E4A4D">
        <w:rPr>
          <w:rFonts w:ascii="Times New Roman" w:eastAsia="Times New Roman" w:hAnsi="Times New Roman"/>
          <w:sz w:val="24"/>
          <w:szCs w:val="24"/>
          <w:lang w:eastAsia="lv-LV"/>
        </w:rPr>
        <w:t xml:space="preserve">Pieņemšanas nodošanas aktu sagatavo Iznomātājs </w:t>
      </w:r>
      <w:r w:rsidR="009A7FD5" w:rsidRPr="006E4A4D">
        <w:rPr>
          <w:rFonts w:ascii="Times New Roman" w:eastAsia="Times New Roman" w:hAnsi="Times New Roman"/>
          <w:sz w:val="24"/>
          <w:szCs w:val="24"/>
          <w:lang w:eastAsia="lv-LV"/>
        </w:rPr>
        <w:t>1</w:t>
      </w:r>
      <w:r w:rsidR="000E0DC6" w:rsidRPr="006E4A4D">
        <w:rPr>
          <w:rFonts w:ascii="Times New Roman" w:eastAsia="Times New Roman" w:hAnsi="Times New Roman"/>
          <w:sz w:val="24"/>
          <w:szCs w:val="24"/>
          <w:lang w:eastAsia="lv-LV"/>
        </w:rPr>
        <w:t>5</w:t>
      </w:r>
      <w:r w:rsidR="009A7FD5" w:rsidRPr="006E4A4D">
        <w:rPr>
          <w:rFonts w:ascii="Times New Roman" w:eastAsia="Times New Roman" w:hAnsi="Times New Roman"/>
          <w:sz w:val="24"/>
          <w:szCs w:val="24"/>
          <w:lang w:eastAsia="lv-LV"/>
        </w:rPr>
        <w:t xml:space="preserve"> (</w:t>
      </w:r>
      <w:r w:rsidR="000E0DC6" w:rsidRPr="006E4A4D">
        <w:rPr>
          <w:rFonts w:ascii="Times New Roman" w:eastAsia="Times New Roman" w:hAnsi="Times New Roman"/>
          <w:sz w:val="24"/>
          <w:szCs w:val="24"/>
          <w:lang w:eastAsia="lv-LV"/>
        </w:rPr>
        <w:t>piecpadsmit</w:t>
      </w:r>
      <w:r w:rsidR="009A7FD5" w:rsidRPr="006E4A4D">
        <w:rPr>
          <w:rFonts w:ascii="Times New Roman" w:eastAsia="Times New Roman" w:hAnsi="Times New Roman"/>
          <w:sz w:val="24"/>
          <w:szCs w:val="24"/>
          <w:lang w:eastAsia="lv-LV"/>
        </w:rPr>
        <w:t xml:space="preserve">) darba dienu laikā </w:t>
      </w:r>
      <w:r w:rsidR="00635D8B" w:rsidRPr="006E4A4D">
        <w:rPr>
          <w:rFonts w:ascii="Times New Roman" w:eastAsia="Times New Roman" w:hAnsi="Times New Roman"/>
          <w:sz w:val="24"/>
          <w:szCs w:val="24"/>
          <w:lang w:eastAsia="lv-LV"/>
        </w:rPr>
        <w:t>pēc</w:t>
      </w:r>
      <w:r w:rsidR="00BD0610" w:rsidRPr="006E4A4D">
        <w:rPr>
          <w:rFonts w:ascii="Times New Roman" w:eastAsia="Times New Roman" w:hAnsi="Times New Roman"/>
          <w:sz w:val="24"/>
          <w:szCs w:val="24"/>
          <w:lang w:eastAsia="lv-LV"/>
        </w:rPr>
        <w:t xml:space="preserve"> </w:t>
      </w:r>
      <w:r w:rsidR="009A7FD5" w:rsidRPr="006E4A4D">
        <w:rPr>
          <w:rFonts w:ascii="Times New Roman" w:eastAsia="Times New Roman" w:hAnsi="Times New Roman"/>
          <w:sz w:val="24"/>
          <w:szCs w:val="24"/>
          <w:lang w:eastAsia="lv-LV"/>
        </w:rPr>
        <w:t xml:space="preserve">Akta par </w:t>
      </w:r>
      <w:r w:rsidR="00615ADC" w:rsidRPr="006E4A4D">
        <w:rPr>
          <w:rFonts w:ascii="Times New Roman" w:eastAsia="Times New Roman" w:hAnsi="Times New Roman"/>
          <w:sz w:val="24"/>
          <w:szCs w:val="24"/>
          <w:lang w:eastAsia="lv-LV"/>
        </w:rPr>
        <w:t>Līguma 1.1.2. un 1.1.3.apakšpunktos noteiktās ražošanas ēkas ar labiekārtoto teritoriju, t.sk. inženierbūvju un ārējo inženiertīklu pievadu pieņemšanas ekspluatācijā</w:t>
      </w:r>
      <w:r w:rsidR="00635D8B" w:rsidRPr="006E4A4D">
        <w:rPr>
          <w:rFonts w:ascii="Times New Roman" w:eastAsia="Times New Roman" w:hAnsi="Times New Roman"/>
          <w:sz w:val="24"/>
          <w:szCs w:val="24"/>
          <w:lang w:eastAsia="lv-LV"/>
        </w:rPr>
        <w:t xml:space="preserve"> </w:t>
      </w:r>
      <w:r w:rsidRPr="006E4A4D">
        <w:rPr>
          <w:rFonts w:ascii="Times New Roman" w:eastAsia="Times New Roman" w:hAnsi="Times New Roman"/>
          <w:sz w:val="24"/>
          <w:szCs w:val="24"/>
          <w:lang w:eastAsia="lv-LV"/>
        </w:rPr>
        <w:t>un iesniedz Nomniekam 2 eksemplāros.</w:t>
      </w:r>
    </w:p>
    <w:p w14:paraId="561363F0" w14:textId="77777777" w:rsidR="003605DD" w:rsidRDefault="003605DD" w:rsidP="006E4A4D">
      <w:pPr>
        <w:pStyle w:val="ListParagraph"/>
        <w:numPr>
          <w:ilvl w:val="1"/>
          <w:numId w:val="21"/>
        </w:numPr>
        <w:spacing w:after="0" w:line="240" w:lineRule="auto"/>
        <w:ind w:left="709" w:hanging="709"/>
        <w:jc w:val="both"/>
        <w:rPr>
          <w:rFonts w:ascii="Times New Roman" w:eastAsia="Times New Roman" w:hAnsi="Times New Roman"/>
          <w:sz w:val="24"/>
          <w:szCs w:val="24"/>
          <w:lang w:eastAsia="lv-LV"/>
        </w:rPr>
      </w:pPr>
      <w:r w:rsidRPr="006E4A4D">
        <w:rPr>
          <w:rFonts w:ascii="Times New Roman" w:eastAsia="Times New Roman" w:hAnsi="Times New Roman"/>
          <w:sz w:val="24"/>
          <w:szCs w:val="24"/>
          <w:lang w:eastAsia="lv-LV"/>
        </w:rPr>
        <w:t>Nomnieks pieņemšanas nodošanas aktu paraksta ne vēlāk kā 10 (desmit) darba dienu laikā no pieņemšanas-nodošanas aktu saņemšanas dienas un vienu parakstītu eksemplāru iesniedz Iznomātājam.</w:t>
      </w:r>
    </w:p>
    <w:p w14:paraId="40EDD7D6" w14:textId="77777777" w:rsidR="003605DD" w:rsidRPr="006E4A4D" w:rsidRDefault="003605DD" w:rsidP="006E4A4D">
      <w:pPr>
        <w:pStyle w:val="ListParagraph"/>
        <w:numPr>
          <w:ilvl w:val="1"/>
          <w:numId w:val="21"/>
        </w:numPr>
        <w:spacing w:after="0" w:line="240" w:lineRule="auto"/>
        <w:ind w:left="709" w:hanging="709"/>
        <w:jc w:val="both"/>
        <w:rPr>
          <w:rFonts w:ascii="Times New Roman" w:eastAsia="Times New Roman" w:hAnsi="Times New Roman"/>
          <w:sz w:val="24"/>
          <w:szCs w:val="24"/>
          <w:lang w:eastAsia="lv-LV"/>
        </w:rPr>
      </w:pPr>
      <w:r w:rsidRPr="006E4A4D">
        <w:rPr>
          <w:rFonts w:ascii="Times New Roman" w:hAnsi="Times New Roman"/>
          <w:sz w:val="24"/>
          <w:szCs w:val="24"/>
        </w:rPr>
        <w:lastRenderedPageBreak/>
        <w:t>Izbeidzot nomas līgumu Nomnieks Nomas objektu nodot Iznomātājam ar pieņemšanas – nodošanas aktu.</w:t>
      </w:r>
    </w:p>
    <w:p w14:paraId="7F7E0AEC" w14:textId="77777777" w:rsidR="003605DD" w:rsidRPr="003605DD" w:rsidRDefault="003605DD" w:rsidP="003605DD">
      <w:pPr>
        <w:spacing w:after="0" w:line="240" w:lineRule="auto"/>
        <w:ind w:left="720"/>
        <w:contextualSpacing/>
        <w:rPr>
          <w:rFonts w:ascii="Times New Roman" w:eastAsia="Times New Roman" w:hAnsi="Times New Roman" w:cs="Times New Roman"/>
          <w:sz w:val="24"/>
          <w:szCs w:val="24"/>
          <w:lang w:eastAsia="lv-LV"/>
        </w:rPr>
      </w:pPr>
    </w:p>
    <w:p w14:paraId="21760C4D" w14:textId="77777777" w:rsidR="003605DD" w:rsidRPr="003605DD" w:rsidRDefault="003605DD" w:rsidP="006E4A4D">
      <w:pPr>
        <w:numPr>
          <w:ilvl w:val="0"/>
          <w:numId w:val="2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caps/>
          <w:sz w:val="24"/>
          <w:szCs w:val="24"/>
          <w:lang w:eastAsia="lv-LV"/>
        </w:rPr>
        <w:t>L</w:t>
      </w:r>
      <w:r w:rsidRPr="003605DD">
        <w:rPr>
          <w:rFonts w:ascii="Times New Roman" w:eastAsia="Times New Roman" w:hAnsi="Times New Roman" w:cs="Times New Roman"/>
          <w:b/>
          <w:sz w:val="24"/>
          <w:szCs w:val="24"/>
          <w:lang w:eastAsia="lv-LV"/>
        </w:rPr>
        <w:t>īguma izbeigšana</w:t>
      </w:r>
    </w:p>
    <w:p w14:paraId="48C2B685"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Līgums var tikt grozīts, papildināts vai izbeigts pirms termiņa Pusēm savstarpēji vienojoties. Šāda vienošanās stājas spēkā ar parakstīšanas brīdi un vienlaicīgi kļūst par šī Līguma neatņemamu sastāvdaļu.</w:t>
      </w:r>
    </w:p>
    <w:p w14:paraId="70E0F045"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smartTag w:uri="schemas-tilde-lv/tildestengine" w:element="veidnes">
        <w:smartTagPr>
          <w:attr w:name="text" w:val="līgums"/>
          <w:attr w:name="baseform" w:val="līgums"/>
          <w:attr w:name="id" w:val="-1"/>
        </w:smartTagPr>
        <w:r w:rsidRPr="003605DD">
          <w:rPr>
            <w:rFonts w:ascii="Times New Roman" w:eastAsia="Times New Roman" w:hAnsi="Times New Roman" w:cs="Times New Roman"/>
            <w:bCs/>
            <w:sz w:val="24"/>
            <w:szCs w:val="24"/>
            <w:lang w:eastAsia="lv-LV"/>
          </w:rPr>
          <w:t>Līgums</w:t>
        </w:r>
      </w:smartTag>
      <w:r w:rsidRPr="003605DD">
        <w:rPr>
          <w:rFonts w:ascii="Times New Roman" w:eastAsia="Times New Roman" w:hAnsi="Times New Roman" w:cs="Times New Roman"/>
          <w:bCs/>
          <w:sz w:val="24"/>
          <w:szCs w:val="24"/>
          <w:lang w:eastAsia="lv-LV"/>
        </w:rPr>
        <w:t xml:space="preserve"> tiek izbeigts,</w:t>
      </w:r>
      <w:r w:rsidRPr="003605DD">
        <w:rPr>
          <w:rFonts w:ascii="Times New Roman" w:eastAsia="Times New Roman" w:hAnsi="Times New Roman" w:cs="Times New Roman"/>
          <w:sz w:val="24"/>
          <w:szCs w:val="24"/>
          <w:lang w:eastAsia="lv-LV"/>
        </w:rPr>
        <w:t xml:space="preserve"> ja:</w:t>
      </w:r>
    </w:p>
    <w:p w14:paraId="006E6CC0" w14:textId="77777777" w:rsidR="003605DD" w:rsidRPr="003605DD" w:rsidRDefault="003605DD" w:rsidP="006E4A4D">
      <w:pPr>
        <w:numPr>
          <w:ilvl w:val="2"/>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Nomas objektu iegādājas īpašumā;</w:t>
      </w:r>
    </w:p>
    <w:p w14:paraId="274EA199" w14:textId="77777777" w:rsidR="003605DD" w:rsidRPr="003605DD" w:rsidRDefault="003605DD" w:rsidP="006E4A4D">
      <w:pPr>
        <w:numPr>
          <w:ilvl w:val="2"/>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tiek atsavināts;</w:t>
      </w:r>
    </w:p>
    <w:p w14:paraId="0E9A25A1" w14:textId="77777777" w:rsidR="003605DD" w:rsidRPr="003605DD" w:rsidRDefault="003605D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no Iznomātāja gribas neatkarīgu iemeslu dēļ, netiek uzbūvēts un nodots ekspluatācijā.</w:t>
      </w:r>
    </w:p>
    <w:p w14:paraId="4AA2558F"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w:t>
      </w:r>
      <w:r w:rsidRPr="003605DD">
        <w:rPr>
          <w:rFonts w:ascii="Times New Roman" w:eastAsia="Calibri" w:hAnsi="Times New Roman" w:cs="Times New Roman"/>
          <w:sz w:val="24"/>
          <w:szCs w:val="24"/>
        </w:rPr>
        <w:t xml:space="preserve">ir tiesīgs vienpusēji atkāpties no līguma, neatlīdzinot zaudējumus Nomniekam, </w:t>
      </w:r>
      <w:r w:rsidRPr="003605DD">
        <w:rPr>
          <w:rFonts w:ascii="Times New Roman" w:eastAsia="Times New Roman" w:hAnsi="Times New Roman" w:cs="Times New Roman"/>
          <w:sz w:val="24"/>
          <w:szCs w:val="24"/>
          <w:lang w:eastAsia="lv-LV"/>
        </w:rPr>
        <w:t>kas saistīti ar līguma pirmstermiņa izbeigšanu, kā arī Nomnieka veiktos izdevumus Nomas objektā</w:t>
      </w:r>
      <w:r w:rsidRPr="003605DD">
        <w:rPr>
          <w:rFonts w:ascii="Times New Roman" w:eastAsia="Calibri" w:hAnsi="Times New Roman" w:cs="Times New Roman"/>
          <w:sz w:val="24"/>
          <w:szCs w:val="24"/>
        </w:rPr>
        <w:t>, it īpaši ja:</w:t>
      </w:r>
    </w:p>
    <w:p w14:paraId="50B93CC2" w14:textId="77777777" w:rsidR="003605DD" w:rsidRPr="003605DD" w:rsidRDefault="003605D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Nomnieka darbības dēļ tiek bojāts;</w:t>
      </w:r>
    </w:p>
    <w:p w14:paraId="6D5CAC8D" w14:textId="77777777" w:rsidR="003605DD" w:rsidRPr="003605DD" w:rsidRDefault="003605D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Nomnieks neievēro kādu no Līguma nosacījumiem un Latvijas Republikas tiesību aktus; </w:t>
      </w:r>
    </w:p>
    <w:p w14:paraId="17548168" w14:textId="77777777" w:rsidR="003605DD" w:rsidRPr="003605DD" w:rsidRDefault="003605D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Nomniekam tiek pasludināts ārpustiesas tiesiskās aizsardzības process, tiesiskās aizsardzības process vai maksātnespējas process;</w:t>
      </w:r>
    </w:p>
    <w:p w14:paraId="2FEF6D61" w14:textId="77777777" w:rsidR="0040713A" w:rsidRPr="0040713A" w:rsidRDefault="0040713A"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40713A">
        <w:rPr>
          <w:rFonts w:ascii="Times New Roman" w:eastAsia="Calibri" w:hAnsi="Times New Roman" w:cs="Times New Roman"/>
          <w:sz w:val="24"/>
          <w:szCs w:val="24"/>
        </w:rPr>
        <w:t>ir apturēta Nomnieka saimnieciskā darbība ilgāk kā par 6 mēnešiem;</w:t>
      </w:r>
    </w:p>
    <w:p w14:paraId="19F4CD39" w14:textId="5BE3097A" w:rsidR="003605DD" w:rsidRPr="003605DD" w:rsidRDefault="003605D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Nomniekam ir uzsākts likvidācijas process; </w:t>
      </w:r>
    </w:p>
    <w:p w14:paraId="2F073172" w14:textId="77777777" w:rsidR="000E77AD" w:rsidRDefault="000E77A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0E77AD">
        <w:rPr>
          <w:rFonts w:ascii="Times New Roman" w:eastAsia="Times New Roman" w:hAnsi="Times New Roman" w:cs="Times New Roman"/>
          <w:sz w:val="24"/>
          <w:szCs w:val="24"/>
          <w:lang w:eastAsia="lv-LV"/>
        </w:rPr>
        <w:t>Nomniekam ir bijuši vismaz divu maksājumu kavējumi, tai skaitā Nomnieks nemaksā Nomas objekta apdrošināšanas izmaksas, nekustamā īpašuma nodokli un citas Līgumā iekļautās izmaksas vai nenorēķinās par Nomas objekta uzturēšanai nepieciešamajiem pakalpojumiem: siltumenerģija, dabasgāzes piegāde, ūdensapgādes un kanalizācijas pakalpojumu nodrošināšana, sadzīves atkritumu izvešana);</w:t>
      </w:r>
    </w:p>
    <w:p w14:paraId="28315BE3" w14:textId="2C435B02" w:rsidR="003605DD" w:rsidRPr="003605DD" w:rsidRDefault="003605D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bez Iznomātāja piekrišanas tiek nodots apakšnomā;</w:t>
      </w:r>
    </w:p>
    <w:p w14:paraId="089ED747" w14:textId="77777777" w:rsidR="003605DD" w:rsidRPr="003605DD" w:rsidRDefault="003605DD" w:rsidP="006E4A4D">
      <w:pPr>
        <w:numPr>
          <w:ilvl w:val="2"/>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Ja Nomnieks Līgumā noteiktajā kārtībā, tajā skaitā līguma 6.nodaļā noteiktajā kārtībā, nesasniedz Sasniedzamos rezultatīvos rādītājus.</w:t>
      </w:r>
    </w:p>
    <w:p w14:paraId="50B58107"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8"/>
          <w:lang w:eastAsia="lv-LV"/>
        </w:rPr>
      </w:pPr>
      <w:r w:rsidRPr="003605DD">
        <w:rPr>
          <w:rFonts w:ascii="Times New Roman" w:eastAsia="Times New Roman" w:hAnsi="Times New Roman" w:cs="Times New Roman"/>
          <w:sz w:val="24"/>
          <w:szCs w:val="28"/>
          <w:lang w:eastAsia="lv-LV"/>
        </w:rPr>
        <w:t xml:space="preserve">Pirms Līguma izbeigšanas, Iznomātājs nosūta Nomniekam rakstisku brīdinājumu par konstatēto Līguma noteikumu pārkāpumu, nosakot termiņu tā novēršanai. Gadījumā, ja Nomnieks termiņā nav novērsis pārkāpumu, Līgums tiek uzskatīts par izbeigtu, mēnesi pēc paziņojumā norādītā trūkumu novēršanas termiņa iestāšanās dienas. Šajā gadījumā Līguma izbeigšanai netiek slēgta atsevišķa vienošanās un tiek uzskatīts, ka Nomniekam nav un nebūs materiālu vai cita rakstura pretenziju pret Iznomātāju. </w:t>
      </w:r>
    </w:p>
    <w:p w14:paraId="5E23D942"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2052B283"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Ja Nomnieks neparaksta pieņemšanas – nodošanas aktu noteiktajā termiņā, tad Līgums tiek izbeigts ar dienu, kad Nomniekam bija jāparaksta un jāiesniedz pieņemšanas nodošanas akts Iznomātājam. Šajā gadījumā Nomniekam neatmaksā Nodrošinājuma depozītu.</w:t>
      </w:r>
    </w:p>
    <w:p w14:paraId="1F9716E5"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Ja Līgums tiek izbeigts Nomnieka vainas dēļ, tas atlīdzina Iznomātājam zaudējumus, kas radušies Līguma izbeigšanas rezultātā.</w:t>
      </w:r>
    </w:p>
    <w:p w14:paraId="025617BA"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Nomnieks ievēro, ka, līgumam beidzoties, Iznomātājs aizliedz Nomniekam lietot Nomas objektu; Iznomātājs ir tiesīgs likt šķēršļus Nomas objekta lietošanai, lai nodrošinātu minētā aizlieguma ievērošanu. </w:t>
      </w:r>
    </w:p>
    <w:p w14:paraId="3BD8E774"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lastRenderedPageBreak/>
        <w:t>Iznomātājs Nomniekam atlīdzina izdevumus, ja tas tieši noteikts normatīvajos aktos.</w:t>
      </w:r>
    </w:p>
    <w:p w14:paraId="0B341F6B" w14:textId="77777777" w:rsidR="003605DD" w:rsidRPr="003605DD" w:rsidRDefault="003605DD" w:rsidP="003605DD">
      <w:pPr>
        <w:spacing w:after="0" w:line="240" w:lineRule="auto"/>
        <w:ind w:left="720"/>
        <w:contextualSpacing/>
        <w:jc w:val="both"/>
        <w:rPr>
          <w:rFonts w:ascii="Times New Roman" w:eastAsia="Times New Roman" w:hAnsi="Times New Roman" w:cs="Times New Roman"/>
          <w:sz w:val="24"/>
          <w:szCs w:val="24"/>
          <w:lang w:eastAsia="lv-LV"/>
        </w:rPr>
      </w:pPr>
    </w:p>
    <w:p w14:paraId="69A600EB" w14:textId="77777777" w:rsidR="003605DD" w:rsidRPr="003605DD" w:rsidRDefault="003605DD" w:rsidP="006E4A4D">
      <w:pPr>
        <w:numPr>
          <w:ilvl w:val="0"/>
          <w:numId w:val="2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Pušu atbildība</w:t>
      </w:r>
    </w:p>
    <w:p w14:paraId="207E284A"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Līgums neatbrīvo Iznomātāju un Nomnieku no saistībām pret trešajām personām. Nomnieks nav atbildīgs par Iznomātāja saistībām ar trešajām personām, kā arī Iznomātājs nav atbildīgs par Nomnieka saistībām ar trešajām personām.</w:t>
      </w:r>
    </w:p>
    <w:p w14:paraId="22DC6E75"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Par nodarītajiem zaudējumiem ir atbildīga tā Puse, kuras darbības (bezdarbības) vai prettiesiskās rīcības dēļ  zaudējumi radušies.</w:t>
      </w:r>
    </w:p>
    <w:p w14:paraId="7D865498" w14:textId="7B31CB6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ir atbildīgs par Sasniedzamo rezultatīvo rādītāju sasniegšanu. Ja Nomnieks tos nesasniedz, tad tas atlīdzina jebkādus</w:t>
      </w:r>
      <w:r w:rsidR="00A60837">
        <w:rPr>
          <w:rFonts w:ascii="Times New Roman" w:eastAsia="Times New Roman" w:hAnsi="Times New Roman" w:cs="Times New Roman"/>
          <w:sz w:val="24"/>
          <w:szCs w:val="24"/>
          <w:lang w:eastAsia="lv-LV"/>
        </w:rPr>
        <w:t xml:space="preserve"> </w:t>
      </w:r>
      <w:r w:rsidRPr="003605DD">
        <w:rPr>
          <w:rFonts w:ascii="Times New Roman" w:eastAsia="Times New Roman" w:hAnsi="Times New Roman" w:cs="Times New Roman"/>
          <w:sz w:val="24"/>
          <w:szCs w:val="24"/>
          <w:lang w:eastAsia="lv-LV"/>
        </w:rPr>
        <w:t xml:space="preserve"> zaudējumus un maksājumus, kas rodas Iznomātājam no tā, ka netiek sasniegti noteiktie Sasniedzamie rezultatīvie rādītāji un maksā līgumsodu 10% (desmit procenti) no Līguma 4.5.1.apakšpunktā noteiktās summas.</w:t>
      </w:r>
    </w:p>
    <w:p w14:paraId="2568401C"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Ja Nomnieks ar savām darbībām  traucē Nomas objekta būvniecības procesu, tad tas atlīdzina jebkurus zaudējumus un maksājumus, kas rodas Iznomātājam, kas izriet no būvniecības līguma.</w:t>
      </w:r>
    </w:p>
    <w:p w14:paraId="2B703370"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Ja Iznomātājs ar savām darbībām traucē Nomniekam realizēt Līgumā noteikto darbību Nomas objektā, tad tas atlīdzina jebkurus zaudējumus un maksājumus, kas rodas Nomniekam.</w:t>
      </w:r>
    </w:p>
    <w:p w14:paraId="0A720B2F"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Nomnieks Iznomātājam  var prasīt maksāt līgumsodu 2 % apmērā no maksājamās nomas maksas par vienu nomas gadu, kas noteikta nepiemērojot atlaides, ja Iznomātājs nepilda kādu Līgumā noteikto pienākumu. </w:t>
      </w:r>
    </w:p>
    <w:p w14:paraId="5423C617"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Nomniekam var prasīt maksāt līgumsodu 2 % apmērā no maksājamās nomas maksas par vienu nomas gadu, kas noteikta nepiemērojot atlaides, ja Nomnieks nepilda kādu Līgumā noteikto pienākumu. </w:t>
      </w:r>
    </w:p>
    <w:p w14:paraId="7B734D26" w14:textId="77777777" w:rsidR="003605DD" w:rsidRPr="003605DD" w:rsidRDefault="003605DD" w:rsidP="006E4A4D">
      <w:pPr>
        <w:numPr>
          <w:ilvl w:val="1"/>
          <w:numId w:val="2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 </w:t>
      </w:r>
    </w:p>
    <w:p w14:paraId="1163A11F" w14:textId="77777777" w:rsidR="003605DD" w:rsidRPr="003605DD" w:rsidRDefault="003605DD" w:rsidP="003605DD">
      <w:pPr>
        <w:spacing w:after="0" w:line="240" w:lineRule="auto"/>
        <w:ind w:left="720"/>
        <w:contextualSpacing/>
        <w:jc w:val="both"/>
        <w:rPr>
          <w:rFonts w:ascii="Times New Roman" w:eastAsia="Times New Roman" w:hAnsi="Times New Roman" w:cs="Times New Roman"/>
          <w:sz w:val="24"/>
          <w:szCs w:val="24"/>
          <w:lang w:eastAsia="lv-LV"/>
        </w:rPr>
      </w:pPr>
    </w:p>
    <w:p w14:paraId="3628CE8C" w14:textId="77777777" w:rsidR="003605DD" w:rsidRPr="003605DD" w:rsidRDefault="003605DD" w:rsidP="003605DD">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10. Nepārvarama vara</w:t>
      </w:r>
    </w:p>
    <w:p w14:paraId="568891BF" w14:textId="77777777" w:rsidR="003605DD" w:rsidRPr="003605DD" w:rsidRDefault="003605DD" w:rsidP="003605DD">
      <w:pPr>
        <w:numPr>
          <w:ilvl w:val="1"/>
          <w:numId w:val="14"/>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 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504C31C4" w14:textId="77777777" w:rsidR="003605DD" w:rsidRPr="003605DD" w:rsidRDefault="003605DD" w:rsidP="003605DD">
      <w:pPr>
        <w:numPr>
          <w:ilvl w:val="1"/>
          <w:numId w:val="14"/>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161DFCD4"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p w14:paraId="17791594" w14:textId="77777777" w:rsidR="003605DD" w:rsidRPr="003605DD" w:rsidRDefault="003605DD" w:rsidP="003605DD">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 xml:space="preserve">11. Strīdu izšķiršana </w:t>
      </w:r>
    </w:p>
    <w:p w14:paraId="1B3D89F6" w14:textId="77777777" w:rsidR="003605DD" w:rsidRPr="003605DD" w:rsidRDefault="003605DD" w:rsidP="003605DD">
      <w:pPr>
        <w:numPr>
          <w:ilvl w:val="1"/>
          <w:numId w:val="15"/>
        </w:numPr>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Līgumā neregulētajām tiesiskajām attiecībām piemērojami spēkā esošie Latvijas Republikas normatīvie akti. Ja kāds Līguma noteiktums ir pretrunā ar normatīvajiem aktiem, piemēro normatīvo aktu.</w:t>
      </w:r>
    </w:p>
    <w:p w14:paraId="22E268E0" w14:textId="77777777" w:rsidR="003605DD" w:rsidRPr="003605DD" w:rsidRDefault="003605DD" w:rsidP="003605DD">
      <w:pPr>
        <w:numPr>
          <w:ilvl w:val="1"/>
          <w:numId w:val="15"/>
        </w:numPr>
        <w:ind w:left="709" w:hanging="709"/>
        <w:contextualSpacing/>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lang w:eastAsia="lv-LV"/>
        </w:rPr>
        <w:t>Ja kāds no šī Līguma noteikumiem zaudē spēku, tas neietekmē pārējo Līguma noteikumu spēkā esamību.</w:t>
      </w:r>
    </w:p>
    <w:p w14:paraId="62DE304A" w14:textId="77777777" w:rsidR="003605DD" w:rsidRPr="003605DD" w:rsidRDefault="003605DD" w:rsidP="003605DD">
      <w:pPr>
        <w:numPr>
          <w:ilvl w:val="1"/>
          <w:numId w:val="15"/>
        </w:numPr>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00EF7BB3" w14:textId="77777777" w:rsidR="003605DD" w:rsidRDefault="003605DD" w:rsidP="003605DD">
      <w:pPr>
        <w:numPr>
          <w:ilvl w:val="1"/>
          <w:numId w:val="15"/>
        </w:numPr>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lastRenderedPageBreak/>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0DECCAEA" w14:textId="77777777" w:rsidR="004811D5" w:rsidRPr="003605DD" w:rsidRDefault="004811D5" w:rsidP="004811D5">
      <w:pPr>
        <w:ind w:left="709"/>
        <w:contextualSpacing/>
        <w:jc w:val="both"/>
        <w:rPr>
          <w:rFonts w:ascii="Times New Roman" w:eastAsia="Calibri" w:hAnsi="Times New Roman" w:cs="Times New Roman"/>
          <w:sz w:val="24"/>
          <w:szCs w:val="24"/>
        </w:rPr>
      </w:pPr>
    </w:p>
    <w:p w14:paraId="7E693C51" w14:textId="77777777" w:rsidR="003605DD" w:rsidRPr="003605DD" w:rsidRDefault="003605DD" w:rsidP="003605DD">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12. Noslēguma jautājumi</w:t>
      </w:r>
    </w:p>
    <w:p w14:paraId="263BFBC5" w14:textId="77777777" w:rsidR="003605DD" w:rsidRPr="003605DD" w:rsidRDefault="003605DD" w:rsidP="003605DD">
      <w:pPr>
        <w:numPr>
          <w:ilvl w:val="1"/>
          <w:numId w:val="17"/>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rPr>
        <w:t>Līgums ir saistošs abām Pusēm, kā arī līgumslēdzēju Pušu tiesību un saistību pārņēmējiem. Tiesību un saistību pārņēmējiem 30 dienu laikā Līgums jāpārslēdz, ja normatīvajos aktos nav noteikts pretējais.</w:t>
      </w:r>
    </w:p>
    <w:p w14:paraId="66367BD2" w14:textId="77777777" w:rsidR="003605DD" w:rsidRPr="003605DD" w:rsidRDefault="003605DD" w:rsidP="003605DD">
      <w:pPr>
        <w:numPr>
          <w:ilvl w:val="1"/>
          <w:numId w:val="17"/>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Par rekvizītu maiņu Nomnieks paziņo Iznomātājam 10 dienu laikā pēc veiktajām izmaiņām.</w:t>
      </w:r>
    </w:p>
    <w:p w14:paraId="53391D86" w14:textId="77777777" w:rsidR="003605DD" w:rsidRPr="003605DD" w:rsidRDefault="003605DD" w:rsidP="003605DD">
      <w:pPr>
        <w:numPr>
          <w:ilvl w:val="1"/>
          <w:numId w:val="17"/>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Gadījumā, ja Līguma darbības laikā normatīvajos aktos tiek paredzēta nomnieka tiesība realizēt nomu ar izpirkuma tiesībām, tad Pusēm ir tiesības vienoties par šāda nosacījuma iekļaušanu Līgumā.</w:t>
      </w:r>
    </w:p>
    <w:p w14:paraId="512E8FA5" w14:textId="77777777" w:rsidR="003605DD" w:rsidRPr="003605DD" w:rsidRDefault="003605DD" w:rsidP="003605DD">
      <w:pPr>
        <w:numPr>
          <w:ilvl w:val="1"/>
          <w:numId w:val="17"/>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Visi paziņojumi, lūgumi, iesniegumi un citi dokumenti uzskatāmi par iesniegtiem, ja tie nosūtīti kādai no Pusēm ierakstītā sūtījumā vai nosūtīti ar drošu elektronisko parakstu uz Puses norādīto elektronisko pasta adresi.</w:t>
      </w:r>
      <w:smartTag w:uri="schemas-tilde-lv/tildestengine" w:element="veidnes">
        <w:smartTagPr>
          <w:attr w:name="text" w:val="līgums"/>
          <w:attr w:name="baseform" w:val="līgums"/>
          <w:attr w:name="id" w:val="-1"/>
        </w:smartTagPr>
      </w:smartTag>
    </w:p>
    <w:p w14:paraId="02499159" w14:textId="77777777" w:rsidR="003605DD" w:rsidRPr="003605DD" w:rsidRDefault="003605DD" w:rsidP="003605DD">
      <w:pPr>
        <w:numPr>
          <w:ilvl w:val="1"/>
          <w:numId w:val="17"/>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rPr>
        <w:t xml:space="preserve">Līgums ar pielikumiem, kas ir neatņemama Līguma sastāvdaļa,  sastādīts trijos identiskos eksemplāros ar vienādu juridisko spēku, no kuriem viens glabājas pie Iznomātāja, divi pie Nomnieka. </w:t>
      </w:r>
    </w:p>
    <w:p w14:paraId="5B59C618"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 xml:space="preserve"> </w:t>
      </w:r>
    </w:p>
    <w:p w14:paraId="1E115A7E" w14:textId="77777777" w:rsidR="003605DD" w:rsidRPr="003605DD" w:rsidRDefault="003605DD" w:rsidP="003605DD">
      <w:pPr>
        <w:spacing w:before="100" w:after="10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11. Pušu rekvizīti un paraksti</w:t>
      </w:r>
    </w:p>
    <w:tbl>
      <w:tblPr>
        <w:tblW w:w="9038" w:type="dxa"/>
        <w:tblLook w:val="0000" w:firstRow="0" w:lastRow="0" w:firstColumn="0" w:lastColumn="0" w:noHBand="0" w:noVBand="0"/>
      </w:tblPr>
      <w:tblGrid>
        <w:gridCol w:w="108"/>
        <w:gridCol w:w="4140"/>
        <w:gridCol w:w="4680"/>
        <w:gridCol w:w="110"/>
      </w:tblGrid>
      <w:tr w:rsidR="003605DD" w:rsidRPr="003605DD" w14:paraId="65572716" w14:textId="77777777" w:rsidTr="00D45E08">
        <w:trPr>
          <w:gridAfter w:val="1"/>
          <w:wAfter w:w="110" w:type="dxa"/>
          <w:trHeight w:val="2411"/>
        </w:trPr>
        <w:tc>
          <w:tcPr>
            <w:tcW w:w="4248" w:type="dxa"/>
            <w:gridSpan w:val="2"/>
          </w:tcPr>
          <w:p w14:paraId="1AC9611A" w14:textId="77777777" w:rsidR="003605DD" w:rsidRPr="003605DD" w:rsidRDefault="003605DD" w:rsidP="003605DD">
            <w:pPr>
              <w:keepNext/>
              <w:spacing w:after="0" w:line="240" w:lineRule="auto"/>
              <w:outlineLvl w:val="2"/>
              <w:rPr>
                <w:rFonts w:ascii="Times New Roman" w:eastAsia="Times New Roman" w:hAnsi="Times New Roman" w:cs="Times New Roman"/>
                <w:b/>
                <w:bCs/>
                <w:sz w:val="24"/>
                <w:szCs w:val="24"/>
              </w:rPr>
            </w:pPr>
            <w:r w:rsidRPr="003605DD">
              <w:rPr>
                <w:rFonts w:ascii="Times New Roman" w:eastAsia="Times New Roman" w:hAnsi="Times New Roman" w:cs="Times New Roman"/>
                <w:b/>
                <w:bCs/>
                <w:sz w:val="24"/>
                <w:szCs w:val="24"/>
              </w:rPr>
              <w:t>IZNOMĀTĀJS:</w:t>
            </w:r>
          </w:p>
          <w:p w14:paraId="3A9EE74E" w14:textId="77777777" w:rsidR="003605DD" w:rsidRPr="003605DD" w:rsidRDefault="003605DD" w:rsidP="003605DD">
            <w:pPr>
              <w:spacing w:after="0" w:line="240" w:lineRule="auto"/>
              <w:jc w:val="both"/>
              <w:rPr>
                <w:rFonts w:ascii="Times New Roman" w:eastAsia="Times New Roman" w:hAnsi="Times New Roman" w:cs="Times New Roman"/>
                <w:b/>
                <w:sz w:val="24"/>
                <w:szCs w:val="24"/>
              </w:rPr>
            </w:pPr>
          </w:p>
          <w:p w14:paraId="7D1C7266" w14:textId="0E12AE19" w:rsidR="003605DD" w:rsidRPr="003605DD" w:rsidRDefault="003605DD" w:rsidP="003605DD">
            <w:pPr>
              <w:spacing w:after="0" w:line="240" w:lineRule="auto"/>
              <w:jc w:val="both"/>
              <w:rPr>
                <w:rFonts w:ascii="Times New Roman" w:eastAsia="Times New Roman" w:hAnsi="Times New Roman" w:cs="Times New Roman"/>
                <w:b/>
                <w:sz w:val="24"/>
                <w:szCs w:val="24"/>
              </w:rPr>
            </w:pPr>
            <w:r w:rsidRPr="003605DD">
              <w:rPr>
                <w:rFonts w:ascii="Times New Roman" w:eastAsia="Times New Roman" w:hAnsi="Times New Roman" w:cs="Times New Roman"/>
                <w:b/>
                <w:sz w:val="24"/>
                <w:szCs w:val="24"/>
              </w:rPr>
              <w:t xml:space="preserve">Jēkabpils </w:t>
            </w:r>
            <w:r>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p>
          <w:p w14:paraId="475DB5CE"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PVN Reģ. Nr. LV90000024205</w:t>
            </w:r>
          </w:p>
          <w:p w14:paraId="0DB49EC2" w14:textId="77777777" w:rsid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Brīvības iela 120, Jēkabpils,</w:t>
            </w:r>
          </w:p>
          <w:p w14:paraId="71147853" w14:textId="1CEFBCEE" w:rsidR="003605DD" w:rsidRPr="003605DD" w:rsidRDefault="00D8720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Jēkabpils novads,</w:t>
            </w:r>
            <w:r w:rsidR="003605DD" w:rsidRPr="003605DD">
              <w:rPr>
                <w:rFonts w:ascii="Times New Roman" w:eastAsia="Times New Roman" w:hAnsi="Times New Roman" w:cs="Times New Roman"/>
                <w:sz w:val="24"/>
                <w:szCs w:val="24"/>
              </w:rPr>
              <w:t xml:space="preserve"> LV-5201</w:t>
            </w:r>
          </w:p>
          <w:p w14:paraId="3958F5D9"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lang w:eastAsia="lv-LV"/>
              </w:rPr>
              <w:t xml:space="preserve">Banka: </w:t>
            </w:r>
            <w:r w:rsidRPr="003605DD">
              <w:rPr>
                <w:rFonts w:ascii="Times New Roman" w:eastAsia="Times New Roman" w:hAnsi="Times New Roman" w:cs="Times New Roman"/>
                <w:sz w:val="24"/>
                <w:szCs w:val="24"/>
              </w:rPr>
              <w:t>AS SEB banka</w:t>
            </w:r>
          </w:p>
          <w:p w14:paraId="24DC5CAD"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Kods UNLALV2X</w:t>
            </w:r>
          </w:p>
          <w:p w14:paraId="34DC2055"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Konts LV87 UNLA 0009 0131 3079 3</w:t>
            </w:r>
          </w:p>
          <w:p w14:paraId="7BD11B4A" w14:textId="77777777" w:rsidR="003605DD" w:rsidRPr="003605DD" w:rsidRDefault="003605DD" w:rsidP="003605DD">
            <w:pPr>
              <w:spacing w:after="0" w:line="240" w:lineRule="auto"/>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elektroniskā pasta adrese: pasts@jekabpils.lv</w:t>
            </w:r>
          </w:p>
          <w:p w14:paraId="2010F1DA"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369062FB"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5C3219DD" w14:textId="07A6D76F"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p>
          <w:p w14:paraId="09171598"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55A427AF"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159338A6" w14:textId="17330359"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202</w:t>
            </w:r>
            <w:r w:rsidR="00024835">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c>
          <w:tcPr>
            <w:tcW w:w="4680" w:type="dxa"/>
          </w:tcPr>
          <w:p w14:paraId="4BF0E423" w14:textId="77777777" w:rsidR="003605DD" w:rsidRPr="003605DD" w:rsidRDefault="003605DD" w:rsidP="003605DD">
            <w:pPr>
              <w:spacing w:after="0" w:line="240" w:lineRule="auto"/>
              <w:jc w:val="both"/>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NOMNIEKS:</w:t>
            </w:r>
          </w:p>
          <w:p w14:paraId="736CF684" w14:textId="77777777" w:rsidR="003605DD" w:rsidRPr="003605DD" w:rsidRDefault="003605DD" w:rsidP="003605DD">
            <w:pPr>
              <w:spacing w:after="0" w:line="240" w:lineRule="auto"/>
              <w:jc w:val="both"/>
              <w:rPr>
                <w:rFonts w:ascii="Times New Roman" w:eastAsia="Times New Roman" w:hAnsi="Times New Roman" w:cs="Times New Roman"/>
                <w:b/>
                <w:sz w:val="24"/>
                <w:szCs w:val="24"/>
                <w:lang w:eastAsia="lv-LV"/>
              </w:rPr>
            </w:pPr>
          </w:p>
          <w:p w14:paraId="363A240F" w14:textId="65C98DFD" w:rsidR="003605DD" w:rsidRPr="003605DD" w:rsidRDefault="00D87205" w:rsidP="003605DD">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______________</w:t>
            </w:r>
          </w:p>
          <w:p w14:paraId="6F8621E6" w14:textId="2F1150FA"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reģistrācijas Nr.</w:t>
            </w:r>
            <w:r w:rsidR="00D87205">
              <w:rPr>
                <w:rFonts w:ascii="Times New Roman" w:eastAsia="Calibri" w:hAnsi="Times New Roman" w:cs="Times New Roman"/>
                <w:bCs/>
                <w:sz w:val="24"/>
                <w:szCs w:val="24"/>
              </w:rPr>
              <w:t>______________</w:t>
            </w:r>
          </w:p>
          <w:p w14:paraId="07CF5537" w14:textId="0A43DC3E"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juridiskā  adrese </w:t>
            </w:r>
            <w:r w:rsidR="00D87205">
              <w:rPr>
                <w:rFonts w:ascii="Times New Roman" w:eastAsia="Calibri" w:hAnsi="Times New Roman" w:cs="Times New Roman"/>
                <w:bCs/>
                <w:sz w:val="24"/>
                <w:szCs w:val="24"/>
              </w:rPr>
              <w:t>_________________</w:t>
            </w:r>
          </w:p>
          <w:p w14:paraId="3804DEBF" w14:textId="5671A16D"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sidR="00D87205">
              <w:rPr>
                <w:rFonts w:ascii="Times New Roman" w:eastAsia="Calibri" w:hAnsi="Times New Roman" w:cs="Times New Roman"/>
                <w:bCs/>
                <w:sz w:val="24"/>
                <w:szCs w:val="24"/>
              </w:rPr>
              <w:t>_________________________</w:t>
            </w:r>
          </w:p>
          <w:p w14:paraId="546501CE" w14:textId="77B8DF67" w:rsidR="003605DD" w:rsidRDefault="003605DD" w:rsidP="003605DD">
            <w:pPr>
              <w:spacing w:after="0" w:line="240" w:lineRule="auto"/>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rPr>
              <w:t>Konts:</w:t>
            </w:r>
            <w:r w:rsidRPr="003605DD">
              <w:rPr>
                <w:rFonts w:ascii="Times New Roman" w:eastAsia="Calibri" w:hAnsi="Times New Roman" w:cs="Times New Roman"/>
                <w:sz w:val="24"/>
                <w:szCs w:val="24"/>
              </w:rPr>
              <w:t xml:space="preserve"> LV</w:t>
            </w:r>
            <w:r w:rsidR="00D87205">
              <w:rPr>
                <w:rFonts w:ascii="Times New Roman" w:eastAsia="Calibri" w:hAnsi="Times New Roman" w:cs="Times New Roman"/>
                <w:sz w:val="24"/>
                <w:szCs w:val="24"/>
              </w:rPr>
              <w:t>______________</w:t>
            </w:r>
          </w:p>
          <w:p w14:paraId="0A5F7852" w14:textId="51304AE5" w:rsidR="00D87205" w:rsidRPr="003605DD" w:rsidRDefault="00024835"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elektroniskā pasta adrese:</w:t>
            </w:r>
          </w:p>
          <w:p w14:paraId="42032124" w14:textId="15D5BD0E"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Tālr.________________</w:t>
            </w:r>
          </w:p>
          <w:p w14:paraId="0D1B2BBC" w14:textId="77777777" w:rsidR="003605DD" w:rsidRPr="003605DD" w:rsidRDefault="003605DD" w:rsidP="003605DD">
            <w:pPr>
              <w:spacing w:after="0" w:line="240" w:lineRule="auto"/>
              <w:jc w:val="both"/>
              <w:rPr>
                <w:rFonts w:ascii="Times New Roman" w:eastAsia="Times New Roman" w:hAnsi="Times New Roman" w:cs="Times New Roman"/>
              </w:rPr>
            </w:pPr>
          </w:p>
          <w:p w14:paraId="666993FA" w14:textId="77777777" w:rsidR="003605DD" w:rsidRPr="003605DD" w:rsidRDefault="003605DD" w:rsidP="003605DD">
            <w:pPr>
              <w:spacing w:after="0" w:line="240" w:lineRule="auto"/>
              <w:jc w:val="both"/>
              <w:rPr>
                <w:rFonts w:ascii="Times New Roman" w:eastAsia="Times New Roman" w:hAnsi="Times New Roman" w:cs="Times New Roman"/>
              </w:rPr>
            </w:pPr>
          </w:p>
          <w:p w14:paraId="7B5EBF00" w14:textId="77777777" w:rsidR="003605DD" w:rsidRPr="003605DD" w:rsidRDefault="003605DD" w:rsidP="003605DD">
            <w:pPr>
              <w:spacing w:after="0" w:line="240" w:lineRule="auto"/>
              <w:jc w:val="both"/>
              <w:rPr>
                <w:rFonts w:ascii="Times New Roman" w:eastAsia="Times New Roman" w:hAnsi="Times New Roman" w:cs="Times New Roman"/>
              </w:rPr>
            </w:pPr>
          </w:p>
          <w:p w14:paraId="7CD25364"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2BD60EDA" w14:textId="6C507070"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w:t>
            </w:r>
          </w:p>
          <w:p w14:paraId="4E048DD9"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1FC290B4" w14:textId="64F659B8" w:rsidR="003605DD" w:rsidRDefault="003605DD" w:rsidP="003605DD">
            <w:pPr>
              <w:spacing w:after="0" w:line="240" w:lineRule="auto"/>
              <w:jc w:val="both"/>
              <w:rPr>
                <w:rFonts w:ascii="Times New Roman" w:eastAsia="Times New Roman" w:hAnsi="Times New Roman" w:cs="Times New Roman"/>
                <w:sz w:val="24"/>
                <w:szCs w:val="24"/>
              </w:rPr>
            </w:pPr>
          </w:p>
          <w:p w14:paraId="59DCCA60" w14:textId="77777777" w:rsidR="00024835" w:rsidRPr="003605DD" w:rsidRDefault="00024835" w:rsidP="003605DD">
            <w:pPr>
              <w:spacing w:after="0" w:line="240" w:lineRule="auto"/>
              <w:jc w:val="both"/>
              <w:rPr>
                <w:rFonts w:ascii="Times New Roman" w:eastAsia="Times New Roman" w:hAnsi="Times New Roman" w:cs="Times New Roman"/>
                <w:sz w:val="24"/>
                <w:szCs w:val="24"/>
              </w:rPr>
            </w:pPr>
          </w:p>
          <w:p w14:paraId="06361F30" w14:textId="439FCD98"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202</w:t>
            </w:r>
            <w:r w:rsidR="00024835">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r>
      <w:tr w:rsidR="003605DD" w:rsidRPr="003605DD" w14:paraId="21A660F1" w14:textId="77777777" w:rsidTr="00D45E08">
        <w:trPr>
          <w:gridBefore w:val="1"/>
          <w:wBefore w:w="108" w:type="dxa"/>
        </w:trPr>
        <w:tc>
          <w:tcPr>
            <w:tcW w:w="4140" w:type="dxa"/>
          </w:tcPr>
          <w:p w14:paraId="5B836F1A"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tc>
        <w:tc>
          <w:tcPr>
            <w:tcW w:w="4790" w:type="dxa"/>
            <w:gridSpan w:val="2"/>
          </w:tcPr>
          <w:p w14:paraId="5C4A18CD"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tc>
      </w:tr>
    </w:tbl>
    <w:p w14:paraId="06E1C9AF" w14:textId="77777777" w:rsidR="003605DD" w:rsidRPr="003605DD" w:rsidRDefault="003605DD" w:rsidP="003605DD">
      <w:pPr>
        <w:widowControl w:val="0"/>
        <w:autoSpaceDE w:val="0"/>
        <w:autoSpaceDN w:val="0"/>
        <w:adjustRightInd w:val="0"/>
        <w:jc w:val="right"/>
        <w:rPr>
          <w:rFonts w:ascii="Times New Roman" w:eastAsia="Calibri" w:hAnsi="Times New Roman" w:cs="Times New Roman"/>
          <w:sz w:val="24"/>
          <w:szCs w:val="24"/>
        </w:rPr>
      </w:pPr>
    </w:p>
    <w:p w14:paraId="1F02E0AB" w14:textId="77777777" w:rsidR="003605DD" w:rsidRPr="003605DD" w:rsidRDefault="003605DD" w:rsidP="003605DD">
      <w:pPr>
        <w:widowControl w:val="0"/>
        <w:autoSpaceDE w:val="0"/>
        <w:autoSpaceDN w:val="0"/>
        <w:adjustRightInd w:val="0"/>
        <w:jc w:val="right"/>
        <w:rPr>
          <w:rFonts w:ascii="Times New Roman" w:eastAsia="Calibri" w:hAnsi="Times New Roman" w:cs="Times New Roman"/>
          <w:sz w:val="24"/>
          <w:szCs w:val="24"/>
        </w:rPr>
      </w:pPr>
    </w:p>
    <w:p w14:paraId="4C71CC66" w14:textId="77777777" w:rsidR="003605DD" w:rsidRPr="003605DD" w:rsidRDefault="003605DD" w:rsidP="003605DD">
      <w:pPr>
        <w:jc w:val="center"/>
        <w:rPr>
          <w:rFonts w:ascii="Times New Roman" w:eastAsia="Calibri" w:hAnsi="Times New Roman" w:cs="Times New Roman"/>
          <w:lang w:val="en-GB"/>
        </w:rPr>
      </w:pPr>
      <w:r w:rsidRPr="003605DD">
        <w:rPr>
          <w:rFonts w:ascii="Times New Roman" w:eastAsia="Calibri" w:hAnsi="Times New Roman" w:cs="Times New Roman"/>
        </w:rPr>
        <w:t>DOKUMENTS IR PARAKSTĪTS AR DROŠU ELEKTRONISKO PARAKSTU UN SATUR LAIKA ZĪMOGU</w:t>
      </w:r>
    </w:p>
    <w:p w14:paraId="575E2C8F" w14:textId="77777777" w:rsidR="002A1664" w:rsidRDefault="002A1664" w:rsidP="00167E25">
      <w:pPr>
        <w:spacing w:after="0" w:line="240" w:lineRule="auto"/>
        <w:jc w:val="right"/>
        <w:rPr>
          <w:rFonts w:ascii="Times New Roman" w:eastAsia="Calibri" w:hAnsi="Times New Roman" w:cs="Times New Roman"/>
          <w:sz w:val="24"/>
          <w:szCs w:val="24"/>
        </w:rPr>
      </w:pPr>
    </w:p>
    <w:p w14:paraId="02A37664" w14:textId="77777777" w:rsidR="002A1664" w:rsidRDefault="002A1664" w:rsidP="00167E25">
      <w:pPr>
        <w:spacing w:after="0" w:line="240" w:lineRule="auto"/>
        <w:jc w:val="right"/>
        <w:rPr>
          <w:rFonts w:ascii="Times New Roman" w:eastAsia="Calibri" w:hAnsi="Times New Roman" w:cs="Times New Roman"/>
          <w:sz w:val="24"/>
          <w:szCs w:val="24"/>
        </w:rPr>
      </w:pPr>
    </w:p>
    <w:p w14:paraId="5C8FB3A7" w14:textId="77777777" w:rsidR="002A1664" w:rsidRDefault="002A1664" w:rsidP="00167E25">
      <w:pPr>
        <w:spacing w:after="0" w:line="240" w:lineRule="auto"/>
        <w:jc w:val="right"/>
        <w:rPr>
          <w:rFonts w:ascii="Times New Roman" w:eastAsia="Calibri" w:hAnsi="Times New Roman" w:cs="Times New Roman"/>
          <w:sz w:val="24"/>
          <w:szCs w:val="24"/>
        </w:rPr>
      </w:pPr>
    </w:p>
    <w:p w14:paraId="6AB4E567" w14:textId="77777777" w:rsidR="002A1664" w:rsidRDefault="002A1664" w:rsidP="00284D37">
      <w:pPr>
        <w:spacing w:after="0" w:line="240" w:lineRule="auto"/>
        <w:rPr>
          <w:rFonts w:ascii="Times New Roman" w:eastAsia="Calibri" w:hAnsi="Times New Roman" w:cs="Times New Roman"/>
          <w:sz w:val="24"/>
          <w:szCs w:val="24"/>
        </w:rPr>
      </w:pPr>
    </w:p>
    <w:p w14:paraId="5C95EABC" w14:textId="77777777" w:rsidR="002A1664" w:rsidRDefault="002A1664" w:rsidP="00167E25">
      <w:pPr>
        <w:spacing w:after="0" w:line="240" w:lineRule="auto"/>
        <w:jc w:val="right"/>
        <w:rPr>
          <w:rFonts w:ascii="Times New Roman" w:eastAsia="Calibri" w:hAnsi="Times New Roman" w:cs="Times New Roman"/>
          <w:sz w:val="24"/>
          <w:szCs w:val="24"/>
        </w:rPr>
      </w:pPr>
    </w:p>
    <w:p w14:paraId="238B86F2" w14:textId="77777777" w:rsidR="00D64D6E" w:rsidRDefault="00D64D6E" w:rsidP="00D64D6E">
      <w:pPr>
        <w:pStyle w:val="ListParagraph"/>
        <w:spacing w:after="0" w:line="240" w:lineRule="auto"/>
        <w:jc w:val="right"/>
        <w:rPr>
          <w:rFonts w:ascii="Times New Roman" w:hAnsi="Times New Roman"/>
          <w:sz w:val="24"/>
          <w:szCs w:val="24"/>
        </w:rPr>
      </w:pPr>
      <w:r>
        <w:rPr>
          <w:rFonts w:ascii="Times New Roman" w:hAnsi="Times New Roman"/>
          <w:sz w:val="24"/>
          <w:szCs w:val="24"/>
        </w:rPr>
        <w:lastRenderedPageBreak/>
        <w:t xml:space="preserve">1.pielikums </w:t>
      </w:r>
    </w:p>
    <w:p w14:paraId="0795BE65" w14:textId="6830647A" w:rsidR="002A1664" w:rsidRDefault="00D64D6E" w:rsidP="00D64D6E">
      <w:pPr>
        <w:pStyle w:val="ListParagraph"/>
        <w:spacing w:after="0" w:line="240" w:lineRule="auto"/>
        <w:jc w:val="right"/>
        <w:rPr>
          <w:rFonts w:ascii="Times New Roman" w:hAnsi="Times New Roman"/>
          <w:sz w:val="24"/>
          <w:szCs w:val="24"/>
        </w:rPr>
      </w:pPr>
      <w:r>
        <w:rPr>
          <w:rFonts w:ascii="Times New Roman" w:hAnsi="Times New Roman"/>
          <w:sz w:val="24"/>
          <w:szCs w:val="24"/>
        </w:rPr>
        <w:t>pie 00.00.0000. Nomas līguma</w:t>
      </w:r>
    </w:p>
    <w:p w14:paraId="27C43F93" w14:textId="77777777" w:rsidR="00D64D6E" w:rsidRPr="00D64D6E" w:rsidRDefault="00D64D6E" w:rsidP="00D64D6E">
      <w:pPr>
        <w:pStyle w:val="ListParagraph"/>
        <w:spacing w:after="0" w:line="240" w:lineRule="auto"/>
        <w:ind w:hanging="720"/>
        <w:jc w:val="right"/>
        <w:rPr>
          <w:rFonts w:ascii="Times New Roman" w:hAnsi="Times New Roman"/>
          <w:sz w:val="24"/>
          <w:szCs w:val="24"/>
        </w:rPr>
      </w:pPr>
    </w:p>
    <w:p w14:paraId="7C7D0E6C" w14:textId="77777777" w:rsidR="00284D37" w:rsidRPr="00284D37" w:rsidRDefault="00284D37" w:rsidP="00284D37">
      <w:pPr>
        <w:spacing w:after="0" w:line="240" w:lineRule="auto"/>
        <w:ind w:firstLine="720"/>
        <w:jc w:val="center"/>
        <w:rPr>
          <w:rFonts w:ascii="Times New Roman" w:hAnsi="Times New Roman" w:cs="Times New Roman"/>
          <w:b/>
        </w:rPr>
      </w:pPr>
      <w:r w:rsidRPr="00284D37">
        <w:rPr>
          <w:rFonts w:ascii="Times New Roman" w:hAnsi="Times New Roman" w:cs="Times New Roman"/>
          <w:b/>
        </w:rPr>
        <w:t>NOMAS OBJEKTA RAKSTUROJUMS</w:t>
      </w:r>
    </w:p>
    <w:p w14:paraId="649F4A88" w14:textId="77777777" w:rsidR="00284D37" w:rsidRPr="00284D37" w:rsidRDefault="00284D37" w:rsidP="00284D37">
      <w:pPr>
        <w:spacing w:after="0" w:line="240" w:lineRule="auto"/>
        <w:jc w:val="both"/>
        <w:rPr>
          <w:rFonts w:ascii="Times New Roman" w:hAnsi="Times New Roman" w:cs="Times New Roman"/>
          <w:b/>
        </w:rPr>
      </w:pPr>
    </w:p>
    <w:p w14:paraId="4DFB22A4" w14:textId="77777777" w:rsidR="00284D37" w:rsidRPr="00284D37" w:rsidRDefault="00284D37" w:rsidP="00284D37">
      <w:pPr>
        <w:numPr>
          <w:ilvl w:val="0"/>
          <w:numId w:val="13"/>
        </w:numPr>
        <w:spacing w:after="0" w:line="240" w:lineRule="auto"/>
        <w:ind w:left="567" w:hanging="567"/>
        <w:contextualSpacing/>
        <w:jc w:val="both"/>
        <w:rPr>
          <w:rFonts w:ascii="Times New Roman" w:hAnsi="Times New Roman" w:cs="Times New Roman"/>
          <w:sz w:val="24"/>
        </w:rPr>
      </w:pPr>
      <w:r w:rsidRPr="00284D37">
        <w:rPr>
          <w:rFonts w:ascii="Times New Roman" w:hAnsi="Times New Roman" w:cs="Times New Roman"/>
          <w:sz w:val="24"/>
        </w:rPr>
        <w:t>Nomas objekts uz izsoles izsludināšanas brīdi ir neapbūvēts nekustamais īpašums, kas atrodas Ķieģeļu ielā 19, Jēkabpilī, Jēkabpils novadā, nekustamā īpašuma kadastra numurs: 56010011534.</w:t>
      </w:r>
    </w:p>
    <w:p w14:paraId="366CC23F" w14:textId="77777777" w:rsidR="00284D37" w:rsidRPr="00284D37" w:rsidRDefault="00284D37" w:rsidP="00284D37">
      <w:pPr>
        <w:numPr>
          <w:ilvl w:val="0"/>
          <w:numId w:val="13"/>
        </w:numPr>
        <w:spacing w:after="0" w:line="240" w:lineRule="auto"/>
        <w:ind w:left="567" w:hanging="567"/>
        <w:contextualSpacing/>
        <w:jc w:val="both"/>
        <w:rPr>
          <w:rFonts w:ascii="Times New Roman" w:hAnsi="Times New Roman" w:cs="Times New Roman"/>
          <w:sz w:val="24"/>
        </w:rPr>
      </w:pPr>
      <w:r w:rsidRPr="00284D37">
        <w:rPr>
          <w:rFonts w:ascii="Times New Roman" w:hAnsi="Times New Roman" w:cs="Times New Roman"/>
          <w:sz w:val="24"/>
        </w:rPr>
        <w:t xml:space="preserve">Nomas objekts ir nekustamā īpašuma ar kadastra numuru 56010011534 Ķieģeļu iela 19, Jēkabpils, Jēkabpils novads zemes vienības kadastra apzīmējumu 56010010169 daļa ar kadastra apzīmējumu 560100101698002, </w:t>
      </w:r>
      <w:r w:rsidRPr="00284D37">
        <w:rPr>
          <w:rFonts w:ascii="Times New Roman" w:hAnsi="Times New Roman" w:cs="Tahoma"/>
          <w:bCs/>
          <w:sz w:val="24"/>
          <w:szCs w:val="24"/>
        </w:rPr>
        <w:t>1,8339 ha platībā</w:t>
      </w:r>
      <w:r w:rsidRPr="00284D37">
        <w:rPr>
          <w:rFonts w:ascii="Times New Roman" w:hAnsi="Times New Roman" w:cs="Times New Roman"/>
          <w:sz w:val="24"/>
          <w:szCs w:val="24"/>
        </w:rPr>
        <w:t>, kurā 1,61 ha platībā tiks veikti  Eiropas Savienības līdzfinansētā projekta “Jēkabpils pilsētas teritorijas revitalizācija jaunu uzņēmumu izveidei”, projekta identifikācijas Nr.5.6.2.0/19/I/008 ieguldījumi. Nekustamais īpašums reģistrēts Jēkabpils pilsētas zemesgrāmatas nodalījumā Nr. 100000547225 uz Jēkabpils pilsētas pašvaldības vārda</w:t>
      </w:r>
      <w:r w:rsidRPr="00284D37">
        <w:rPr>
          <w:rFonts w:ascii="Times New Roman" w:hAnsi="Times New Roman" w:cs="Times New Roman"/>
          <w:sz w:val="24"/>
        </w:rPr>
        <w:t>.</w:t>
      </w:r>
    </w:p>
    <w:p w14:paraId="0564CE78" w14:textId="77777777" w:rsidR="00284D37" w:rsidRPr="00284D37" w:rsidRDefault="00284D37" w:rsidP="00284D37">
      <w:pPr>
        <w:numPr>
          <w:ilvl w:val="0"/>
          <w:numId w:val="13"/>
        </w:numPr>
        <w:spacing w:after="0" w:line="240" w:lineRule="auto"/>
        <w:ind w:left="567" w:hanging="567"/>
        <w:contextualSpacing/>
        <w:jc w:val="both"/>
        <w:rPr>
          <w:rFonts w:ascii="Times New Roman" w:hAnsi="Times New Roman" w:cs="Times New Roman"/>
          <w:sz w:val="24"/>
        </w:rPr>
      </w:pPr>
      <w:r w:rsidRPr="00284D37">
        <w:rPr>
          <w:rFonts w:ascii="Times New Roman" w:hAnsi="Times New Roman" w:cs="Times New Roman"/>
          <w:sz w:val="24"/>
          <w:szCs w:val="24"/>
        </w:rPr>
        <w:t xml:space="preserve">Eiropas Savienības līdzfinansētā projekta “Jēkabpils pilsētas teritorijas revitalizācija jaunu uzņēmumu izveidei”, projekta identifikācijas Nr.5.6.2.0/19/I/008 </w:t>
      </w:r>
      <w:r w:rsidRPr="00284D37">
        <w:rPr>
          <w:rFonts w:ascii="Times New Roman" w:hAnsi="Times New Roman" w:cs="Times New Roman"/>
          <w:sz w:val="24"/>
        </w:rPr>
        <w:t xml:space="preserve">ietvaros, uz zemes vienības ar kadastra apzīmējumu 5601 001 0169 8002 tiks būvēts: </w:t>
      </w:r>
    </w:p>
    <w:p w14:paraId="0751946F" w14:textId="77777777" w:rsidR="00284D37" w:rsidRPr="00284D37" w:rsidRDefault="00284D37" w:rsidP="00284D37">
      <w:pPr>
        <w:widowControl w:val="0"/>
        <w:numPr>
          <w:ilvl w:val="1"/>
          <w:numId w:val="13"/>
        </w:numPr>
        <w:shd w:val="clear" w:color="auto" w:fill="FFFFFF"/>
        <w:tabs>
          <w:tab w:val="left" w:pos="142"/>
        </w:tabs>
        <w:suppressAutoHyphens/>
        <w:autoSpaceDE w:val="0"/>
        <w:autoSpaceDN w:val="0"/>
        <w:spacing w:after="0" w:line="247" w:lineRule="auto"/>
        <w:contextualSpacing/>
        <w:jc w:val="both"/>
        <w:textAlignment w:val="baseline"/>
        <w:rPr>
          <w:rFonts w:ascii="Times New Roman" w:hAnsi="Times New Roman" w:cs="Times New Roman"/>
          <w:sz w:val="24"/>
          <w:szCs w:val="24"/>
        </w:rPr>
      </w:pPr>
      <w:r w:rsidRPr="00284D37">
        <w:rPr>
          <w:rFonts w:ascii="Times New Roman" w:hAnsi="Times New Roman" w:cs="Times New Roman"/>
          <w:sz w:val="24"/>
          <w:szCs w:val="24"/>
        </w:rPr>
        <w:t>ražošanas ēka (turpmāk – Ēka) – aptuveni 3563,45 kvadrātmetru platībā, apbūves laukums ap 3514,69  kvadrātmetri un būvtilpums ap 25518,31 kubikmetri;</w:t>
      </w:r>
    </w:p>
    <w:p w14:paraId="5FB81AB3" w14:textId="77777777" w:rsidR="00284D37" w:rsidRPr="00284D37" w:rsidRDefault="00284D37" w:rsidP="00284D37">
      <w:pPr>
        <w:widowControl w:val="0"/>
        <w:numPr>
          <w:ilvl w:val="1"/>
          <w:numId w:val="13"/>
        </w:numPr>
        <w:shd w:val="clear" w:color="auto" w:fill="FFFFFF"/>
        <w:suppressAutoHyphens/>
        <w:autoSpaceDE w:val="0"/>
        <w:autoSpaceDN w:val="0"/>
        <w:spacing w:after="0" w:line="247" w:lineRule="auto"/>
        <w:contextualSpacing/>
        <w:jc w:val="both"/>
        <w:textAlignment w:val="baseline"/>
        <w:rPr>
          <w:rFonts w:ascii="Times New Roman" w:hAnsi="Times New Roman" w:cs="Times New Roman"/>
          <w:sz w:val="24"/>
          <w:szCs w:val="24"/>
        </w:rPr>
      </w:pPr>
      <w:r w:rsidRPr="00284D37">
        <w:rPr>
          <w:rFonts w:ascii="Times New Roman" w:hAnsi="Times New Roman" w:cs="Times New Roman"/>
          <w:sz w:val="24"/>
          <w:szCs w:val="24"/>
        </w:rPr>
        <w:t>ārējie ugunsdzēsības ūdens apgādes atklātie rezervuāri (kopā 2 gab) – būvtilpums aptuveni 220,40 kvadrātmetri, dziļums aptuveni 2,7 m (1 gab), būvtilpums aptuveni 232,40 kvadrātmetri, dziļums aptuveni 2,86 m (1 gab);</w:t>
      </w:r>
    </w:p>
    <w:p w14:paraId="34E51D98" w14:textId="77777777" w:rsidR="00284D37" w:rsidRPr="00284D37" w:rsidRDefault="00284D37" w:rsidP="00284D37">
      <w:pPr>
        <w:widowControl w:val="0"/>
        <w:numPr>
          <w:ilvl w:val="1"/>
          <w:numId w:val="13"/>
        </w:numPr>
        <w:shd w:val="clear" w:color="auto" w:fill="FFFFFF"/>
        <w:suppressAutoHyphens/>
        <w:autoSpaceDE w:val="0"/>
        <w:autoSpaceDN w:val="0"/>
        <w:spacing w:after="0" w:line="247" w:lineRule="auto"/>
        <w:contextualSpacing/>
        <w:jc w:val="both"/>
        <w:textAlignment w:val="baseline"/>
        <w:rPr>
          <w:rFonts w:ascii="Times New Roman" w:hAnsi="Times New Roman" w:cs="Times New Roman"/>
          <w:sz w:val="24"/>
          <w:szCs w:val="24"/>
        </w:rPr>
      </w:pPr>
      <w:r w:rsidRPr="00284D37">
        <w:rPr>
          <w:rFonts w:ascii="Times New Roman" w:hAnsi="Times New Roman" w:cs="Times New Roman"/>
          <w:sz w:val="24"/>
          <w:szCs w:val="24"/>
        </w:rPr>
        <w:t>ar Ēku saistītie piebraucamiem asfaltbetona ceļi un stāvlaukumi ar kopējo platību ap 6145,33 kvadrātmetri;</w:t>
      </w:r>
    </w:p>
    <w:p w14:paraId="54AD1E85" w14:textId="77777777" w:rsidR="00284D37" w:rsidRPr="00284D37" w:rsidRDefault="00284D37" w:rsidP="00284D37">
      <w:pPr>
        <w:widowControl w:val="0"/>
        <w:numPr>
          <w:ilvl w:val="1"/>
          <w:numId w:val="13"/>
        </w:numPr>
        <w:shd w:val="clear" w:color="auto" w:fill="FFFFFF"/>
        <w:suppressAutoHyphens/>
        <w:autoSpaceDE w:val="0"/>
        <w:autoSpaceDN w:val="0"/>
        <w:spacing w:after="0" w:line="247" w:lineRule="auto"/>
        <w:contextualSpacing/>
        <w:jc w:val="both"/>
        <w:textAlignment w:val="baseline"/>
        <w:rPr>
          <w:rFonts w:ascii="Times New Roman" w:hAnsi="Times New Roman" w:cs="Times New Roman"/>
          <w:sz w:val="24"/>
          <w:szCs w:val="24"/>
        </w:rPr>
      </w:pPr>
      <w:r w:rsidRPr="00284D37">
        <w:rPr>
          <w:rFonts w:ascii="Times New Roman" w:hAnsi="Times New Roman" w:cs="Times New Roman"/>
          <w:sz w:val="24"/>
          <w:szCs w:val="24"/>
        </w:rPr>
        <w:t>betona bruģa segums ar kopējo platību ap 26,45 kvadrātmetri;</w:t>
      </w:r>
    </w:p>
    <w:p w14:paraId="1078A70A" w14:textId="77777777" w:rsidR="00284D37" w:rsidRPr="00284D37" w:rsidRDefault="00284D37" w:rsidP="00284D37">
      <w:pPr>
        <w:widowControl w:val="0"/>
        <w:numPr>
          <w:ilvl w:val="1"/>
          <w:numId w:val="13"/>
        </w:numPr>
        <w:shd w:val="clear" w:color="auto" w:fill="FFFFFF"/>
        <w:suppressAutoHyphens/>
        <w:autoSpaceDE w:val="0"/>
        <w:autoSpaceDN w:val="0"/>
        <w:spacing w:after="0" w:line="247" w:lineRule="auto"/>
        <w:contextualSpacing/>
        <w:jc w:val="both"/>
        <w:textAlignment w:val="baseline"/>
        <w:rPr>
          <w:rFonts w:ascii="Times New Roman" w:hAnsi="Times New Roman" w:cs="Times New Roman"/>
          <w:sz w:val="24"/>
          <w:szCs w:val="24"/>
        </w:rPr>
      </w:pPr>
      <w:r w:rsidRPr="00284D37">
        <w:rPr>
          <w:rFonts w:ascii="Times New Roman" w:hAnsi="Times New Roman" w:cs="Times New Roman"/>
          <w:sz w:val="24"/>
          <w:szCs w:val="24"/>
        </w:rPr>
        <w:t>metāla paneļu žogs aptuveni 426 m garumā;</w:t>
      </w:r>
    </w:p>
    <w:p w14:paraId="7FACF27C" w14:textId="77777777" w:rsidR="00284D37" w:rsidRPr="00284D37" w:rsidRDefault="00284D37" w:rsidP="00284D37">
      <w:pPr>
        <w:widowControl w:val="0"/>
        <w:numPr>
          <w:ilvl w:val="1"/>
          <w:numId w:val="13"/>
        </w:numPr>
        <w:shd w:val="clear" w:color="auto" w:fill="FFFFFF"/>
        <w:suppressAutoHyphens/>
        <w:autoSpaceDE w:val="0"/>
        <w:autoSpaceDN w:val="0"/>
        <w:spacing w:after="0" w:line="247" w:lineRule="auto"/>
        <w:contextualSpacing/>
        <w:jc w:val="both"/>
        <w:textAlignment w:val="baseline"/>
        <w:rPr>
          <w:rFonts w:ascii="Times New Roman" w:hAnsi="Times New Roman" w:cs="Times New Roman"/>
          <w:sz w:val="24"/>
          <w:szCs w:val="24"/>
        </w:rPr>
      </w:pPr>
      <w:r w:rsidRPr="00284D37">
        <w:rPr>
          <w:rFonts w:ascii="Times New Roman" w:hAnsi="Times New Roman" w:cs="Times New Roman"/>
          <w:sz w:val="24"/>
          <w:szCs w:val="24"/>
        </w:rPr>
        <w:t>apzaļumota teritorija aptuveni 136,62 kvadrātmetru platībā;</w:t>
      </w:r>
    </w:p>
    <w:p w14:paraId="28DF86AB" w14:textId="77777777" w:rsidR="00284D37" w:rsidRPr="00284D37" w:rsidRDefault="00284D37" w:rsidP="00284D37">
      <w:pPr>
        <w:widowControl w:val="0"/>
        <w:numPr>
          <w:ilvl w:val="1"/>
          <w:numId w:val="13"/>
        </w:numPr>
        <w:shd w:val="clear" w:color="auto" w:fill="FFFFFF"/>
        <w:suppressAutoHyphens/>
        <w:autoSpaceDE w:val="0"/>
        <w:autoSpaceDN w:val="0"/>
        <w:spacing w:after="0" w:line="247" w:lineRule="auto"/>
        <w:contextualSpacing/>
        <w:jc w:val="both"/>
        <w:textAlignment w:val="baseline"/>
        <w:rPr>
          <w:rFonts w:ascii="Times New Roman" w:hAnsi="Times New Roman" w:cs="Times New Roman"/>
          <w:sz w:val="24"/>
          <w:szCs w:val="24"/>
        </w:rPr>
      </w:pPr>
      <w:r w:rsidRPr="00284D37">
        <w:rPr>
          <w:rFonts w:ascii="Times New Roman" w:hAnsi="Times New Roman" w:cs="Times New Roman"/>
          <w:sz w:val="24"/>
          <w:szCs w:val="24"/>
        </w:rPr>
        <w:t>izbūvēti ārējo inženiertīklu pievadi: gāzesvads, ūdensvads, sadzīves kanalizācijas pievads, elektroapgādes spēka kabelis no transformatora apakšstacijas līdz ražotnei.</w:t>
      </w:r>
    </w:p>
    <w:p w14:paraId="223E1F45" w14:textId="77777777" w:rsidR="00284D37" w:rsidRPr="00284D37" w:rsidRDefault="00284D37" w:rsidP="00284D37">
      <w:pPr>
        <w:numPr>
          <w:ilvl w:val="0"/>
          <w:numId w:val="13"/>
        </w:numPr>
        <w:spacing w:after="0" w:line="240" w:lineRule="auto"/>
        <w:ind w:left="567" w:hanging="567"/>
        <w:contextualSpacing/>
        <w:jc w:val="both"/>
        <w:rPr>
          <w:rFonts w:ascii="Times New Roman" w:hAnsi="Times New Roman" w:cs="Times New Roman"/>
          <w:sz w:val="24"/>
          <w:szCs w:val="24"/>
        </w:rPr>
      </w:pPr>
      <w:r w:rsidRPr="00284D37">
        <w:rPr>
          <w:rFonts w:ascii="Times New Roman" w:hAnsi="Times New Roman" w:cs="Times New Roman"/>
          <w:sz w:val="24"/>
          <w:szCs w:val="24"/>
        </w:rPr>
        <w:t xml:space="preserve">Nomas objekta ražošanas ēka </w:t>
      </w:r>
      <w:r w:rsidRPr="00284D37">
        <w:rPr>
          <w:rFonts w:ascii="Times New Roman" w:eastAsia="Calibri" w:hAnsi="Times New Roman" w:cs="Times New Roman"/>
          <w:sz w:val="24"/>
          <w:szCs w:val="24"/>
        </w:rPr>
        <w:t xml:space="preserve"> </w:t>
      </w:r>
      <w:r w:rsidRPr="00284D37">
        <w:rPr>
          <w:rFonts w:ascii="Times New Roman" w:hAnsi="Times New Roman" w:cs="Times New Roman"/>
          <w:sz w:val="24"/>
          <w:szCs w:val="24"/>
        </w:rPr>
        <w:t>ar labiekārtoto teritoriju, Jēkabpils novads</w:t>
      </w:r>
      <w:r w:rsidRPr="00284D37">
        <w:rPr>
          <w:rFonts w:ascii="Times New Roman" w:eastAsia="Calibri" w:hAnsi="Times New Roman" w:cs="Times New Roman"/>
          <w:sz w:val="24"/>
          <w:szCs w:val="24"/>
        </w:rPr>
        <w:t>, t.sk. inženierbūves</w:t>
      </w:r>
      <w:r w:rsidRPr="00284D37">
        <w:rPr>
          <w:rFonts w:ascii="Times New Roman" w:hAnsi="Times New Roman" w:cs="Times New Roman"/>
          <w:sz w:val="24"/>
          <w:szCs w:val="24"/>
        </w:rPr>
        <w:t xml:space="preserve"> un āŗējo inženiertīklu pievadi tiks būvēti saskaņā ar būvprojektu “Ražošanas ēkas jaunbūve Ķieģeļu ielā 19, Jēkabpilī”, pamatojoties uz Jēkabpils pilsētas būvvaldes 2020.gada 2.janvāra būvatļauju Nr. BIS-BV-4.1-2019-1069 (12/2019).</w:t>
      </w:r>
    </w:p>
    <w:p w14:paraId="4442690A" w14:textId="77777777" w:rsidR="00284D37" w:rsidRPr="00284D37" w:rsidRDefault="00284D37" w:rsidP="00284D37">
      <w:pPr>
        <w:numPr>
          <w:ilvl w:val="0"/>
          <w:numId w:val="13"/>
        </w:numPr>
        <w:spacing w:after="0" w:line="240" w:lineRule="auto"/>
        <w:ind w:left="567" w:hanging="567"/>
        <w:contextualSpacing/>
        <w:jc w:val="both"/>
        <w:rPr>
          <w:rFonts w:ascii="Times New Roman" w:hAnsi="Times New Roman" w:cs="Times New Roman"/>
          <w:sz w:val="24"/>
          <w:szCs w:val="24"/>
        </w:rPr>
      </w:pPr>
      <w:r w:rsidRPr="00284D37">
        <w:rPr>
          <w:rFonts w:ascii="Times New Roman" w:hAnsi="Times New Roman" w:cs="Times New Roman"/>
          <w:sz w:val="24"/>
        </w:rPr>
        <w:t xml:space="preserve">Nomas objekta zemes vienības ar kadastra apzīmējumu 56010010169 daļa ar kadastra apzīmējumu 560100101698002 1,8339 ha  norādīta zemes vienības daļas robežu plānā, šī pielikuma attēlā </w:t>
      </w:r>
      <w:r w:rsidRPr="00284D37">
        <w:rPr>
          <w:rFonts w:ascii="Times New Roman" w:hAnsi="Times New Roman" w:cs="Times New Roman"/>
          <w:i/>
          <w:sz w:val="24"/>
        </w:rPr>
        <w:t>(skat.zemāk).</w:t>
      </w:r>
      <w:r w:rsidRPr="00284D37">
        <w:rPr>
          <w:rFonts w:ascii="Times New Roman" w:hAnsi="Times New Roman" w:cs="Times New Roman"/>
          <w:sz w:val="24"/>
        </w:rPr>
        <w:t xml:space="preserve"> Savukārt teritorija, </w:t>
      </w:r>
      <w:r w:rsidRPr="00284D37">
        <w:rPr>
          <w:rFonts w:ascii="Times New Roman" w:hAnsi="Times New Roman" w:cs="Times New Roman"/>
          <w:sz w:val="24"/>
          <w:szCs w:val="24"/>
        </w:rPr>
        <w:t xml:space="preserve">kurā 1,61 ha platībā tiks veikti  Eiropas Savienības līdzfinansētā projekta “Jēkabpils pilsētas teritorijas revitalizācija jaunu uzņēmumu izveidei”, projekta identifikācijas Nr.5.6.2.0/19/I/008 ieguldījumi, </w:t>
      </w:r>
      <w:r w:rsidRPr="00284D37">
        <w:rPr>
          <w:rFonts w:ascii="Times New Roman" w:hAnsi="Times New Roman" w:cs="Times New Roman"/>
          <w:sz w:val="24"/>
        </w:rPr>
        <w:t xml:space="preserve">norādīta kartogrāfiskajā materiālā projektam “Jēkabpils pilsētas teritorijas revitalizācija jaunu uzņēmumu izveidei, šī pielikuma attēlā </w:t>
      </w:r>
      <w:r w:rsidRPr="00284D37">
        <w:rPr>
          <w:rFonts w:ascii="Times New Roman" w:hAnsi="Times New Roman" w:cs="Times New Roman"/>
          <w:i/>
          <w:sz w:val="24"/>
        </w:rPr>
        <w:t>(skat.zemāk).</w:t>
      </w:r>
    </w:p>
    <w:p w14:paraId="42C48FB5" w14:textId="77777777" w:rsidR="00284D37" w:rsidRPr="00284D37" w:rsidRDefault="00284D37" w:rsidP="00284D37">
      <w:pPr>
        <w:numPr>
          <w:ilvl w:val="0"/>
          <w:numId w:val="13"/>
        </w:numPr>
        <w:spacing w:after="0" w:line="240" w:lineRule="auto"/>
        <w:ind w:left="567" w:hanging="567"/>
        <w:contextualSpacing/>
        <w:jc w:val="both"/>
        <w:rPr>
          <w:rFonts w:ascii="Times New Roman" w:hAnsi="Times New Roman" w:cs="Times New Roman"/>
          <w:sz w:val="24"/>
        </w:rPr>
      </w:pPr>
      <w:r w:rsidRPr="00284D37">
        <w:rPr>
          <w:rFonts w:ascii="Times New Roman" w:hAnsi="Times New Roman" w:cs="Times New Roman"/>
          <w:sz w:val="24"/>
        </w:rPr>
        <w:t>Nomas objekta apgrūtinājumi:</w:t>
      </w:r>
    </w:p>
    <w:p w14:paraId="09C9DBE3" w14:textId="77777777" w:rsidR="00284D37" w:rsidRPr="00284D37" w:rsidRDefault="00284D37" w:rsidP="00284D37">
      <w:pPr>
        <w:numPr>
          <w:ilvl w:val="1"/>
          <w:numId w:val="13"/>
        </w:numPr>
        <w:spacing w:after="0" w:line="240" w:lineRule="auto"/>
        <w:ind w:left="567" w:hanging="567"/>
        <w:contextualSpacing/>
        <w:jc w:val="both"/>
        <w:rPr>
          <w:rFonts w:ascii="Times New Roman" w:hAnsi="Times New Roman" w:cs="Times New Roman"/>
          <w:sz w:val="24"/>
        </w:rPr>
      </w:pPr>
      <w:r w:rsidRPr="00284D37">
        <w:rPr>
          <w:rFonts w:ascii="Times New Roman" w:hAnsi="Times New Roman" w:cs="Times New Roman"/>
          <w:sz w:val="24"/>
        </w:rPr>
        <w:t xml:space="preserve">Ekspluatācijas aizsargjoslas teritorija ap elektrisko tīklu  gaisvadu līniju pilsētās un ciemos ar nominālo spriegumu līdz 20 kilovoltiem – 0,0515 ha platībā. </w:t>
      </w:r>
    </w:p>
    <w:p w14:paraId="200551BC" w14:textId="77777777" w:rsidR="00284D37" w:rsidRPr="00284D37" w:rsidRDefault="00284D37" w:rsidP="00284D37">
      <w:pPr>
        <w:spacing w:after="0" w:line="240" w:lineRule="auto"/>
        <w:ind w:left="567" w:hanging="567"/>
        <w:jc w:val="both"/>
        <w:rPr>
          <w:rFonts w:ascii="Times New Roman" w:hAnsi="Times New Roman" w:cs="Times New Roman"/>
          <w:sz w:val="24"/>
        </w:rPr>
      </w:pPr>
    </w:p>
    <w:p w14:paraId="071D4A9A" w14:textId="77777777" w:rsidR="00284D37" w:rsidRPr="00284D37" w:rsidRDefault="00284D37" w:rsidP="00284D37">
      <w:pPr>
        <w:spacing w:after="0" w:line="240" w:lineRule="auto"/>
        <w:ind w:left="567" w:hanging="567"/>
        <w:jc w:val="both"/>
        <w:rPr>
          <w:rFonts w:ascii="Times New Roman" w:hAnsi="Times New Roman" w:cs="Times New Roman"/>
          <w:sz w:val="24"/>
        </w:rPr>
      </w:pPr>
    </w:p>
    <w:p w14:paraId="09C3BD5B" w14:textId="77777777" w:rsidR="00284D37" w:rsidRPr="00284D37" w:rsidRDefault="00284D37" w:rsidP="00284D37">
      <w:pPr>
        <w:spacing w:after="0" w:line="240" w:lineRule="auto"/>
        <w:jc w:val="center"/>
        <w:rPr>
          <w:rFonts w:ascii="Times New Roman" w:hAnsi="Times New Roman" w:cs="Times New Roman"/>
          <w:sz w:val="24"/>
        </w:rPr>
        <w:sectPr w:rsidR="00284D37" w:rsidRPr="00284D37" w:rsidSect="00A4184C">
          <w:pgSz w:w="11906" w:h="16838"/>
          <w:pgMar w:top="1440" w:right="1274" w:bottom="567" w:left="1800" w:header="708" w:footer="708" w:gutter="0"/>
          <w:cols w:space="708"/>
          <w:docGrid w:linePitch="360"/>
        </w:sectPr>
      </w:pPr>
    </w:p>
    <w:p w14:paraId="35440382" w14:textId="77777777" w:rsidR="00284D37" w:rsidRPr="00284D37" w:rsidRDefault="00284D37" w:rsidP="00284D37">
      <w:pPr>
        <w:spacing w:after="0" w:line="360" w:lineRule="auto"/>
        <w:ind w:firstLine="720"/>
        <w:jc w:val="center"/>
        <w:rPr>
          <w:rFonts w:ascii="Times New Roman" w:hAnsi="Times New Roman" w:cs="Times New Roman"/>
        </w:rPr>
      </w:pPr>
      <w:r w:rsidRPr="00284D37">
        <w:rPr>
          <w:rFonts w:ascii="Times New Roman" w:hAnsi="Times New Roman" w:cs="Times New Roman"/>
          <w:noProof/>
        </w:rPr>
        <w:lastRenderedPageBreak/>
        <w:drawing>
          <wp:inline distT="0" distB="0" distL="0" distR="0" wp14:anchorId="1241FCE2" wp14:editId="088F14D0">
            <wp:extent cx="4399915" cy="6389370"/>
            <wp:effectExtent l="0" t="0" r="635"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9"/>
                    <a:stretch>
                      <a:fillRect/>
                    </a:stretch>
                  </pic:blipFill>
                  <pic:spPr>
                    <a:xfrm>
                      <a:off x="0" y="0"/>
                      <a:ext cx="4399915" cy="6389370"/>
                    </a:xfrm>
                    <a:prstGeom prst="rect">
                      <a:avLst/>
                    </a:prstGeom>
                  </pic:spPr>
                </pic:pic>
              </a:graphicData>
            </a:graphic>
          </wp:inline>
        </w:drawing>
      </w:r>
    </w:p>
    <w:p w14:paraId="0D475597" w14:textId="77777777" w:rsidR="00284D37" w:rsidRPr="00284D37" w:rsidRDefault="00284D37" w:rsidP="00284D37">
      <w:pPr>
        <w:spacing w:after="0" w:line="360" w:lineRule="auto"/>
        <w:ind w:firstLine="720"/>
        <w:jc w:val="center"/>
        <w:rPr>
          <w:rFonts w:ascii="Times New Roman" w:hAnsi="Times New Roman" w:cs="Times New Roman"/>
        </w:rPr>
      </w:pPr>
    </w:p>
    <w:p w14:paraId="7CBC02CC" w14:textId="77777777" w:rsidR="00F97091" w:rsidRDefault="00F97091" w:rsidP="00284D37">
      <w:pPr>
        <w:spacing w:after="0" w:line="360" w:lineRule="auto"/>
        <w:ind w:firstLine="720"/>
        <w:jc w:val="center"/>
        <w:rPr>
          <w:rFonts w:ascii="Times New Roman" w:hAnsi="Times New Roman" w:cs="Times New Roman"/>
        </w:rPr>
      </w:pPr>
    </w:p>
    <w:p w14:paraId="53E51E74" w14:textId="77777777" w:rsidR="00C754FA" w:rsidRDefault="00C754FA" w:rsidP="00284D37">
      <w:pPr>
        <w:spacing w:after="0" w:line="360" w:lineRule="auto"/>
        <w:ind w:firstLine="720"/>
        <w:jc w:val="center"/>
        <w:rPr>
          <w:rFonts w:ascii="Times New Roman" w:hAnsi="Times New Roman" w:cs="Times New Roman"/>
        </w:rPr>
      </w:pPr>
    </w:p>
    <w:p w14:paraId="3C5E682E" w14:textId="77777777" w:rsidR="00F97091" w:rsidRDefault="00F97091" w:rsidP="00284D37">
      <w:pPr>
        <w:spacing w:after="0" w:line="360" w:lineRule="auto"/>
        <w:ind w:firstLine="720"/>
        <w:jc w:val="center"/>
        <w:rPr>
          <w:rFonts w:ascii="Times New Roman" w:hAnsi="Times New Roman" w:cs="Times New Roman"/>
        </w:rPr>
      </w:pPr>
    </w:p>
    <w:p w14:paraId="15E81B0E" w14:textId="77777777" w:rsidR="00C754FA" w:rsidRDefault="00C754FA" w:rsidP="00284D37">
      <w:pPr>
        <w:spacing w:after="0" w:line="360" w:lineRule="auto"/>
        <w:ind w:firstLine="720"/>
        <w:jc w:val="center"/>
        <w:rPr>
          <w:rFonts w:ascii="Times New Roman" w:hAnsi="Times New Roman" w:cs="Times New Roman"/>
        </w:rPr>
        <w:sectPr w:rsidR="00C754FA" w:rsidSect="003605DD">
          <w:pgSz w:w="11906" w:h="16838"/>
          <w:pgMar w:top="993" w:right="991" w:bottom="851" w:left="1800" w:header="708" w:footer="708" w:gutter="0"/>
          <w:cols w:space="708"/>
          <w:titlePg/>
          <w:docGrid w:linePitch="360"/>
        </w:sectPr>
      </w:pPr>
    </w:p>
    <w:p w14:paraId="04AB40A6" w14:textId="53C4553A" w:rsidR="00284D37" w:rsidRPr="00284D37" w:rsidRDefault="00284D37" w:rsidP="00866558">
      <w:pPr>
        <w:spacing w:after="0" w:line="360" w:lineRule="auto"/>
        <w:jc w:val="center"/>
        <w:rPr>
          <w:rFonts w:ascii="Times New Roman" w:hAnsi="Times New Roman" w:cs="Times New Roman"/>
        </w:rPr>
      </w:pPr>
      <w:r w:rsidRPr="00284D37">
        <w:rPr>
          <w:rFonts w:ascii="Times New Roman" w:hAnsi="Times New Roman" w:cs="Times New Roman"/>
          <w:noProof/>
        </w:rPr>
        <w:lastRenderedPageBreak/>
        <w:drawing>
          <wp:inline distT="0" distB="0" distL="0" distR="0" wp14:anchorId="741E3791" wp14:editId="6FD0B3BB">
            <wp:extent cx="8444198" cy="598170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0"/>
                    <a:stretch>
                      <a:fillRect/>
                    </a:stretch>
                  </pic:blipFill>
                  <pic:spPr>
                    <a:xfrm>
                      <a:off x="0" y="0"/>
                      <a:ext cx="8454030" cy="5988665"/>
                    </a:xfrm>
                    <a:prstGeom prst="rect">
                      <a:avLst/>
                    </a:prstGeom>
                  </pic:spPr>
                </pic:pic>
              </a:graphicData>
            </a:graphic>
          </wp:inline>
        </w:drawing>
      </w:r>
    </w:p>
    <w:p w14:paraId="38DBDC06" w14:textId="77777777" w:rsidR="00284D37" w:rsidRPr="00284D37" w:rsidRDefault="00284D37" w:rsidP="00866558">
      <w:pPr>
        <w:spacing w:after="0" w:line="360" w:lineRule="auto"/>
        <w:jc w:val="both"/>
        <w:rPr>
          <w:rFonts w:ascii="Times New Roman" w:hAnsi="Times New Roman" w:cs="Times New Roman"/>
        </w:rPr>
      </w:pPr>
      <w:r w:rsidRPr="00284D37">
        <w:rPr>
          <w:rFonts w:ascii="Times New Roman" w:hAnsi="Times New Roman" w:cs="Times New Roman"/>
          <w:noProof/>
          <w:lang w:val="en-US"/>
        </w:rPr>
        <w:lastRenderedPageBreak/>
        <w:drawing>
          <wp:inline distT="0" distB="0" distL="0" distR="0" wp14:anchorId="1F2FC7C5" wp14:editId="070F925B">
            <wp:extent cx="7943850" cy="5378922"/>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1"/>
                    <a:stretch>
                      <a:fillRect/>
                    </a:stretch>
                  </pic:blipFill>
                  <pic:spPr>
                    <a:xfrm>
                      <a:off x="0" y="0"/>
                      <a:ext cx="7969951" cy="5396596"/>
                    </a:xfrm>
                    <a:prstGeom prst="rect">
                      <a:avLst/>
                    </a:prstGeom>
                  </pic:spPr>
                </pic:pic>
              </a:graphicData>
            </a:graphic>
          </wp:inline>
        </w:drawing>
      </w:r>
    </w:p>
    <w:p w14:paraId="6594A31A" w14:textId="77777777" w:rsidR="00284D37" w:rsidRPr="00284D37" w:rsidRDefault="00284D37" w:rsidP="00284D37">
      <w:pPr>
        <w:spacing w:after="0" w:line="240" w:lineRule="auto"/>
        <w:ind w:firstLine="720"/>
        <w:jc w:val="both"/>
        <w:rPr>
          <w:rFonts w:ascii="Times New Roman" w:hAnsi="Times New Roman" w:cs="Times New Roman"/>
        </w:rPr>
      </w:pPr>
    </w:p>
    <w:p w14:paraId="0462AC20" w14:textId="77777777" w:rsidR="00C754FA" w:rsidRDefault="00C754FA">
      <w:pPr>
        <w:rPr>
          <w:rFonts w:ascii="Times New Roman" w:eastAsia="Calibri" w:hAnsi="Times New Roman" w:cs="Times New Roman"/>
          <w:sz w:val="24"/>
          <w:szCs w:val="24"/>
        </w:rPr>
        <w:sectPr w:rsidR="00C754FA" w:rsidSect="00C754FA">
          <w:pgSz w:w="16838" w:h="11906" w:orient="landscape" w:code="9"/>
          <w:pgMar w:top="992" w:right="851" w:bottom="1797" w:left="992" w:header="709" w:footer="709" w:gutter="0"/>
          <w:cols w:space="708"/>
          <w:titlePg/>
          <w:docGrid w:linePitch="360"/>
        </w:sectPr>
      </w:pPr>
    </w:p>
    <w:p w14:paraId="1272FADB" w14:textId="77777777" w:rsidR="000A03A9" w:rsidRDefault="000A03A9" w:rsidP="00A6492B">
      <w:pPr>
        <w:spacing w:after="0" w:line="240" w:lineRule="auto"/>
        <w:jc w:val="right"/>
        <w:rPr>
          <w:rFonts w:ascii="Times New Roman" w:hAnsi="Times New Roman" w:cs="Times New Roman"/>
          <w:sz w:val="24"/>
          <w:szCs w:val="24"/>
        </w:rPr>
      </w:pPr>
    </w:p>
    <w:p w14:paraId="1BADD39C" w14:textId="77777777" w:rsidR="000A03A9" w:rsidRDefault="000A03A9" w:rsidP="000A03A9">
      <w:pPr>
        <w:spacing w:after="0" w:line="240" w:lineRule="auto"/>
        <w:jc w:val="right"/>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2.pielikums</w:t>
      </w:r>
    </w:p>
    <w:p w14:paraId="5224D2EC" w14:textId="6590B6BA" w:rsidR="000A03A9" w:rsidRPr="00D17BA6" w:rsidRDefault="000A03A9" w:rsidP="000A03A9">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1D0905">
        <w:rPr>
          <w:rFonts w:ascii="Times New Roman" w:eastAsia="Times New Roman" w:hAnsi="Times New Roman" w:cs="Times New Roman"/>
          <w:sz w:val="24"/>
          <w:szCs w:val="24"/>
          <w:lang w:eastAsia="lv-LV"/>
        </w:rPr>
        <w:t>ie 00.00.</w:t>
      </w:r>
      <w:r>
        <w:rPr>
          <w:rFonts w:ascii="Times New Roman" w:eastAsia="Times New Roman" w:hAnsi="Times New Roman" w:cs="Times New Roman"/>
          <w:sz w:val="24"/>
          <w:szCs w:val="24"/>
          <w:lang w:eastAsia="lv-LV"/>
        </w:rPr>
        <w:t xml:space="preserve">0000. </w:t>
      </w:r>
      <w:r w:rsidRPr="001D0905">
        <w:rPr>
          <w:rFonts w:ascii="Times New Roman" w:eastAsia="Times New Roman" w:hAnsi="Times New Roman" w:cs="Times New Roman"/>
          <w:sz w:val="24"/>
          <w:szCs w:val="24"/>
          <w:lang w:eastAsia="lv-LV"/>
        </w:rPr>
        <w:t>Nomas līguma</w:t>
      </w:r>
    </w:p>
    <w:p w14:paraId="69BC792E" w14:textId="77777777" w:rsidR="000A03A9" w:rsidRDefault="000A03A9" w:rsidP="000A03A9">
      <w:pPr>
        <w:spacing w:after="0" w:line="240" w:lineRule="auto"/>
        <w:jc w:val="center"/>
        <w:rPr>
          <w:rFonts w:ascii="Times New Roman" w:eastAsia="Times New Roman" w:hAnsi="Times New Roman" w:cs="Times New Roman"/>
          <w:b/>
          <w:sz w:val="24"/>
          <w:szCs w:val="24"/>
          <w:lang w:eastAsia="lv-LV"/>
        </w:rPr>
      </w:pPr>
    </w:p>
    <w:p w14:paraId="7E81C48E" w14:textId="77777777" w:rsidR="000A03A9" w:rsidRPr="00D17BA6" w:rsidRDefault="000A03A9" w:rsidP="000A03A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Tautsaimniecības darbības, kuras nevar veikt </w:t>
      </w:r>
      <w:r w:rsidRPr="00D17BA6">
        <w:rPr>
          <w:rFonts w:ascii="Times New Roman" w:eastAsia="Times New Roman" w:hAnsi="Times New Roman" w:cs="Times New Roman"/>
          <w:b/>
          <w:sz w:val="24"/>
          <w:szCs w:val="24"/>
          <w:lang w:eastAsia="lv-LV"/>
        </w:rPr>
        <w:t xml:space="preserve">Nomas objektā </w:t>
      </w:r>
    </w:p>
    <w:p w14:paraId="535E7C89" w14:textId="77777777" w:rsidR="000A03A9" w:rsidRDefault="000A03A9" w:rsidP="000A03A9">
      <w:pPr>
        <w:spacing w:after="0" w:line="240" w:lineRule="auto"/>
        <w:jc w:val="center"/>
        <w:rPr>
          <w:rFonts w:ascii="Times New Roman" w:eastAsia="Times New Roman" w:hAnsi="Times New Roman" w:cs="Times New Roman"/>
          <w:sz w:val="24"/>
          <w:szCs w:val="24"/>
          <w:lang w:eastAsia="lv-LV"/>
        </w:rPr>
      </w:pPr>
    </w:p>
    <w:p w14:paraId="6ADC84D6" w14:textId="77777777" w:rsidR="000A03A9" w:rsidRDefault="000A03A9" w:rsidP="000A03A9">
      <w:pPr>
        <w:numPr>
          <w:ilvl w:val="0"/>
          <w:numId w:val="5"/>
        </w:numPr>
        <w:spacing w:after="0" w:line="240" w:lineRule="auto"/>
        <w:ind w:left="709" w:hanging="709"/>
        <w:contextualSpacing/>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 xml:space="preserve">Nomas objekts tiek iznomāts nomnieka darbības aprakstā paredzētās saimnieciskās  darbības veikšanai. </w:t>
      </w:r>
    </w:p>
    <w:p w14:paraId="28E0E341" w14:textId="77777777" w:rsidR="000A03A9" w:rsidRPr="00D17BA6" w:rsidRDefault="000A03A9" w:rsidP="000A03A9">
      <w:pPr>
        <w:numPr>
          <w:ilvl w:val="0"/>
          <w:numId w:val="5"/>
        </w:numPr>
        <w:spacing w:after="0" w:line="240" w:lineRule="auto"/>
        <w:ind w:left="709" w:hanging="709"/>
        <w:contextualSpacing/>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Paredzētā darbība Nomas objekta teritorijā nevar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567B0276" w14:textId="77777777" w:rsidR="000A03A9" w:rsidRPr="00D17BA6" w:rsidRDefault="000A03A9" w:rsidP="000A03A9">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elektroenerģija, gāzes apgāde, siltumapgāde, izņemot gaisa kondicionēšanu (NACE kods: D);</w:t>
      </w:r>
    </w:p>
    <w:p w14:paraId="481A5E81" w14:textId="77777777" w:rsidR="000A03A9" w:rsidRPr="00D17BA6" w:rsidRDefault="000A03A9" w:rsidP="000A03A9">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ūdensapgāde, kā arī notekūdeņu, atkritumu apsaimniekošana un sanācija, izņemot otrreizējo pārstrādi (NACE kods: E);</w:t>
      </w:r>
    </w:p>
    <w:p w14:paraId="36A85B72" w14:textId="77777777" w:rsidR="000A03A9" w:rsidRPr="00D17BA6" w:rsidRDefault="000A03A9" w:rsidP="000A03A9">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vairumtirdzniecība un mazumtirdzniecība, izņemot automobiļu un motociklu remontu (NACE kods: G);</w:t>
      </w:r>
    </w:p>
    <w:p w14:paraId="73C9036C" w14:textId="77777777" w:rsidR="000A03A9" w:rsidRPr="00D17BA6" w:rsidRDefault="000A03A9" w:rsidP="000A03A9">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finanšu un apdrošināšanas darbības (NACE kods: K);</w:t>
      </w:r>
    </w:p>
    <w:p w14:paraId="01952C5E" w14:textId="77777777" w:rsidR="000A03A9" w:rsidRPr="00D17BA6" w:rsidRDefault="000A03A9" w:rsidP="000A03A9">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operācijas ar nekustamo īpašumu (NACE kods: L);</w:t>
      </w:r>
    </w:p>
    <w:p w14:paraId="52D3B570" w14:textId="77777777" w:rsidR="000A03A9" w:rsidRPr="00D17BA6" w:rsidRDefault="000A03A9" w:rsidP="000A03A9">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valsts pārvalde un aizsardzība, obligātā sociālā apdrošināšana (NACE kods: O);</w:t>
      </w:r>
    </w:p>
    <w:p w14:paraId="1EE478BC" w14:textId="77777777" w:rsidR="000A03A9" w:rsidRPr="00D17BA6" w:rsidRDefault="000A03A9" w:rsidP="000A03A9">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azartspēles un derības (NACE kods: R92);</w:t>
      </w:r>
    </w:p>
    <w:p w14:paraId="3DF88A94" w14:textId="77777777" w:rsidR="000A03A9" w:rsidRPr="00D17BA6" w:rsidRDefault="000A03A9" w:rsidP="000A03A9">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tabakas audzēšana (NACE kods: A01.15) un tabakas izstrādājumu ražošana (NACE kods: C12);</w:t>
      </w:r>
    </w:p>
    <w:p w14:paraId="02E93825" w14:textId="77777777" w:rsidR="000A03A9" w:rsidRDefault="000A03A9" w:rsidP="000A03A9">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 xml:space="preserve">ārpusteritoriālo organizāciju un institūciju darbība (NACE </w:t>
      </w:r>
      <w:r>
        <w:rPr>
          <w:rFonts w:ascii="Times New Roman" w:eastAsia="Times New Roman" w:hAnsi="Times New Roman" w:cs="Times New Roman"/>
          <w:sz w:val="24"/>
          <w:szCs w:val="24"/>
          <w:lang w:eastAsia="lv-LV"/>
        </w:rPr>
        <w:t>kods: U);</w:t>
      </w:r>
    </w:p>
    <w:p w14:paraId="481B97E4" w14:textId="77777777" w:rsidR="000A03A9" w:rsidRPr="00D17BA6" w:rsidRDefault="000A03A9" w:rsidP="000A03A9">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citu darbību, ja to nosaka normatīvie akti.</w:t>
      </w:r>
    </w:p>
    <w:p w14:paraId="1FC6761C" w14:textId="77777777" w:rsidR="000A03A9" w:rsidRDefault="000A03A9" w:rsidP="00A6492B">
      <w:pPr>
        <w:spacing w:after="0" w:line="240" w:lineRule="auto"/>
        <w:jc w:val="right"/>
        <w:rPr>
          <w:rFonts w:ascii="Times New Roman" w:hAnsi="Times New Roman" w:cs="Times New Roman"/>
          <w:sz w:val="24"/>
          <w:szCs w:val="24"/>
        </w:rPr>
      </w:pPr>
    </w:p>
    <w:p w14:paraId="38CD1CAF" w14:textId="77777777" w:rsidR="00DC59AF" w:rsidRDefault="00DC59AF" w:rsidP="00A6492B">
      <w:pPr>
        <w:spacing w:after="0" w:line="240" w:lineRule="auto"/>
        <w:jc w:val="right"/>
        <w:rPr>
          <w:rFonts w:ascii="Times New Roman" w:hAnsi="Times New Roman" w:cs="Times New Roman"/>
          <w:sz w:val="24"/>
          <w:szCs w:val="24"/>
        </w:rPr>
      </w:pPr>
    </w:p>
    <w:p w14:paraId="30EB8AC4" w14:textId="77777777" w:rsidR="00DC59AF" w:rsidRDefault="00DC59AF" w:rsidP="00A6492B">
      <w:pPr>
        <w:spacing w:after="0" w:line="240" w:lineRule="auto"/>
        <w:jc w:val="right"/>
        <w:rPr>
          <w:rFonts w:ascii="Times New Roman" w:hAnsi="Times New Roman" w:cs="Times New Roman"/>
          <w:sz w:val="24"/>
          <w:szCs w:val="24"/>
        </w:rPr>
      </w:pPr>
    </w:p>
    <w:p w14:paraId="7FCF5C22" w14:textId="77777777" w:rsidR="00DC59AF" w:rsidRDefault="00DC59AF" w:rsidP="00A6492B">
      <w:pPr>
        <w:spacing w:after="0" w:line="240" w:lineRule="auto"/>
        <w:jc w:val="right"/>
        <w:rPr>
          <w:rFonts w:ascii="Times New Roman" w:hAnsi="Times New Roman" w:cs="Times New Roman"/>
          <w:sz w:val="24"/>
          <w:szCs w:val="24"/>
        </w:rPr>
      </w:pPr>
    </w:p>
    <w:p w14:paraId="33F7993B" w14:textId="77777777" w:rsidR="00DC59AF" w:rsidRDefault="00DC59AF" w:rsidP="00A6492B">
      <w:pPr>
        <w:spacing w:after="0" w:line="240" w:lineRule="auto"/>
        <w:jc w:val="right"/>
        <w:rPr>
          <w:rFonts w:ascii="Times New Roman" w:hAnsi="Times New Roman" w:cs="Times New Roman"/>
          <w:sz w:val="24"/>
          <w:szCs w:val="24"/>
        </w:rPr>
      </w:pPr>
    </w:p>
    <w:p w14:paraId="6AE8599C" w14:textId="77777777" w:rsidR="00DC59AF" w:rsidRDefault="00DC59AF" w:rsidP="00A6492B">
      <w:pPr>
        <w:spacing w:after="0" w:line="240" w:lineRule="auto"/>
        <w:jc w:val="right"/>
        <w:rPr>
          <w:rFonts w:ascii="Times New Roman" w:hAnsi="Times New Roman" w:cs="Times New Roman"/>
          <w:sz w:val="24"/>
          <w:szCs w:val="24"/>
        </w:rPr>
      </w:pPr>
    </w:p>
    <w:p w14:paraId="3989C071" w14:textId="77777777" w:rsidR="00DC59AF" w:rsidRDefault="00DC59AF" w:rsidP="00A6492B">
      <w:pPr>
        <w:spacing w:after="0" w:line="240" w:lineRule="auto"/>
        <w:jc w:val="right"/>
        <w:rPr>
          <w:rFonts w:ascii="Times New Roman" w:hAnsi="Times New Roman" w:cs="Times New Roman"/>
          <w:sz w:val="24"/>
          <w:szCs w:val="24"/>
        </w:rPr>
      </w:pPr>
    </w:p>
    <w:p w14:paraId="017E5A28" w14:textId="77777777" w:rsidR="00DC59AF" w:rsidRDefault="00DC59AF" w:rsidP="00A6492B">
      <w:pPr>
        <w:spacing w:after="0" w:line="240" w:lineRule="auto"/>
        <w:jc w:val="right"/>
        <w:rPr>
          <w:rFonts w:ascii="Times New Roman" w:hAnsi="Times New Roman" w:cs="Times New Roman"/>
          <w:sz w:val="24"/>
          <w:szCs w:val="24"/>
        </w:rPr>
      </w:pPr>
    </w:p>
    <w:p w14:paraId="5434D804" w14:textId="77777777" w:rsidR="00DC59AF" w:rsidRDefault="00DC59AF" w:rsidP="00A6492B">
      <w:pPr>
        <w:spacing w:after="0" w:line="240" w:lineRule="auto"/>
        <w:jc w:val="right"/>
        <w:rPr>
          <w:rFonts w:ascii="Times New Roman" w:hAnsi="Times New Roman" w:cs="Times New Roman"/>
          <w:sz w:val="24"/>
          <w:szCs w:val="24"/>
        </w:rPr>
      </w:pPr>
    </w:p>
    <w:p w14:paraId="39277538" w14:textId="77777777" w:rsidR="00DC59AF" w:rsidRDefault="00DC59AF" w:rsidP="00A6492B">
      <w:pPr>
        <w:spacing w:after="0" w:line="240" w:lineRule="auto"/>
        <w:jc w:val="right"/>
        <w:rPr>
          <w:rFonts w:ascii="Times New Roman" w:hAnsi="Times New Roman" w:cs="Times New Roman"/>
          <w:sz w:val="24"/>
          <w:szCs w:val="24"/>
        </w:rPr>
      </w:pPr>
    </w:p>
    <w:p w14:paraId="625042CB" w14:textId="77777777" w:rsidR="00DC59AF" w:rsidRDefault="00DC59AF" w:rsidP="00A6492B">
      <w:pPr>
        <w:spacing w:after="0" w:line="240" w:lineRule="auto"/>
        <w:jc w:val="right"/>
        <w:rPr>
          <w:rFonts w:ascii="Times New Roman" w:hAnsi="Times New Roman" w:cs="Times New Roman"/>
          <w:sz w:val="24"/>
          <w:szCs w:val="24"/>
        </w:rPr>
      </w:pPr>
    </w:p>
    <w:p w14:paraId="1669C892" w14:textId="77777777" w:rsidR="00DC59AF" w:rsidRDefault="00DC59AF" w:rsidP="00A6492B">
      <w:pPr>
        <w:spacing w:after="0" w:line="240" w:lineRule="auto"/>
        <w:jc w:val="right"/>
        <w:rPr>
          <w:rFonts w:ascii="Times New Roman" w:hAnsi="Times New Roman" w:cs="Times New Roman"/>
          <w:sz w:val="24"/>
          <w:szCs w:val="24"/>
        </w:rPr>
      </w:pPr>
    </w:p>
    <w:p w14:paraId="054CA3E0" w14:textId="77777777" w:rsidR="00DC59AF" w:rsidRDefault="00DC59AF" w:rsidP="00A6492B">
      <w:pPr>
        <w:spacing w:after="0" w:line="240" w:lineRule="auto"/>
        <w:jc w:val="right"/>
        <w:rPr>
          <w:rFonts w:ascii="Times New Roman" w:hAnsi="Times New Roman" w:cs="Times New Roman"/>
          <w:sz w:val="24"/>
          <w:szCs w:val="24"/>
        </w:rPr>
      </w:pPr>
    </w:p>
    <w:p w14:paraId="33522EF9" w14:textId="77777777" w:rsidR="00DC59AF" w:rsidRDefault="00DC59AF" w:rsidP="00A6492B">
      <w:pPr>
        <w:spacing w:after="0" w:line="240" w:lineRule="auto"/>
        <w:jc w:val="right"/>
        <w:rPr>
          <w:rFonts w:ascii="Times New Roman" w:hAnsi="Times New Roman" w:cs="Times New Roman"/>
          <w:sz w:val="24"/>
          <w:szCs w:val="24"/>
        </w:rPr>
      </w:pPr>
    </w:p>
    <w:p w14:paraId="358B71FE" w14:textId="77777777" w:rsidR="00DC59AF" w:rsidRDefault="00DC59AF" w:rsidP="00A6492B">
      <w:pPr>
        <w:spacing w:after="0" w:line="240" w:lineRule="auto"/>
        <w:jc w:val="right"/>
        <w:rPr>
          <w:rFonts w:ascii="Times New Roman" w:hAnsi="Times New Roman" w:cs="Times New Roman"/>
          <w:sz w:val="24"/>
          <w:szCs w:val="24"/>
        </w:rPr>
      </w:pPr>
    </w:p>
    <w:p w14:paraId="56437012" w14:textId="77777777" w:rsidR="00DC59AF" w:rsidRDefault="00DC59AF" w:rsidP="00A6492B">
      <w:pPr>
        <w:spacing w:after="0" w:line="240" w:lineRule="auto"/>
        <w:jc w:val="right"/>
        <w:rPr>
          <w:rFonts w:ascii="Times New Roman" w:hAnsi="Times New Roman" w:cs="Times New Roman"/>
          <w:sz w:val="24"/>
          <w:szCs w:val="24"/>
        </w:rPr>
      </w:pPr>
    </w:p>
    <w:p w14:paraId="533D6622" w14:textId="77777777" w:rsidR="00DC59AF" w:rsidRDefault="00DC59AF" w:rsidP="00A6492B">
      <w:pPr>
        <w:spacing w:after="0" w:line="240" w:lineRule="auto"/>
        <w:jc w:val="right"/>
        <w:rPr>
          <w:rFonts w:ascii="Times New Roman" w:hAnsi="Times New Roman" w:cs="Times New Roman"/>
          <w:sz w:val="24"/>
          <w:szCs w:val="24"/>
        </w:rPr>
      </w:pPr>
    </w:p>
    <w:p w14:paraId="660212B6" w14:textId="77777777" w:rsidR="00DC59AF" w:rsidRDefault="00DC59AF" w:rsidP="00A6492B">
      <w:pPr>
        <w:spacing w:after="0" w:line="240" w:lineRule="auto"/>
        <w:jc w:val="right"/>
        <w:rPr>
          <w:rFonts w:ascii="Times New Roman" w:hAnsi="Times New Roman" w:cs="Times New Roman"/>
          <w:sz w:val="24"/>
          <w:szCs w:val="24"/>
        </w:rPr>
      </w:pPr>
    </w:p>
    <w:p w14:paraId="7AC767FB" w14:textId="77777777" w:rsidR="00DC59AF" w:rsidRDefault="00DC59AF" w:rsidP="00A6492B">
      <w:pPr>
        <w:spacing w:after="0" w:line="240" w:lineRule="auto"/>
        <w:jc w:val="right"/>
        <w:rPr>
          <w:rFonts w:ascii="Times New Roman" w:hAnsi="Times New Roman" w:cs="Times New Roman"/>
          <w:sz w:val="24"/>
          <w:szCs w:val="24"/>
        </w:rPr>
      </w:pPr>
    </w:p>
    <w:p w14:paraId="77EE7E1F" w14:textId="77777777" w:rsidR="00DC59AF" w:rsidRDefault="00DC59AF" w:rsidP="00A6492B">
      <w:pPr>
        <w:spacing w:after="0" w:line="240" w:lineRule="auto"/>
        <w:jc w:val="right"/>
        <w:rPr>
          <w:rFonts w:ascii="Times New Roman" w:hAnsi="Times New Roman" w:cs="Times New Roman"/>
          <w:sz w:val="24"/>
          <w:szCs w:val="24"/>
        </w:rPr>
      </w:pPr>
    </w:p>
    <w:p w14:paraId="4BC5C326" w14:textId="77777777" w:rsidR="00DC59AF" w:rsidRDefault="00DC59AF" w:rsidP="00A6492B">
      <w:pPr>
        <w:spacing w:after="0" w:line="240" w:lineRule="auto"/>
        <w:jc w:val="right"/>
        <w:rPr>
          <w:rFonts w:ascii="Times New Roman" w:hAnsi="Times New Roman" w:cs="Times New Roman"/>
          <w:sz w:val="24"/>
          <w:szCs w:val="24"/>
        </w:rPr>
      </w:pPr>
    </w:p>
    <w:p w14:paraId="30C0A316" w14:textId="77777777" w:rsidR="00DC59AF" w:rsidRDefault="00DC59AF" w:rsidP="00A6492B">
      <w:pPr>
        <w:spacing w:after="0" w:line="240" w:lineRule="auto"/>
        <w:jc w:val="right"/>
        <w:rPr>
          <w:rFonts w:ascii="Times New Roman" w:hAnsi="Times New Roman" w:cs="Times New Roman"/>
          <w:sz w:val="24"/>
          <w:szCs w:val="24"/>
        </w:rPr>
      </w:pPr>
    </w:p>
    <w:p w14:paraId="6E2596D4" w14:textId="77777777" w:rsidR="00DC59AF" w:rsidRDefault="00DC59AF" w:rsidP="00A6492B">
      <w:pPr>
        <w:spacing w:after="0" w:line="240" w:lineRule="auto"/>
        <w:jc w:val="right"/>
        <w:rPr>
          <w:rFonts w:ascii="Times New Roman" w:hAnsi="Times New Roman" w:cs="Times New Roman"/>
          <w:sz w:val="24"/>
          <w:szCs w:val="24"/>
        </w:rPr>
      </w:pPr>
    </w:p>
    <w:p w14:paraId="44EE8C0E" w14:textId="77777777" w:rsidR="00DC59AF" w:rsidRDefault="00DC59AF" w:rsidP="00A6492B">
      <w:pPr>
        <w:spacing w:after="0" w:line="240" w:lineRule="auto"/>
        <w:jc w:val="right"/>
        <w:rPr>
          <w:rFonts w:ascii="Times New Roman" w:hAnsi="Times New Roman" w:cs="Times New Roman"/>
          <w:sz w:val="24"/>
          <w:szCs w:val="24"/>
        </w:rPr>
      </w:pPr>
    </w:p>
    <w:p w14:paraId="59FB3735" w14:textId="77777777" w:rsidR="00DC59AF" w:rsidRDefault="00DC59AF" w:rsidP="00A6492B">
      <w:pPr>
        <w:spacing w:after="0" w:line="240" w:lineRule="auto"/>
        <w:jc w:val="right"/>
        <w:rPr>
          <w:rFonts w:ascii="Times New Roman" w:hAnsi="Times New Roman" w:cs="Times New Roman"/>
          <w:sz w:val="24"/>
          <w:szCs w:val="24"/>
        </w:rPr>
      </w:pPr>
    </w:p>
    <w:p w14:paraId="2E123E78" w14:textId="77777777" w:rsidR="00DC59AF" w:rsidRDefault="00DC59AF" w:rsidP="00A6492B">
      <w:pPr>
        <w:spacing w:after="0" w:line="240" w:lineRule="auto"/>
        <w:jc w:val="right"/>
        <w:rPr>
          <w:rFonts w:ascii="Times New Roman" w:hAnsi="Times New Roman" w:cs="Times New Roman"/>
          <w:sz w:val="24"/>
          <w:szCs w:val="24"/>
        </w:rPr>
      </w:pPr>
    </w:p>
    <w:p w14:paraId="5B610F0F" w14:textId="600E4DAB" w:rsidR="00A4576F" w:rsidRDefault="00646A84" w:rsidP="00A6492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A4576F" w:rsidRPr="00A4576F">
        <w:rPr>
          <w:rFonts w:ascii="Times New Roman" w:hAnsi="Times New Roman" w:cs="Times New Roman"/>
          <w:sz w:val="24"/>
          <w:szCs w:val="24"/>
        </w:rPr>
        <w:t>.pielikum</w:t>
      </w:r>
      <w:r w:rsidR="00BC2C02">
        <w:rPr>
          <w:rFonts w:ascii="Times New Roman" w:hAnsi="Times New Roman" w:cs="Times New Roman"/>
          <w:sz w:val="24"/>
          <w:szCs w:val="24"/>
        </w:rPr>
        <w:t>s</w:t>
      </w:r>
    </w:p>
    <w:p w14:paraId="09A48441" w14:textId="202A6590" w:rsidR="00BC2C02" w:rsidRPr="00A4576F" w:rsidRDefault="00167E25" w:rsidP="00A6492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w:t>
      </w:r>
      <w:r w:rsidR="00BC2C02">
        <w:rPr>
          <w:rFonts w:ascii="Times New Roman" w:hAnsi="Times New Roman" w:cs="Times New Roman"/>
          <w:sz w:val="24"/>
          <w:szCs w:val="24"/>
        </w:rPr>
        <w:t xml:space="preserve">ie </w:t>
      </w:r>
      <w:r w:rsidR="00646A84">
        <w:rPr>
          <w:rFonts w:ascii="Times New Roman" w:hAnsi="Times New Roman" w:cs="Times New Roman"/>
          <w:sz w:val="24"/>
          <w:szCs w:val="24"/>
        </w:rPr>
        <w:t xml:space="preserve">00.00.0000. </w:t>
      </w:r>
      <w:r>
        <w:rPr>
          <w:rFonts w:ascii="Times New Roman" w:hAnsi="Times New Roman" w:cs="Times New Roman"/>
          <w:sz w:val="24"/>
          <w:szCs w:val="24"/>
        </w:rPr>
        <w:t>Nomas līguma</w:t>
      </w:r>
    </w:p>
    <w:p w14:paraId="6E92263D" w14:textId="77777777" w:rsidR="00A6492B" w:rsidRDefault="00A6492B" w:rsidP="00A4576F">
      <w:pPr>
        <w:spacing w:after="0" w:line="240" w:lineRule="auto"/>
        <w:jc w:val="center"/>
        <w:rPr>
          <w:rFonts w:ascii="Times New Roman" w:eastAsia="Times New Roman" w:hAnsi="Times New Roman" w:cs="Times New Roman"/>
          <w:b/>
          <w:sz w:val="24"/>
          <w:szCs w:val="24"/>
          <w:lang w:eastAsia="lv-LV"/>
        </w:rPr>
      </w:pPr>
    </w:p>
    <w:p w14:paraId="358B8685" w14:textId="6B9C8473" w:rsidR="00A4576F" w:rsidRPr="00A4576F" w:rsidRDefault="00A4576F" w:rsidP="00A4576F">
      <w:pPr>
        <w:spacing w:after="0" w:line="240" w:lineRule="auto"/>
        <w:jc w:val="center"/>
        <w:rPr>
          <w:rFonts w:ascii="Times New Roman" w:eastAsia="Times New Roman" w:hAnsi="Times New Roman" w:cs="Times New Roman"/>
          <w:b/>
          <w:sz w:val="24"/>
          <w:szCs w:val="24"/>
          <w:lang w:eastAsia="lv-LV"/>
        </w:rPr>
      </w:pPr>
      <w:r w:rsidRPr="00A4576F">
        <w:rPr>
          <w:rFonts w:ascii="Times New Roman" w:eastAsia="Times New Roman" w:hAnsi="Times New Roman" w:cs="Times New Roman"/>
          <w:b/>
          <w:sz w:val="24"/>
          <w:szCs w:val="24"/>
          <w:lang w:eastAsia="lv-LV"/>
        </w:rPr>
        <w:t>Līguma izpildes spēju garantijas nosacījumi</w:t>
      </w:r>
    </w:p>
    <w:p w14:paraId="44B46E83" w14:textId="77777777" w:rsidR="00A4576F" w:rsidRPr="00A4576F" w:rsidRDefault="00A4576F" w:rsidP="00A4576F">
      <w:pPr>
        <w:spacing w:after="0" w:line="240" w:lineRule="auto"/>
        <w:jc w:val="center"/>
        <w:rPr>
          <w:rFonts w:ascii="Times New Roman" w:eastAsia="Times New Roman" w:hAnsi="Times New Roman" w:cs="Times New Roman"/>
          <w:i/>
          <w:sz w:val="24"/>
          <w:szCs w:val="24"/>
          <w:lang w:eastAsia="lv-LV"/>
        </w:rPr>
      </w:pPr>
    </w:p>
    <w:p w14:paraId="59007B65" w14:textId="77777777" w:rsidR="00A4576F" w:rsidRPr="00A4576F" w:rsidRDefault="00A4576F" w:rsidP="00A4576F">
      <w:pPr>
        <w:spacing w:after="120" w:line="240" w:lineRule="auto"/>
        <w:jc w:val="both"/>
        <w:rPr>
          <w:rFonts w:ascii="Times New Roman" w:eastAsia="Times New Roman" w:hAnsi="Times New Roman" w:cs="Times New Roman"/>
          <w:b/>
          <w:bCs/>
          <w:strike/>
          <w:sz w:val="24"/>
          <w:szCs w:val="24"/>
          <w:lang w:eastAsia="lv-LV"/>
        </w:rPr>
      </w:pPr>
      <w:r w:rsidRPr="00A4576F">
        <w:rPr>
          <w:rFonts w:ascii="Times New Roman" w:eastAsia="Times New Roman" w:hAnsi="Times New Roman" w:cs="Times New Roman"/>
          <w:sz w:val="24"/>
          <w:szCs w:val="24"/>
          <w:lang w:eastAsia="lv-LV"/>
        </w:rPr>
        <w:t>Atbilstoši Kredītiestāžu likuma un Apdrošināšanas un pārapdrošināšanas likuma normām</w:t>
      </w:r>
      <w:r w:rsidRPr="00A4576F">
        <w:rPr>
          <w:rFonts w:ascii="Times New Roman" w:eastAsia="Times New Roman" w:hAnsi="Times New Roman" w:cs="Times New Roman"/>
          <w:sz w:val="24"/>
          <w:szCs w:val="20"/>
          <w:lang w:eastAsia="lv-LV"/>
        </w:rPr>
        <w:t xml:space="preserve"> Nomnieks ir noteicis šādus garantiju veidus un attiecīgajā garantijā obligāti iekļaujamos </w:t>
      </w:r>
      <w:r w:rsidRPr="00A4576F">
        <w:rPr>
          <w:rFonts w:ascii="Times New Roman" w:eastAsia="Times New Roman" w:hAnsi="Times New Roman" w:cs="Times New Roman"/>
          <w:sz w:val="24"/>
          <w:szCs w:val="24"/>
          <w:lang w:eastAsia="lv-LV"/>
        </w:rPr>
        <w:t>nosacījumus un noteikumus:</w:t>
      </w:r>
    </w:p>
    <w:p w14:paraId="028AA970" w14:textId="77777777" w:rsidR="00A4576F" w:rsidRPr="00A4576F" w:rsidRDefault="00A4576F" w:rsidP="00A4576F">
      <w:pPr>
        <w:numPr>
          <w:ilvl w:val="0"/>
          <w:numId w:val="7"/>
        </w:numPr>
        <w:spacing w:after="0" w:line="240" w:lineRule="auto"/>
        <w:contextualSpacing/>
        <w:jc w:val="both"/>
        <w:rPr>
          <w:rFonts w:ascii="Times New Roman" w:hAnsi="Times New Roman" w:cs="Times New Roman"/>
          <w:iCs/>
          <w:sz w:val="24"/>
          <w:szCs w:val="24"/>
        </w:rPr>
      </w:pPr>
      <w:r w:rsidRPr="00A4576F">
        <w:rPr>
          <w:rFonts w:ascii="Times New Roman" w:hAnsi="Times New Roman" w:cs="Times New Roman"/>
          <w:b/>
          <w:iCs/>
          <w:sz w:val="24"/>
          <w:szCs w:val="24"/>
          <w:u w:val="single"/>
        </w:rPr>
        <w:t>Izpildes spējas garantijai</w:t>
      </w:r>
    </w:p>
    <w:p w14:paraId="1C92D5B4" w14:textId="77777777" w:rsidR="00A4576F" w:rsidRPr="00A4576F" w:rsidRDefault="00A4576F" w:rsidP="00A4576F">
      <w:pPr>
        <w:numPr>
          <w:ilvl w:val="1"/>
          <w:numId w:val="7"/>
        </w:numPr>
        <w:spacing w:after="0" w:line="240" w:lineRule="auto"/>
        <w:ind w:hanging="567"/>
        <w:contextualSpacing/>
        <w:jc w:val="both"/>
        <w:rPr>
          <w:rFonts w:ascii="Times New Roman" w:hAnsi="Times New Roman" w:cs="Times New Roman"/>
          <w:iCs/>
          <w:sz w:val="24"/>
          <w:szCs w:val="24"/>
        </w:rPr>
      </w:pPr>
      <w:r w:rsidRPr="00A4576F">
        <w:rPr>
          <w:rFonts w:ascii="Times New Roman" w:hAnsi="Times New Roman" w:cs="Times New Roman"/>
          <w:iCs/>
          <w:sz w:val="24"/>
          <w:szCs w:val="24"/>
        </w:rPr>
        <w:t>Ir jābūt garantijai, ko izsniegusi:</w:t>
      </w:r>
    </w:p>
    <w:p w14:paraId="481D0DB8" w14:textId="77777777" w:rsidR="00A4576F" w:rsidRPr="00A4576F" w:rsidRDefault="00A4576F" w:rsidP="00A4576F">
      <w:pPr>
        <w:numPr>
          <w:ilvl w:val="1"/>
          <w:numId w:val="8"/>
        </w:numPr>
        <w:spacing w:after="0" w:line="240" w:lineRule="auto"/>
        <w:ind w:left="567" w:hanging="567"/>
        <w:contextualSpacing/>
        <w:jc w:val="both"/>
        <w:rPr>
          <w:rFonts w:ascii="Times New Roman" w:hAnsi="Times New Roman" w:cs="Times New Roman"/>
          <w:iCs/>
          <w:sz w:val="24"/>
          <w:szCs w:val="24"/>
        </w:rPr>
      </w:pPr>
      <w:r w:rsidRPr="00A4576F">
        <w:rPr>
          <w:rFonts w:ascii="Times New Roman" w:hAnsi="Times New Roman" w:cs="Times New Roman"/>
          <w:sz w:val="24"/>
          <w:szCs w:val="24"/>
        </w:rPr>
        <w:t>Latvijas Republikā reģistrēta kredītiestāde, kas saņēmusi Finanšu un kapitāla tirgus komisijas (turpmāk – FKTK) licenci;</w:t>
      </w:r>
    </w:p>
    <w:p w14:paraId="1DA42696" w14:textId="77777777" w:rsidR="00A4576F" w:rsidRPr="00A4576F" w:rsidRDefault="00A4576F" w:rsidP="00A4576F">
      <w:pPr>
        <w:numPr>
          <w:ilvl w:val="1"/>
          <w:numId w:val="8"/>
        </w:numPr>
        <w:spacing w:after="0" w:line="240" w:lineRule="auto"/>
        <w:ind w:left="567" w:hanging="567"/>
        <w:contextualSpacing/>
        <w:jc w:val="both"/>
        <w:rPr>
          <w:rFonts w:ascii="Times New Roman" w:hAnsi="Times New Roman" w:cs="Times New Roman"/>
          <w:iCs/>
          <w:sz w:val="24"/>
          <w:szCs w:val="24"/>
        </w:rPr>
      </w:pPr>
      <w:r w:rsidRPr="00A4576F">
        <w:rPr>
          <w:rFonts w:ascii="Times New Roman" w:hAnsi="Times New Roman" w:cs="Times New Roman"/>
          <w:bCs/>
          <w:sz w:val="24"/>
          <w:szCs w:val="24"/>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14:paraId="3D68FAB2" w14:textId="77777777" w:rsidR="00A4576F" w:rsidRPr="00A4576F" w:rsidRDefault="00A4576F" w:rsidP="00A4576F">
      <w:pPr>
        <w:numPr>
          <w:ilvl w:val="1"/>
          <w:numId w:val="8"/>
        </w:numPr>
        <w:spacing w:after="0" w:line="240" w:lineRule="auto"/>
        <w:ind w:left="567" w:hanging="567"/>
        <w:contextualSpacing/>
        <w:jc w:val="both"/>
        <w:rPr>
          <w:rFonts w:ascii="Times New Roman" w:hAnsi="Times New Roman" w:cs="Times New Roman"/>
          <w:iCs/>
          <w:sz w:val="24"/>
          <w:szCs w:val="24"/>
        </w:rPr>
      </w:pPr>
      <w:r w:rsidRPr="00A4576F">
        <w:rPr>
          <w:rFonts w:ascii="Times New Roman" w:hAnsi="Times New Roman" w:cs="Times New Roman"/>
          <w:sz w:val="24"/>
          <w:szCs w:val="24"/>
        </w:rPr>
        <w:t>cita kredītiestāde, kura neatbilst nevienam iepriekš minētajam nosacījumam, ja tās izsniegtu garantiju ir apstiprinājusi Latvijas Republikā reģistrēta kredītiestāde, kas saņēmusi FKTK licenci;</w:t>
      </w:r>
    </w:p>
    <w:p w14:paraId="7F664CF6" w14:textId="77777777" w:rsidR="00A4576F" w:rsidRPr="00A4576F" w:rsidRDefault="00A4576F" w:rsidP="00A4576F">
      <w:pPr>
        <w:numPr>
          <w:ilvl w:val="1"/>
          <w:numId w:val="8"/>
        </w:numPr>
        <w:spacing w:after="0" w:line="240" w:lineRule="auto"/>
        <w:ind w:left="567" w:hanging="567"/>
        <w:contextualSpacing/>
        <w:jc w:val="both"/>
        <w:rPr>
          <w:rFonts w:ascii="Times New Roman" w:hAnsi="Times New Roman" w:cs="Times New Roman"/>
          <w:iCs/>
          <w:sz w:val="24"/>
          <w:szCs w:val="24"/>
        </w:rPr>
      </w:pPr>
      <w:r w:rsidRPr="00A4576F">
        <w:rPr>
          <w:rFonts w:ascii="Times New Roman" w:hAnsi="Times New Roman" w:cs="Times New Roman"/>
          <w:iCs/>
          <w:sz w:val="24"/>
          <w:szCs w:val="24"/>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14:paraId="12A37274" w14:textId="77777777" w:rsidR="00A4576F" w:rsidRPr="00A4576F" w:rsidRDefault="00A4576F" w:rsidP="00A4576F">
      <w:pPr>
        <w:spacing w:after="0" w:line="240" w:lineRule="auto"/>
        <w:ind w:left="567"/>
        <w:contextualSpacing/>
        <w:jc w:val="both"/>
        <w:rPr>
          <w:rFonts w:ascii="Times New Roman" w:hAnsi="Times New Roman" w:cs="Times New Roman"/>
          <w:iCs/>
          <w:sz w:val="24"/>
          <w:szCs w:val="24"/>
        </w:rPr>
      </w:pPr>
    </w:p>
    <w:p w14:paraId="236A9400" w14:textId="77777777" w:rsidR="00A4576F" w:rsidRPr="00A4576F" w:rsidRDefault="00A4576F" w:rsidP="00A4576F">
      <w:pPr>
        <w:numPr>
          <w:ilvl w:val="0"/>
          <w:numId w:val="7"/>
        </w:numPr>
        <w:spacing w:after="0" w:line="240" w:lineRule="auto"/>
        <w:contextualSpacing/>
        <w:jc w:val="both"/>
        <w:rPr>
          <w:rFonts w:ascii="Times New Roman" w:hAnsi="Times New Roman" w:cs="Times New Roman"/>
          <w:iCs/>
          <w:sz w:val="24"/>
          <w:szCs w:val="24"/>
          <w:u w:val="single"/>
        </w:rPr>
      </w:pPr>
      <w:r w:rsidRPr="00A4576F">
        <w:rPr>
          <w:rFonts w:ascii="Times New Roman" w:hAnsi="Times New Roman" w:cs="Times New Roman"/>
          <w:b/>
          <w:bCs/>
          <w:iCs/>
          <w:sz w:val="24"/>
          <w:szCs w:val="24"/>
          <w:u w:val="single"/>
        </w:rPr>
        <w:t>Izpildes spējas garantijā obligāti jābūt iekļautiem šādiem noteikumiem un nosacījumiem:</w:t>
      </w:r>
    </w:p>
    <w:p w14:paraId="4ABC7EE5" w14:textId="77777777" w:rsidR="00A4576F" w:rsidRPr="00A4576F" w:rsidRDefault="00A4576F" w:rsidP="00A4576F">
      <w:pPr>
        <w:numPr>
          <w:ilvl w:val="1"/>
          <w:numId w:val="9"/>
        </w:numPr>
        <w:spacing w:after="0" w:line="240" w:lineRule="auto"/>
        <w:ind w:left="567" w:hanging="567"/>
        <w:contextualSpacing/>
        <w:jc w:val="both"/>
        <w:rPr>
          <w:rFonts w:ascii="Times New Roman" w:hAnsi="Times New Roman" w:cs="Times New Roman"/>
          <w:iCs/>
          <w:sz w:val="24"/>
          <w:szCs w:val="24"/>
        </w:rPr>
      </w:pPr>
      <w:r w:rsidRPr="00A4576F">
        <w:rPr>
          <w:rFonts w:ascii="Times New Roman" w:hAnsi="Times New Roman" w:cs="Times New Roman"/>
          <w:iCs/>
          <w:sz w:val="24"/>
          <w:szCs w:val="24"/>
        </w:rPr>
        <w:t xml:space="preserve">garantijas devējs apņemas samaksāt Iznomātāja pieprasīto summu garantijas summas robežās pēc pirmā rakstiskā Iznomātāja pieprasījuma, kurā Iznomātājs norādījis, ka Nomnieks līgumā noteiktā kārtībā nav sasniedzis </w:t>
      </w:r>
      <w:r w:rsidRPr="00A4576F">
        <w:rPr>
          <w:rFonts w:ascii="Times New Roman" w:hAnsi="Times New Roman" w:cs="Times New Roman"/>
          <w:sz w:val="24"/>
          <w:szCs w:val="24"/>
        </w:rPr>
        <w:t>Eiropas Savienības līdzfinansētā projekta “Jēkabpils pilsētas teritorijas revitalizācija jaunu uzņēmumu izveidei”, projekta identifikācijas Nr.5.6.2.0/19/I/008.</w:t>
      </w:r>
      <w:r w:rsidRPr="00A4576F">
        <w:rPr>
          <w:rFonts w:ascii="Times New Roman" w:hAnsi="Times New Roman" w:cs="Times New Roman"/>
          <w:bCs/>
          <w:sz w:val="24"/>
          <w:szCs w:val="24"/>
        </w:rPr>
        <w:t xml:space="preserve"> </w:t>
      </w:r>
      <w:r w:rsidRPr="00A4576F">
        <w:rPr>
          <w:rFonts w:ascii="Times New Roman" w:hAnsi="Times New Roman" w:cs="Times New Roman"/>
          <w:iCs/>
          <w:sz w:val="24"/>
          <w:szCs w:val="24"/>
        </w:rPr>
        <w:t>rezultatīvos rādītājus;</w:t>
      </w:r>
    </w:p>
    <w:p w14:paraId="3C5CE830" w14:textId="77777777" w:rsidR="00A4576F" w:rsidRPr="00A4576F" w:rsidRDefault="00A4576F" w:rsidP="00A4576F">
      <w:pPr>
        <w:numPr>
          <w:ilvl w:val="1"/>
          <w:numId w:val="9"/>
        </w:numPr>
        <w:spacing w:after="0" w:line="240" w:lineRule="auto"/>
        <w:ind w:left="567" w:hanging="567"/>
        <w:contextualSpacing/>
        <w:jc w:val="both"/>
        <w:rPr>
          <w:rFonts w:ascii="Times New Roman" w:hAnsi="Times New Roman" w:cs="Times New Roman"/>
          <w:iCs/>
          <w:sz w:val="24"/>
          <w:szCs w:val="24"/>
        </w:rPr>
      </w:pPr>
      <w:r w:rsidRPr="00A4576F">
        <w:rPr>
          <w:rFonts w:ascii="Times New Roman" w:hAnsi="Times New Roman" w:cs="Times New Roman"/>
          <w:iCs/>
          <w:sz w:val="24"/>
          <w:szCs w:val="24"/>
        </w:rPr>
        <w:t>garantijas devējs apņemas samaksāt Iznomātāja pieprasīto summu garantijas summas robežās pēc pirmā rakstiskā Iznomātāja pieprasījuma, kurā Iznomātājs norādījis, ka nomas līgums ticis izbeigts Nomnieka vainas dēļ pirms 2024.gada 31.decembra.</w:t>
      </w:r>
    </w:p>
    <w:p w14:paraId="534460D6" w14:textId="77777777" w:rsidR="00A4576F" w:rsidRPr="00A4576F" w:rsidRDefault="00A4576F" w:rsidP="00A4576F">
      <w:pPr>
        <w:numPr>
          <w:ilvl w:val="1"/>
          <w:numId w:val="9"/>
        </w:numPr>
        <w:spacing w:after="0" w:line="240" w:lineRule="auto"/>
        <w:ind w:left="567" w:hanging="567"/>
        <w:contextualSpacing/>
        <w:jc w:val="both"/>
        <w:rPr>
          <w:rFonts w:ascii="Times New Roman" w:hAnsi="Times New Roman" w:cs="Times New Roman"/>
          <w:iCs/>
          <w:sz w:val="24"/>
          <w:szCs w:val="24"/>
        </w:rPr>
      </w:pPr>
      <w:r w:rsidRPr="00A4576F">
        <w:rPr>
          <w:rFonts w:ascii="Times New Roman" w:hAnsi="Times New Roman" w:cs="Times New Roman"/>
          <w:iCs/>
          <w:sz w:val="24"/>
          <w:szCs w:val="24"/>
        </w:rPr>
        <w:t xml:space="preserve">garantija ir spēkā </w:t>
      </w:r>
      <w:bookmarkStart w:id="3" w:name="_Hlk4147765"/>
      <w:r w:rsidRPr="00A4576F">
        <w:rPr>
          <w:rFonts w:ascii="Times New Roman" w:hAnsi="Times New Roman" w:cs="Times New Roman"/>
          <w:iCs/>
          <w:sz w:val="24"/>
          <w:szCs w:val="24"/>
        </w:rPr>
        <w:t xml:space="preserve">no dienas, kad nomnieks iesniedz Jēkabpils pilsētas pašvaldībai izpildes spējas garantiju, un tai jābūt </w:t>
      </w:r>
      <w:bookmarkEnd w:id="3"/>
      <w:r w:rsidRPr="00A4576F">
        <w:rPr>
          <w:rFonts w:ascii="Times New Roman" w:hAnsi="Times New Roman" w:cs="Times New Roman"/>
          <w:iCs/>
          <w:sz w:val="24"/>
          <w:szCs w:val="24"/>
        </w:rPr>
        <w:t>spēkā līdz 2024.gada 31.decembrim</w:t>
      </w:r>
      <w:r w:rsidRPr="00A4576F">
        <w:rPr>
          <w:rFonts w:ascii="Times New Roman" w:eastAsia="Times New Roman" w:hAnsi="Times New Roman" w:cs="Times New Roman"/>
          <w:color w:val="000000"/>
          <w:sz w:val="24"/>
          <w:szCs w:val="24"/>
          <w:lang w:eastAsia="lv-LV"/>
        </w:rPr>
        <w:t xml:space="preserve"> vai līdz projekta sasniedzamo rādītāju sasniegšanai, par ko Puses rakstiski vienojušās</w:t>
      </w:r>
      <w:r w:rsidRPr="00A4576F">
        <w:rPr>
          <w:rFonts w:ascii="Times New Roman" w:hAnsi="Times New Roman" w:cs="Times New Roman"/>
          <w:iCs/>
          <w:sz w:val="24"/>
          <w:szCs w:val="24"/>
        </w:rPr>
        <w:t>;</w:t>
      </w:r>
    </w:p>
    <w:p w14:paraId="0143E510" w14:textId="77777777" w:rsidR="00A4576F" w:rsidRPr="00A4576F" w:rsidRDefault="00A4576F" w:rsidP="00A4576F">
      <w:pPr>
        <w:numPr>
          <w:ilvl w:val="1"/>
          <w:numId w:val="9"/>
        </w:numPr>
        <w:spacing w:after="0" w:line="240" w:lineRule="auto"/>
        <w:ind w:left="567" w:hanging="567"/>
        <w:contextualSpacing/>
        <w:jc w:val="both"/>
        <w:rPr>
          <w:rFonts w:ascii="Times New Roman" w:hAnsi="Times New Roman" w:cs="Times New Roman"/>
          <w:iCs/>
          <w:sz w:val="24"/>
          <w:szCs w:val="24"/>
        </w:rPr>
      </w:pPr>
      <w:r w:rsidRPr="00A4576F">
        <w:rPr>
          <w:rFonts w:ascii="Times New Roman" w:hAnsi="Times New Roman" w:cs="Times New Roman"/>
          <w:iCs/>
          <w:sz w:val="24"/>
          <w:szCs w:val="24"/>
        </w:rPr>
        <w:t xml:space="preserve">garantijas </w:t>
      </w:r>
      <w:r w:rsidRPr="00A4576F">
        <w:rPr>
          <w:rFonts w:ascii="Times New Roman" w:hAnsi="Times New Roman" w:cs="Times New Roman"/>
          <w:sz w:val="24"/>
          <w:szCs w:val="24"/>
        </w:rPr>
        <w:t xml:space="preserve">summa ir  </w:t>
      </w:r>
      <w:r w:rsidRPr="00A4576F">
        <w:rPr>
          <w:rFonts w:ascii="Times New Roman" w:eastAsia="Calibri" w:hAnsi="Times New Roman" w:cs="Times New Roman"/>
          <w:sz w:val="24"/>
          <w:szCs w:val="24"/>
        </w:rPr>
        <w:t xml:space="preserve">100 000,00 </w:t>
      </w:r>
      <w:r w:rsidRPr="00A4576F">
        <w:rPr>
          <w:rFonts w:ascii="Times New Roman" w:eastAsia="Calibri" w:hAnsi="Times New Roman" w:cs="Times New Roman"/>
          <w:i/>
          <w:iCs/>
          <w:sz w:val="24"/>
          <w:szCs w:val="24"/>
        </w:rPr>
        <w:t>euro</w:t>
      </w:r>
      <w:r w:rsidRPr="00A4576F">
        <w:rPr>
          <w:rFonts w:ascii="Times New Roman" w:eastAsia="Calibri" w:hAnsi="Times New Roman" w:cs="Times New Roman"/>
          <w:i/>
          <w:sz w:val="24"/>
          <w:szCs w:val="24"/>
        </w:rPr>
        <w:t xml:space="preserve"> (simts tūkstoši eiro un 00 centi)</w:t>
      </w:r>
      <w:r w:rsidRPr="00A4576F">
        <w:rPr>
          <w:rFonts w:ascii="Times New Roman" w:hAnsi="Times New Roman" w:cs="Times New Roman"/>
          <w:i/>
          <w:sz w:val="24"/>
          <w:szCs w:val="24"/>
        </w:rPr>
        <w:t>;</w:t>
      </w:r>
    </w:p>
    <w:p w14:paraId="24B738D5" w14:textId="77777777" w:rsidR="00A4576F" w:rsidRPr="00A4576F" w:rsidRDefault="00A4576F" w:rsidP="00A4576F">
      <w:pPr>
        <w:numPr>
          <w:ilvl w:val="1"/>
          <w:numId w:val="9"/>
        </w:numPr>
        <w:spacing w:after="0" w:line="240" w:lineRule="auto"/>
        <w:ind w:left="567" w:hanging="567"/>
        <w:contextualSpacing/>
        <w:jc w:val="both"/>
        <w:rPr>
          <w:rFonts w:ascii="Times New Roman" w:hAnsi="Times New Roman" w:cs="Times New Roman"/>
          <w:iCs/>
          <w:sz w:val="24"/>
          <w:szCs w:val="24"/>
        </w:rPr>
      </w:pPr>
      <w:r w:rsidRPr="00A4576F">
        <w:rPr>
          <w:rFonts w:ascii="Times New Roman" w:hAnsi="Times New Roman" w:cs="Times New Roman"/>
          <w:iCs/>
          <w:sz w:val="24"/>
          <w:szCs w:val="24"/>
        </w:rPr>
        <w:t>garantija no Nomnieka puses ir neatsaucama;</w:t>
      </w:r>
    </w:p>
    <w:p w14:paraId="240C08B1" w14:textId="77777777" w:rsidR="00A4576F" w:rsidRPr="00A4576F" w:rsidRDefault="00A4576F" w:rsidP="00A4576F">
      <w:pPr>
        <w:numPr>
          <w:ilvl w:val="1"/>
          <w:numId w:val="9"/>
        </w:numPr>
        <w:spacing w:after="0" w:line="240" w:lineRule="auto"/>
        <w:ind w:left="567" w:hanging="567"/>
        <w:contextualSpacing/>
        <w:jc w:val="both"/>
        <w:rPr>
          <w:rFonts w:ascii="Times New Roman" w:hAnsi="Times New Roman" w:cs="Times New Roman"/>
          <w:iCs/>
          <w:sz w:val="24"/>
          <w:szCs w:val="24"/>
        </w:rPr>
      </w:pPr>
      <w:r w:rsidRPr="00A4576F">
        <w:rPr>
          <w:rFonts w:ascii="Times New Roman" w:hAnsi="Times New Roman" w:cs="Times New Roman"/>
          <w:iCs/>
          <w:sz w:val="24"/>
          <w:szCs w:val="24"/>
        </w:rPr>
        <w:t xml:space="preserve">Iznomātājam nav jāpieprasa garantijas summa no </w:t>
      </w:r>
      <w:r w:rsidRPr="00A4576F">
        <w:rPr>
          <w:rFonts w:ascii="Times New Roman" w:hAnsi="Times New Roman" w:cs="Times New Roman"/>
          <w:sz w:val="24"/>
          <w:szCs w:val="24"/>
        </w:rPr>
        <w:t>Nomnieka</w:t>
      </w:r>
      <w:r w:rsidRPr="00A4576F">
        <w:rPr>
          <w:rFonts w:ascii="Times New Roman" w:hAnsi="Times New Roman" w:cs="Times New Roman"/>
          <w:iCs/>
          <w:sz w:val="24"/>
          <w:szCs w:val="24"/>
        </w:rPr>
        <w:t xml:space="preserve"> pirms prasības iesniegšanas garantijas devējam;</w:t>
      </w:r>
    </w:p>
    <w:p w14:paraId="44BB3B72" w14:textId="7CB62DF3" w:rsidR="003605DD" w:rsidRPr="003605DD" w:rsidRDefault="00A4576F" w:rsidP="00A4576F">
      <w:pPr>
        <w:rPr>
          <w:rFonts w:ascii="Times New Roman" w:eastAsia="Calibri" w:hAnsi="Times New Roman" w:cs="Times New Roman"/>
          <w:sz w:val="24"/>
          <w:szCs w:val="24"/>
        </w:rPr>
      </w:pPr>
      <w:r w:rsidRPr="00A4576F">
        <w:rPr>
          <w:rFonts w:ascii="Times New Roman" w:hAnsi="Times New Roman" w:cs="Times New Roman"/>
          <w:iCs/>
          <w:sz w:val="24"/>
          <w:szCs w:val="24"/>
        </w:rPr>
        <w:t>garantijai piemērojami Starptautiskās tirdzniecības palātas [International Chamber of Commerce (ICC)] izdotie Vienotie noteikumi par pieprasījumu garantijām („Uniform Rules for Demand Guaranties”, ICC Publication No.758),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sectPr w:rsidR="003605DD" w:rsidRPr="003605DD" w:rsidSect="003605DD">
      <w:pgSz w:w="11906" w:h="16838"/>
      <w:pgMar w:top="993" w:right="991" w:bottom="851"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E01"/>
    <w:multiLevelType w:val="multilevel"/>
    <w:tmpl w:val="CEEA9F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3F7DD7"/>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9503B"/>
    <w:multiLevelType w:val="multilevel"/>
    <w:tmpl w:val="7826AF46"/>
    <w:lvl w:ilvl="0">
      <w:start w:val="11"/>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 w15:restartNumberingAfterBreak="0">
    <w:nsid w:val="0CC348E7"/>
    <w:multiLevelType w:val="multilevel"/>
    <w:tmpl w:val="1E0CF17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CF71CBC"/>
    <w:multiLevelType w:val="hybridMultilevel"/>
    <w:tmpl w:val="6AFA6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F429B1"/>
    <w:multiLevelType w:val="multilevel"/>
    <w:tmpl w:val="44FAA0B8"/>
    <w:lvl w:ilvl="0">
      <w:start w:val="12"/>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7"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E856CD4"/>
    <w:multiLevelType w:val="multilevel"/>
    <w:tmpl w:val="5D285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2679DE"/>
    <w:multiLevelType w:val="multilevel"/>
    <w:tmpl w:val="3A7281BE"/>
    <w:lvl w:ilvl="0">
      <w:start w:val="12"/>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2" w15:restartNumberingAfterBreak="0">
    <w:nsid w:val="4E804633"/>
    <w:multiLevelType w:val="multilevel"/>
    <w:tmpl w:val="AC1AE7A6"/>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3" w15:restartNumberingAfterBreak="0">
    <w:nsid w:val="50AD316A"/>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3FE105B"/>
    <w:multiLevelType w:val="multilevel"/>
    <w:tmpl w:val="A4303C04"/>
    <w:lvl w:ilvl="0">
      <w:start w:val="1"/>
      <w:numFmt w:val="upperRoman"/>
      <w:lvlText w:val="%1."/>
      <w:lvlJc w:val="left"/>
      <w:pPr>
        <w:tabs>
          <w:tab w:val="num" w:pos="340"/>
        </w:tabs>
        <w:ind w:left="340" w:hanging="340"/>
      </w:pPr>
      <w:rPr>
        <w:rFonts w:ascii="Times New Roman" w:eastAsia="Calibri" w:hAnsi="Times New Roman" w:cs="Times New Roman"/>
        <w:b/>
        <w:strike w:val="0"/>
        <w:color w:val="auto"/>
        <w:sz w:val="24"/>
        <w:szCs w:val="24"/>
      </w:rPr>
    </w:lvl>
    <w:lvl w:ilvl="1">
      <w:start w:val="1"/>
      <w:numFmt w:val="decimal"/>
      <w:lvlText w:val="%2."/>
      <w:lvlJc w:val="left"/>
      <w:pPr>
        <w:tabs>
          <w:tab w:val="num" w:pos="567"/>
        </w:tabs>
        <w:ind w:left="567" w:hanging="397"/>
      </w:pPr>
      <w:rPr>
        <w:rFonts w:ascii="Times New Roman" w:eastAsia="Calibri" w:hAnsi="Times New Roman" w:cs="Times New Roman"/>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58724324"/>
    <w:multiLevelType w:val="multilevel"/>
    <w:tmpl w:val="1092F6C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E3A10CE"/>
    <w:multiLevelType w:val="multilevel"/>
    <w:tmpl w:val="DE5C34BA"/>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660B7D52"/>
    <w:multiLevelType w:val="multilevel"/>
    <w:tmpl w:val="104694C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75F87B4A"/>
    <w:multiLevelType w:val="multilevel"/>
    <w:tmpl w:val="3F8E7D06"/>
    <w:lvl w:ilvl="0">
      <w:start w:val="14"/>
      <w:numFmt w:val="decimal"/>
      <w:lvlText w:val="%1."/>
      <w:lvlJc w:val="left"/>
      <w:pPr>
        <w:ind w:left="435" w:hanging="435"/>
      </w:pPr>
      <w:rPr>
        <w:rFonts w:ascii="Arial" w:hAnsi="Arial" w:cs="Arial" w:hint="default"/>
        <w:color w:val="414142"/>
        <w:sz w:val="20"/>
      </w:rPr>
    </w:lvl>
    <w:lvl w:ilvl="1">
      <w:start w:val="1"/>
      <w:numFmt w:val="decimal"/>
      <w:lvlText w:val="%1.%2."/>
      <w:lvlJc w:val="left"/>
      <w:pPr>
        <w:ind w:left="795" w:hanging="435"/>
      </w:pPr>
      <w:rPr>
        <w:rFonts w:ascii="Arial" w:hAnsi="Arial" w:cs="Arial" w:hint="default"/>
        <w:color w:val="414142"/>
        <w:sz w:val="20"/>
      </w:rPr>
    </w:lvl>
    <w:lvl w:ilvl="2">
      <w:start w:val="1"/>
      <w:numFmt w:val="decimal"/>
      <w:lvlText w:val="%1.%2.%3."/>
      <w:lvlJc w:val="left"/>
      <w:pPr>
        <w:ind w:left="1440" w:hanging="720"/>
      </w:pPr>
      <w:rPr>
        <w:rFonts w:ascii="Arial" w:hAnsi="Arial" w:cs="Arial" w:hint="default"/>
        <w:color w:val="414142"/>
        <w:sz w:val="20"/>
      </w:rPr>
    </w:lvl>
    <w:lvl w:ilvl="3">
      <w:start w:val="1"/>
      <w:numFmt w:val="decimal"/>
      <w:lvlText w:val="%1.%2.%3.%4."/>
      <w:lvlJc w:val="left"/>
      <w:pPr>
        <w:ind w:left="1800" w:hanging="720"/>
      </w:pPr>
      <w:rPr>
        <w:rFonts w:ascii="Arial" w:hAnsi="Arial" w:cs="Arial" w:hint="default"/>
        <w:color w:val="414142"/>
        <w:sz w:val="20"/>
      </w:rPr>
    </w:lvl>
    <w:lvl w:ilvl="4">
      <w:start w:val="1"/>
      <w:numFmt w:val="decimal"/>
      <w:lvlText w:val="%1.%2.%3.%4.%5."/>
      <w:lvlJc w:val="left"/>
      <w:pPr>
        <w:ind w:left="2520" w:hanging="1080"/>
      </w:pPr>
      <w:rPr>
        <w:rFonts w:ascii="Arial" w:hAnsi="Arial" w:cs="Arial" w:hint="default"/>
        <w:color w:val="414142"/>
        <w:sz w:val="20"/>
      </w:rPr>
    </w:lvl>
    <w:lvl w:ilvl="5">
      <w:start w:val="1"/>
      <w:numFmt w:val="decimal"/>
      <w:lvlText w:val="%1.%2.%3.%4.%5.%6."/>
      <w:lvlJc w:val="left"/>
      <w:pPr>
        <w:ind w:left="2880" w:hanging="1080"/>
      </w:pPr>
      <w:rPr>
        <w:rFonts w:ascii="Arial" w:hAnsi="Arial" w:cs="Arial" w:hint="default"/>
        <w:color w:val="414142"/>
        <w:sz w:val="20"/>
      </w:rPr>
    </w:lvl>
    <w:lvl w:ilvl="6">
      <w:start w:val="1"/>
      <w:numFmt w:val="decimal"/>
      <w:lvlText w:val="%1.%2.%3.%4.%5.%6.%7."/>
      <w:lvlJc w:val="left"/>
      <w:pPr>
        <w:ind w:left="3600" w:hanging="1440"/>
      </w:pPr>
      <w:rPr>
        <w:rFonts w:ascii="Arial" w:hAnsi="Arial" w:cs="Arial" w:hint="default"/>
        <w:color w:val="414142"/>
        <w:sz w:val="20"/>
      </w:rPr>
    </w:lvl>
    <w:lvl w:ilvl="7">
      <w:start w:val="1"/>
      <w:numFmt w:val="decimal"/>
      <w:lvlText w:val="%1.%2.%3.%4.%5.%6.%7.%8."/>
      <w:lvlJc w:val="left"/>
      <w:pPr>
        <w:ind w:left="3960" w:hanging="1440"/>
      </w:pPr>
      <w:rPr>
        <w:rFonts w:ascii="Arial" w:hAnsi="Arial" w:cs="Arial" w:hint="default"/>
        <w:color w:val="414142"/>
        <w:sz w:val="20"/>
      </w:rPr>
    </w:lvl>
    <w:lvl w:ilvl="8">
      <w:start w:val="1"/>
      <w:numFmt w:val="decimal"/>
      <w:lvlText w:val="%1.%2.%3.%4.%5.%6.%7.%8.%9."/>
      <w:lvlJc w:val="left"/>
      <w:pPr>
        <w:ind w:left="4680" w:hanging="1800"/>
      </w:pPr>
      <w:rPr>
        <w:rFonts w:ascii="Arial" w:hAnsi="Arial" w:cs="Arial" w:hint="default"/>
        <w:color w:val="414142"/>
        <w:sz w:val="20"/>
      </w:rPr>
    </w:lvl>
  </w:abstractNum>
  <w:abstractNum w:abstractNumId="21"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0"/>
  </w:num>
  <w:num w:numId="2">
    <w:abstractNumId w:val="15"/>
  </w:num>
  <w:num w:numId="3">
    <w:abstractNumId w:val="4"/>
  </w:num>
  <w:num w:numId="4">
    <w:abstractNumId w:val="9"/>
  </w:num>
  <w:num w:numId="5">
    <w:abstractNumId w:val="1"/>
  </w:num>
  <w:num w:numId="6">
    <w:abstractNumId w:val="7"/>
  </w:num>
  <w:num w:numId="7">
    <w:abstractNumId w:val="14"/>
  </w:num>
  <w:num w:numId="8">
    <w:abstractNumId w:val="0"/>
  </w:num>
  <w:num w:numId="9">
    <w:abstractNumId w:val="8"/>
  </w:num>
  <w:num w:numId="10">
    <w:abstractNumId w:val="2"/>
  </w:num>
  <w:num w:numId="11">
    <w:abstractNumId w:val="12"/>
  </w:num>
  <w:num w:numId="12">
    <w:abstractNumId w:val="13"/>
  </w:num>
  <w:num w:numId="13">
    <w:abstractNumId w:val="16"/>
  </w:num>
  <w:num w:numId="14">
    <w:abstractNumId w:val="18"/>
  </w:num>
  <w:num w:numId="15">
    <w:abstractNumId w:val="17"/>
  </w:num>
  <w:num w:numId="16">
    <w:abstractNumId w:val="11"/>
  </w:num>
  <w:num w:numId="17">
    <w:abstractNumId w:val="6"/>
  </w:num>
  <w:num w:numId="18">
    <w:abstractNumId w:val="3"/>
  </w:num>
  <w:num w:numId="19">
    <w:abstractNumId w:val="20"/>
  </w:num>
  <w:num w:numId="20">
    <w:abstractNumId w:val="21"/>
  </w:num>
  <w:num w:numId="21">
    <w:abstractNumId w:val="1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A6"/>
    <w:rsid w:val="00024835"/>
    <w:rsid w:val="00032CDE"/>
    <w:rsid w:val="00054FE1"/>
    <w:rsid w:val="00067B69"/>
    <w:rsid w:val="000A0175"/>
    <w:rsid w:val="000A03A9"/>
    <w:rsid w:val="000A2764"/>
    <w:rsid w:val="000B7C0C"/>
    <w:rsid w:val="000D34A6"/>
    <w:rsid w:val="000E0DC6"/>
    <w:rsid w:val="000E77AD"/>
    <w:rsid w:val="00131B8D"/>
    <w:rsid w:val="00132D3B"/>
    <w:rsid w:val="00167E25"/>
    <w:rsid w:val="001705B4"/>
    <w:rsid w:val="00173D02"/>
    <w:rsid w:val="001A14B4"/>
    <w:rsid w:val="001A31F6"/>
    <w:rsid w:val="001D34C3"/>
    <w:rsid w:val="001D7643"/>
    <w:rsid w:val="001E6758"/>
    <w:rsid w:val="001F1890"/>
    <w:rsid w:val="002066A3"/>
    <w:rsid w:val="002151EE"/>
    <w:rsid w:val="00217049"/>
    <w:rsid w:val="00230C22"/>
    <w:rsid w:val="00281398"/>
    <w:rsid w:val="00284D37"/>
    <w:rsid w:val="002A1664"/>
    <w:rsid w:val="002A2F12"/>
    <w:rsid w:val="002B06E6"/>
    <w:rsid w:val="002B50E4"/>
    <w:rsid w:val="00301825"/>
    <w:rsid w:val="00325410"/>
    <w:rsid w:val="003268C2"/>
    <w:rsid w:val="00343DE9"/>
    <w:rsid w:val="00346F82"/>
    <w:rsid w:val="003605DD"/>
    <w:rsid w:val="00370A96"/>
    <w:rsid w:val="003A4588"/>
    <w:rsid w:val="003D2BE8"/>
    <w:rsid w:val="0040713A"/>
    <w:rsid w:val="00444715"/>
    <w:rsid w:val="004770A5"/>
    <w:rsid w:val="00477372"/>
    <w:rsid w:val="004811D5"/>
    <w:rsid w:val="004A0FB6"/>
    <w:rsid w:val="004E29E0"/>
    <w:rsid w:val="004F5B6D"/>
    <w:rsid w:val="0050163A"/>
    <w:rsid w:val="005728ED"/>
    <w:rsid w:val="005750D2"/>
    <w:rsid w:val="0059672A"/>
    <w:rsid w:val="00604D4B"/>
    <w:rsid w:val="00615ADC"/>
    <w:rsid w:val="0062140F"/>
    <w:rsid w:val="00626024"/>
    <w:rsid w:val="00635D8B"/>
    <w:rsid w:val="006417C5"/>
    <w:rsid w:val="00646A84"/>
    <w:rsid w:val="00672012"/>
    <w:rsid w:val="006D1932"/>
    <w:rsid w:val="006E4A4D"/>
    <w:rsid w:val="006F45A9"/>
    <w:rsid w:val="006F642B"/>
    <w:rsid w:val="0074291E"/>
    <w:rsid w:val="00743512"/>
    <w:rsid w:val="00753473"/>
    <w:rsid w:val="00762A65"/>
    <w:rsid w:val="007902FE"/>
    <w:rsid w:val="007B042F"/>
    <w:rsid w:val="007E09EA"/>
    <w:rsid w:val="007F5BB7"/>
    <w:rsid w:val="0085156B"/>
    <w:rsid w:val="00860632"/>
    <w:rsid w:val="00866558"/>
    <w:rsid w:val="0086761C"/>
    <w:rsid w:val="008A7E8F"/>
    <w:rsid w:val="008B6CD3"/>
    <w:rsid w:val="008D0366"/>
    <w:rsid w:val="008E2F90"/>
    <w:rsid w:val="008E7F21"/>
    <w:rsid w:val="009006FA"/>
    <w:rsid w:val="00926EB3"/>
    <w:rsid w:val="009339BA"/>
    <w:rsid w:val="009A0840"/>
    <w:rsid w:val="009A7FD5"/>
    <w:rsid w:val="009B3101"/>
    <w:rsid w:val="009B38B7"/>
    <w:rsid w:val="009E26BC"/>
    <w:rsid w:val="00A163E4"/>
    <w:rsid w:val="00A4576F"/>
    <w:rsid w:val="00A46516"/>
    <w:rsid w:val="00A60837"/>
    <w:rsid w:val="00A6492B"/>
    <w:rsid w:val="00AA2155"/>
    <w:rsid w:val="00AA3105"/>
    <w:rsid w:val="00AA334B"/>
    <w:rsid w:val="00B0220E"/>
    <w:rsid w:val="00B0349C"/>
    <w:rsid w:val="00B06B8B"/>
    <w:rsid w:val="00B73098"/>
    <w:rsid w:val="00BA06D1"/>
    <w:rsid w:val="00BA2B6B"/>
    <w:rsid w:val="00BC2C02"/>
    <w:rsid w:val="00BC40FE"/>
    <w:rsid w:val="00BD0610"/>
    <w:rsid w:val="00BE4DD9"/>
    <w:rsid w:val="00BF6D44"/>
    <w:rsid w:val="00C24492"/>
    <w:rsid w:val="00C2548D"/>
    <w:rsid w:val="00C4641A"/>
    <w:rsid w:val="00C754FA"/>
    <w:rsid w:val="00C7740F"/>
    <w:rsid w:val="00C92325"/>
    <w:rsid w:val="00CB0C0D"/>
    <w:rsid w:val="00CC57F3"/>
    <w:rsid w:val="00CC5AC6"/>
    <w:rsid w:val="00D11343"/>
    <w:rsid w:val="00D27224"/>
    <w:rsid w:val="00D50E56"/>
    <w:rsid w:val="00D52D2B"/>
    <w:rsid w:val="00D64D6E"/>
    <w:rsid w:val="00D66B3B"/>
    <w:rsid w:val="00D823FA"/>
    <w:rsid w:val="00D853A0"/>
    <w:rsid w:val="00D87205"/>
    <w:rsid w:val="00DB720C"/>
    <w:rsid w:val="00DC59AF"/>
    <w:rsid w:val="00E06B50"/>
    <w:rsid w:val="00E90DA4"/>
    <w:rsid w:val="00EC03FD"/>
    <w:rsid w:val="00EF133A"/>
    <w:rsid w:val="00F1102E"/>
    <w:rsid w:val="00F20157"/>
    <w:rsid w:val="00F23B77"/>
    <w:rsid w:val="00F406C9"/>
    <w:rsid w:val="00F4205D"/>
    <w:rsid w:val="00F8290D"/>
    <w:rsid w:val="00F905DF"/>
    <w:rsid w:val="00F95CB3"/>
    <w:rsid w:val="00F97091"/>
    <w:rsid w:val="00FA4057"/>
    <w:rsid w:val="00FA5CA8"/>
    <w:rsid w:val="00FC3EEC"/>
    <w:rsid w:val="00FD173B"/>
    <w:rsid w:val="00FE12FD"/>
    <w:rsid w:val="00FE3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F929C3"/>
  <w15:chartTrackingRefBased/>
  <w15:docId w15:val="{AC11CD38-96F8-46C2-839F-56193448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605DD"/>
  </w:style>
  <w:style w:type="paragraph" w:styleId="Footer">
    <w:name w:val="footer"/>
    <w:basedOn w:val="Normal"/>
    <w:link w:val="FooterChar"/>
    <w:uiPriority w:val="99"/>
    <w:unhideWhenUsed/>
    <w:rsid w:val="003605DD"/>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3605DD"/>
    <w:rPr>
      <w:rFonts w:ascii="Calibri" w:eastAsia="Calibri" w:hAnsi="Calibri" w:cs="Times New Roman"/>
    </w:rPr>
  </w:style>
  <w:style w:type="character" w:styleId="CommentReference">
    <w:name w:val="annotation reference"/>
    <w:uiPriority w:val="99"/>
    <w:semiHidden/>
    <w:unhideWhenUsed/>
    <w:rsid w:val="003605DD"/>
    <w:rPr>
      <w:sz w:val="16"/>
      <w:szCs w:val="16"/>
    </w:rPr>
  </w:style>
  <w:style w:type="paragraph" w:styleId="CommentText">
    <w:name w:val="annotation text"/>
    <w:basedOn w:val="Normal"/>
    <w:link w:val="CommentTextChar"/>
    <w:uiPriority w:val="99"/>
    <w:semiHidden/>
    <w:unhideWhenUsed/>
    <w:rsid w:val="003605DD"/>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3605D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3605DD"/>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3605DD"/>
    <w:rPr>
      <w:rFonts w:ascii="Segoe UI" w:eastAsia="Calibri" w:hAnsi="Segoe UI" w:cs="Segoe UI"/>
      <w:sz w:val="18"/>
      <w:szCs w:val="18"/>
    </w:rPr>
  </w:style>
  <w:style w:type="paragraph" w:styleId="ListParagraph">
    <w:name w:val="List Paragraph"/>
    <w:basedOn w:val="Normal"/>
    <w:uiPriority w:val="34"/>
    <w:qFormat/>
    <w:rsid w:val="003605DD"/>
    <w:pPr>
      <w:ind w:left="720"/>
      <w:contextualSpacing/>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3605DD"/>
    <w:rPr>
      <w:b/>
      <w:bCs/>
    </w:rPr>
  </w:style>
  <w:style w:type="character" w:customStyle="1" w:styleId="CommentSubjectChar">
    <w:name w:val="Comment Subject Char"/>
    <w:basedOn w:val="CommentTextChar"/>
    <w:link w:val="CommentSubject"/>
    <w:uiPriority w:val="99"/>
    <w:semiHidden/>
    <w:rsid w:val="003605DD"/>
    <w:rPr>
      <w:rFonts w:ascii="Calibri" w:eastAsia="Calibri" w:hAnsi="Calibri" w:cs="Times New Roman"/>
      <w:b/>
      <w:bCs/>
      <w:sz w:val="20"/>
      <w:szCs w:val="20"/>
    </w:rPr>
  </w:style>
  <w:style w:type="paragraph" w:customStyle="1" w:styleId="tv213">
    <w:name w:val="tv213"/>
    <w:basedOn w:val="Normal"/>
    <w:rsid w:val="003605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3605DD"/>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605DD"/>
    <w:rPr>
      <w:rFonts w:ascii="Calibri" w:eastAsia="Calibri" w:hAnsi="Calibri" w:cs="Times New Roma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1"/>
    <w:rsid w:val="003605DD"/>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uiPriority w:val="99"/>
    <w:semiHidden/>
    <w:rsid w:val="003605DD"/>
  </w:style>
  <w:style w:type="character" w:customStyle="1" w:styleId="BodyTextChar1">
    <w:name w:val="Body Text Char1"/>
    <w:aliases w:val="Body Text1 Char,Body Text Char Char Char,Body Text Char2 Char Char Char,Body Text Char Char Char Char Char,Body Text Char1 Char Char Char Char Char,Body Text Char Char Char Char Char Char Char"/>
    <w:link w:val="BodyText"/>
    <w:rsid w:val="003605DD"/>
    <w:rPr>
      <w:rFonts w:ascii="Times New Roman" w:eastAsia="Times New Roman" w:hAnsi="Times New Roman" w:cs="Times New Roman"/>
      <w:sz w:val="24"/>
      <w:szCs w:val="24"/>
      <w:lang w:eastAsia="lv-LV"/>
    </w:rPr>
  </w:style>
  <w:style w:type="character" w:styleId="Hyperlink">
    <w:name w:val="Hyperlink"/>
    <w:uiPriority w:val="99"/>
    <w:unhideWhenUsed/>
    <w:rsid w:val="003605DD"/>
    <w:rPr>
      <w:color w:val="0563C1"/>
      <w:u w:val="single"/>
    </w:rPr>
  </w:style>
  <w:style w:type="paragraph" w:styleId="Title">
    <w:name w:val="Title"/>
    <w:basedOn w:val="Normal"/>
    <w:link w:val="TitleChar"/>
    <w:qFormat/>
    <w:rsid w:val="003605DD"/>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3605DD"/>
    <w:rPr>
      <w:rFonts w:ascii="Times New Roman" w:eastAsia="Times New Roman" w:hAnsi="Times New Roman" w:cs="Times New Roman"/>
      <w:sz w:val="28"/>
      <w:szCs w:val="24"/>
    </w:rPr>
  </w:style>
  <w:style w:type="paragraph" w:styleId="Revision">
    <w:name w:val="Revision"/>
    <w:hidden/>
    <w:uiPriority w:val="99"/>
    <w:semiHidden/>
    <w:rsid w:val="00D52D2B"/>
    <w:pPr>
      <w:spacing w:after="0" w:line="240" w:lineRule="auto"/>
    </w:pPr>
  </w:style>
  <w:style w:type="paragraph" w:customStyle="1" w:styleId="pf0">
    <w:name w:val="pf0"/>
    <w:basedOn w:val="Normal"/>
    <w:rsid w:val="00032C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032C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2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460B37-3750-4B67-AD3D-67B205521389}">
  <ds:schemaRefs>
    <ds:schemaRef ds:uri="http://schemas.openxmlformats.org/officeDocument/2006/bibliography"/>
  </ds:schemaRefs>
</ds:datastoreItem>
</file>

<file path=customXml/itemProps2.xml><?xml version="1.0" encoding="utf-8"?>
<ds:datastoreItem xmlns:ds="http://schemas.openxmlformats.org/officeDocument/2006/customXml" ds:itemID="{52CDCFC9-8BA9-4B6F-BEFA-B7140D84C6AF}"/>
</file>

<file path=customXml/itemProps3.xml><?xml version="1.0" encoding="utf-8"?>
<ds:datastoreItem xmlns:ds="http://schemas.openxmlformats.org/officeDocument/2006/customXml" ds:itemID="{EF6CD10A-8502-48B3-9D2F-62ABC1458A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3A65EA-B883-4380-9E7C-5E8B33008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22910</Words>
  <Characters>13060</Characters>
  <Application>Microsoft Office Word</Application>
  <DocSecurity>0</DocSecurity>
  <Lines>108</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Vineta Verečinska</cp:lastModifiedBy>
  <cp:revision>2</cp:revision>
  <dcterms:created xsi:type="dcterms:W3CDTF">2022-03-28T09:00:00Z</dcterms:created>
  <dcterms:modified xsi:type="dcterms:W3CDTF">2022-03-28T09:00:00Z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