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EE18" w14:textId="77777777" w:rsidR="00816B9F" w:rsidRPr="003C0BD6" w:rsidRDefault="00816B9F" w:rsidP="00816B9F">
      <w:pPr>
        <w:spacing w:line="244" w:lineRule="auto"/>
        <w:jc w:val="right"/>
        <w:rPr>
          <w:rFonts w:eastAsia="Lucida Sans Unicode"/>
          <w:szCs w:val="20"/>
          <w:lang w:val="lv-LV"/>
        </w:rPr>
      </w:pPr>
      <w:bookmarkStart w:id="0" w:name="_Hlk534269341"/>
      <w:r w:rsidRPr="003C0BD6">
        <w:rPr>
          <w:rFonts w:eastAsia="Lucida Sans Unicode"/>
          <w:szCs w:val="20"/>
          <w:lang w:val="lv-LV"/>
        </w:rPr>
        <w:t xml:space="preserve">1.pielikums                                                                                                                                </w:t>
      </w:r>
    </w:p>
    <w:p w14:paraId="4C10C9E9" w14:textId="77777777" w:rsidR="00816B9F" w:rsidRPr="003C0BD6" w:rsidRDefault="00816B9F" w:rsidP="00816B9F">
      <w:pPr>
        <w:spacing w:line="244" w:lineRule="auto"/>
        <w:jc w:val="right"/>
        <w:rPr>
          <w:lang w:val="lv-LV"/>
        </w:rPr>
      </w:pPr>
      <w:r w:rsidRPr="003C0BD6">
        <w:rPr>
          <w:lang w:val="lv-LV"/>
        </w:rPr>
        <w:t>APSTIPRINĀTS</w:t>
      </w:r>
    </w:p>
    <w:p w14:paraId="3B1EDC84" w14:textId="77777777" w:rsidR="00816B9F" w:rsidRPr="003C0BD6" w:rsidRDefault="00816B9F" w:rsidP="00816B9F">
      <w:pPr>
        <w:spacing w:line="244" w:lineRule="auto"/>
        <w:jc w:val="right"/>
        <w:rPr>
          <w:lang w:val="lv-LV"/>
        </w:rPr>
      </w:pPr>
      <w:r w:rsidRPr="003C0BD6">
        <w:rPr>
          <w:lang w:val="lv-LV"/>
        </w:rPr>
        <w:t>ar Jēkabpils novada domes</w:t>
      </w:r>
    </w:p>
    <w:p w14:paraId="29FE9656" w14:textId="77777777" w:rsidR="00816B9F" w:rsidRPr="003C0BD6" w:rsidRDefault="00816B9F" w:rsidP="00816B9F">
      <w:pPr>
        <w:spacing w:line="244" w:lineRule="auto"/>
        <w:jc w:val="right"/>
        <w:rPr>
          <w:lang w:val="lv-LV"/>
        </w:rPr>
      </w:pPr>
      <w:r>
        <w:rPr>
          <w:lang w:val="lv-LV"/>
        </w:rPr>
        <w:t>24.11.2022</w:t>
      </w:r>
      <w:r w:rsidRPr="003C0BD6">
        <w:rPr>
          <w:lang w:val="lv-LV"/>
        </w:rPr>
        <w:t>. lēmumu Nr.</w:t>
      </w:r>
      <w:r>
        <w:rPr>
          <w:lang w:val="lv-LV"/>
        </w:rPr>
        <w:t>1068</w:t>
      </w:r>
    </w:p>
    <w:p w14:paraId="26DA27AD" w14:textId="77777777" w:rsidR="00816B9F" w:rsidRPr="003C0BD6" w:rsidRDefault="00816B9F" w:rsidP="00816B9F">
      <w:pPr>
        <w:spacing w:line="244" w:lineRule="auto"/>
        <w:jc w:val="right"/>
        <w:rPr>
          <w:lang w:val="lv-LV"/>
        </w:rPr>
      </w:pPr>
      <w:r w:rsidRPr="003C0BD6">
        <w:rPr>
          <w:lang w:val="lv-LV"/>
        </w:rPr>
        <w:t>(protokols Nr.</w:t>
      </w:r>
      <w:r>
        <w:rPr>
          <w:lang w:val="lv-LV"/>
        </w:rPr>
        <w:t>25</w:t>
      </w:r>
      <w:r w:rsidRPr="003C0BD6">
        <w:rPr>
          <w:lang w:val="lv-LV"/>
        </w:rPr>
        <w:t xml:space="preserve">, </w:t>
      </w:r>
      <w:r>
        <w:rPr>
          <w:lang w:val="lv-LV"/>
        </w:rPr>
        <w:t>24</w:t>
      </w:r>
      <w:r w:rsidRPr="003C0BD6">
        <w:rPr>
          <w:lang w:val="lv-LV"/>
        </w:rPr>
        <w:t>.§)</w:t>
      </w:r>
    </w:p>
    <w:p w14:paraId="1A30E7CC" w14:textId="77777777" w:rsidR="00816B9F" w:rsidRPr="003C0BD6" w:rsidRDefault="00816B9F" w:rsidP="00816B9F">
      <w:pPr>
        <w:spacing w:line="244" w:lineRule="auto"/>
        <w:rPr>
          <w:b/>
          <w:lang w:val="lv-LV"/>
        </w:rPr>
      </w:pPr>
    </w:p>
    <w:p w14:paraId="61394FAE" w14:textId="77777777" w:rsidR="00816B9F" w:rsidRPr="003C0BD6" w:rsidRDefault="00816B9F" w:rsidP="00816B9F">
      <w:pPr>
        <w:spacing w:line="244" w:lineRule="auto"/>
        <w:jc w:val="center"/>
        <w:rPr>
          <w:b/>
          <w:bCs/>
          <w:kern w:val="1"/>
          <w:lang w:val="lv-LV"/>
        </w:rPr>
      </w:pPr>
      <w:bookmarkStart w:id="1" w:name="_Hlk107312115"/>
      <w:r w:rsidRPr="003C0BD6">
        <w:rPr>
          <w:b/>
          <w:bCs/>
          <w:kern w:val="1"/>
          <w:lang w:val="lv-LV"/>
        </w:rPr>
        <w:t>Nekustamā īpašuma ar nosaukumu “Kalmītes”, Krustpils pagasts, Jēkabpils novads, kadastra numurs 5668 006 0333, ēkas ar kadastra apzīmējumu 5668 006 0333 001</w:t>
      </w:r>
      <w:r>
        <w:rPr>
          <w:b/>
          <w:bCs/>
          <w:kern w:val="1"/>
          <w:lang w:val="lv-LV"/>
        </w:rPr>
        <w:t>,</w:t>
      </w:r>
      <w:r w:rsidRPr="003C0BD6">
        <w:rPr>
          <w:b/>
          <w:bCs/>
          <w:kern w:val="1"/>
          <w:lang w:val="lv-LV"/>
        </w:rPr>
        <w:t xml:space="preserve"> </w:t>
      </w:r>
      <w:r w:rsidRPr="003C0BD6">
        <w:rPr>
          <w:b/>
          <w:bCs/>
          <w:lang w:val="lv-LV"/>
        </w:rPr>
        <w:t>nedzīvojamo telpu Nr. 001 - 41 (8,6 m</w:t>
      </w:r>
      <w:r w:rsidRPr="003C0BD6">
        <w:rPr>
          <w:b/>
          <w:bCs/>
          <w:vertAlign w:val="superscript"/>
          <w:lang w:val="lv-LV"/>
        </w:rPr>
        <w:t>2</w:t>
      </w:r>
      <w:r w:rsidRPr="003C0BD6">
        <w:rPr>
          <w:b/>
          <w:bCs/>
          <w:lang w:val="lv-LV"/>
        </w:rPr>
        <w:t xml:space="preserve"> platībā), Nr. 001-42 (10,8 m</w:t>
      </w:r>
      <w:r w:rsidRPr="003C0BD6">
        <w:rPr>
          <w:b/>
          <w:bCs/>
          <w:vertAlign w:val="superscript"/>
          <w:lang w:val="lv-LV"/>
        </w:rPr>
        <w:t>2</w:t>
      </w:r>
      <w:r w:rsidRPr="003C0BD6">
        <w:rPr>
          <w:b/>
          <w:bCs/>
          <w:lang w:val="lv-LV"/>
        </w:rPr>
        <w:t xml:space="preserve"> platībā),  Nr. 001-43 (9,9 m</w:t>
      </w:r>
      <w:r w:rsidRPr="003C0BD6">
        <w:rPr>
          <w:b/>
          <w:bCs/>
          <w:vertAlign w:val="superscript"/>
          <w:lang w:val="lv-LV"/>
        </w:rPr>
        <w:t>2</w:t>
      </w:r>
      <w:r w:rsidRPr="003C0BD6">
        <w:rPr>
          <w:b/>
          <w:bCs/>
          <w:lang w:val="lv-LV"/>
        </w:rPr>
        <w:t xml:space="preserve"> platībā) un koplietošanas telpu Nr. 001-50, Nr. 001-49, Nr. 001-47, Nr. 001-48, </w:t>
      </w:r>
      <w:r w:rsidRPr="003C0BD6">
        <w:rPr>
          <w:b/>
          <w:bCs/>
          <w:kern w:val="1"/>
          <w:lang w:val="lv-LV"/>
        </w:rPr>
        <w:t>nomas tiesību izsoles noteikumi</w:t>
      </w:r>
    </w:p>
    <w:bookmarkEnd w:id="1"/>
    <w:p w14:paraId="6EB2A67E" w14:textId="77777777" w:rsidR="00816B9F" w:rsidRPr="00D30086" w:rsidRDefault="00816B9F" w:rsidP="00816B9F">
      <w:pPr>
        <w:spacing w:line="244" w:lineRule="auto"/>
        <w:jc w:val="center"/>
        <w:rPr>
          <w:b/>
          <w:color w:val="FF0000"/>
          <w:lang w:val="lv-LV"/>
        </w:rPr>
      </w:pPr>
    </w:p>
    <w:p w14:paraId="56AA1945" w14:textId="77777777" w:rsidR="00816B9F" w:rsidRPr="00A85327" w:rsidRDefault="00816B9F" w:rsidP="00816B9F">
      <w:pPr>
        <w:pStyle w:val="ListParagraph"/>
        <w:numPr>
          <w:ilvl w:val="0"/>
          <w:numId w:val="3"/>
        </w:numPr>
        <w:spacing w:after="0" w:line="244" w:lineRule="auto"/>
        <w:ind w:left="284" w:hanging="295"/>
        <w:jc w:val="center"/>
        <w:rPr>
          <w:rFonts w:ascii="Times New Roman" w:hAnsi="Times New Roman"/>
          <w:b/>
          <w:sz w:val="24"/>
          <w:szCs w:val="24"/>
        </w:rPr>
      </w:pPr>
      <w:r w:rsidRPr="00A85327">
        <w:rPr>
          <w:rFonts w:ascii="Times New Roman" w:hAnsi="Times New Roman"/>
          <w:b/>
          <w:sz w:val="24"/>
          <w:szCs w:val="24"/>
        </w:rPr>
        <w:t>Vispārīgie jautājumi</w:t>
      </w:r>
    </w:p>
    <w:p w14:paraId="569862AD"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A85327">
        <w:rPr>
          <w:rFonts w:ascii="Times New Roman" w:hAnsi="Times New Roman"/>
          <w:sz w:val="24"/>
          <w:szCs w:val="24"/>
        </w:rPr>
        <w:t xml:space="preserve">Nekustamā īpašuma ar nosaukumu “Kalmītes”, Krustpils pagasts, Jēkabpils novads, kadastra numurs 5668 006 0333, ēkas ar kadastra apzīmējumu 5668 006 0333 001, </w:t>
      </w:r>
      <w:r w:rsidRPr="00A85327">
        <w:rPr>
          <w:rFonts w:ascii="Times New Roman" w:hAnsi="Times New Roman"/>
          <w:bCs/>
          <w:sz w:val="24"/>
          <w:szCs w:val="24"/>
        </w:rPr>
        <w:t xml:space="preserve">nedzīvojamo telpu </w:t>
      </w:r>
      <w:r w:rsidRPr="00A85327">
        <w:rPr>
          <w:rFonts w:ascii="Times New Roman" w:eastAsia="Times New Roman" w:hAnsi="Times New Roman"/>
          <w:bCs/>
          <w:sz w:val="24"/>
          <w:szCs w:val="24"/>
        </w:rPr>
        <w:t xml:space="preserve">Nr. </w:t>
      </w:r>
      <w:r w:rsidRPr="00A85327">
        <w:rPr>
          <w:rFonts w:ascii="Times New Roman" w:hAnsi="Times New Roman"/>
          <w:bCs/>
          <w:sz w:val="24"/>
          <w:szCs w:val="24"/>
        </w:rPr>
        <w:t>001 - 41 (8,6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Nr. 001-42 (10,8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Nr. 001-43 (9,9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un koplietošanas telpu Nr. 001-50, Nr. 001-49, Nr. 001-47, Nr. 001-48, </w:t>
      </w:r>
      <w:r w:rsidRPr="00A85327">
        <w:rPr>
          <w:rFonts w:ascii="Times New Roman" w:hAnsi="Times New Roman"/>
          <w:sz w:val="24"/>
          <w:szCs w:val="24"/>
        </w:rPr>
        <w:t xml:space="preserve">nomas tiesību izsoles noteikumi (turpmāk – izsoles noteikumi) nosaka kārtību, kādā tiek rīkota nomas tiesību pirmā izsole Jēkabpils novada pašvaldībai piederošā </w:t>
      </w:r>
      <w:r w:rsidRPr="00A85327">
        <w:rPr>
          <w:rFonts w:ascii="Times New Roman" w:hAnsi="Times New Roman"/>
          <w:bCs/>
          <w:sz w:val="24"/>
          <w:szCs w:val="24"/>
        </w:rPr>
        <w:t xml:space="preserve">nekustamā īpašuma ar nosaukumu “Kalmītes”, Krustpils pagasts, Jēkabpils novads, kadastra numurs 5668 006 0333, ēkas ar kadastra apzīmējumu 5668 006 0333 001, adrese “Kalmītes”, </w:t>
      </w:r>
      <w:r>
        <w:rPr>
          <w:rFonts w:ascii="Times New Roman" w:hAnsi="Times New Roman"/>
          <w:bCs/>
          <w:sz w:val="24"/>
          <w:szCs w:val="24"/>
        </w:rPr>
        <w:t xml:space="preserve">Spunģēni, </w:t>
      </w:r>
      <w:r w:rsidRPr="00A85327">
        <w:rPr>
          <w:rFonts w:ascii="Times New Roman" w:hAnsi="Times New Roman"/>
          <w:bCs/>
          <w:sz w:val="24"/>
          <w:szCs w:val="24"/>
        </w:rPr>
        <w:t xml:space="preserve">Krustpils pag., Jēkabpils nov., LV-5204, nedzīvojamo telpu </w:t>
      </w:r>
      <w:r w:rsidRPr="00A85327">
        <w:rPr>
          <w:rFonts w:ascii="Times New Roman" w:eastAsia="Times New Roman" w:hAnsi="Times New Roman"/>
          <w:bCs/>
          <w:sz w:val="24"/>
          <w:szCs w:val="24"/>
        </w:rPr>
        <w:t xml:space="preserve">Nr. </w:t>
      </w:r>
      <w:r w:rsidRPr="00A85327">
        <w:rPr>
          <w:rFonts w:ascii="Times New Roman" w:hAnsi="Times New Roman"/>
          <w:bCs/>
          <w:sz w:val="24"/>
          <w:szCs w:val="24"/>
        </w:rPr>
        <w:t>001 - 41 (8,6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Nr. 001-42 (10,8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Nr. 001-43 (9,9 m</w:t>
      </w:r>
      <w:r w:rsidRPr="00A85327">
        <w:rPr>
          <w:rFonts w:ascii="Times New Roman" w:hAnsi="Times New Roman"/>
          <w:bCs/>
          <w:sz w:val="24"/>
          <w:szCs w:val="24"/>
          <w:vertAlign w:val="superscript"/>
        </w:rPr>
        <w:t>2</w:t>
      </w:r>
      <w:r w:rsidRPr="00A85327">
        <w:rPr>
          <w:rFonts w:ascii="Times New Roman" w:hAnsi="Times New Roman"/>
          <w:bCs/>
          <w:sz w:val="24"/>
          <w:szCs w:val="24"/>
        </w:rPr>
        <w:t xml:space="preserve"> platībā) un koplietošanas telpu Nr. 001-50, Nr. 001-49, Nr. 001-47, Nr. 001-48, </w:t>
      </w:r>
      <w:r w:rsidRPr="00DE40A1">
        <w:rPr>
          <w:rFonts w:ascii="Times New Roman" w:hAnsi="Times New Roman"/>
          <w:bCs/>
          <w:sz w:val="24"/>
          <w:szCs w:val="24"/>
        </w:rPr>
        <w:t>ar platību 8,5 m</w:t>
      </w:r>
      <w:r w:rsidRPr="00DE40A1">
        <w:rPr>
          <w:rFonts w:ascii="Times New Roman" w:hAnsi="Times New Roman"/>
          <w:bCs/>
          <w:sz w:val="24"/>
          <w:szCs w:val="24"/>
          <w:vertAlign w:val="superscript"/>
        </w:rPr>
        <w:t>2</w:t>
      </w:r>
      <w:r w:rsidRPr="00DE40A1">
        <w:rPr>
          <w:rFonts w:ascii="Times New Roman" w:hAnsi="Times New Roman"/>
          <w:bCs/>
          <w:sz w:val="24"/>
          <w:szCs w:val="24"/>
        </w:rPr>
        <w:t xml:space="preserve">, kas ir proporcionāla nomājamai nedzīvojamo telpu platībai </w:t>
      </w:r>
      <w:r w:rsidRPr="00DE40A1">
        <w:rPr>
          <w:rFonts w:ascii="Times New Roman" w:hAnsi="Times New Roman"/>
          <w:sz w:val="24"/>
          <w:szCs w:val="24"/>
        </w:rPr>
        <w:t>(turpmāk – Nomas objekts), un nosolītājam tiek piešķirtas nomas tiesības uz Nomas objektu.</w:t>
      </w:r>
    </w:p>
    <w:p w14:paraId="2F0E754B"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DE40A1">
        <w:rPr>
          <w:rFonts w:ascii="Times New Roman" w:hAnsi="Times New Roman"/>
          <w:sz w:val="24"/>
          <w:szCs w:val="24"/>
        </w:rPr>
        <w:t xml:space="preserve">Izsoles sludinājums tiek publicēts </w:t>
      </w:r>
      <w:bookmarkStart w:id="2" w:name="_Hlk508894552"/>
      <w:r w:rsidRPr="00DE40A1">
        <w:rPr>
          <w:rFonts w:ascii="Times New Roman" w:hAnsi="Times New Roman"/>
          <w:sz w:val="24"/>
          <w:szCs w:val="24"/>
        </w:rPr>
        <w:t>Jēkabpils novada pašvaldības mājas lapā www.jekabpils.lv</w:t>
      </w:r>
      <w:bookmarkEnd w:id="2"/>
      <w:r w:rsidRPr="00DE40A1">
        <w:rPr>
          <w:rFonts w:ascii="Times New Roman" w:hAnsi="Times New Roman"/>
          <w:sz w:val="24"/>
          <w:szCs w:val="24"/>
        </w:rPr>
        <w:t>.</w:t>
      </w:r>
    </w:p>
    <w:p w14:paraId="58B68E0B" w14:textId="77777777" w:rsidR="00816B9F" w:rsidRPr="00DE40A1" w:rsidRDefault="00816B9F" w:rsidP="00816B9F">
      <w:pPr>
        <w:pStyle w:val="ListParagraph"/>
        <w:numPr>
          <w:ilvl w:val="0"/>
          <w:numId w:val="1"/>
        </w:numPr>
        <w:spacing w:after="0" w:line="240" w:lineRule="auto"/>
        <w:ind w:left="284" w:hanging="284"/>
        <w:jc w:val="both"/>
        <w:rPr>
          <w:rFonts w:ascii="Times New Roman" w:hAnsi="Times New Roman"/>
          <w:sz w:val="24"/>
          <w:szCs w:val="24"/>
        </w:rPr>
      </w:pPr>
      <w:r w:rsidRPr="00DE40A1">
        <w:rPr>
          <w:rFonts w:ascii="Times New Roman" w:hAnsi="Times New Roman"/>
          <w:sz w:val="24"/>
          <w:szCs w:val="24"/>
        </w:rPr>
        <w:t xml:space="preserve">Ar izsoles noteikumiem, t.sk. ar nomas līguma projektu var iepazīties Jēkabpils novada pašvaldības mājas lapā </w:t>
      </w:r>
      <w:hyperlink r:id="rId5" w:history="1">
        <w:r w:rsidRPr="00DE40A1">
          <w:rPr>
            <w:rStyle w:val="Hyperlink"/>
            <w:rFonts w:ascii="Times New Roman" w:hAnsi="Times New Roman"/>
            <w:sz w:val="24"/>
            <w:szCs w:val="24"/>
          </w:rPr>
          <w:t>https://www.jekabpils.lv/lv/nomas-tiesibu-izsole</w:t>
        </w:r>
      </w:hyperlink>
      <w:r w:rsidRPr="00DE40A1">
        <w:rPr>
          <w:rFonts w:ascii="Times New Roman" w:hAnsi="Times New Roman"/>
          <w:sz w:val="24"/>
          <w:szCs w:val="24"/>
        </w:rPr>
        <w:t xml:space="preserve">, Jēkabpils novada pašvaldības </w:t>
      </w:r>
      <w:bookmarkStart w:id="3" w:name="_Hlk107308854"/>
      <w:r w:rsidRPr="00DE40A1">
        <w:rPr>
          <w:rFonts w:ascii="Times New Roman" w:hAnsi="Times New Roman"/>
          <w:sz w:val="24"/>
          <w:szCs w:val="24"/>
        </w:rPr>
        <w:t>Klientu apkalpošanas nodaļā</w:t>
      </w:r>
      <w:bookmarkEnd w:id="3"/>
      <w:r w:rsidRPr="00DE40A1">
        <w:rPr>
          <w:rFonts w:ascii="Times New Roman" w:hAnsi="Times New Roman"/>
          <w:sz w:val="24"/>
          <w:szCs w:val="24"/>
        </w:rPr>
        <w:t>, Brīvības ielā 120, Jēkabpilī, Jēkabpils novadā, vai Jēkabpils novada Attīstības pārvaldē, Rīgas ielā 150A, Jēkabpilī, Jēkabpils novadā, katru darba dienu no plkst. 8.30 līdz plkst. 17.00.</w:t>
      </w:r>
    </w:p>
    <w:p w14:paraId="6E7426FE"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DE40A1">
        <w:rPr>
          <w:rFonts w:ascii="Times New Roman" w:hAnsi="Times New Roman"/>
          <w:sz w:val="24"/>
          <w:szCs w:val="24"/>
        </w:rPr>
        <w:t xml:space="preserve">Nomas objekta iznomātājs ir </w:t>
      </w:r>
      <w:bookmarkStart w:id="4" w:name="_Hlk526866090"/>
      <w:r w:rsidRPr="00DE40A1">
        <w:rPr>
          <w:rFonts w:ascii="Times New Roman" w:hAnsi="Times New Roman"/>
          <w:sz w:val="24"/>
          <w:szCs w:val="24"/>
        </w:rPr>
        <w:t>Jēkabpils novada pašvaldība</w:t>
      </w:r>
      <w:bookmarkEnd w:id="4"/>
      <w:r w:rsidRPr="00DE40A1">
        <w:rPr>
          <w:rFonts w:ascii="Times New Roman" w:hAnsi="Times New Roman"/>
          <w:sz w:val="24"/>
          <w:szCs w:val="24"/>
        </w:rPr>
        <w:t>, reģistrācijas Nr.90000024205, adrese: Brīvības iela 120, Jēkabpils, Jēkabpils nov., LV-5201.</w:t>
      </w:r>
    </w:p>
    <w:p w14:paraId="7908C6CC"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DE40A1">
        <w:rPr>
          <w:rFonts w:ascii="Times New Roman" w:hAnsi="Times New Roman"/>
          <w:sz w:val="24"/>
          <w:szCs w:val="24"/>
        </w:rPr>
        <w:t xml:space="preserve">Izsoli organizē ar </w:t>
      </w:r>
      <w:r w:rsidRPr="00DE40A1">
        <w:rPr>
          <w:rFonts w:ascii="Times New Roman" w:eastAsia="Lucida Sans Unicode" w:hAnsi="Times New Roman"/>
          <w:kern w:val="1"/>
          <w:sz w:val="24"/>
          <w:szCs w:val="24"/>
        </w:rPr>
        <w:t>Jēkabpils novada domes 2022.gad</w:t>
      </w:r>
      <w:r w:rsidRPr="00F2637B">
        <w:rPr>
          <w:rFonts w:ascii="Times New Roman" w:eastAsia="Lucida Sans Unicode" w:hAnsi="Times New Roman"/>
          <w:kern w:val="1"/>
          <w:sz w:val="24"/>
          <w:szCs w:val="24"/>
        </w:rPr>
        <w:t>a 24.novembra</w:t>
      </w:r>
      <w:r w:rsidRPr="00DE40A1">
        <w:rPr>
          <w:rFonts w:ascii="Times New Roman" w:eastAsia="Lucida Sans Unicode" w:hAnsi="Times New Roman"/>
          <w:kern w:val="1"/>
          <w:sz w:val="24"/>
          <w:szCs w:val="24"/>
        </w:rPr>
        <w:t xml:space="preserve"> (protokols Nr</w:t>
      </w:r>
      <w:r w:rsidRPr="001E40F1">
        <w:rPr>
          <w:rFonts w:ascii="Times New Roman" w:eastAsia="Lucida Sans Unicode" w:hAnsi="Times New Roman"/>
          <w:kern w:val="1"/>
          <w:sz w:val="24"/>
          <w:szCs w:val="24"/>
        </w:rPr>
        <w:t>.25, 24.§)</w:t>
      </w:r>
      <w:r w:rsidRPr="00DE40A1">
        <w:rPr>
          <w:rFonts w:ascii="Times New Roman" w:eastAsia="Lucida Sans Unicode" w:hAnsi="Times New Roman"/>
          <w:kern w:val="1"/>
          <w:sz w:val="24"/>
          <w:szCs w:val="24"/>
        </w:rPr>
        <w:t xml:space="preserve"> lēmumu N</w:t>
      </w:r>
      <w:r w:rsidRPr="001E40F1">
        <w:rPr>
          <w:rFonts w:ascii="Times New Roman" w:eastAsia="Lucida Sans Unicode" w:hAnsi="Times New Roman"/>
          <w:kern w:val="1"/>
          <w:sz w:val="24"/>
          <w:szCs w:val="24"/>
        </w:rPr>
        <w:t>r.1068 “Par nedzīvojamās telpas nodošanu nomā un nomas tiesību izsoles noteikumu apstiprināšanu</w:t>
      </w:r>
      <w:r w:rsidRPr="00DE40A1">
        <w:rPr>
          <w:rFonts w:ascii="Times New Roman" w:eastAsia="Lucida Sans Unicode" w:hAnsi="Times New Roman"/>
          <w:kern w:val="1"/>
          <w:sz w:val="24"/>
          <w:szCs w:val="24"/>
        </w:rPr>
        <w:t xml:space="preserve">” </w:t>
      </w:r>
      <w:r w:rsidRPr="00DE40A1">
        <w:rPr>
          <w:rFonts w:ascii="Times New Roman" w:hAnsi="Times New Roman"/>
          <w:sz w:val="24"/>
          <w:szCs w:val="24"/>
        </w:rPr>
        <w:t xml:space="preserve">izveidota un apstiprināta Nomas objekta nomas tiesību izsoles komisija (turpmāk – Komisija). </w:t>
      </w:r>
    </w:p>
    <w:p w14:paraId="60BF68EF"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bookmarkStart w:id="5" w:name="_Hlk524703977"/>
      <w:r w:rsidRPr="00DE40A1">
        <w:rPr>
          <w:rFonts w:ascii="Times New Roman" w:hAnsi="Times New Roman"/>
          <w:sz w:val="24"/>
          <w:szCs w:val="24"/>
        </w:rPr>
        <w:t xml:space="preserve">Nomas objekts tiek iznomāts ar mērķi pakalpojumu sniegšanai. </w:t>
      </w:r>
      <w:bookmarkEnd w:id="5"/>
    </w:p>
    <w:p w14:paraId="2A297729" w14:textId="77777777" w:rsidR="00816B9F" w:rsidRPr="00DE40A1" w:rsidRDefault="00816B9F" w:rsidP="00816B9F">
      <w:pPr>
        <w:pStyle w:val="ListParagraph"/>
        <w:spacing w:line="244" w:lineRule="auto"/>
        <w:ind w:left="567"/>
        <w:jc w:val="both"/>
        <w:rPr>
          <w:rFonts w:ascii="Times New Roman" w:hAnsi="Times New Roman"/>
          <w:sz w:val="24"/>
          <w:szCs w:val="24"/>
        </w:rPr>
      </w:pPr>
    </w:p>
    <w:p w14:paraId="13CD2DAC" w14:textId="77777777" w:rsidR="00816B9F" w:rsidRPr="00DE40A1" w:rsidRDefault="00816B9F" w:rsidP="00816B9F">
      <w:pPr>
        <w:pStyle w:val="ListParagraph"/>
        <w:numPr>
          <w:ilvl w:val="0"/>
          <w:numId w:val="3"/>
        </w:numPr>
        <w:spacing w:after="0" w:line="244" w:lineRule="auto"/>
        <w:ind w:left="284" w:hanging="295"/>
        <w:jc w:val="center"/>
        <w:rPr>
          <w:rFonts w:ascii="Times New Roman" w:hAnsi="Times New Roman"/>
          <w:b/>
          <w:sz w:val="24"/>
          <w:szCs w:val="24"/>
        </w:rPr>
      </w:pPr>
      <w:r w:rsidRPr="00DE40A1">
        <w:rPr>
          <w:rFonts w:ascii="Times New Roman" w:hAnsi="Times New Roman"/>
          <w:b/>
          <w:sz w:val="24"/>
          <w:szCs w:val="24"/>
        </w:rPr>
        <w:t>Izsoles veids, norises vieta un laiks</w:t>
      </w:r>
    </w:p>
    <w:p w14:paraId="415DE7CA"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bookmarkStart w:id="6" w:name="_Hlk524447666"/>
      <w:r w:rsidRPr="00DE40A1">
        <w:rPr>
          <w:rFonts w:ascii="Times New Roman" w:hAnsi="Times New Roman"/>
          <w:sz w:val="24"/>
          <w:szCs w:val="24"/>
        </w:rPr>
        <w:t>Izsole ir atklāta un mutiska, ar augšupejošu soli.</w:t>
      </w:r>
      <w:bookmarkEnd w:id="6"/>
    </w:p>
    <w:p w14:paraId="4A921516"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DE40A1">
        <w:rPr>
          <w:rFonts w:ascii="Times New Roman" w:hAnsi="Times New Roman"/>
          <w:sz w:val="24"/>
          <w:szCs w:val="24"/>
        </w:rPr>
        <w:t xml:space="preserve">Izsole notiek 2022.gada </w:t>
      </w:r>
      <w:r>
        <w:rPr>
          <w:rFonts w:ascii="Times New Roman" w:hAnsi="Times New Roman"/>
          <w:sz w:val="24"/>
          <w:szCs w:val="24"/>
        </w:rPr>
        <w:t>21.decembrī</w:t>
      </w:r>
      <w:r w:rsidRPr="00DE40A1">
        <w:rPr>
          <w:rFonts w:ascii="Times New Roman" w:hAnsi="Times New Roman"/>
          <w:sz w:val="24"/>
          <w:szCs w:val="24"/>
        </w:rPr>
        <w:t xml:space="preserve"> plkst. 9.30 Jēkabpils novada Attīstības pārvaldē, Rīgas ielā 150A, Jēkabpilī, Jēkabpils novadā, 1.stāvā, sēžu zālē.</w:t>
      </w:r>
    </w:p>
    <w:p w14:paraId="613FCBA0" w14:textId="77777777" w:rsidR="00816B9F" w:rsidRPr="00DE40A1" w:rsidRDefault="00816B9F" w:rsidP="00816B9F">
      <w:pPr>
        <w:pStyle w:val="ListParagraph"/>
        <w:numPr>
          <w:ilvl w:val="0"/>
          <w:numId w:val="1"/>
        </w:numPr>
        <w:spacing w:after="0" w:line="244" w:lineRule="auto"/>
        <w:ind w:left="284" w:hanging="284"/>
        <w:jc w:val="both"/>
        <w:rPr>
          <w:rFonts w:ascii="Times New Roman" w:hAnsi="Times New Roman"/>
          <w:sz w:val="24"/>
          <w:szCs w:val="24"/>
        </w:rPr>
      </w:pPr>
      <w:r w:rsidRPr="00DE40A1">
        <w:rPr>
          <w:rFonts w:ascii="Times New Roman" w:hAnsi="Times New Roman"/>
          <w:sz w:val="24"/>
          <w:szCs w:val="24"/>
        </w:rPr>
        <w:t xml:space="preserve">Gadījumā, ja tiek rīkota atkārtota izsole, tad izsoles veidu, laiku, vietu, sākuma nomas maksu nosaka ar Jēkabpils novada domes lēmumu. Jēkabpils novada Attīstības pārvaldes  Teritorijas plānošanas un īpašumu pārvaldīšanas nodaļa </w:t>
      </w:r>
      <w:r w:rsidRPr="00DE40A1">
        <w:rPr>
          <w:rFonts w:ascii="Times New Roman" w:hAnsi="Times New Roman"/>
          <w:sz w:val="24"/>
          <w:szCs w:val="24"/>
        </w:rPr>
        <w:lastRenderedPageBreak/>
        <w:t>nodrošina izsoles sludinājuma publicēšanu izsoles noteikumos noteiktajos avotos un ievērojot normatīvajos aktos noteiktos termiņus.</w:t>
      </w:r>
    </w:p>
    <w:p w14:paraId="6773A2C6" w14:textId="77777777" w:rsidR="00816B9F" w:rsidRPr="00DE40A1" w:rsidRDefault="00816B9F" w:rsidP="00816B9F">
      <w:pPr>
        <w:pStyle w:val="ListParagraph"/>
        <w:numPr>
          <w:ilvl w:val="0"/>
          <w:numId w:val="1"/>
        </w:numPr>
        <w:spacing w:after="0" w:line="244" w:lineRule="auto"/>
        <w:ind w:left="284" w:hanging="426"/>
        <w:jc w:val="both"/>
        <w:rPr>
          <w:rFonts w:ascii="Times New Roman" w:hAnsi="Times New Roman"/>
          <w:sz w:val="24"/>
          <w:szCs w:val="24"/>
        </w:rPr>
      </w:pPr>
      <w:r w:rsidRPr="00DE40A1">
        <w:rPr>
          <w:rFonts w:ascii="Times New Roman" w:hAnsi="Times New Roman"/>
          <w:bCs/>
          <w:sz w:val="24"/>
          <w:szCs w:val="24"/>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5A38641D" w14:textId="77777777" w:rsidR="00816B9F" w:rsidRPr="00D30086" w:rsidRDefault="00816B9F" w:rsidP="00816B9F">
      <w:pPr>
        <w:spacing w:line="244" w:lineRule="auto"/>
        <w:rPr>
          <w:b/>
          <w:color w:val="FF0000"/>
          <w:lang w:val="lv-LV"/>
        </w:rPr>
      </w:pPr>
    </w:p>
    <w:p w14:paraId="406592BD" w14:textId="77777777" w:rsidR="00816B9F" w:rsidRPr="00DE40A1" w:rsidRDefault="00816B9F" w:rsidP="00816B9F">
      <w:pPr>
        <w:pStyle w:val="ListParagraph"/>
        <w:numPr>
          <w:ilvl w:val="0"/>
          <w:numId w:val="3"/>
        </w:numPr>
        <w:spacing w:after="0" w:line="244" w:lineRule="auto"/>
        <w:ind w:left="426" w:hanging="437"/>
        <w:jc w:val="center"/>
        <w:rPr>
          <w:rFonts w:ascii="Times New Roman" w:hAnsi="Times New Roman"/>
          <w:b/>
          <w:sz w:val="24"/>
          <w:szCs w:val="24"/>
        </w:rPr>
      </w:pPr>
      <w:r w:rsidRPr="00DE40A1">
        <w:rPr>
          <w:rFonts w:ascii="Times New Roman" w:hAnsi="Times New Roman"/>
          <w:b/>
          <w:sz w:val="24"/>
          <w:szCs w:val="24"/>
        </w:rPr>
        <w:t xml:space="preserve">Nomas objekts </w:t>
      </w:r>
    </w:p>
    <w:p w14:paraId="13BB2D36" w14:textId="77777777" w:rsidR="00816B9F" w:rsidRPr="00DE40A1" w:rsidRDefault="00816B9F" w:rsidP="00816B9F">
      <w:pPr>
        <w:pStyle w:val="ListParagraph"/>
        <w:numPr>
          <w:ilvl w:val="0"/>
          <w:numId w:val="1"/>
        </w:numPr>
        <w:spacing w:after="0" w:line="240" w:lineRule="auto"/>
        <w:ind w:left="284" w:hanging="426"/>
        <w:jc w:val="both"/>
        <w:rPr>
          <w:rFonts w:ascii="Times New Roman" w:hAnsi="Times New Roman"/>
          <w:sz w:val="24"/>
          <w:szCs w:val="24"/>
        </w:rPr>
      </w:pPr>
      <w:bookmarkStart w:id="7" w:name="_Hlk525818443"/>
      <w:r w:rsidRPr="00DE40A1">
        <w:rPr>
          <w:rFonts w:ascii="Times New Roman" w:hAnsi="Times New Roman"/>
          <w:sz w:val="24"/>
          <w:szCs w:val="24"/>
        </w:rPr>
        <w:t>Nomas objekt</w:t>
      </w:r>
      <w:bookmarkEnd w:id="7"/>
      <w:r w:rsidRPr="00DE40A1">
        <w:rPr>
          <w:rFonts w:ascii="Times New Roman" w:hAnsi="Times New Roman"/>
          <w:sz w:val="24"/>
          <w:szCs w:val="24"/>
        </w:rPr>
        <w:t xml:space="preserve">s ir Jēkabpils novada pašvaldībai piederošā </w:t>
      </w:r>
      <w:r w:rsidRPr="00DE40A1">
        <w:rPr>
          <w:rFonts w:ascii="Times New Roman" w:hAnsi="Times New Roman"/>
          <w:bCs/>
          <w:sz w:val="24"/>
          <w:szCs w:val="24"/>
        </w:rPr>
        <w:t xml:space="preserve">nekustamā īpašuma ar nosaukumu “Kalmītes”, Krustpils pagasts, Jēkabpils novads, kadastra numurs 5668 006 0333, ēkas ar kadastra apzīmējumu 5668 006 0333 001, adrese “Kalmītes”, Spunģēni, Krustpils pag., Jēkabpils nov., LV-5204, nedzīvojamās telpas </w:t>
      </w:r>
      <w:r w:rsidRPr="00DE40A1">
        <w:rPr>
          <w:rFonts w:ascii="Times New Roman" w:eastAsia="Times New Roman" w:hAnsi="Times New Roman"/>
          <w:bCs/>
          <w:sz w:val="24"/>
          <w:szCs w:val="24"/>
        </w:rPr>
        <w:t xml:space="preserve">Nr. </w:t>
      </w:r>
      <w:r w:rsidRPr="00DE40A1">
        <w:rPr>
          <w:rFonts w:ascii="Times New Roman" w:hAnsi="Times New Roman"/>
          <w:bCs/>
          <w:sz w:val="24"/>
          <w:szCs w:val="24"/>
        </w:rPr>
        <w:t>001 - 41 (8,6 m</w:t>
      </w:r>
      <w:r w:rsidRPr="00DE40A1">
        <w:rPr>
          <w:rFonts w:ascii="Times New Roman" w:hAnsi="Times New Roman"/>
          <w:bCs/>
          <w:sz w:val="24"/>
          <w:szCs w:val="24"/>
          <w:vertAlign w:val="superscript"/>
        </w:rPr>
        <w:t>2</w:t>
      </w:r>
      <w:r w:rsidRPr="00DE40A1">
        <w:rPr>
          <w:rFonts w:ascii="Times New Roman" w:hAnsi="Times New Roman"/>
          <w:bCs/>
          <w:sz w:val="24"/>
          <w:szCs w:val="24"/>
        </w:rPr>
        <w:t xml:space="preserve"> platībā), Nr. 001-42 (10,8 m</w:t>
      </w:r>
      <w:r w:rsidRPr="00DE40A1">
        <w:rPr>
          <w:rFonts w:ascii="Times New Roman" w:hAnsi="Times New Roman"/>
          <w:bCs/>
          <w:sz w:val="24"/>
          <w:szCs w:val="24"/>
          <w:vertAlign w:val="superscript"/>
        </w:rPr>
        <w:t>2</w:t>
      </w:r>
      <w:r w:rsidRPr="00DE40A1">
        <w:rPr>
          <w:rFonts w:ascii="Times New Roman" w:hAnsi="Times New Roman"/>
          <w:bCs/>
          <w:sz w:val="24"/>
          <w:szCs w:val="24"/>
        </w:rPr>
        <w:t xml:space="preserve"> platībā),  Nr. 001-43 (9,9 m</w:t>
      </w:r>
      <w:r w:rsidRPr="00DE40A1">
        <w:rPr>
          <w:rFonts w:ascii="Times New Roman" w:hAnsi="Times New Roman"/>
          <w:bCs/>
          <w:sz w:val="24"/>
          <w:szCs w:val="24"/>
          <w:vertAlign w:val="superscript"/>
        </w:rPr>
        <w:t>2</w:t>
      </w:r>
      <w:r w:rsidRPr="00DE40A1">
        <w:rPr>
          <w:rFonts w:ascii="Times New Roman" w:hAnsi="Times New Roman"/>
          <w:bCs/>
          <w:sz w:val="24"/>
          <w:szCs w:val="24"/>
        </w:rPr>
        <w:t xml:space="preserve"> platībā) un koplietošanas telpu Nr. 001-50, Nr. 001-49, Nr. 001-47, Nr. 001-48, platība 8,5 m</w:t>
      </w:r>
      <w:r w:rsidRPr="00DE40A1">
        <w:rPr>
          <w:rFonts w:ascii="Times New Roman" w:hAnsi="Times New Roman"/>
          <w:bCs/>
          <w:sz w:val="24"/>
          <w:szCs w:val="24"/>
          <w:vertAlign w:val="superscript"/>
        </w:rPr>
        <w:t>2</w:t>
      </w:r>
      <w:r w:rsidRPr="00DE40A1">
        <w:rPr>
          <w:rFonts w:ascii="Times New Roman" w:hAnsi="Times New Roman"/>
          <w:bCs/>
          <w:sz w:val="24"/>
          <w:szCs w:val="24"/>
        </w:rPr>
        <w:t xml:space="preserve">, kas ir proporcionāla nomājamai nedzīvojamo telpu platībai. </w:t>
      </w:r>
    </w:p>
    <w:p w14:paraId="0EC22E36" w14:textId="77777777" w:rsidR="00816B9F" w:rsidRPr="00B21229"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B21229">
        <w:rPr>
          <w:rFonts w:ascii="Times New Roman" w:hAnsi="Times New Roman"/>
          <w:sz w:val="24"/>
          <w:szCs w:val="24"/>
        </w:rPr>
        <w:t xml:space="preserve">Nomas objekts atrodas Jēkabpils novada Krustpils pagasta Spunģēnu ciema centrā. </w:t>
      </w:r>
    </w:p>
    <w:p w14:paraId="4A738CEE" w14:textId="77777777" w:rsidR="00816B9F" w:rsidRPr="00B21229"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B21229">
        <w:rPr>
          <w:rFonts w:ascii="Times New Roman" w:hAnsi="Times New Roman"/>
          <w:sz w:val="24"/>
          <w:szCs w:val="24"/>
        </w:rPr>
        <w:t>Nomas objekts atrodas viena stāva administratīvajā ēkā, iekļūšana no ēkas labās puses ieejas (atsevišķa ieeja).</w:t>
      </w:r>
    </w:p>
    <w:p w14:paraId="4DF272F5" w14:textId="77777777" w:rsidR="00816B9F" w:rsidRPr="00B21229"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B21229">
        <w:rPr>
          <w:rFonts w:ascii="Times New Roman" w:hAnsi="Times New Roman"/>
          <w:sz w:val="24"/>
          <w:szCs w:val="24"/>
        </w:rPr>
        <w:t xml:space="preserve">Ar Nomas objektu un ar tā saistīto informāciju var iepazīties, iepriekš sazinoties ar Jēkabpils novada Attīstības pārvaldes Teritorijas plānošanas un īpašumu pārvaldīšanas nodaļas nekustamā īpašuma speciālisti Maiju Ļaksu, tālrunis saziņai 26135460 vai Jēkabpils novada Krustpils pagasta pārvaldes saimniecības vadītāju Andru </w:t>
      </w:r>
      <w:proofErr w:type="spellStart"/>
      <w:r w:rsidRPr="00B21229">
        <w:rPr>
          <w:rFonts w:ascii="Times New Roman" w:hAnsi="Times New Roman"/>
          <w:sz w:val="24"/>
          <w:szCs w:val="24"/>
        </w:rPr>
        <w:t>Munci</w:t>
      </w:r>
      <w:proofErr w:type="spellEnd"/>
      <w:r w:rsidRPr="00B21229">
        <w:rPr>
          <w:rFonts w:ascii="Times New Roman" w:hAnsi="Times New Roman"/>
          <w:sz w:val="24"/>
          <w:szCs w:val="24"/>
        </w:rPr>
        <w:t>, tālrunis saziņai 26602676.</w:t>
      </w:r>
    </w:p>
    <w:p w14:paraId="6930FB71" w14:textId="77777777" w:rsidR="00816B9F" w:rsidRPr="00B21229" w:rsidRDefault="00816B9F" w:rsidP="00816B9F">
      <w:pPr>
        <w:spacing w:line="244" w:lineRule="auto"/>
        <w:rPr>
          <w:lang w:val="lv-LV" w:eastAsia="lv-LV"/>
        </w:rPr>
      </w:pPr>
    </w:p>
    <w:p w14:paraId="172B011C" w14:textId="77777777" w:rsidR="00816B9F" w:rsidRPr="00B21229" w:rsidRDefault="00816B9F" w:rsidP="00816B9F">
      <w:pPr>
        <w:pStyle w:val="ListParagraph"/>
        <w:numPr>
          <w:ilvl w:val="0"/>
          <w:numId w:val="3"/>
        </w:numPr>
        <w:spacing w:after="0" w:line="244" w:lineRule="auto"/>
        <w:ind w:left="426" w:hanging="437"/>
        <w:jc w:val="center"/>
        <w:rPr>
          <w:rFonts w:ascii="Times New Roman" w:hAnsi="Times New Roman"/>
          <w:b/>
          <w:sz w:val="24"/>
          <w:szCs w:val="24"/>
        </w:rPr>
      </w:pPr>
      <w:r w:rsidRPr="00B21229">
        <w:rPr>
          <w:rFonts w:ascii="Times New Roman" w:hAnsi="Times New Roman"/>
          <w:b/>
          <w:sz w:val="24"/>
          <w:szCs w:val="24"/>
        </w:rPr>
        <w:t>Nomas īpašie nosacījumi</w:t>
      </w:r>
    </w:p>
    <w:p w14:paraId="67D64797" w14:textId="77777777" w:rsidR="00816B9F" w:rsidRPr="00B21229" w:rsidRDefault="00816B9F" w:rsidP="00816B9F">
      <w:pPr>
        <w:pStyle w:val="ListParagraph"/>
        <w:numPr>
          <w:ilvl w:val="0"/>
          <w:numId w:val="1"/>
        </w:numPr>
        <w:tabs>
          <w:tab w:val="left" w:pos="284"/>
        </w:tabs>
        <w:snapToGrid w:val="0"/>
        <w:spacing w:after="0" w:line="240" w:lineRule="auto"/>
        <w:ind w:left="284" w:hanging="426"/>
        <w:jc w:val="both"/>
        <w:rPr>
          <w:rFonts w:ascii="Times New Roman" w:hAnsi="Times New Roman"/>
          <w:bCs/>
          <w:sz w:val="24"/>
          <w:szCs w:val="24"/>
        </w:rPr>
      </w:pPr>
      <w:bookmarkStart w:id="8" w:name="_Hlk18252349"/>
      <w:bookmarkEnd w:id="0"/>
      <w:r w:rsidRPr="00B21229">
        <w:rPr>
          <w:rFonts w:ascii="Times New Roman" w:hAnsi="Times New Roman"/>
          <w:sz w:val="24"/>
          <w:szCs w:val="24"/>
        </w:rPr>
        <w:t xml:space="preserve">Nedzīvojamo telpu nomas līgums (turpmāk – nomas līgums) tiks slēgts </w:t>
      </w:r>
      <w:r w:rsidRPr="00B21229">
        <w:rPr>
          <w:rFonts w:ascii="Times New Roman" w:hAnsi="Times New Roman"/>
          <w:bCs/>
          <w:sz w:val="24"/>
          <w:szCs w:val="24"/>
        </w:rPr>
        <w:t xml:space="preserve">uz 5 gadiem no līguma noslēgšanas dienas. </w:t>
      </w:r>
      <w:r w:rsidRPr="00B21229">
        <w:rPr>
          <w:rFonts w:ascii="Times New Roman" w:hAnsi="Times New Roman"/>
          <w:sz w:val="24"/>
          <w:szCs w:val="24"/>
        </w:rPr>
        <w:t>Nomas maksa par Nomas objektu jāmaksā saskaņā ar nomas līguma nosacījumiem.</w:t>
      </w:r>
    </w:p>
    <w:p w14:paraId="22856371" w14:textId="77777777" w:rsidR="00816B9F" w:rsidRPr="00B21229" w:rsidRDefault="00816B9F" w:rsidP="00816B9F">
      <w:pPr>
        <w:pStyle w:val="ListParagraph"/>
        <w:numPr>
          <w:ilvl w:val="0"/>
          <w:numId w:val="1"/>
        </w:numPr>
        <w:tabs>
          <w:tab w:val="left" w:pos="284"/>
        </w:tabs>
        <w:spacing w:after="0" w:line="240" w:lineRule="auto"/>
        <w:ind w:left="284" w:hanging="426"/>
        <w:jc w:val="both"/>
        <w:rPr>
          <w:rFonts w:ascii="Times New Roman" w:hAnsi="Times New Roman"/>
          <w:bCs/>
          <w:sz w:val="24"/>
          <w:szCs w:val="24"/>
        </w:rPr>
      </w:pPr>
      <w:r w:rsidRPr="00B21229">
        <w:rPr>
          <w:rFonts w:ascii="Times New Roman" w:hAnsi="Times New Roman"/>
          <w:bCs/>
          <w:sz w:val="24"/>
          <w:szCs w:val="24"/>
        </w:rPr>
        <w:t xml:space="preserve">Papildus nomas maksai izsoles uzvarētājs veic vienreizēju maksājumu </w:t>
      </w:r>
      <w:r>
        <w:rPr>
          <w:rFonts w:ascii="Times New Roman" w:hAnsi="Times New Roman"/>
          <w:bCs/>
          <w:sz w:val="24"/>
          <w:szCs w:val="24"/>
        </w:rPr>
        <w:t>154.88</w:t>
      </w:r>
      <w:r w:rsidRPr="00B21229">
        <w:rPr>
          <w:rFonts w:ascii="Times New Roman" w:hAnsi="Times New Roman"/>
          <w:bCs/>
          <w:sz w:val="24"/>
          <w:szCs w:val="24"/>
        </w:rPr>
        <w:t xml:space="preserve"> </w:t>
      </w:r>
      <w:r w:rsidRPr="00B21229">
        <w:rPr>
          <w:rFonts w:ascii="Times New Roman" w:hAnsi="Times New Roman"/>
          <w:bCs/>
          <w:i/>
          <w:iCs/>
          <w:sz w:val="24"/>
          <w:szCs w:val="24"/>
        </w:rPr>
        <w:t xml:space="preserve">euro </w:t>
      </w:r>
      <w:r w:rsidRPr="00B21229">
        <w:rPr>
          <w:rFonts w:ascii="Times New Roman" w:hAnsi="Times New Roman"/>
          <w:bCs/>
          <w:sz w:val="24"/>
          <w:szCs w:val="24"/>
        </w:rPr>
        <w:t xml:space="preserve">apmērā, lai kompensētu Pašvaldībai pieaicinātā sertificēta vērtētāja atlīdzības summu par Nomas objekta tirgus nomas maksas noteikšanu </w:t>
      </w:r>
      <w:r>
        <w:rPr>
          <w:rFonts w:ascii="Times New Roman" w:hAnsi="Times New Roman"/>
          <w:bCs/>
          <w:sz w:val="24"/>
          <w:szCs w:val="24"/>
        </w:rPr>
        <w:t>31.59</w:t>
      </w:r>
      <w:r w:rsidRPr="00B21229">
        <w:rPr>
          <w:rFonts w:ascii="Times New Roman" w:hAnsi="Times New Roman"/>
          <w:bCs/>
          <w:sz w:val="24"/>
          <w:szCs w:val="24"/>
        </w:rPr>
        <w:t xml:space="preserve"> </w:t>
      </w:r>
      <w:r w:rsidRPr="007679AC">
        <w:rPr>
          <w:rFonts w:ascii="Times New Roman" w:hAnsi="Times New Roman"/>
          <w:bCs/>
          <w:i/>
          <w:iCs/>
          <w:sz w:val="24"/>
          <w:szCs w:val="24"/>
        </w:rPr>
        <w:t>euro</w:t>
      </w:r>
      <w:r w:rsidRPr="00B21229">
        <w:rPr>
          <w:rFonts w:ascii="Times New Roman" w:hAnsi="Times New Roman"/>
          <w:bCs/>
          <w:sz w:val="24"/>
          <w:szCs w:val="24"/>
        </w:rPr>
        <w:t xml:space="preserve"> mēnesī bez pievienotās vērtības nodokļa, nodokļiem un nodevām, kas paredzēti normatīvajos aktos (tajā skaitā nekustamā īpašuma nodokli) un sedzamiem, ar iznomātāja starpniecību nodrošinātajiem komunālajiem pakalpojumiem (vai citiem pakalpojumiem) faktiskajām izmaksām, kas saistītas ar telpas siltumapgādi, ūdensapgādi un kanalizāciju, citiem pakalpojumiem un sadzīves atkritumu izvešanu proporcionāli nomas lietošanā nodoto telpu platībai pret attiecīgā pakalpojuma izmantotāju telpu kopējo platību ēkā pēc tarifiem, kādi ir pakalpojuma saņemšanas brīdī pēc iznomātāja piestādītajiem rēķiniem, kā arī maksas par elektroenerģijas apgādi (atbilstoši kontrolskaitītāja rādījumiem).</w:t>
      </w:r>
    </w:p>
    <w:p w14:paraId="7244BBFE" w14:textId="77777777" w:rsidR="00816B9F" w:rsidRPr="00B21229" w:rsidRDefault="00816B9F" w:rsidP="00816B9F">
      <w:pPr>
        <w:pStyle w:val="ListParagraph"/>
        <w:numPr>
          <w:ilvl w:val="0"/>
          <w:numId w:val="1"/>
        </w:numPr>
        <w:tabs>
          <w:tab w:val="left" w:pos="284"/>
        </w:tabs>
        <w:snapToGrid w:val="0"/>
        <w:spacing w:after="0" w:line="240" w:lineRule="auto"/>
        <w:ind w:left="284" w:hanging="426"/>
        <w:jc w:val="both"/>
        <w:rPr>
          <w:rFonts w:ascii="Times New Roman" w:hAnsi="Times New Roman"/>
          <w:bCs/>
          <w:sz w:val="24"/>
          <w:szCs w:val="24"/>
        </w:rPr>
      </w:pPr>
      <w:r w:rsidRPr="00B21229">
        <w:rPr>
          <w:rFonts w:ascii="Times New Roman" w:hAnsi="Times New Roman"/>
          <w:sz w:val="24"/>
          <w:szCs w:val="24"/>
        </w:rPr>
        <w:t xml:space="preserve">Nomas līguma projekts noteikts 1.pielikumā. </w:t>
      </w:r>
    </w:p>
    <w:p w14:paraId="51ECE639" w14:textId="77777777" w:rsidR="00816B9F" w:rsidRPr="00B21229" w:rsidRDefault="00816B9F" w:rsidP="00816B9F">
      <w:pPr>
        <w:pStyle w:val="ListParagraph"/>
        <w:numPr>
          <w:ilvl w:val="0"/>
          <w:numId w:val="1"/>
        </w:numPr>
        <w:tabs>
          <w:tab w:val="left" w:pos="284"/>
        </w:tabs>
        <w:spacing w:after="0" w:line="247" w:lineRule="auto"/>
        <w:ind w:left="284" w:hanging="426"/>
        <w:jc w:val="both"/>
        <w:rPr>
          <w:rFonts w:ascii="Times New Roman" w:hAnsi="Times New Roman"/>
          <w:strike/>
          <w:sz w:val="24"/>
          <w:szCs w:val="24"/>
        </w:rPr>
      </w:pPr>
      <w:r w:rsidRPr="00B21229">
        <w:rPr>
          <w:rFonts w:ascii="Times New Roman" w:hAnsi="Times New Roman"/>
          <w:sz w:val="24"/>
          <w:szCs w:val="24"/>
        </w:rPr>
        <w:t xml:space="preserve">Nomas objektā </w:t>
      </w:r>
      <w:bookmarkEnd w:id="8"/>
      <w:r w:rsidRPr="00B21229">
        <w:rPr>
          <w:rFonts w:ascii="Times New Roman" w:hAnsi="Times New Roman"/>
          <w:sz w:val="24"/>
          <w:szCs w:val="24"/>
        </w:rPr>
        <w:t>ir centralizētā ūdens apgāde (siltais un aukstais ūdens), sanitārais mezgls, centrālā apkure, automatizētās ugunsdrošības sistēma, elektroapgāde.</w:t>
      </w:r>
    </w:p>
    <w:p w14:paraId="084908BB" w14:textId="77777777" w:rsidR="00816B9F" w:rsidRPr="00B21229" w:rsidRDefault="00816B9F" w:rsidP="00816B9F">
      <w:pPr>
        <w:pStyle w:val="ListParagraph"/>
        <w:numPr>
          <w:ilvl w:val="0"/>
          <w:numId w:val="1"/>
        </w:numPr>
        <w:tabs>
          <w:tab w:val="left" w:pos="284"/>
        </w:tabs>
        <w:spacing w:after="0" w:line="247" w:lineRule="auto"/>
        <w:ind w:left="284" w:hanging="426"/>
        <w:jc w:val="both"/>
        <w:rPr>
          <w:rFonts w:ascii="Times New Roman" w:hAnsi="Times New Roman"/>
          <w:strike/>
          <w:sz w:val="24"/>
          <w:szCs w:val="24"/>
        </w:rPr>
      </w:pPr>
      <w:r w:rsidRPr="00B21229">
        <w:rPr>
          <w:rFonts w:ascii="Times New Roman" w:hAnsi="Times New Roman"/>
          <w:sz w:val="24"/>
          <w:szCs w:val="24"/>
        </w:rPr>
        <w:t xml:space="preserve">Nomas objektā nav atsevišķa interneta </w:t>
      </w:r>
      <w:proofErr w:type="spellStart"/>
      <w:r w:rsidRPr="00B21229">
        <w:rPr>
          <w:rFonts w:ascii="Times New Roman" w:hAnsi="Times New Roman"/>
          <w:sz w:val="24"/>
          <w:szCs w:val="24"/>
        </w:rPr>
        <w:t>pieslēguma</w:t>
      </w:r>
      <w:proofErr w:type="spellEnd"/>
      <w:r w:rsidRPr="00B21229">
        <w:rPr>
          <w:rFonts w:ascii="Times New Roman" w:hAnsi="Times New Roman"/>
          <w:sz w:val="24"/>
          <w:szCs w:val="24"/>
        </w:rPr>
        <w:t>.</w:t>
      </w:r>
    </w:p>
    <w:p w14:paraId="74E0903F" w14:textId="77777777" w:rsidR="00816B9F" w:rsidRPr="00B21229" w:rsidRDefault="00816B9F" w:rsidP="00816B9F">
      <w:pPr>
        <w:pStyle w:val="ListParagraph"/>
        <w:numPr>
          <w:ilvl w:val="0"/>
          <w:numId w:val="1"/>
        </w:numPr>
        <w:tabs>
          <w:tab w:val="left" w:pos="284"/>
        </w:tabs>
        <w:spacing w:after="0" w:line="247" w:lineRule="auto"/>
        <w:ind w:left="284" w:hanging="426"/>
        <w:jc w:val="both"/>
        <w:rPr>
          <w:rFonts w:ascii="Times New Roman" w:hAnsi="Times New Roman"/>
          <w:sz w:val="24"/>
          <w:szCs w:val="24"/>
        </w:rPr>
      </w:pPr>
      <w:r w:rsidRPr="00B21229">
        <w:rPr>
          <w:rFonts w:ascii="Times New Roman" w:hAnsi="Times New Roman"/>
          <w:sz w:val="24"/>
          <w:szCs w:val="24"/>
        </w:rPr>
        <w:t xml:space="preserve">Papildus Nomas objekta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w:t>
      </w:r>
      <w:r w:rsidRPr="00B21229">
        <w:rPr>
          <w:rFonts w:ascii="Times New Roman" w:hAnsi="Times New Roman"/>
          <w:sz w:val="24"/>
          <w:szCs w:val="24"/>
        </w:rPr>
        <w:lastRenderedPageBreak/>
        <w:t>kopējo platību ēkā pēc tarifiem, kādi ir pakalpojuma saņemšanas brīdī pēc iznomātāja piestādītajiem rēķiniem, kā arī maksā par elektroenerģijas apgādi (atbilstoši kontrolskaitītāja rādījumiem).</w:t>
      </w:r>
    </w:p>
    <w:p w14:paraId="660AC86E" w14:textId="77777777" w:rsidR="00816B9F" w:rsidRPr="00B21229" w:rsidRDefault="00816B9F" w:rsidP="00816B9F">
      <w:pPr>
        <w:pStyle w:val="ListParagraph"/>
        <w:numPr>
          <w:ilvl w:val="0"/>
          <w:numId w:val="1"/>
        </w:numPr>
        <w:tabs>
          <w:tab w:val="left" w:pos="284"/>
        </w:tabs>
        <w:spacing w:after="0" w:line="247" w:lineRule="auto"/>
        <w:ind w:left="284" w:hanging="426"/>
        <w:jc w:val="both"/>
        <w:rPr>
          <w:rFonts w:ascii="Times New Roman" w:hAnsi="Times New Roman"/>
          <w:sz w:val="24"/>
          <w:szCs w:val="24"/>
        </w:rPr>
      </w:pPr>
      <w:r w:rsidRPr="00B21229">
        <w:rPr>
          <w:rFonts w:ascii="Times New Roman" w:hAnsi="Times New Roman"/>
          <w:sz w:val="24"/>
          <w:szCs w:val="24"/>
        </w:rPr>
        <w:t>Nomas objekts tiek iznomāts pakalpojumu sniegšanai un Nomniekam par saviem līdzekļiem nepieciešams Nomas objektu uzturēt kārtībā.</w:t>
      </w:r>
    </w:p>
    <w:p w14:paraId="46B8146E" w14:textId="77777777" w:rsidR="00816B9F" w:rsidRPr="00B21229" w:rsidRDefault="00816B9F" w:rsidP="00816B9F">
      <w:pPr>
        <w:pStyle w:val="ListParagraph"/>
        <w:numPr>
          <w:ilvl w:val="0"/>
          <w:numId w:val="1"/>
        </w:numPr>
        <w:tabs>
          <w:tab w:val="left" w:pos="284"/>
        </w:tabs>
        <w:spacing w:after="0" w:line="240" w:lineRule="auto"/>
        <w:ind w:left="284" w:hanging="426"/>
        <w:jc w:val="both"/>
        <w:rPr>
          <w:rFonts w:ascii="Times New Roman" w:hAnsi="Times New Roman"/>
          <w:bCs/>
          <w:sz w:val="24"/>
          <w:szCs w:val="24"/>
        </w:rPr>
      </w:pPr>
      <w:r w:rsidRPr="00B21229">
        <w:rPr>
          <w:rFonts w:ascii="Times New Roman" w:hAnsi="Times New Roman"/>
          <w:sz w:val="24"/>
          <w:szCs w:val="24"/>
        </w:rPr>
        <w:t>Nomniekam nav tiesību nodot Nomas objektu vai tā daļu apakšnomā trešajām personām.</w:t>
      </w:r>
    </w:p>
    <w:p w14:paraId="1EF48C17" w14:textId="77777777" w:rsidR="00816B9F" w:rsidRPr="00B21229" w:rsidRDefault="00816B9F" w:rsidP="00816B9F">
      <w:pPr>
        <w:ind w:right="40"/>
        <w:rPr>
          <w:lang w:val="lv-LV"/>
        </w:rPr>
      </w:pPr>
    </w:p>
    <w:p w14:paraId="26AF16D0" w14:textId="77777777" w:rsidR="00816B9F" w:rsidRPr="00B21229" w:rsidRDefault="00816B9F" w:rsidP="00816B9F">
      <w:pPr>
        <w:pStyle w:val="ListParagraph"/>
        <w:numPr>
          <w:ilvl w:val="0"/>
          <w:numId w:val="2"/>
        </w:numPr>
        <w:spacing w:after="0" w:line="240" w:lineRule="auto"/>
        <w:ind w:left="284" w:hanging="295"/>
        <w:jc w:val="center"/>
        <w:rPr>
          <w:rFonts w:ascii="Times New Roman" w:hAnsi="Times New Roman"/>
          <w:b/>
          <w:sz w:val="24"/>
          <w:szCs w:val="24"/>
        </w:rPr>
      </w:pPr>
      <w:r w:rsidRPr="00B21229">
        <w:rPr>
          <w:rFonts w:ascii="Times New Roman" w:hAnsi="Times New Roman"/>
          <w:b/>
          <w:sz w:val="24"/>
          <w:szCs w:val="24"/>
        </w:rPr>
        <w:t>Izsoles pretendentu pieteikumu iesniegšanas kārtība</w:t>
      </w:r>
    </w:p>
    <w:p w14:paraId="260AF5D7" w14:textId="77777777" w:rsidR="00816B9F" w:rsidRPr="00B21229"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B21229">
        <w:rPr>
          <w:rFonts w:ascii="Times New Roman" w:hAnsi="Times New Roman"/>
          <w:sz w:val="24"/>
          <w:szCs w:val="24"/>
        </w:rPr>
        <w:t>Par izsoles dalībnieku var būt jebkura persona, kura iesniedz pieteikumu šo noteikumu noteiktajā kārtībā un kura saskaņā ar spēkā esošajiem normatīvajiem aktiem var iegūt izsolāmās nomas tiesības (turpmāk – Pretendents).</w:t>
      </w:r>
      <w:r w:rsidRPr="00B21229">
        <w:rPr>
          <w:rFonts w:ascii="Times New Roman" w:hAnsi="Times New Roman"/>
          <w:b/>
          <w:sz w:val="24"/>
          <w:szCs w:val="24"/>
        </w:rPr>
        <w:t xml:space="preserve"> </w:t>
      </w:r>
    </w:p>
    <w:p w14:paraId="0D860F80"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B21229">
        <w:rPr>
          <w:rFonts w:ascii="Times New Roman" w:hAnsi="Times New Roman"/>
          <w:sz w:val="24"/>
          <w:szCs w:val="24"/>
        </w:rPr>
        <w:t xml:space="preserve">Pieteikums dalībai izsolē jāiesniedz Jēkabpils novada pašvaldības Klientu apkalpošanas nodaļā </w:t>
      </w:r>
      <w:r w:rsidRPr="00073E2A">
        <w:rPr>
          <w:rFonts w:ascii="Times New Roman" w:hAnsi="Times New Roman"/>
          <w:sz w:val="24"/>
          <w:szCs w:val="24"/>
        </w:rPr>
        <w:t xml:space="preserve">Brīvības ielā 120, Jēkabpilī, Jēkabpils novadā, vai, ja pieteikumu iesniedz parakstītu ar drošu elektronisko parakstu iesūtot to uz elektronisko pasta adresi: </w:t>
      </w:r>
      <w:hyperlink r:id="rId6" w:history="1">
        <w:r w:rsidRPr="00073E2A">
          <w:rPr>
            <w:rStyle w:val="Hyperlink"/>
            <w:rFonts w:ascii="Times New Roman" w:hAnsi="Times New Roman"/>
            <w:sz w:val="24"/>
            <w:szCs w:val="24"/>
          </w:rPr>
          <w:t>pasts@jekabpils.lv</w:t>
        </w:r>
      </w:hyperlink>
      <w:r w:rsidRPr="00073E2A">
        <w:rPr>
          <w:rStyle w:val="Hyperlink"/>
          <w:rFonts w:ascii="Times New Roman" w:hAnsi="Times New Roman"/>
          <w:sz w:val="24"/>
          <w:szCs w:val="24"/>
        </w:rPr>
        <w:t xml:space="preserve"> vai </w:t>
      </w:r>
      <w:hyperlink r:id="rId7" w:history="1">
        <w:r w:rsidRPr="00073E2A">
          <w:rPr>
            <w:rStyle w:val="Hyperlink"/>
            <w:rFonts w:ascii="Times New Roman" w:hAnsi="Times New Roman"/>
            <w:sz w:val="24"/>
            <w:szCs w:val="24"/>
          </w:rPr>
          <w:t>attistibas.parvalde@jekabpils.lv</w:t>
        </w:r>
      </w:hyperlink>
      <w:r w:rsidRPr="00073E2A">
        <w:rPr>
          <w:rStyle w:val="Hyperlink"/>
          <w:rFonts w:ascii="Times New Roman" w:hAnsi="Times New Roman"/>
          <w:sz w:val="24"/>
          <w:szCs w:val="24"/>
        </w:rPr>
        <w:t xml:space="preserve"> </w:t>
      </w:r>
      <w:r w:rsidRPr="00073E2A">
        <w:rPr>
          <w:rFonts w:ascii="Times New Roman" w:hAnsi="Times New Roman"/>
          <w:sz w:val="24"/>
          <w:szCs w:val="24"/>
        </w:rPr>
        <w:t xml:space="preserve">līdz 2022.gada </w:t>
      </w:r>
      <w:r w:rsidRPr="00187D4D">
        <w:rPr>
          <w:rFonts w:ascii="Times New Roman" w:hAnsi="Times New Roman"/>
          <w:sz w:val="24"/>
          <w:szCs w:val="24"/>
        </w:rPr>
        <w:t>15.augusta</w:t>
      </w:r>
      <w:r w:rsidRPr="00073E2A">
        <w:rPr>
          <w:rFonts w:ascii="Times New Roman" w:hAnsi="Times New Roman"/>
          <w:sz w:val="24"/>
          <w:szCs w:val="24"/>
        </w:rPr>
        <w:t xml:space="preserve"> plkst.17.00.</w:t>
      </w:r>
    </w:p>
    <w:p w14:paraId="6B0D6588"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Pieteikumā, kura saturs noteikts izsoles noteikumu 2.pielikumā, Pretendents norāda:</w:t>
      </w:r>
    </w:p>
    <w:p w14:paraId="7BFD0FE8"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9" w:name="_Hlk526866415"/>
      <w:r w:rsidRPr="00073E2A">
        <w:rPr>
          <w:rFonts w:ascii="Times New Roman" w:hAnsi="Times New Roman"/>
          <w:sz w:val="24"/>
          <w:szCs w:val="24"/>
        </w:rPr>
        <w:t>fiziska persona – vārdu, uzvārdu, personas kodu, deklarētās dzīvesvietas adresi, juridiska persona, arī personālsabiedrība, – nosaukumu (firmu), reģistrācijas numuru un juridisko adresi;</w:t>
      </w:r>
    </w:p>
    <w:p w14:paraId="36584113"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r w:rsidRPr="00073E2A">
        <w:rPr>
          <w:rFonts w:ascii="Times New Roman" w:hAnsi="Times New Roman"/>
          <w:sz w:val="24"/>
          <w:szCs w:val="24"/>
        </w:rPr>
        <w:t>nomas tiesību pretendenta pārstāvja vārdu, uzvārdu un personas kodu (ja ir);</w:t>
      </w:r>
    </w:p>
    <w:p w14:paraId="72C5513D"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r w:rsidRPr="00073E2A">
        <w:rPr>
          <w:rFonts w:ascii="Times New Roman" w:hAnsi="Times New Roman"/>
          <w:sz w:val="24"/>
          <w:szCs w:val="24"/>
        </w:rPr>
        <w:t>oficiālo elektronisko adresi, ja ir aktivizēts tās konts, vai elektroniskā pasta adresi;</w:t>
      </w:r>
    </w:p>
    <w:p w14:paraId="16CA7B1D"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r w:rsidRPr="00073E2A">
        <w:rPr>
          <w:rFonts w:ascii="Times New Roman" w:hAnsi="Times New Roman"/>
          <w:sz w:val="24"/>
          <w:szCs w:val="24"/>
        </w:rPr>
        <w:t>Nomas objekta adrese, kadastra apzīmējums, platība un Nomas objekta izmantošanas mērķis;</w:t>
      </w:r>
    </w:p>
    <w:p w14:paraId="70E1B504"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10" w:name="_Hlk529970758"/>
      <w:r w:rsidRPr="00073E2A">
        <w:rPr>
          <w:rFonts w:ascii="Times New Roman" w:hAnsi="Times New Roman"/>
          <w:sz w:val="24"/>
          <w:szCs w:val="24"/>
        </w:rPr>
        <w:t xml:space="preserve">nomas tiesību pretendenta piekrišanu, ka iznomātājs kā </w:t>
      </w:r>
      <w:proofErr w:type="spellStart"/>
      <w:r w:rsidRPr="00073E2A">
        <w:rPr>
          <w:rFonts w:ascii="Times New Roman" w:hAnsi="Times New Roman"/>
          <w:sz w:val="24"/>
          <w:szCs w:val="24"/>
        </w:rPr>
        <w:t>kredītinformācijas</w:t>
      </w:r>
      <w:proofErr w:type="spellEnd"/>
      <w:r w:rsidRPr="00073E2A">
        <w:rPr>
          <w:rFonts w:ascii="Times New Roman" w:hAnsi="Times New Roman"/>
          <w:sz w:val="24"/>
          <w:szCs w:val="24"/>
        </w:rPr>
        <w:t xml:space="preserve"> lietotājs ir tiesīgs pieprasīt un saņemt </w:t>
      </w:r>
      <w:proofErr w:type="spellStart"/>
      <w:r w:rsidRPr="00073E2A">
        <w:rPr>
          <w:rFonts w:ascii="Times New Roman" w:hAnsi="Times New Roman"/>
          <w:sz w:val="24"/>
          <w:szCs w:val="24"/>
        </w:rPr>
        <w:t>kredītinformāciju</w:t>
      </w:r>
      <w:proofErr w:type="spellEnd"/>
      <w:r w:rsidRPr="00073E2A">
        <w:rPr>
          <w:rFonts w:ascii="Times New Roman" w:hAnsi="Times New Roman"/>
          <w:sz w:val="24"/>
          <w:szCs w:val="24"/>
        </w:rPr>
        <w:t>, tai skaitā ziņas par nomas tiesību pretendenta kavētajiem maksājumiem un tā kredītreitingu, no iznomātājam pieejamām datubāzēm.</w:t>
      </w:r>
    </w:p>
    <w:p w14:paraId="1DEA3E1C"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11" w:name="_Hlk536628465"/>
      <w:r w:rsidRPr="00073E2A">
        <w:rPr>
          <w:rFonts w:ascii="Times New Roman" w:hAnsi="Times New Roman"/>
          <w:sz w:val="24"/>
          <w:szCs w:val="24"/>
        </w:rPr>
        <w:t>apliecinājumu, ka:</w:t>
      </w:r>
    </w:p>
    <w:p w14:paraId="3E5D8220"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ir iepazinies ar Nomas objekta nomas tiesību izsoles noteikumiem, t.sk. ar mutiskas izsoles norises kārtību;</w:t>
      </w:r>
    </w:p>
    <w:p w14:paraId="2455EA2E"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Pretendentam ir zināms Nomas objekta stāvoklis un piekrīt to nomāt saskaņā ar normatīvo aktu, nomas līguma un Nomas objekta nomas tiesību izsoles noteikumiem;</w:t>
      </w:r>
    </w:p>
    <w:p w14:paraId="0F05B769"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Pretendentam ir skaidras un saprotamas Pretendenta tiesības un pienākumi, kas ir noteikti Nomas objekta nomas tiesību izsoles noteikumos, tajā skaitā nomas līgumā un normatīvajos aktos, tiem piekrīt un iebildumus neceļ;</w:t>
      </w:r>
    </w:p>
    <w:p w14:paraId="695A02AC"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3D255DEC"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 xml:space="preserve">Pretendentam uz pieteikuma iesniegšanas brīdi nav pasludināts maksātnespējas process, tiesiskās aizsardzības process vai </w:t>
      </w:r>
      <w:proofErr w:type="spellStart"/>
      <w:r w:rsidRPr="00073E2A">
        <w:rPr>
          <w:rFonts w:ascii="Times New Roman" w:hAnsi="Times New Roman"/>
          <w:sz w:val="24"/>
          <w:szCs w:val="24"/>
        </w:rPr>
        <w:t>ārpustiesas</w:t>
      </w:r>
      <w:proofErr w:type="spellEnd"/>
      <w:r w:rsidRPr="00073E2A">
        <w:rPr>
          <w:rFonts w:ascii="Times New Roman" w:hAnsi="Times New Roman"/>
          <w:sz w:val="24"/>
          <w:szCs w:val="24"/>
        </w:rPr>
        <w:t xml:space="preserve"> tiesiskās aizsardzības process, nav apturēta vai izbeigta saimnieciskā </w:t>
      </w:r>
      <w:r w:rsidRPr="00073E2A">
        <w:rPr>
          <w:rFonts w:ascii="Times New Roman" w:hAnsi="Times New Roman"/>
          <w:sz w:val="24"/>
          <w:szCs w:val="24"/>
        </w:rPr>
        <w:lastRenderedPageBreak/>
        <w:t>darbība, nav uzsākts likvidācijas process, nav nodokļu parādu, kas lielāki par 150 euro, tostarp nekustamā īpašuma nodokļu parādu;</w:t>
      </w:r>
    </w:p>
    <w:p w14:paraId="5D90ED9D" w14:textId="77777777" w:rsidR="00816B9F" w:rsidRPr="00073E2A" w:rsidRDefault="00816B9F" w:rsidP="00816B9F">
      <w:pPr>
        <w:pStyle w:val="ListParagraph"/>
        <w:numPr>
          <w:ilvl w:val="2"/>
          <w:numId w:val="1"/>
        </w:numPr>
        <w:spacing w:after="0" w:line="240" w:lineRule="auto"/>
        <w:ind w:left="1560" w:hanging="710"/>
        <w:jc w:val="both"/>
        <w:rPr>
          <w:rFonts w:ascii="Times New Roman" w:hAnsi="Times New Roman"/>
          <w:sz w:val="24"/>
          <w:szCs w:val="24"/>
        </w:rPr>
      </w:pPr>
      <w:r w:rsidRPr="00073E2A">
        <w:rPr>
          <w:rFonts w:ascii="Times New Roman" w:hAnsi="Times New Roman"/>
          <w:sz w:val="24"/>
          <w:szCs w:val="24"/>
        </w:rPr>
        <w:t>piekrīt/nepiekrīt (nevajadzīgo svītrot) savu personas datu (telefona numura, oficiālās elektroniskās adreses, ja ir aktivizēts tās konts, vai elektroniskās pasta adreses (ja ir)) apstrādei informācijas nosūtīšanai un saziņai saskaņā ar  pretendentam sniegto un Jēkabpils novada pašvaldības privātuma politikā iekļauto (www.jekabpils.lv sadaļa Privātuma politika) informāciju un, ka ir iepazinies ar Jēkabpils novada pašvaldības privātuma politikā iekļauto informāciju.</w:t>
      </w:r>
    </w:p>
    <w:p w14:paraId="1BF899CC" w14:textId="77777777" w:rsidR="00816B9F" w:rsidRPr="00073E2A" w:rsidRDefault="00816B9F" w:rsidP="00816B9F">
      <w:pPr>
        <w:pStyle w:val="ListParagraph"/>
        <w:numPr>
          <w:ilvl w:val="0"/>
          <w:numId w:val="1"/>
        </w:numPr>
        <w:spacing w:after="0" w:line="240" w:lineRule="auto"/>
        <w:ind w:left="284" w:hanging="426"/>
        <w:rPr>
          <w:rFonts w:ascii="Times New Roman" w:hAnsi="Times New Roman"/>
          <w:sz w:val="24"/>
          <w:szCs w:val="24"/>
        </w:rPr>
      </w:pPr>
      <w:bookmarkStart w:id="12" w:name="_Hlk529972117"/>
      <w:bookmarkEnd w:id="9"/>
      <w:bookmarkEnd w:id="10"/>
      <w:bookmarkEnd w:id="11"/>
      <w:r w:rsidRPr="00073E2A">
        <w:rPr>
          <w:rFonts w:ascii="Times New Roman" w:hAnsi="Times New Roman"/>
          <w:sz w:val="24"/>
          <w:szCs w:val="24"/>
        </w:rPr>
        <w:t>Pieteikumam Pretendents pievieno:</w:t>
      </w:r>
    </w:p>
    <w:p w14:paraId="2B30E0F5"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13" w:name="_Hlk529973474"/>
      <w:bookmarkEnd w:id="12"/>
      <w:r w:rsidRPr="00073E2A">
        <w:rPr>
          <w:rFonts w:ascii="Times New Roman" w:hAnsi="Times New Roman"/>
          <w:sz w:val="24"/>
          <w:szCs w:val="24"/>
        </w:rPr>
        <w:t xml:space="preserve">drošības naudas iemaksu apliecinošu dokumentu </w:t>
      </w:r>
      <w:bookmarkEnd w:id="13"/>
      <w:r w:rsidRPr="00073E2A">
        <w:rPr>
          <w:rFonts w:ascii="Times New Roman" w:hAnsi="Times New Roman"/>
          <w:sz w:val="24"/>
          <w:szCs w:val="24"/>
        </w:rPr>
        <w:t xml:space="preserve">(internetbankas maksājuma dokumentu); </w:t>
      </w:r>
    </w:p>
    <w:p w14:paraId="0D32D32D"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14" w:name="_Hlk529973511"/>
      <w:r w:rsidRPr="00073E2A">
        <w:rPr>
          <w:rFonts w:ascii="Times New Roman" w:hAnsi="Times New Roman"/>
          <w:sz w:val="24"/>
          <w:szCs w:val="24"/>
        </w:rPr>
        <w:t>Uzņēmumu reģistra izziņu par Pretendenta amatpersonu pārstāvības tiesībām, bet, ja Pretendents ir reģistrēts ārvalstīs, tad attiecīgās valsts kompetentas institūcijas pilnu izziņu par Pretendenta amatpersonu pārstāvības tiesībām</w:t>
      </w:r>
      <w:bookmarkEnd w:id="14"/>
      <w:r w:rsidRPr="00073E2A">
        <w:rPr>
          <w:rFonts w:ascii="Times New Roman" w:hAnsi="Times New Roman"/>
          <w:sz w:val="24"/>
          <w:szCs w:val="24"/>
        </w:rPr>
        <w:t xml:space="preserve">; </w:t>
      </w:r>
    </w:p>
    <w:p w14:paraId="71DC135A" w14:textId="77777777" w:rsidR="00816B9F" w:rsidRPr="00073E2A" w:rsidRDefault="00816B9F" w:rsidP="00816B9F">
      <w:pPr>
        <w:pStyle w:val="ListParagraph"/>
        <w:numPr>
          <w:ilvl w:val="1"/>
          <w:numId w:val="1"/>
        </w:numPr>
        <w:spacing w:after="0" w:line="240" w:lineRule="auto"/>
        <w:ind w:left="851" w:hanging="568"/>
        <w:jc w:val="both"/>
        <w:rPr>
          <w:rFonts w:ascii="Times New Roman" w:hAnsi="Times New Roman"/>
          <w:sz w:val="24"/>
          <w:szCs w:val="24"/>
        </w:rPr>
      </w:pPr>
      <w:bookmarkStart w:id="15" w:name="_Hlk529973588"/>
      <w:r w:rsidRPr="00073E2A">
        <w:rPr>
          <w:rFonts w:ascii="Times New Roman" w:hAnsi="Times New Roman"/>
          <w:sz w:val="24"/>
          <w:szCs w:val="24"/>
        </w:rPr>
        <w:t>pilnvaru pārstāvēt Pretendentu izsolē, ja Pretendentu pārstāv persona, kuras pārstāvības tiesības nav norādītas Uzņēmumu reģistra vai ārvalstu reģistra izsniegtajā izziņā</w:t>
      </w:r>
      <w:bookmarkEnd w:id="15"/>
      <w:r w:rsidRPr="00073E2A">
        <w:rPr>
          <w:rFonts w:ascii="Times New Roman" w:hAnsi="Times New Roman"/>
          <w:sz w:val="24"/>
          <w:szCs w:val="24"/>
        </w:rPr>
        <w:t>.</w:t>
      </w:r>
    </w:p>
    <w:p w14:paraId="22DF51C4"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Pirms pieteikuma par piedalīšanos izsolē iesniegšanas, Pretendents iemaksā kādā no Jēkabpils novada pašvaldības kontiem:</w:t>
      </w:r>
    </w:p>
    <w:tbl>
      <w:tblPr>
        <w:tblW w:w="8080" w:type="dxa"/>
        <w:tblInd w:w="704" w:type="dxa"/>
        <w:tblLook w:val="0000" w:firstRow="0" w:lastRow="0" w:firstColumn="0" w:lastColumn="0" w:noHBand="0" w:noVBand="0"/>
      </w:tblPr>
      <w:tblGrid>
        <w:gridCol w:w="3969"/>
        <w:gridCol w:w="4111"/>
      </w:tblGrid>
      <w:tr w:rsidR="00816B9F" w:rsidRPr="00073E2A" w14:paraId="66ED5C21" w14:textId="77777777" w:rsidTr="005D78E9">
        <w:trPr>
          <w:trHeight w:val="310"/>
        </w:trPr>
        <w:tc>
          <w:tcPr>
            <w:tcW w:w="3969" w:type="dxa"/>
          </w:tcPr>
          <w:p w14:paraId="6C509F99" w14:textId="77777777" w:rsidR="00816B9F" w:rsidRPr="00073E2A" w:rsidRDefault="00816B9F" w:rsidP="005D78E9">
            <w:pPr>
              <w:spacing w:before="240"/>
              <w:ind w:firstLine="24"/>
              <w:rPr>
                <w:b/>
              </w:rPr>
            </w:pPr>
            <w:r w:rsidRPr="00073E2A">
              <w:rPr>
                <w:b/>
              </w:rPr>
              <w:t xml:space="preserve">AS „SEB </w:t>
            </w:r>
            <w:proofErr w:type="spellStart"/>
            <w:r w:rsidRPr="00073E2A">
              <w:rPr>
                <w:b/>
              </w:rPr>
              <w:t>banka</w:t>
            </w:r>
            <w:proofErr w:type="spellEnd"/>
            <w:r w:rsidRPr="00073E2A">
              <w:rPr>
                <w:b/>
              </w:rPr>
              <w:t>”</w:t>
            </w:r>
          </w:p>
          <w:p w14:paraId="6C0790CA" w14:textId="77777777" w:rsidR="00816B9F" w:rsidRPr="00073E2A" w:rsidRDefault="00816B9F" w:rsidP="005D78E9">
            <w:pPr>
              <w:ind w:firstLine="24"/>
            </w:pPr>
            <w:proofErr w:type="spellStart"/>
            <w:r w:rsidRPr="00073E2A">
              <w:t>Kods</w:t>
            </w:r>
            <w:proofErr w:type="spellEnd"/>
            <w:r w:rsidRPr="00073E2A">
              <w:t>: UNLALV2X</w:t>
            </w:r>
          </w:p>
          <w:p w14:paraId="794A77E9" w14:textId="77777777" w:rsidR="00816B9F" w:rsidRPr="00073E2A" w:rsidRDefault="00816B9F" w:rsidP="005D78E9">
            <w:pPr>
              <w:spacing w:after="240"/>
              <w:ind w:firstLine="24"/>
            </w:pPr>
            <w:proofErr w:type="spellStart"/>
            <w:r w:rsidRPr="00073E2A">
              <w:t>Konts</w:t>
            </w:r>
            <w:proofErr w:type="spellEnd"/>
            <w:r w:rsidRPr="00073E2A">
              <w:t>: LV87UNLA0009013130793</w:t>
            </w:r>
          </w:p>
        </w:tc>
        <w:tc>
          <w:tcPr>
            <w:tcW w:w="4111" w:type="dxa"/>
          </w:tcPr>
          <w:p w14:paraId="38E72074" w14:textId="77777777" w:rsidR="00816B9F" w:rsidRPr="00073E2A" w:rsidRDefault="00816B9F" w:rsidP="005D78E9">
            <w:pPr>
              <w:spacing w:before="240"/>
              <w:rPr>
                <w:b/>
              </w:rPr>
            </w:pPr>
            <w:r w:rsidRPr="00073E2A">
              <w:rPr>
                <w:b/>
              </w:rPr>
              <w:t>AS „Swedbank”</w:t>
            </w:r>
          </w:p>
          <w:p w14:paraId="15D4D0E5" w14:textId="77777777" w:rsidR="00816B9F" w:rsidRPr="00073E2A" w:rsidRDefault="00816B9F" w:rsidP="005D78E9">
            <w:proofErr w:type="spellStart"/>
            <w:r w:rsidRPr="00073E2A">
              <w:t>Kods</w:t>
            </w:r>
            <w:proofErr w:type="spellEnd"/>
            <w:r w:rsidRPr="00073E2A">
              <w:t>: HABALV22</w:t>
            </w:r>
          </w:p>
          <w:p w14:paraId="205E90FF" w14:textId="77777777" w:rsidR="00816B9F" w:rsidRPr="00073E2A" w:rsidRDefault="00816B9F" w:rsidP="005D78E9">
            <w:proofErr w:type="spellStart"/>
            <w:r w:rsidRPr="00073E2A">
              <w:t>Konts</w:t>
            </w:r>
            <w:proofErr w:type="spellEnd"/>
            <w:r w:rsidRPr="00073E2A">
              <w:t>: LV75HABA0001401057077</w:t>
            </w:r>
          </w:p>
        </w:tc>
      </w:tr>
      <w:tr w:rsidR="00816B9F" w:rsidRPr="00073E2A" w14:paraId="51A18FDF" w14:textId="77777777" w:rsidTr="005D78E9">
        <w:trPr>
          <w:trHeight w:val="510"/>
        </w:trPr>
        <w:tc>
          <w:tcPr>
            <w:tcW w:w="3969" w:type="dxa"/>
          </w:tcPr>
          <w:p w14:paraId="3AF4417E" w14:textId="77777777" w:rsidR="00816B9F" w:rsidRPr="00073E2A" w:rsidRDefault="00816B9F" w:rsidP="005D78E9">
            <w:pPr>
              <w:ind w:firstLine="24"/>
              <w:rPr>
                <w:b/>
              </w:rPr>
            </w:pPr>
            <w:r w:rsidRPr="00073E2A">
              <w:rPr>
                <w:b/>
              </w:rPr>
              <w:t>AS „</w:t>
            </w:r>
            <w:proofErr w:type="spellStart"/>
            <w:r w:rsidRPr="00073E2A">
              <w:rPr>
                <w:b/>
              </w:rPr>
              <w:t>Citadele</w:t>
            </w:r>
            <w:proofErr w:type="spellEnd"/>
            <w:r w:rsidRPr="00073E2A">
              <w:rPr>
                <w:b/>
              </w:rPr>
              <w:t xml:space="preserve"> </w:t>
            </w:r>
            <w:proofErr w:type="spellStart"/>
            <w:r w:rsidRPr="00073E2A">
              <w:rPr>
                <w:b/>
              </w:rPr>
              <w:t>banka</w:t>
            </w:r>
            <w:proofErr w:type="spellEnd"/>
            <w:r w:rsidRPr="00073E2A">
              <w:rPr>
                <w:b/>
              </w:rPr>
              <w:t>”</w:t>
            </w:r>
          </w:p>
          <w:p w14:paraId="47816101" w14:textId="77777777" w:rsidR="00816B9F" w:rsidRPr="00073E2A" w:rsidRDefault="00816B9F" w:rsidP="005D78E9">
            <w:pPr>
              <w:ind w:firstLine="24"/>
            </w:pPr>
            <w:proofErr w:type="spellStart"/>
            <w:r w:rsidRPr="00073E2A">
              <w:t>Kods</w:t>
            </w:r>
            <w:proofErr w:type="spellEnd"/>
            <w:r w:rsidRPr="00073E2A">
              <w:t>: PARXLV22</w:t>
            </w:r>
          </w:p>
          <w:p w14:paraId="49734239" w14:textId="77777777" w:rsidR="00816B9F" w:rsidRPr="00073E2A" w:rsidRDefault="00816B9F" w:rsidP="005D78E9">
            <w:pPr>
              <w:ind w:firstLine="24"/>
            </w:pPr>
            <w:proofErr w:type="spellStart"/>
            <w:r w:rsidRPr="00073E2A">
              <w:t>Konts</w:t>
            </w:r>
            <w:proofErr w:type="spellEnd"/>
            <w:r w:rsidRPr="00073E2A">
              <w:t>: LV29PARX0001051430001</w:t>
            </w:r>
          </w:p>
        </w:tc>
        <w:tc>
          <w:tcPr>
            <w:tcW w:w="4111" w:type="dxa"/>
          </w:tcPr>
          <w:p w14:paraId="65C05CE5" w14:textId="77777777" w:rsidR="00816B9F" w:rsidRPr="00073E2A" w:rsidRDefault="00816B9F" w:rsidP="005D78E9">
            <w:pPr>
              <w:rPr>
                <w:b/>
              </w:rPr>
            </w:pPr>
            <w:r w:rsidRPr="00073E2A">
              <w:rPr>
                <w:b/>
              </w:rPr>
              <w:t>AS „Luminor Bank”</w:t>
            </w:r>
          </w:p>
          <w:p w14:paraId="1FB8B561" w14:textId="77777777" w:rsidR="00816B9F" w:rsidRPr="00073E2A" w:rsidRDefault="00816B9F" w:rsidP="005D78E9">
            <w:proofErr w:type="spellStart"/>
            <w:r w:rsidRPr="00073E2A">
              <w:t>Kods</w:t>
            </w:r>
            <w:proofErr w:type="spellEnd"/>
            <w:r w:rsidRPr="00073E2A">
              <w:t>: RIKOLV2X</w:t>
            </w:r>
          </w:p>
          <w:p w14:paraId="0C130B34" w14:textId="77777777" w:rsidR="00816B9F" w:rsidRPr="00073E2A" w:rsidRDefault="00816B9F" w:rsidP="005D78E9">
            <w:proofErr w:type="spellStart"/>
            <w:r w:rsidRPr="00073E2A">
              <w:t>Konts</w:t>
            </w:r>
            <w:proofErr w:type="spellEnd"/>
            <w:r w:rsidRPr="00073E2A">
              <w:t>: LV22RIKO0002013192223</w:t>
            </w:r>
          </w:p>
        </w:tc>
      </w:tr>
    </w:tbl>
    <w:p w14:paraId="3E1950E1" w14:textId="77777777" w:rsidR="00816B9F" w:rsidRPr="00073E2A" w:rsidRDefault="00816B9F" w:rsidP="00816B9F">
      <w:pPr>
        <w:pStyle w:val="ListParagraph"/>
        <w:ind w:left="709"/>
        <w:jc w:val="both"/>
        <w:rPr>
          <w:rFonts w:ascii="Times New Roman" w:hAnsi="Times New Roman"/>
          <w:sz w:val="24"/>
          <w:szCs w:val="24"/>
        </w:rPr>
      </w:pPr>
    </w:p>
    <w:p w14:paraId="6C408CAC"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 xml:space="preserve">drošības naudu 10,00 </w:t>
      </w:r>
      <w:r w:rsidRPr="00073E2A">
        <w:rPr>
          <w:rFonts w:ascii="Times New Roman" w:hAnsi="Times New Roman"/>
          <w:i/>
          <w:iCs/>
          <w:sz w:val="24"/>
          <w:szCs w:val="24"/>
        </w:rPr>
        <w:t>euro</w:t>
      </w:r>
      <w:r w:rsidRPr="00073E2A">
        <w:rPr>
          <w:rFonts w:ascii="Times New Roman" w:hAnsi="Times New Roman"/>
          <w:sz w:val="24"/>
          <w:szCs w:val="24"/>
        </w:rPr>
        <w:t xml:space="preserve"> </w:t>
      </w:r>
      <w:r w:rsidRPr="00073E2A">
        <w:rPr>
          <w:rFonts w:ascii="Times New Roman" w:hAnsi="Times New Roman"/>
          <w:i/>
          <w:sz w:val="24"/>
          <w:szCs w:val="24"/>
        </w:rPr>
        <w:t>(desmit eiro un 00 centi)</w:t>
      </w:r>
      <w:r w:rsidRPr="00073E2A">
        <w:rPr>
          <w:rFonts w:ascii="Times New Roman" w:hAnsi="Times New Roman"/>
          <w:sz w:val="24"/>
          <w:szCs w:val="24"/>
        </w:rPr>
        <w:t xml:space="preserve"> apmērā (maksājuma uzdevumā norāda šādu informāciju: drošības nauda nomas tiesību izsolei (“Kalmītes”, Krustpils pagasts).</w:t>
      </w:r>
    </w:p>
    <w:p w14:paraId="03618086"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Izsolei iemaksātā drošības nauda, slēdzot nomas līgumu, tiek izmantota līguma saistību nodrošināšanai.</w:t>
      </w:r>
    </w:p>
    <w:p w14:paraId="4E8C46A8"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Pirmspēdējās augstākās cenas nosolītājam drošības naudu atmaksā pēc Nomas tiesību izsoles rezultātu apstiprināšanas un nomas līguma noslēgšanas, ja nomas līgumu noslēdz Pretendents, kurš ir nosolījis visaugstāko cenu.</w:t>
      </w:r>
    </w:p>
    <w:p w14:paraId="767F7AC9"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 xml:space="preserve">Pretendentiem, kuri nav nosolījuši izsoles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13967678"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 xml:space="preserve">Drošības nauda Pretendentam netiek atmaksāta, ja: </w:t>
      </w:r>
    </w:p>
    <w:p w14:paraId="0E4BA068"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Pretendents ir sniedzis nepatiesas ziņas un tādēļ netiek iekļauts izsoles dalībnieku sarakstā vai tiek no tā izslēgts;</w:t>
      </w:r>
    </w:p>
    <w:p w14:paraId="06555BD9"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Pretendents vai tā pilnvarotā persona nav ieradusies uz izsoli un/vai atteikusies no dalības izsolē;</w:t>
      </w:r>
    </w:p>
    <w:p w14:paraId="13B151CD"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izsoles dalībnieks neparakstās par savu pēdējo nosolīto nomas maksu;</w:t>
      </w:r>
    </w:p>
    <w:p w14:paraId="149BE145"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 xml:space="preserve">Nosolītājs neparaksta nomas līgumu; </w:t>
      </w:r>
    </w:p>
    <w:p w14:paraId="3B1DC598"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Pretendents ir veicis darbības, kas bijušas par pamatu atzīt izsoli par spēkā neesošu;</w:t>
      </w:r>
    </w:p>
    <w:p w14:paraId="00323489"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lastRenderedPageBreak/>
        <w:t xml:space="preserve">citos šajos noteikumos noteiktajos gadījumos. </w:t>
      </w:r>
    </w:p>
    <w:p w14:paraId="211616DB"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bookmarkStart w:id="16" w:name="_Hlk524599197"/>
      <w:r w:rsidRPr="00073E2A">
        <w:rPr>
          <w:rFonts w:ascii="Times New Roman" w:hAnsi="Times New Roman"/>
          <w:sz w:val="24"/>
          <w:szCs w:val="24"/>
        </w:rPr>
        <w:t xml:space="preserve">Iesniegtais pieteikums un pielikumi Pretendentam netiek atgriezti. </w:t>
      </w:r>
    </w:p>
    <w:p w14:paraId="6777940B"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 xml:space="preserve">Pieteikumam un tā pielikumiem jābūt </w:t>
      </w:r>
      <w:proofErr w:type="spellStart"/>
      <w:r w:rsidRPr="00073E2A">
        <w:rPr>
          <w:rFonts w:ascii="Times New Roman" w:hAnsi="Times New Roman"/>
          <w:sz w:val="24"/>
          <w:szCs w:val="24"/>
        </w:rPr>
        <w:t>cauršūtiem</w:t>
      </w:r>
      <w:proofErr w:type="spellEnd"/>
      <w:r w:rsidRPr="00073E2A">
        <w:rPr>
          <w:rFonts w:ascii="Times New Roman" w:hAnsi="Times New Roman"/>
          <w:sz w:val="24"/>
          <w:szCs w:val="24"/>
        </w:rPr>
        <w:t xml:space="preserve"> tā, lai nebūtu iespējams nomainīt lapas. Uz pēdējās lapas aizmugures </w:t>
      </w:r>
      <w:proofErr w:type="spellStart"/>
      <w:r w:rsidRPr="00073E2A">
        <w:rPr>
          <w:rFonts w:ascii="Times New Roman" w:hAnsi="Times New Roman"/>
          <w:sz w:val="24"/>
          <w:szCs w:val="24"/>
        </w:rPr>
        <w:t>cauršūšanai</w:t>
      </w:r>
      <w:proofErr w:type="spellEnd"/>
      <w:r w:rsidRPr="00073E2A">
        <w:rPr>
          <w:rFonts w:ascii="Times New Roman" w:hAnsi="Times New Roman"/>
          <w:sz w:val="24"/>
          <w:szCs w:val="24"/>
        </w:rPr>
        <w:t xml:space="preserve"> izmantojamo auklu jānostiprina ar pārlīmētu lapu, kurā norādīts sanumurēto un </w:t>
      </w:r>
      <w:proofErr w:type="spellStart"/>
      <w:r w:rsidRPr="00073E2A">
        <w:rPr>
          <w:rFonts w:ascii="Times New Roman" w:hAnsi="Times New Roman"/>
          <w:sz w:val="24"/>
          <w:szCs w:val="24"/>
        </w:rPr>
        <w:t>cauršūto</w:t>
      </w:r>
      <w:proofErr w:type="spellEnd"/>
      <w:r w:rsidRPr="00073E2A">
        <w:rPr>
          <w:rFonts w:ascii="Times New Roman" w:hAnsi="Times New Roman"/>
          <w:sz w:val="24"/>
          <w:szCs w:val="24"/>
        </w:rPr>
        <w:t xml:space="preserve"> lapu skaits (ar cipariem un vārdiem), ko ar savu parakstu, tā atšifrējumu, amata nosaukumu, vietu, datumu un Pretendenta zīmoga nospiedumu (ja tāds ir) apliecina Pretendents vai persona, kurai ir atbilstošas pārstāvības tiesības. Apliecinājuma uzraksta izvietojumam ir jāsaskaras ar </w:t>
      </w:r>
      <w:proofErr w:type="spellStart"/>
      <w:r w:rsidRPr="00073E2A">
        <w:rPr>
          <w:rFonts w:ascii="Times New Roman" w:hAnsi="Times New Roman"/>
          <w:sz w:val="24"/>
          <w:szCs w:val="24"/>
        </w:rPr>
        <w:t>cauršūto</w:t>
      </w:r>
      <w:proofErr w:type="spellEnd"/>
      <w:r w:rsidRPr="00073E2A">
        <w:rPr>
          <w:rFonts w:ascii="Times New Roman" w:hAnsi="Times New Roman"/>
          <w:sz w:val="24"/>
          <w:szCs w:val="24"/>
        </w:rPr>
        <w:t xml:space="preserve"> lapu uzlīmi.</w:t>
      </w:r>
    </w:p>
    <w:p w14:paraId="717752F8"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 xml:space="preserve">Dokumenti iesniedzami latviešu valodā. Ja dokuments nav latviešu valodā, tam pievieno notariāli apliecinātu tulkojumu latviešu valodā. </w:t>
      </w:r>
    </w:p>
    <w:p w14:paraId="09B6E04B"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47C75BD0" w14:textId="77777777" w:rsidR="00816B9F" w:rsidRPr="00073E2A" w:rsidRDefault="00816B9F" w:rsidP="00816B9F">
      <w:pPr>
        <w:pStyle w:val="ListParagraph"/>
        <w:numPr>
          <w:ilvl w:val="0"/>
          <w:numId w:val="1"/>
        </w:numPr>
        <w:spacing w:after="0" w:line="240" w:lineRule="auto"/>
        <w:ind w:left="284" w:hanging="426"/>
        <w:jc w:val="both"/>
        <w:rPr>
          <w:rFonts w:ascii="Times New Roman" w:hAnsi="Times New Roman"/>
          <w:sz w:val="24"/>
          <w:szCs w:val="24"/>
        </w:rPr>
      </w:pPr>
      <w:r w:rsidRPr="00073E2A">
        <w:rPr>
          <w:rFonts w:ascii="Times New Roman" w:hAnsi="Times New Roman"/>
          <w:sz w:val="24"/>
          <w:szCs w:val="24"/>
        </w:rPr>
        <w:t>Ar pieteikuma iesniegšanu ir uzskatāms, ka Pretendents:</w:t>
      </w:r>
    </w:p>
    <w:p w14:paraId="461A07BD" w14:textId="77777777" w:rsidR="00816B9F" w:rsidRPr="00073E2A" w:rsidRDefault="00816B9F" w:rsidP="00816B9F">
      <w:pPr>
        <w:pStyle w:val="ListParagraph"/>
        <w:numPr>
          <w:ilvl w:val="1"/>
          <w:numId w:val="1"/>
        </w:numPr>
        <w:spacing w:after="0" w:line="240" w:lineRule="auto"/>
        <w:ind w:left="851" w:hanging="567"/>
        <w:rPr>
          <w:rFonts w:ascii="Times New Roman" w:hAnsi="Times New Roman"/>
          <w:sz w:val="24"/>
          <w:szCs w:val="24"/>
        </w:rPr>
      </w:pPr>
      <w:r w:rsidRPr="00073E2A">
        <w:rPr>
          <w:rFonts w:ascii="Times New Roman" w:hAnsi="Times New Roman"/>
          <w:sz w:val="24"/>
          <w:szCs w:val="24"/>
        </w:rPr>
        <w:t>piekrīt izsoles noteikumiem un nomas līguma nosacījumiem;</w:t>
      </w:r>
    </w:p>
    <w:p w14:paraId="6FA7BAF1"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piekrīt Iznomātāja un Komisijas veiktajai personas datu apstrādei nomas līguma noslēgšanas mērķim un iesniegtās informācijas atbilstības pārbaudei;</w:t>
      </w:r>
    </w:p>
    <w:p w14:paraId="10BBB53A" w14:textId="77777777" w:rsidR="00816B9F" w:rsidRPr="00073E2A" w:rsidRDefault="00816B9F" w:rsidP="00816B9F">
      <w:pPr>
        <w:pStyle w:val="ListParagraph"/>
        <w:numPr>
          <w:ilvl w:val="1"/>
          <w:numId w:val="1"/>
        </w:numPr>
        <w:spacing w:after="0" w:line="240" w:lineRule="auto"/>
        <w:ind w:left="851" w:hanging="567"/>
        <w:jc w:val="both"/>
        <w:rPr>
          <w:rFonts w:ascii="Times New Roman" w:hAnsi="Times New Roman"/>
          <w:sz w:val="24"/>
          <w:szCs w:val="24"/>
        </w:rPr>
      </w:pPr>
      <w:r w:rsidRPr="00073E2A">
        <w:rPr>
          <w:rFonts w:ascii="Times New Roman" w:hAnsi="Times New Roman"/>
          <w:sz w:val="24"/>
          <w:szCs w:val="24"/>
        </w:rPr>
        <w:t xml:space="preserve">piekrīt, ka Komisija saziņai ar Pretendentu izmantos Pretendenta pieteikumā norādīto elektroniskā pasta adresi bez droša elektroniskā paraksta.  </w:t>
      </w:r>
    </w:p>
    <w:p w14:paraId="0C242759" w14:textId="77777777" w:rsidR="00816B9F" w:rsidRPr="00073E2A" w:rsidRDefault="00816B9F" w:rsidP="00816B9F">
      <w:pPr>
        <w:pStyle w:val="ListParagraph"/>
        <w:numPr>
          <w:ilvl w:val="0"/>
          <w:numId w:val="1"/>
        </w:numPr>
        <w:spacing w:after="0" w:line="247" w:lineRule="auto"/>
        <w:ind w:left="284" w:hanging="426"/>
        <w:jc w:val="both"/>
        <w:rPr>
          <w:rFonts w:ascii="Times New Roman" w:hAnsi="Times New Roman"/>
          <w:sz w:val="24"/>
          <w:szCs w:val="24"/>
        </w:rPr>
      </w:pPr>
      <w:r w:rsidRPr="00073E2A">
        <w:rPr>
          <w:rFonts w:ascii="Times New Roman" w:hAnsi="Times New Roman"/>
          <w:sz w:val="24"/>
          <w:szCs w:val="24"/>
        </w:rPr>
        <w:t xml:space="preserve">Par nelabticīgu nomnieku noteikumu izpratnē atzīstams:  </w:t>
      </w:r>
    </w:p>
    <w:p w14:paraId="62063A6D" w14:textId="77777777" w:rsidR="00816B9F" w:rsidRPr="00073E2A" w:rsidRDefault="00816B9F" w:rsidP="00816B9F">
      <w:pPr>
        <w:pStyle w:val="ListParagraph"/>
        <w:numPr>
          <w:ilvl w:val="1"/>
          <w:numId w:val="1"/>
        </w:numPr>
        <w:spacing w:after="0" w:line="247" w:lineRule="auto"/>
        <w:ind w:left="851" w:hanging="567"/>
        <w:jc w:val="both"/>
        <w:rPr>
          <w:rFonts w:ascii="Times New Roman" w:hAnsi="Times New Roman"/>
          <w:sz w:val="24"/>
          <w:szCs w:val="24"/>
        </w:rPr>
      </w:pPr>
      <w:r w:rsidRPr="00073E2A">
        <w:rPr>
          <w:rFonts w:ascii="Times New Roman" w:hAnsi="Times New Roman"/>
          <w:sz w:val="24"/>
          <w:szCs w:val="24"/>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23FC512C" w14:textId="77777777" w:rsidR="00816B9F" w:rsidRPr="00073E2A" w:rsidRDefault="00816B9F" w:rsidP="00816B9F">
      <w:pPr>
        <w:pStyle w:val="ListParagraph"/>
        <w:numPr>
          <w:ilvl w:val="1"/>
          <w:numId w:val="1"/>
        </w:numPr>
        <w:spacing w:after="0" w:line="247" w:lineRule="auto"/>
        <w:ind w:left="851" w:hanging="567"/>
        <w:jc w:val="both"/>
        <w:rPr>
          <w:rFonts w:ascii="Times New Roman" w:hAnsi="Times New Roman"/>
          <w:sz w:val="24"/>
          <w:szCs w:val="24"/>
        </w:rPr>
      </w:pPr>
      <w:r w:rsidRPr="00073E2A">
        <w:rPr>
          <w:rFonts w:ascii="Times New Roman" w:hAnsi="Times New Roman"/>
          <w:sz w:val="24"/>
          <w:szCs w:val="24"/>
        </w:rPr>
        <w:t>iznomātājam zināmi publiskas personas nekustamā īpašuma uzturēšanai nepieciešamo pakalpojumu maksājumu parādi;</w:t>
      </w:r>
    </w:p>
    <w:p w14:paraId="21C2DC34" w14:textId="77777777" w:rsidR="00816B9F" w:rsidRPr="00073E2A" w:rsidRDefault="00816B9F" w:rsidP="00816B9F">
      <w:pPr>
        <w:pStyle w:val="ListParagraph"/>
        <w:numPr>
          <w:ilvl w:val="1"/>
          <w:numId w:val="1"/>
        </w:numPr>
        <w:spacing w:after="0" w:line="247" w:lineRule="auto"/>
        <w:ind w:left="851" w:hanging="567"/>
        <w:jc w:val="both"/>
        <w:rPr>
          <w:rFonts w:ascii="Times New Roman" w:hAnsi="Times New Roman"/>
          <w:sz w:val="24"/>
          <w:szCs w:val="24"/>
        </w:rPr>
      </w:pPr>
      <w:r w:rsidRPr="00073E2A">
        <w:rPr>
          <w:rFonts w:ascii="Times New Roman" w:hAnsi="Times New Roman"/>
          <w:sz w:val="24"/>
          <w:szCs w:val="24"/>
        </w:rPr>
        <w:t>nomas tiesību pretendentam ir jebkādas citas būtiskas neizpildītas līgumsaistības pret iznomātāju.</w:t>
      </w:r>
    </w:p>
    <w:p w14:paraId="4B867ADA" w14:textId="77777777" w:rsidR="00816B9F" w:rsidRPr="00073E2A" w:rsidRDefault="00816B9F" w:rsidP="00816B9F">
      <w:pPr>
        <w:pStyle w:val="ListParagraph"/>
        <w:ind w:left="709"/>
        <w:jc w:val="both"/>
        <w:rPr>
          <w:rFonts w:ascii="Times New Roman" w:hAnsi="Times New Roman"/>
          <w:sz w:val="24"/>
          <w:szCs w:val="24"/>
        </w:rPr>
      </w:pPr>
    </w:p>
    <w:p w14:paraId="0123CD5F" w14:textId="77777777" w:rsidR="00816B9F" w:rsidRPr="00073E2A" w:rsidRDefault="00816B9F" w:rsidP="00816B9F">
      <w:pPr>
        <w:pStyle w:val="ListParagraph"/>
        <w:numPr>
          <w:ilvl w:val="0"/>
          <w:numId w:val="2"/>
        </w:numPr>
        <w:spacing w:after="0" w:line="240" w:lineRule="auto"/>
        <w:ind w:left="426" w:hanging="437"/>
        <w:jc w:val="center"/>
        <w:rPr>
          <w:rFonts w:ascii="Times New Roman" w:hAnsi="Times New Roman"/>
          <w:b/>
          <w:sz w:val="24"/>
          <w:szCs w:val="24"/>
        </w:rPr>
      </w:pPr>
      <w:r w:rsidRPr="00073E2A">
        <w:rPr>
          <w:rFonts w:ascii="Times New Roman" w:hAnsi="Times New Roman"/>
          <w:b/>
          <w:sz w:val="24"/>
          <w:szCs w:val="24"/>
        </w:rPr>
        <w:t>Pretendentu pieteikumu izvērtēšanas kārtība</w:t>
      </w:r>
    </w:p>
    <w:bookmarkEnd w:id="16"/>
    <w:p w14:paraId="558A76A0"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 xml:space="preserve">Komisija slēgtā, bez Pretendentu piedalīšanās izvērtē Pretendentu pieteikumu atbilstību noteikumos un normatīvajos aktos noteiktajām prasībām. </w:t>
      </w:r>
    </w:p>
    <w:p w14:paraId="3BF5AC0C"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Komisija lēmumu par Pretendenta iekļaušanu vai neiekļaušanu izsoles dalībnieku reģistrā un organizēto izsoli nosūtīta uz Pretendenta norādīto elektroniskā pasta adresi ne vēlāk kā 1 (vienu) darba dienu pirms noteiktās izsoles dienas.</w:t>
      </w:r>
    </w:p>
    <w:p w14:paraId="5AD61815"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Komisija sastāda izsoles dalībnieku reģistru saņemto pieteikumu saņemšanas secībā, iekļaujot tajā Pretendentus, kuri atbilst šajos noteikumos izvirzītajām prasībām.</w:t>
      </w:r>
    </w:p>
    <w:p w14:paraId="6266C1A8"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 xml:space="preserve">Izsoles dalībnieku reģistrā norāda vismaz šādas ziņas: dalībnieka kārtas numuru, pieteikuma saņemšanas datumu un laiku (ja iespējams konstatēt), komersanta nosaukumu, reģistrācijas numuru,  bet ja pieteikumu dalībai izsolē ir pieteikusi fiziska persona: vārdu uzvārdu, personas kodu,  kā arī pretendenta pārstāvja vārdu un uzvārdu. </w:t>
      </w:r>
    </w:p>
    <w:p w14:paraId="1B2036AE"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Ja Pretendents nav izpildījis izsoles priekšnoteikumus, Pretendentu neiekļauj izsoles dalībnieku reģistrā.</w:t>
      </w:r>
    </w:p>
    <w:p w14:paraId="3DDE7339"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lastRenderedPageBreak/>
        <w:t>Ja Pretendents atbilst Ministru kabineta 2018.gada 20.februāra noteikumu Nr.97 “Publiskas personas mantas iznomāšanas noteikumi” 14.punktam, Komisija Pretendentu izsoles dalībnieku reģistrā neiekļauj.</w:t>
      </w:r>
    </w:p>
    <w:p w14:paraId="19F72C86"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 xml:space="preserve">Pieteikumu neizskata vai izslēdz no izsoles dalībnieku reģistra, ja pieteikumā nav iekļauta šo noteikumu </w:t>
      </w:r>
      <w:hyperlink r:id="rId8" w:anchor="p29" w:history="1">
        <w:r w:rsidRPr="00073E2A">
          <w:rPr>
            <w:rFonts w:ascii="Times New Roman" w:hAnsi="Times New Roman"/>
            <w:sz w:val="24"/>
            <w:szCs w:val="24"/>
          </w:rPr>
          <w:t>25.punktā</w:t>
        </w:r>
      </w:hyperlink>
      <w:r w:rsidRPr="00073E2A">
        <w:rPr>
          <w:rFonts w:ascii="Times New Roman" w:hAnsi="Times New Roman"/>
          <w:sz w:val="24"/>
          <w:szCs w:val="24"/>
        </w:rPr>
        <w:t xml:space="preserve"> minētā informācija un/vai nav pievienoti šo noteikumu 26.punktā norādītie dokumenti, komisija pieņem lēmumu par nomas tiesību pretendenta izslēgšanu no dalības mutiskā izsolē un pieteikumu neizskata.</w:t>
      </w:r>
    </w:p>
    <w:p w14:paraId="3A73C9DA"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 xml:space="preserve">Komisija ir tiesīga jebkurā laikā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Šādā gadījumā netiek atmaksāta Pretendenta iemaksātā drošības nauda. Komisijas lēmums par Pretendenta izslēgšanu no izsoles dalībnieku reģistra, tiek nosūtīts uz Pretendenta norādīto elektroniskā pasta adresi. </w:t>
      </w:r>
    </w:p>
    <w:p w14:paraId="07137A61" w14:textId="77777777" w:rsidR="00816B9F" w:rsidRPr="00073E2A"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073E2A">
        <w:rPr>
          <w:rFonts w:ascii="Times New Roman" w:hAnsi="Times New Roman"/>
          <w:sz w:val="24"/>
          <w:szCs w:val="24"/>
        </w:rPr>
        <w:t xml:space="preserve">Ziņas par saņemtajiem Pretendentu pieteikumiem, kā arī par izsoles dalībnieku reģistrā reģistrētajiem izsoles dalībniekiem, netiek izpaustas līdz izsoles sākumam. </w:t>
      </w:r>
    </w:p>
    <w:p w14:paraId="114A87F9" w14:textId="77777777" w:rsidR="00816B9F" w:rsidRPr="005761C9" w:rsidRDefault="00816B9F" w:rsidP="00816B9F">
      <w:pPr>
        <w:pStyle w:val="ListParagraph"/>
        <w:spacing w:line="247" w:lineRule="auto"/>
        <w:rPr>
          <w:rFonts w:ascii="Times New Roman" w:hAnsi="Times New Roman"/>
          <w:sz w:val="24"/>
          <w:szCs w:val="24"/>
        </w:rPr>
      </w:pPr>
    </w:p>
    <w:p w14:paraId="734F1FCA" w14:textId="77777777" w:rsidR="00816B9F" w:rsidRPr="005761C9" w:rsidRDefault="00816B9F" w:rsidP="00816B9F">
      <w:pPr>
        <w:pStyle w:val="ListParagraph"/>
        <w:numPr>
          <w:ilvl w:val="0"/>
          <w:numId w:val="2"/>
        </w:numPr>
        <w:spacing w:after="0" w:line="247" w:lineRule="auto"/>
        <w:ind w:left="567" w:hanging="578"/>
        <w:jc w:val="center"/>
        <w:rPr>
          <w:rFonts w:ascii="Times New Roman" w:hAnsi="Times New Roman"/>
          <w:b/>
          <w:sz w:val="24"/>
          <w:szCs w:val="24"/>
        </w:rPr>
      </w:pPr>
      <w:bookmarkStart w:id="17" w:name="_Hlk524682571"/>
      <w:r w:rsidRPr="005761C9">
        <w:rPr>
          <w:rFonts w:ascii="Times New Roman" w:hAnsi="Times New Roman"/>
          <w:b/>
          <w:sz w:val="24"/>
          <w:szCs w:val="24"/>
        </w:rPr>
        <w:t>Nomas objekta nosacītā nomas maksa</w:t>
      </w:r>
    </w:p>
    <w:bookmarkEnd w:id="17"/>
    <w:p w14:paraId="3D837B66"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5761C9">
        <w:rPr>
          <w:rFonts w:ascii="Times New Roman" w:hAnsi="Times New Roman"/>
          <w:sz w:val="24"/>
          <w:szCs w:val="24"/>
        </w:rPr>
        <w:t xml:space="preserve">Saskaņā ar </w:t>
      </w:r>
      <w:r w:rsidRPr="005761C9">
        <w:rPr>
          <w:rFonts w:ascii="Times New Roman" w:eastAsia="Lucida Sans Unicode" w:hAnsi="Times New Roman"/>
          <w:kern w:val="1"/>
          <w:sz w:val="24"/>
          <w:szCs w:val="24"/>
        </w:rPr>
        <w:t xml:space="preserve">sabiedrības ar ierobežotu atbildību “Dzieti”, reģistrācijas Nr. 42403010964, sertificēta nekustamā īpašuma vērtētāja Jura Gunta </w:t>
      </w:r>
      <w:proofErr w:type="spellStart"/>
      <w:r w:rsidRPr="005761C9">
        <w:rPr>
          <w:rFonts w:ascii="Times New Roman" w:eastAsia="Lucida Sans Unicode" w:hAnsi="Times New Roman"/>
          <w:kern w:val="1"/>
          <w:sz w:val="24"/>
          <w:szCs w:val="24"/>
        </w:rPr>
        <w:t>Vjakses</w:t>
      </w:r>
      <w:proofErr w:type="spellEnd"/>
      <w:r w:rsidRPr="005761C9">
        <w:rPr>
          <w:rFonts w:ascii="Times New Roman" w:eastAsia="Lucida Sans Unicode" w:hAnsi="Times New Roman"/>
          <w:kern w:val="1"/>
          <w:sz w:val="24"/>
          <w:szCs w:val="24"/>
        </w:rPr>
        <w:t xml:space="preserve"> (LĪVA profesionālās kvalifikācijas sertifikāts Nr. 83) </w:t>
      </w:r>
      <w:r w:rsidRPr="005761C9">
        <w:rPr>
          <w:rFonts w:ascii="Times New Roman" w:hAnsi="Times New Roman"/>
          <w:sz w:val="24"/>
          <w:szCs w:val="24"/>
        </w:rPr>
        <w:t xml:space="preserve">2022.gada </w:t>
      </w:r>
      <w:r>
        <w:rPr>
          <w:rFonts w:ascii="Times New Roman" w:hAnsi="Times New Roman"/>
          <w:sz w:val="24"/>
          <w:szCs w:val="24"/>
        </w:rPr>
        <w:t>8.</w:t>
      </w:r>
      <w:r w:rsidRPr="005761C9">
        <w:rPr>
          <w:rFonts w:ascii="Times New Roman" w:hAnsi="Times New Roman"/>
          <w:sz w:val="24"/>
          <w:szCs w:val="24"/>
        </w:rPr>
        <w:t xml:space="preserve">novembra vērtējumu Nr. </w:t>
      </w:r>
      <w:r>
        <w:rPr>
          <w:rFonts w:ascii="Times New Roman" w:hAnsi="Times New Roman"/>
          <w:sz w:val="24"/>
          <w:szCs w:val="24"/>
        </w:rPr>
        <w:t>K-22/58</w:t>
      </w:r>
      <w:r w:rsidRPr="005761C9">
        <w:rPr>
          <w:rFonts w:ascii="Times New Roman" w:hAnsi="Times New Roman"/>
          <w:sz w:val="24"/>
          <w:szCs w:val="24"/>
        </w:rPr>
        <w:t xml:space="preserve">, Nomas objekta 2022.gada </w:t>
      </w:r>
      <w:r>
        <w:rPr>
          <w:rFonts w:ascii="Times New Roman" w:hAnsi="Times New Roman"/>
          <w:sz w:val="24"/>
          <w:szCs w:val="24"/>
        </w:rPr>
        <w:t>8</w:t>
      </w:r>
      <w:r w:rsidRPr="005761C9">
        <w:rPr>
          <w:rFonts w:ascii="Times New Roman" w:hAnsi="Times New Roman"/>
          <w:sz w:val="24"/>
          <w:szCs w:val="24"/>
        </w:rPr>
        <w:t xml:space="preserve">.novembrī iespējamā nomas maksa ir </w:t>
      </w:r>
      <w:r>
        <w:rPr>
          <w:rFonts w:ascii="Times New Roman" w:hAnsi="Times New Roman"/>
          <w:sz w:val="24"/>
          <w:szCs w:val="24"/>
        </w:rPr>
        <w:t>31.59</w:t>
      </w:r>
      <w:r w:rsidRPr="005761C9">
        <w:rPr>
          <w:rFonts w:ascii="Times New Roman" w:hAnsi="Times New Roman"/>
          <w:sz w:val="24"/>
          <w:szCs w:val="24"/>
        </w:rPr>
        <w:t xml:space="preserve"> </w:t>
      </w:r>
      <w:r w:rsidRPr="007679AC">
        <w:rPr>
          <w:rFonts w:ascii="Times New Roman" w:hAnsi="Times New Roman"/>
          <w:i/>
          <w:iCs/>
          <w:sz w:val="24"/>
          <w:szCs w:val="24"/>
        </w:rPr>
        <w:t>euro</w:t>
      </w:r>
      <w:r w:rsidRPr="005761C9">
        <w:rPr>
          <w:rFonts w:ascii="Times New Roman" w:hAnsi="Times New Roman"/>
          <w:sz w:val="24"/>
          <w:szCs w:val="24"/>
        </w:rPr>
        <w:t xml:space="preserve"> mēnesī. Papildus tirgus nomas maksai nomnieks apmaksā visus nodokļus un nodevas, kas paredzēti normatīvajos aktos (tajā skaitā nekustamā īpašuma nodokli) un sedz ar iznomātāja starpniecību nodrošināto komunālo pakalpojumu (vai citu pakalpojumu)  faktiskās izmaksas, kas saistītas ar telpas siltumapgādi, ūdensapgādi un kanalizāciju, citi pakalpojumi un sadzīves atkritumu izvešanu proporcionāli nomas lietošanā nodoto telpu platībai pret attiecīgā pakalpojuma izmantotāju telpu kopējo platību ēkā pēc tarifiem, kādi ir pakalpojuma saņemšanas brīdī pēc iznomātāja piestādītajiem rēķiniem, kā arī maksā par elektroenerģijas apgādi (atbilstoši kontrolskaitītāja </w:t>
      </w:r>
      <w:r w:rsidRPr="007679AC">
        <w:rPr>
          <w:rFonts w:ascii="Times New Roman" w:hAnsi="Times New Roman"/>
          <w:sz w:val="24"/>
          <w:szCs w:val="24"/>
        </w:rPr>
        <w:t>rādījumiem).</w:t>
      </w:r>
    </w:p>
    <w:p w14:paraId="7821CAFF"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solis ir 0,05 </w:t>
      </w:r>
      <w:proofErr w:type="spellStart"/>
      <w:r w:rsidRPr="007679AC">
        <w:rPr>
          <w:rFonts w:ascii="Times New Roman" w:hAnsi="Times New Roman"/>
          <w:sz w:val="24"/>
          <w:szCs w:val="24"/>
        </w:rPr>
        <w:t>eur</w:t>
      </w:r>
      <w:proofErr w:type="spellEnd"/>
      <w:r w:rsidRPr="007679AC">
        <w:rPr>
          <w:rFonts w:ascii="Times New Roman" w:hAnsi="Times New Roman"/>
          <w:sz w:val="24"/>
          <w:szCs w:val="24"/>
        </w:rPr>
        <w:t>/m</w:t>
      </w:r>
      <w:r w:rsidRPr="007679AC">
        <w:rPr>
          <w:rFonts w:ascii="Times New Roman" w:hAnsi="Times New Roman"/>
          <w:sz w:val="24"/>
          <w:szCs w:val="24"/>
          <w:vertAlign w:val="superscript"/>
        </w:rPr>
        <w:t>2</w:t>
      </w:r>
      <w:r w:rsidRPr="007679AC">
        <w:rPr>
          <w:rFonts w:ascii="Times New Roman" w:hAnsi="Times New Roman"/>
          <w:sz w:val="24"/>
          <w:szCs w:val="24"/>
        </w:rPr>
        <w:t xml:space="preserve"> (00 eiro un 5 centi) mēnesī.</w:t>
      </w:r>
    </w:p>
    <w:p w14:paraId="43759BC3"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Noma ir ar pievienotās vērtības nodokli apliekams darījums. </w:t>
      </w:r>
    </w:p>
    <w:p w14:paraId="11E55CE3" w14:textId="77777777" w:rsidR="00816B9F" w:rsidRPr="007679AC" w:rsidRDefault="00816B9F" w:rsidP="00816B9F">
      <w:pPr>
        <w:spacing w:line="247" w:lineRule="auto"/>
        <w:rPr>
          <w:b/>
        </w:rPr>
      </w:pPr>
    </w:p>
    <w:p w14:paraId="27292A29" w14:textId="77777777" w:rsidR="00816B9F" w:rsidRPr="007679AC" w:rsidRDefault="00816B9F" w:rsidP="00816B9F">
      <w:pPr>
        <w:pStyle w:val="ListParagraph"/>
        <w:numPr>
          <w:ilvl w:val="0"/>
          <w:numId w:val="2"/>
        </w:numPr>
        <w:spacing w:after="0" w:line="247" w:lineRule="auto"/>
        <w:ind w:left="567" w:hanging="578"/>
        <w:jc w:val="center"/>
        <w:rPr>
          <w:rFonts w:ascii="Times New Roman" w:hAnsi="Times New Roman"/>
          <w:b/>
          <w:sz w:val="24"/>
          <w:szCs w:val="24"/>
        </w:rPr>
      </w:pPr>
      <w:r w:rsidRPr="007679AC">
        <w:rPr>
          <w:rFonts w:ascii="Times New Roman" w:hAnsi="Times New Roman"/>
          <w:b/>
          <w:sz w:val="24"/>
          <w:szCs w:val="24"/>
        </w:rPr>
        <w:t>Izsoles norise, rezultātu paziņošana un apstiprināšana</w:t>
      </w:r>
    </w:p>
    <w:p w14:paraId="71433B7C"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bookmarkStart w:id="18" w:name="_Hlk524685043"/>
      <w:r w:rsidRPr="007679AC">
        <w:rPr>
          <w:rFonts w:ascii="Times New Roman" w:hAnsi="Times New Roman"/>
          <w:sz w:val="24"/>
          <w:szCs w:val="24"/>
        </w:rPr>
        <w:t>Izsole notiek sēdē, kurā piedalās Komisija un Pretendenti, kuri iekļauti izsoles dalībnieku reģistrā (turpmāk – Izsoles dalībnieki) vai to pilnvarotās personas.</w:t>
      </w:r>
    </w:p>
    <w:p w14:paraId="3B4E0706"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Izsoli vada un kārtību izsoles laikā nodrošina Komisijas priekšsēdētājs, bet viņa prombūtnes laikā kāds no komisijas locekļiem. </w:t>
      </w:r>
    </w:p>
    <w:p w14:paraId="3B703823"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gaitu protokolē Komisijas loceklis, kas veic arī Komisijas sekretāra pienākumus. </w:t>
      </w:r>
    </w:p>
    <w:p w14:paraId="5B267114"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dalībnieki vai to pilnvarotās personas </w:t>
      </w:r>
      <w:bookmarkEnd w:id="18"/>
      <w:r w:rsidRPr="007679AC">
        <w:rPr>
          <w:rFonts w:ascii="Times New Roman" w:hAnsi="Times New Roman"/>
          <w:sz w:val="24"/>
          <w:szCs w:val="24"/>
        </w:rPr>
        <w:t xml:space="preserve">pirms izsoles sākuma ar parakstu apliecina, ka ir iepazinušies ar izsoles noteikumiem, ja tas jau nav apliecināts pieteikumā par piedalīšanos izsolē (nomas objektam).  </w:t>
      </w:r>
    </w:p>
    <w:p w14:paraId="6CCCE85A"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0BFAA79B"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lastRenderedPageBreak/>
        <w:t xml:space="preserve">Ja Izsoles dalībnieks vai viņa pilnvarotā persona nevar uzrādīt personu apliecinošu dokumentu, tiek uzskatīts, ka Izsoles dalībnieks uz izsoli nav ieradies. Šādā gadījumā Pretendentam netiek atmaksāta drošības nauda. </w:t>
      </w:r>
    </w:p>
    <w:p w14:paraId="29FC8FCB"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59253836"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3EA44D1"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Izsoles vadītājs atklāj izsoli, raksturo Nomas objektu, paziņo Nomas objekta sākotnējo viena kvadrātmetra maksas apmēru mēnesī, izsoles soli par kādu viena kvadrātmetra mēneša sākotnējo nomas maksu var pārsolīt, sniedz atbildes uz Izsoles dalībnieku jautājumiem, ja tādi ir.</w:t>
      </w:r>
    </w:p>
    <w:p w14:paraId="4D5EA732"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Uzsākot izsoli, izsoles vadītājs jautā, vai kāds nevēlas pārsolīt noteikto Nomas objekta sākotnējo viena kvadrātmetra nomas maksu mēnesī. Katru </w:t>
      </w:r>
      <w:proofErr w:type="spellStart"/>
      <w:r w:rsidRPr="007679AC">
        <w:rPr>
          <w:rFonts w:ascii="Times New Roman" w:hAnsi="Times New Roman"/>
          <w:sz w:val="24"/>
          <w:szCs w:val="24"/>
        </w:rPr>
        <w:t>pārsolījumu</w:t>
      </w:r>
      <w:proofErr w:type="spellEnd"/>
      <w:r w:rsidRPr="007679AC">
        <w:rPr>
          <w:rFonts w:ascii="Times New Roman" w:hAnsi="Times New Roman"/>
          <w:sz w:val="24"/>
          <w:szCs w:val="24"/>
        </w:rPr>
        <w:t xml:space="preserve"> atzīmē izsoles protokolā, norādot Izsoles dalībnieku, tā numuru.</w:t>
      </w:r>
    </w:p>
    <w:p w14:paraId="4340F584"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Ja uz izsoli ir ieradies tikai viens izsoles dalībnieks, par nosolītāju ir atzīstams vienīgais izsoles dalībnieks, kurš Nomas objekta nomu iegūst par Nomas objekta sākotnējo viena kvadrātmetra nomas maksu mēnesī.</w:t>
      </w:r>
    </w:p>
    <w:p w14:paraId="2E17A651"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dalībnieki solīšanas procesā paceļ savu dalībnieka numuru. Solīšana notiek pa vienam izsoles solim. </w:t>
      </w:r>
    </w:p>
    <w:p w14:paraId="5C543157"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vadītājs atkārto solītāja dalībnieka numuru un </w:t>
      </w:r>
      <w:bookmarkStart w:id="19" w:name="_Hlk39499060"/>
      <w:r w:rsidRPr="007679AC">
        <w:rPr>
          <w:rFonts w:ascii="Times New Roman" w:hAnsi="Times New Roman"/>
          <w:sz w:val="24"/>
          <w:szCs w:val="24"/>
        </w:rPr>
        <w:t xml:space="preserve">piedāvāto viena kvadrātmetra mēnesī  </w:t>
      </w:r>
      <w:bookmarkEnd w:id="19"/>
      <w:r w:rsidRPr="007679AC">
        <w:rPr>
          <w:rFonts w:ascii="Times New Roman" w:hAnsi="Times New Roman"/>
          <w:sz w:val="24"/>
          <w:szCs w:val="24"/>
        </w:rPr>
        <w:t xml:space="preserve">nomas maksu. Ja neviens no Izsoles dalībniekiem augstāku piedāvāto viena kvadrātmetra mēnesī  nomas maksu nepiedāvā, izsoles vadītājs trīs reizes atkārto pēdējo piedāvāto augstāko viena kvadrātmetra nomas maksu mēnesī un fiksē to ar āmura piesitienu un pēc tam </w:t>
      </w:r>
      <w:proofErr w:type="spellStart"/>
      <w:r w:rsidRPr="007679AC">
        <w:rPr>
          <w:rFonts w:ascii="Times New Roman" w:hAnsi="Times New Roman"/>
          <w:sz w:val="24"/>
          <w:szCs w:val="24"/>
        </w:rPr>
        <w:t>pārsolījumus</w:t>
      </w:r>
      <w:proofErr w:type="spellEnd"/>
      <w:r w:rsidRPr="007679AC">
        <w:rPr>
          <w:rFonts w:ascii="Times New Roman" w:hAnsi="Times New Roman"/>
          <w:sz w:val="24"/>
          <w:szCs w:val="24"/>
        </w:rPr>
        <w:t xml:space="preserve"> vairs nepieņem. Piedalīties solīšanā var līdz āmura trešajam piesitienam. Trešais āmura piesitiens noslēdz nomas tiesību iegūšanu.  </w:t>
      </w:r>
    </w:p>
    <w:p w14:paraId="24F5AE20"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Ja vairāki solītāji reizē sola vienādu viena kvadrātmetra mēnesī  nomas maksu un neviens to nepārsola, tad priekšroka dodama solītājam, kas Izsoles dalībnieku reģistrā reģistrēts ar mazāku kārtas numuru.  </w:t>
      </w:r>
    </w:p>
    <w:p w14:paraId="0025BB19"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Izsoles dalībnieku reģistrā ieraksta solītāja vārdu un uzvārdu, Pretendenta nosaukumu, kuru solītājs pārstāv, solītāja pēdējo nosolīto viena kvadrātmetra nomas maksu mēnesī.</w:t>
      </w:r>
    </w:p>
    <w:p w14:paraId="42876DC5"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dalībnieks ar parakstu izsoles dalībnieku reģistrā apstiprina savu pēdējo solīto viena kvadrātmetra mēnesī  nomas maksu. Ja Izsoles dalībnieks atsakās parakstīties, par to tiek izdarīta atzīme izsoles dalībnieku reģistrā, un šādā gadījumā viņam neatmaksā drošības naudu.  </w:t>
      </w:r>
    </w:p>
    <w:p w14:paraId="608B078A"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Ja Izsoles dalībnieks atsakās parakstīties izsoles dalībnieku reģistrā 65.punktā noteiktajos laikos par pēdējo savu nosolīto mēneša maksu, par to tiek izdarīta atzīme izsoles dalībnieku reģistrā, un šādā gadījumā viņam neatmaksā drošības naudu. Šādā gadījumā Nomas objekta tiesības iegūst nākamais Izsoles dalībnieks, kurš ir solījis nākamo augstāko mēneša nomas  maksu par viena kvadrātmetra nomu.</w:t>
      </w:r>
    </w:p>
    <w:p w14:paraId="50AD33B7"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Izsoles beigās Izsoles vadītājs paziņo, ka izsole pabeigta un nosauc visaugstāko nosolīto viena kvadrātmetra nomas maksu mēnesī un Izsoles dalībnieku, kurš nosolījis augstāko viena kvadrātmetra mēnesī  nomas maksu (turpmāk – Nosolītājs).</w:t>
      </w:r>
    </w:p>
    <w:p w14:paraId="1FA5D39E"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lastRenderedPageBreak/>
        <w:t xml:space="preserve">Izsoles rezultātus apstiprina Jēkabpils novada dome. Izsoles rezultāti tiek publicēti Jēkabpils novada pašvaldības mājas lapā </w:t>
      </w:r>
      <w:hyperlink r:id="rId9" w:history="1">
        <w:r w:rsidRPr="007679AC">
          <w:rPr>
            <w:rStyle w:val="Hyperlink"/>
            <w:rFonts w:ascii="Times New Roman" w:hAnsi="Times New Roman"/>
            <w:sz w:val="24"/>
            <w:szCs w:val="24"/>
          </w:rPr>
          <w:t>www.jekabpils.lv</w:t>
        </w:r>
      </w:hyperlink>
      <w:r w:rsidRPr="007679AC">
        <w:rPr>
          <w:rFonts w:ascii="Times New Roman" w:hAnsi="Times New Roman"/>
          <w:sz w:val="24"/>
          <w:szCs w:val="24"/>
        </w:rPr>
        <w:t>.</w:t>
      </w:r>
    </w:p>
    <w:p w14:paraId="37B40999"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Izsolāmo nomas tiesību Nosolītājs iegūst tiesības slēgt nomas līgumu ar Iznomātāju pēc Jēkabpils novada domes lēmuma pieņemšanas par izsoles rezultātu apstiprināšanu.</w:t>
      </w:r>
    </w:p>
    <w:p w14:paraId="10E10B13"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Jēkabpils novada Attīstības pārvaldes jurists, pēc izsoles rezultātu apstiprināšanas Nosolītājam nosūta nomas līguma projektu parakstīšanai.</w:t>
      </w:r>
    </w:p>
    <w:p w14:paraId="24729F3C" w14:textId="77777777" w:rsidR="00816B9F" w:rsidRPr="00D30086" w:rsidRDefault="00816B9F" w:rsidP="00816B9F">
      <w:pPr>
        <w:pStyle w:val="ListParagraph"/>
        <w:ind w:left="709"/>
        <w:jc w:val="both"/>
        <w:rPr>
          <w:rFonts w:ascii="Times New Roman" w:hAnsi="Times New Roman"/>
          <w:color w:val="FF0000"/>
          <w:sz w:val="24"/>
          <w:szCs w:val="24"/>
        </w:rPr>
      </w:pPr>
    </w:p>
    <w:p w14:paraId="5C5397A3" w14:textId="77777777" w:rsidR="00816B9F" w:rsidRPr="007679AC" w:rsidRDefault="00816B9F" w:rsidP="00816B9F">
      <w:pPr>
        <w:pStyle w:val="ListParagraph"/>
        <w:numPr>
          <w:ilvl w:val="0"/>
          <w:numId w:val="2"/>
        </w:numPr>
        <w:spacing w:after="0" w:line="240" w:lineRule="auto"/>
        <w:ind w:left="426" w:hanging="437"/>
        <w:jc w:val="center"/>
        <w:rPr>
          <w:rFonts w:ascii="Times New Roman" w:hAnsi="Times New Roman"/>
          <w:b/>
          <w:sz w:val="24"/>
          <w:szCs w:val="24"/>
        </w:rPr>
      </w:pPr>
      <w:r w:rsidRPr="007679AC">
        <w:rPr>
          <w:rFonts w:ascii="Times New Roman" w:hAnsi="Times New Roman"/>
          <w:b/>
          <w:sz w:val="24"/>
          <w:szCs w:val="24"/>
        </w:rPr>
        <w:t>Nomas līguma noslēgšanas kārtība</w:t>
      </w:r>
    </w:p>
    <w:p w14:paraId="0DED3610"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Nosolītājs 10 (desmit) darba dienu laikā no nomas līguma projekta nosūtīšanas dienas paraksta nomas līgumu, vai rakstiski paziņo par atteikumu slēgt nomas līgumu. </w:t>
      </w:r>
    </w:p>
    <w:p w14:paraId="603FC23A"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090B10AD"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Gadījumā, ja Nosolītājs no nomas līguma slēgšanas atsakās, tad pēdējais pārsolītais Izsoles dalībnieks stājas Nosolītāja vietā un attiecīgi tam tiek piedāvāts slēgt nomas līgumu. Iznomātājs 10 darbdienu laikā pēc minētā piedāvājuma nosūtīšanas publicē vai nodrošina attiecīgās informācijas publicēšanu Jēkabpils novada pašvaldības mājas lapā </w:t>
      </w:r>
      <w:hyperlink r:id="rId10" w:history="1">
        <w:r w:rsidRPr="007679AC">
          <w:rPr>
            <w:rStyle w:val="Hyperlink"/>
            <w:rFonts w:ascii="Times New Roman" w:hAnsi="Times New Roman"/>
            <w:sz w:val="24"/>
            <w:szCs w:val="24"/>
          </w:rPr>
          <w:t>www.jekabpils.lv</w:t>
        </w:r>
      </w:hyperlink>
      <w:r w:rsidRPr="007679AC">
        <w:rPr>
          <w:rStyle w:val="Hyperlink"/>
          <w:rFonts w:ascii="Times New Roman" w:hAnsi="Times New Roman"/>
          <w:sz w:val="24"/>
          <w:szCs w:val="24"/>
        </w:rPr>
        <w:t xml:space="preserve">. </w:t>
      </w:r>
    </w:p>
    <w:p w14:paraId="088B7C04"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Izsoles dalībnieks, kurš piedāvājis nākamo augstāko viena kvadrātmetra  nomas maksu mēnesī un kurš stājies Nosolītāja vietā un piekrīt parakstīt nomas līgumu par paša nosolīto augstāko viena kvadrātmetra nomas maksu mēnesī, 10 (desmit) darba dienu laikā no nomas līguma projekta nosūtīšanas dienas paraksta nomas līgumu vai rakstiski paziņo par atteikumu slēgt nomas līgumu. Ja Izsoles dalībnieks, kurš piedāvājis nākamo augstāko viena kvadrātmetra  nomas maksu mēnesī un kurš stājies Nosolītāja vietā neparaksta nomas līgumu noteiktajā termiņā vai rakstiski nepaziņo par atteikumu slēgt nomas līgumu ar iznomātāju, ir uzskatāms, ka pretendents no nomas līguma slēgšanas ir atteicies, un rīkojama jauna nomas tiesību izsole. Šādā gadījumā netiek atgriezta iemaksātā drošības nauda un viņš zaudē izsolāmo mantu saskaņā ar noteikumos noteiktajiem nosacījumiem. </w:t>
      </w:r>
    </w:p>
    <w:p w14:paraId="6A215DA6"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Nosolītājs Nomas objekta nodošanas – pieņemšanas aktu paraksta nomas līgumā noteiktajā kārtībā.</w:t>
      </w:r>
    </w:p>
    <w:p w14:paraId="1D128BFD"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 xml:space="preserve">Neatmaksātā drošības nauda tiek ieskaitīta Jēkabpils novada pašvaldības budžetā. </w:t>
      </w:r>
    </w:p>
    <w:p w14:paraId="6B9124DA" w14:textId="77777777" w:rsidR="00816B9F" w:rsidRPr="00D30086" w:rsidRDefault="00816B9F" w:rsidP="00816B9F">
      <w:pPr>
        <w:pStyle w:val="ListParagraph"/>
        <w:spacing w:line="247" w:lineRule="auto"/>
        <w:ind w:left="567"/>
        <w:jc w:val="both"/>
        <w:rPr>
          <w:rFonts w:ascii="Times New Roman" w:hAnsi="Times New Roman"/>
          <w:color w:val="FF0000"/>
          <w:sz w:val="24"/>
          <w:szCs w:val="24"/>
        </w:rPr>
      </w:pPr>
    </w:p>
    <w:p w14:paraId="3A3FA506" w14:textId="77777777" w:rsidR="00816B9F" w:rsidRPr="007679AC" w:rsidRDefault="00816B9F" w:rsidP="00816B9F">
      <w:pPr>
        <w:pStyle w:val="ListParagraph"/>
        <w:numPr>
          <w:ilvl w:val="0"/>
          <w:numId w:val="2"/>
        </w:numPr>
        <w:spacing w:after="0" w:line="247" w:lineRule="auto"/>
        <w:ind w:left="284" w:hanging="295"/>
        <w:jc w:val="center"/>
        <w:rPr>
          <w:rFonts w:ascii="Times New Roman" w:hAnsi="Times New Roman"/>
          <w:b/>
          <w:sz w:val="24"/>
          <w:szCs w:val="24"/>
        </w:rPr>
      </w:pPr>
      <w:r w:rsidRPr="007679AC">
        <w:rPr>
          <w:rFonts w:ascii="Times New Roman" w:hAnsi="Times New Roman"/>
          <w:b/>
          <w:sz w:val="24"/>
          <w:szCs w:val="24"/>
        </w:rPr>
        <w:t>Nenotikusi izsole, spēkā neesoša izsole un atkārtota izsole</w:t>
      </w:r>
    </w:p>
    <w:p w14:paraId="36AAAB53" w14:textId="77777777" w:rsidR="00816B9F" w:rsidRPr="007679AC" w:rsidRDefault="00816B9F" w:rsidP="00816B9F">
      <w:pPr>
        <w:pStyle w:val="ListParagraph"/>
        <w:numPr>
          <w:ilvl w:val="0"/>
          <w:numId w:val="1"/>
        </w:numPr>
        <w:spacing w:after="0" w:line="247" w:lineRule="auto"/>
        <w:ind w:left="426" w:hanging="426"/>
        <w:rPr>
          <w:rFonts w:ascii="Times New Roman" w:hAnsi="Times New Roman"/>
          <w:sz w:val="24"/>
          <w:szCs w:val="24"/>
        </w:rPr>
      </w:pPr>
      <w:r w:rsidRPr="007679AC">
        <w:rPr>
          <w:rFonts w:ascii="Times New Roman" w:hAnsi="Times New Roman"/>
          <w:sz w:val="24"/>
          <w:szCs w:val="24"/>
        </w:rPr>
        <w:t xml:space="preserve">Izsole atzīstama par nenotikušu: </w:t>
      </w:r>
    </w:p>
    <w:p w14:paraId="4C7B6851" w14:textId="77777777" w:rsidR="00816B9F" w:rsidRPr="007679AC" w:rsidRDefault="00816B9F" w:rsidP="00816B9F">
      <w:pPr>
        <w:pStyle w:val="ListParagraph"/>
        <w:numPr>
          <w:ilvl w:val="1"/>
          <w:numId w:val="1"/>
        </w:numPr>
        <w:spacing w:after="0" w:line="247" w:lineRule="auto"/>
        <w:ind w:left="993" w:hanging="567"/>
        <w:jc w:val="both"/>
        <w:rPr>
          <w:rFonts w:ascii="Times New Roman" w:hAnsi="Times New Roman"/>
          <w:sz w:val="24"/>
          <w:szCs w:val="24"/>
        </w:rPr>
      </w:pPr>
      <w:r w:rsidRPr="007679AC">
        <w:rPr>
          <w:rFonts w:ascii="Times New Roman" w:hAnsi="Times New Roman"/>
          <w:sz w:val="24"/>
          <w:szCs w:val="24"/>
        </w:rPr>
        <w:t>ja izsoles dalībnieku reģistrā nav iekļauts vai uz izsoli nav ieradies dalībnieks;</w:t>
      </w:r>
    </w:p>
    <w:p w14:paraId="355DCB1C" w14:textId="77777777" w:rsidR="00816B9F" w:rsidRPr="007679AC" w:rsidRDefault="00816B9F" w:rsidP="00816B9F">
      <w:pPr>
        <w:pStyle w:val="ListParagraph"/>
        <w:numPr>
          <w:ilvl w:val="1"/>
          <w:numId w:val="1"/>
        </w:numPr>
        <w:spacing w:after="0" w:line="247" w:lineRule="auto"/>
        <w:ind w:left="993" w:hanging="567"/>
        <w:jc w:val="both"/>
        <w:rPr>
          <w:rFonts w:ascii="Times New Roman" w:hAnsi="Times New Roman"/>
          <w:sz w:val="24"/>
          <w:szCs w:val="24"/>
        </w:rPr>
      </w:pPr>
      <w:r w:rsidRPr="007679AC">
        <w:rPr>
          <w:rFonts w:ascii="Times New Roman" w:hAnsi="Times New Roman"/>
          <w:sz w:val="24"/>
          <w:szCs w:val="24"/>
        </w:rPr>
        <w:t>ja izsolē piesakās vairāki Pretendenti un neviens Pretendents nepārsola izsoles sākumcenu;</w:t>
      </w:r>
    </w:p>
    <w:p w14:paraId="6A45C949" w14:textId="77777777" w:rsidR="00816B9F" w:rsidRPr="007679AC" w:rsidRDefault="00816B9F" w:rsidP="00816B9F">
      <w:pPr>
        <w:pStyle w:val="ListParagraph"/>
        <w:numPr>
          <w:ilvl w:val="1"/>
          <w:numId w:val="1"/>
        </w:numPr>
        <w:spacing w:after="0" w:line="247" w:lineRule="auto"/>
        <w:ind w:left="993" w:hanging="567"/>
        <w:jc w:val="both"/>
        <w:rPr>
          <w:rFonts w:ascii="Times New Roman" w:hAnsi="Times New Roman"/>
          <w:sz w:val="24"/>
          <w:szCs w:val="24"/>
        </w:rPr>
      </w:pPr>
      <w:r w:rsidRPr="007679AC">
        <w:rPr>
          <w:rFonts w:ascii="Times New Roman" w:hAnsi="Times New Roman"/>
          <w:sz w:val="24"/>
          <w:szCs w:val="24"/>
        </w:rPr>
        <w:t>ja neviens no izsoles dalībniekiem, kuri ieguvuši tiesības slēgt nomas līgumu, atbilstoši noteiktajai kārtībai neparaksta nomas līgumu.</w:t>
      </w:r>
    </w:p>
    <w:p w14:paraId="1247E6BD" w14:textId="77777777" w:rsidR="00816B9F" w:rsidRPr="007679AC" w:rsidRDefault="00816B9F" w:rsidP="00816B9F">
      <w:pPr>
        <w:pStyle w:val="ListParagraph"/>
        <w:numPr>
          <w:ilvl w:val="0"/>
          <w:numId w:val="1"/>
        </w:numPr>
        <w:spacing w:after="0" w:line="247" w:lineRule="auto"/>
        <w:ind w:left="426" w:hanging="426"/>
        <w:rPr>
          <w:rFonts w:ascii="Times New Roman" w:hAnsi="Times New Roman"/>
          <w:sz w:val="24"/>
          <w:szCs w:val="24"/>
        </w:rPr>
      </w:pPr>
      <w:r w:rsidRPr="007679AC">
        <w:rPr>
          <w:rFonts w:ascii="Times New Roman" w:hAnsi="Times New Roman"/>
          <w:sz w:val="24"/>
          <w:szCs w:val="24"/>
        </w:rPr>
        <w:t>Izsole tiek atzīta par spēkā neesošu un tiek rīkota atkārtota izsole:</w:t>
      </w:r>
    </w:p>
    <w:p w14:paraId="6B6BA5BE" w14:textId="77777777" w:rsidR="00816B9F" w:rsidRPr="007679AC" w:rsidRDefault="00816B9F" w:rsidP="00816B9F">
      <w:pPr>
        <w:pStyle w:val="ListParagraph"/>
        <w:numPr>
          <w:ilvl w:val="1"/>
          <w:numId w:val="1"/>
        </w:numPr>
        <w:spacing w:after="120" w:line="247" w:lineRule="auto"/>
        <w:ind w:left="993" w:hanging="567"/>
        <w:rPr>
          <w:rFonts w:ascii="Times New Roman" w:hAnsi="Times New Roman"/>
          <w:sz w:val="24"/>
          <w:szCs w:val="24"/>
        </w:rPr>
      </w:pPr>
      <w:r w:rsidRPr="007679AC">
        <w:rPr>
          <w:rFonts w:ascii="Times New Roman" w:hAnsi="Times New Roman"/>
          <w:sz w:val="24"/>
          <w:szCs w:val="24"/>
        </w:rPr>
        <w:t>ja izsole tikusi izziņota, neievērojot izsoles noteikumus;</w:t>
      </w:r>
    </w:p>
    <w:p w14:paraId="1BC255FF"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 xml:space="preserve">ja tiek atzīts, ka kāda dalībnieka piedalīšanās izsolē noraidīta nepamatoti vai neatbilstoši noraidīts kāds </w:t>
      </w:r>
      <w:proofErr w:type="spellStart"/>
      <w:r w:rsidRPr="007679AC">
        <w:rPr>
          <w:rFonts w:ascii="Times New Roman" w:hAnsi="Times New Roman"/>
          <w:sz w:val="24"/>
          <w:szCs w:val="24"/>
        </w:rPr>
        <w:t>pārsolījums</w:t>
      </w:r>
      <w:proofErr w:type="spellEnd"/>
      <w:r w:rsidRPr="007679AC">
        <w:rPr>
          <w:rFonts w:ascii="Times New Roman" w:hAnsi="Times New Roman"/>
          <w:sz w:val="24"/>
          <w:szCs w:val="24"/>
        </w:rPr>
        <w:t>;</w:t>
      </w:r>
    </w:p>
    <w:p w14:paraId="0969E7BD"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lastRenderedPageBreak/>
        <w:t>ja izsolē starp dalībniekiem konstatēta vienošanās, kas ietekmējusi izsoles rezultātus vai gaitu;</w:t>
      </w:r>
    </w:p>
    <w:p w14:paraId="3EEBF7CE"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ja izsolāmo mantu iegūst persona, kurai nav bijušas tiesības piedalīties izsolē.</w:t>
      </w:r>
    </w:p>
    <w:p w14:paraId="7D8E71E0" w14:textId="77777777" w:rsidR="00816B9F" w:rsidRPr="007679AC" w:rsidRDefault="00816B9F" w:rsidP="00816B9F">
      <w:pPr>
        <w:pStyle w:val="ListParagraph"/>
        <w:numPr>
          <w:ilvl w:val="0"/>
          <w:numId w:val="1"/>
        </w:numPr>
        <w:spacing w:after="0" w:line="247" w:lineRule="auto"/>
        <w:ind w:left="426" w:hanging="426"/>
        <w:jc w:val="both"/>
        <w:rPr>
          <w:rFonts w:ascii="Times New Roman" w:hAnsi="Times New Roman"/>
          <w:sz w:val="24"/>
          <w:szCs w:val="24"/>
        </w:rPr>
      </w:pPr>
      <w:r w:rsidRPr="007679AC">
        <w:rPr>
          <w:rFonts w:ascii="Times New Roman" w:hAnsi="Times New Roman"/>
          <w:sz w:val="24"/>
          <w:szCs w:val="24"/>
        </w:rPr>
        <w:t xml:space="preserve">Atkārtota izsole tiek rīkota izsoles noteikumu noteiktajā kārtībā. </w:t>
      </w:r>
    </w:p>
    <w:p w14:paraId="5CB3889F" w14:textId="77777777" w:rsidR="00816B9F" w:rsidRPr="007679AC" w:rsidRDefault="00816B9F" w:rsidP="00816B9F">
      <w:pPr>
        <w:spacing w:line="247" w:lineRule="auto"/>
        <w:rPr>
          <w:lang w:val="lv-LV"/>
        </w:rPr>
      </w:pPr>
      <w:r w:rsidRPr="007679AC">
        <w:rPr>
          <w:lang w:val="lv-LV"/>
        </w:rPr>
        <w:t xml:space="preserve">  </w:t>
      </w:r>
    </w:p>
    <w:p w14:paraId="6E8D2B7A" w14:textId="77777777" w:rsidR="00816B9F" w:rsidRPr="007679AC" w:rsidRDefault="00816B9F" w:rsidP="00816B9F">
      <w:pPr>
        <w:pStyle w:val="ListParagraph"/>
        <w:numPr>
          <w:ilvl w:val="0"/>
          <w:numId w:val="2"/>
        </w:numPr>
        <w:spacing w:after="0" w:line="247" w:lineRule="auto"/>
        <w:ind w:left="426" w:hanging="437"/>
        <w:jc w:val="center"/>
        <w:rPr>
          <w:rFonts w:ascii="Times New Roman" w:hAnsi="Times New Roman"/>
          <w:b/>
          <w:sz w:val="24"/>
          <w:szCs w:val="24"/>
        </w:rPr>
      </w:pPr>
      <w:r w:rsidRPr="007679AC">
        <w:rPr>
          <w:rFonts w:ascii="Times New Roman" w:hAnsi="Times New Roman"/>
          <w:b/>
          <w:sz w:val="24"/>
          <w:szCs w:val="24"/>
        </w:rPr>
        <w:t>Izsoles komisijas tiesības un pienākumi</w:t>
      </w:r>
    </w:p>
    <w:p w14:paraId="38C9E0DB"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 ir atbildīga par izsoles norisi un ar to saistīto lēmumu pieņemšanu.</w:t>
      </w:r>
    </w:p>
    <w:p w14:paraId="33C3FD03"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Komisijas darbu vada tās priekšsēdētājs, bet viņa prombūtnes laikā kāds no komisijas locekļiem.</w:t>
      </w:r>
    </w:p>
    <w:p w14:paraId="00CE3290"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Komisijas priekšsēdētājs nosaka Komisijas sēžu vietu, laiku un kārtību, sasauc un vada Komisijas sēdes, nodrošina izsoles norisi atbilstoši normatīvo aktu prasībām.</w:t>
      </w:r>
    </w:p>
    <w:p w14:paraId="017662F5" w14:textId="77777777" w:rsidR="00816B9F" w:rsidRPr="007679AC" w:rsidRDefault="00816B9F" w:rsidP="00816B9F">
      <w:pPr>
        <w:pStyle w:val="ListParagraph"/>
        <w:numPr>
          <w:ilvl w:val="0"/>
          <w:numId w:val="1"/>
        </w:numPr>
        <w:spacing w:after="0" w:line="240" w:lineRule="auto"/>
        <w:ind w:left="426" w:hanging="426"/>
        <w:jc w:val="both"/>
        <w:rPr>
          <w:rFonts w:ascii="Times New Roman" w:hAnsi="Times New Roman"/>
          <w:sz w:val="24"/>
          <w:szCs w:val="24"/>
        </w:rPr>
      </w:pPr>
      <w:r w:rsidRPr="007679AC">
        <w:rPr>
          <w:rFonts w:ascii="Times New Roman" w:hAnsi="Times New Roman"/>
          <w:sz w:val="24"/>
          <w:szCs w:val="24"/>
        </w:rPr>
        <w:t>Izsoles norises dokumentēšanu nodrošina Komisijas loceklis, kas veic arī Komisijas sekretāra pienākumus.</w:t>
      </w:r>
    </w:p>
    <w:p w14:paraId="35BEFDAA"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Komisijai ir šādi pienākumi:</w:t>
      </w:r>
    </w:p>
    <w:p w14:paraId="7B162B9F"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nodrošināt izsoles norisi;</w:t>
      </w:r>
    </w:p>
    <w:p w14:paraId="1C946195"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nodrošināt izsoles dokumentu sagatavošanu, izsoles gaitas protokolēšanu;</w:t>
      </w:r>
    </w:p>
    <w:p w14:paraId="03705D7C"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 xml:space="preserve">izvērtēt Pretendentu iesniegtos </w:t>
      </w:r>
      <w:bookmarkStart w:id="20" w:name="_Hlk525815205"/>
      <w:r w:rsidRPr="007679AC">
        <w:rPr>
          <w:rFonts w:ascii="Times New Roman" w:hAnsi="Times New Roman"/>
          <w:sz w:val="24"/>
          <w:szCs w:val="24"/>
        </w:rPr>
        <w:t>pieteikumus saskaņā ar normatīvo aktu un noteikumu prasībām</w:t>
      </w:r>
      <w:bookmarkEnd w:id="20"/>
      <w:r w:rsidRPr="007679AC">
        <w:rPr>
          <w:rFonts w:ascii="Times New Roman" w:hAnsi="Times New Roman"/>
          <w:sz w:val="24"/>
          <w:szCs w:val="24"/>
        </w:rPr>
        <w:t>;</w:t>
      </w:r>
    </w:p>
    <w:p w14:paraId="08BF150C"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sniegt atbildes uz jautājumiem par izsoli;</w:t>
      </w:r>
    </w:p>
    <w:p w14:paraId="25972D46"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nodrošināt normatīvajos aktos noteiktās informācijas publicēšanu;</w:t>
      </w:r>
    </w:p>
    <w:p w14:paraId="33B0ADF2"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veikt citas darbības, kas noteiktas normatīvajos aktos.</w:t>
      </w:r>
    </w:p>
    <w:p w14:paraId="1C0DFCC0"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5FA61170"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 ir tiesīga pieņemt lēmumu, ja tās sēdē piedalās vismaz puse no Komisijas locekļiem.</w:t>
      </w:r>
    </w:p>
    <w:p w14:paraId="00F7DEAB"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 pieņem lēmumus ar vienkāršu klātesošo balsu vairākumu. Ja Komisijas locekļu balsis sadalās vienādi, izšķirošā ir Komisijas priekšsēdētāja balss.</w:t>
      </w:r>
    </w:p>
    <w:p w14:paraId="4025E597"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Ja kāds no Komisijas locekļiem nepiekrīt Komisijas lēmumam un balso pret to, viņa atšķirīgo viedokli var fiksēt sēdes protokolā un viņš šādā gadījumā nav atbildīgs par Komisijas pieņemto lēmumu.</w:t>
      </w:r>
    </w:p>
    <w:p w14:paraId="08E5B6CA"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Izsoles noslēguma protokolā norāda vismaz šādu informāciju:</w:t>
      </w:r>
    </w:p>
    <w:p w14:paraId="6FA215A8" w14:textId="77777777" w:rsidR="00816B9F" w:rsidRPr="007679AC" w:rsidRDefault="00816B9F" w:rsidP="00816B9F">
      <w:pPr>
        <w:pStyle w:val="ListParagraph"/>
        <w:numPr>
          <w:ilvl w:val="1"/>
          <w:numId w:val="1"/>
        </w:numPr>
        <w:spacing w:after="120" w:line="247" w:lineRule="auto"/>
        <w:ind w:left="993" w:hanging="567"/>
        <w:rPr>
          <w:rFonts w:ascii="Times New Roman" w:hAnsi="Times New Roman"/>
          <w:sz w:val="24"/>
          <w:szCs w:val="24"/>
        </w:rPr>
      </w:pPr>
      <w:r w:rsidRPr="007679AC">
        <w:rPr>
          <w:rFonts w:ascii="Times New Roman" w:hAnsi="Times New Roman"/>
          <w:sz w:val="24"/>
          <w:szCs w:val="24"/>
        </w:rPr>
        <w:t>Iznomātāja rekvizīti, izsoles veids, nomas tiesību priekšmets;</w:t>
      </w:r>
    </w:p>
    <w:p w14:paraId="3825C9AA"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datums, kad publicēts sludinājums par izsoli;</w:t>
      </w:r>
    </w:p>
    <w:p w14:paraId="1CB64D83"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izsoles Komisijas sastāvs un tās izveidošanas pamatojums;</w:t>
      </w:r>
    </w:p>
    <w:p w14:paraId="18C84A66"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pretendentiem izvirzītās prasības;</w:t>
      </w:r>
    </w:p>
    <w:p w14:paraId="56DADA2F"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izsoles sākumcena;</w:t>
      </w:r>
    </w:p>
    <w:p w14:paraId="24F12095"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pieteikumu iesniegšanas termiņš un mutiskās izsoles vieta, datums un laiks;</w:t>
      </w:r>
    </w:p>
    <w:p w14:paraId="517BAFFF"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pieteikumus iesniegušo pretendentu vārds, uzvārds vai nosaukums, un citi šo personu identificējošie dati;</w:t>
      </w:r>
    </w:p>
    <w:p w14:paraId="111BA880"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solīšanas gaitu;</w:t>
      </w:r>
    </w:p>
    <w:p w14:paraId="6D1BE853" w14:textId="77777777" w:rsidR="00816B9F" w:rsidRPr="007679AC" w:rsidRDefault="00816B9F" w:rsidP="00816B9F">
      <w:pPr>
        <w:pStyle w:val="ListParagraph"/>
        <w:numPr>
          <w:ilvl w:val="1"/>
          <w:numId w:val="1"/>
        </w:numPr>
        <w:spacing w:after="120" w:line="247" w:lineRule="auto"/>
        <w:ind w:left="993" w:hanging="567"/>
        <w:jc w:val="both"/>
        <w:rPr>
          <w:rFonts w:ascii="Times New Roman" w:hAnsi="Times New Roman"/>
          <w:sz w:val="24"/>
          <w:szCs w:val="24"/>
        </w:rPr>
      </w:pPr>
      <w:r w:rsidRPr="007679AC">
        <w:rPr>
          <w:rFonts w:ascii="Times New Roman" w:hAnsi="Times New Roman"/>
          <w:sz w:val="24"/>
          <w:szCs w:val="24"/>
        </w:rPr>
        <w:t>tā Pretendenta nosaukums, ar kuru nolemts slēgt nomas līgumu, nomas maksas apmērs un līguma darbības termiņš;</w:t>
      </w:r>
    </w:p>
    <w:p w14:paraId="62ACB056" w14:textId="77777777" w:rsidR="00816B9F" w:rsidRPr="007679AC" w:rsidRDefault="00816B9F" w:rsidP="00816B9F">
      <w:pPr>
        <w:pStyle w:val="ListParagraph"/>
        <w:numPr>
          <w:ilvl w:val="1"/>
          <w:numId w:val="1"/>
        </w:numPr>
        <w:spacing w:after="120" w:line="247" w:lineRule="auto"/>
        <w:ind w:left="1134" w:hanging="708"/>
        <w:jc w:val="both"/>
        <w:rPr>
          <w:rFonts w:ascii="Times New Roman" w:hAnsi="Times New Roman"/>
          <w:sz w:val="24"/>
          <w:szCs w:val="24"/>
        </w:rPr>
      </w:pPr>
      <w:r w:rsidRPr="007679AC">
        <w:rPr>
          <w:rFonts w:ascii="Times New Roman" w:hAnsi="Times New Roman"/>
          <w:sz w:val="24"/>
          <w:szCs w:val="24"/>
        </w:rPr>
        <w:t>pamatojums lēmumam par Pretendenta izslēgšanu no dalības izsolē;</w:t>
      </w:r>
    </w:p>
    <w:p w14:paraId="15F5BA92" w14:textId="77777777" w:rsidR="00816B9F" w:rsidRPr="007679AC" w:rsidRDefault="00816B9F" w:rsidP="00816B9F">
      <w:pPr>
        <w:pStyle w:val="ListParagraph"/>
        <w:numPr>
          <w:ilvl w:val="1"/>
          <w:numId w:val="1"/>
        </w:numPr>
        <w:spacing w:after="120" w:line="247" w:lineRule="auto"/>
        <w:ind w:left="1134" w:hanging="708"/>
        <w:jc w:val="both"/>
        <w:rPr>
          <w:rFonts w:ascii="Times New Roman" w:hAnsi="Times New Roman"/>
          <w:sz w:val="24"/>
          <w:szCs w:val="24"/>
        </w:rPr>
      </w:pPr>
      <w:r w:rsidRPr="007679AC">
        <w:rPr>
          <w:rFonts w:ascii="Times New Roman" w:hAnsi="Times New Roman"/>
          <w:sz w:val="24"/>
          <w:szCs w:val="24"/>
        </w:rPr>
        <w:t>lēmuma pamatojums, ja iznomātājs pieņēmis lēmumu pārtraukt izsoli;</w:t>
      </w:r>
    </w:p>
    <w:p w14:paraId="0F033907" w14:textId="77777777" w:rsidR="00816B9F" w:rsidRPr="007679AC" w:rsidRDefault="00816B9F" w:rsidP="00816B9F">
      <w:pPr>
        <w:pStyle w:val="ListParagraph"/>
        <w:numPr>
          <w:ilvl w:val="1"/>
          <w:numId w:val="1"/>
        </w:numPr>
        <w:spacing w:after="120" w:line="247" w:lineRule="auto"/>
        <w:ind w:left="1134" w:hanging="708"/>
        <w:jc w:val="both"/>
        <w:rPr>
          <w:rFonts w:ascii="Times New Roman" w:hAnsi="Times New Roman"/>
          <w:sz w:val="24"/>
          <w:szCs w:val="24"/>
        </w:rPr>
      </w:pPr>
      <w:r w:rsidRPr="007679AC">
        <w:rPr>
          <w:rFonts w:ascii="Times New Roman" w:hAnsi="Times New Roman"/>
          <w:sz w:val="24"/>
          <w:szCs w:val="24"/>
        </w:rPr>
        <w:t>cita informācija, kas noteikta šajos noteikumos, normatīvajos aktos.</w:t>
      </w:r>
    </w:p>
    <w:p w14:paraId="09AF67AF" w14:textId="77777777" w:rsidR="00816B9F" w:rsidRPr="007679AC" w:rsidRDefault="00816B9F" w:rsidP="00816B9F">
      <w:pPr>
        <w:pStyle w:val="ListParagraph"/>
        <w:numPr>
          <w:ilvl w:val="0"/>
          <w:numId w:val="1"/>
        </w:numPr>
        <w:spacing w:after="120" w:line="247" w:lineRule="auto"/>
        <w:ind w:left="426" w:hanging="426"/>
        <w:jc w:val="both"/>
        <w:rPr>
          <w:rFonts w:ascii="Times New Roman" w:hAnsi="Times New Roman"/>
          <w:sz w:val="24"/>
          <w:szCs w:val="24"/>
        </w:rPr>
      </w:pPr>
      <w:r w:rsidRPr="007679AC">
        <w:rPr>
          <w:rFonts w:ascii="Times New Roman" w:hAnsi="Times New Roman"/>
          <w:sz w:val="24"/>
          <w:szCs w:val="24"/>
        </w:rPr>
        <w:t>Komisija nodrošina, ka izsoles noslēguma protokols ir pieejams pretendentiem 3 (trīs) darba dienu laikā no Jēkabpils novada domes lēmuma pieņemšanas par izsoles rezultātu apstiprināšanu.</w:t>
      </w:r>
    </w:p>
    <w:p w14:paraId="29296983" w14:textId="77777777" w:rsidR="00816B9F" w:rsidRPr="007679AC" w:rsidRDefault="00816B9F" w:rsidP="00816B9F">
      <w:pPr>
        <w:pStyle w:val="ListParagraph"/>
        <w:numPr>
          <w:ilvl w:val="0"/>
          <w:numId w:val="2"/>
        </w:numPr>
        <w:spacing w:after="0" w:line="247" w:lineRule="auto"/>
        <w:ind w:left="567" w:hanging="578"/>
        <w:jc w:val="center"/>
        <w:rPr>
          <w:rFonts w:ascii="Times New Roman" w:hAnsi="Times New Roman"/>
          <w:b/>
          <w:sz w:val="24"/>
          <w:szCs w:val="24"/>
        </w:rPr>
      </w:pPr>
      <w:r w:rsidRPr="007679AC">
        <w:rPr>
          <w:rFonts w:ascii="Times New Roman" w:hAnsi="Times New Roman"/>
          <w:b/>
          <w:sz w:val="24"/>
          <w:szCs w:val="24"/>
        </w:rPr>
        <w:lastRenderedPageBreak/>
        <w:t>Sūdzību izskatīšana</w:t>
      </w:r>
    </w:p>
    <w:p w14:paraId="34C17E43" w14:textId="77777777" w:rsidR="00816B9F" w:rsidRPr="007679AC" w:rsidRDefault="00816B9F" w:rsidP="00816B9F">
      <w:pPr>
        <w:pStyle w:val="ListParagraph"/>
        <w:numPr>
          <w:ilvl w:val="0"/>
          <w:numId w:val="1"/>
        </w:numPr>
        <w:spacing w:after="120" w:line="247" w:lineRule="auto"/>
        <w:ind w:left="426" w:hanging="426"/>
        <w:contextualSpacing w:val="0"/>
        <w:jc w:val="both"/>
        <w:rPr>
          <w:rFonts w:ascii="Times New Roman" w:hAnsi="Times New Roman"/>
          <w:sz w:val="24"/>
          <w:szCs w:val="24"/>
        </w:rPr>
      </w:pPr>
      <w:r w:rsidRPr="007679AC">
        <w:rPr>
          <w:rFonts w:ascii="Times New Roman" w:hAnsi="Times New Roman"/>
          <w:sz w:val="24"/>
          <w:szCs w:val="24"/>
        </w:rPr>
        <w:t>Pretendenti var iesniegt sūdzības par izsoles komisijas darbu Jēkabpils novada domes priekšsēdētājam, bet viņa prombūtnes laikā priekšsēdētāja vietniekam, ne vēlāk kā 2 (divu) darba dienu laikā pēc izsoles. Ja sūdzība iesniegta pēc noteiktā termiņa, tā netiek izskatīta un tiek atgriezta iesniedzējam.</w:t>
      </w:r>
    </w:p>
    <w:p w14:paraId="7E15A89A" w14:textId="77777777" w:rsidR="00816B9F" w:rsidRPr="007679AC" w:rsidRDefault="00816B9F" w:rsidP="00816B9F">
      <w:pPr>
        <w:spacing w:after="120" w:line="247" w:lineRule="auto"/>
        <w:rPr>
          <w:lang w:val="lv-LV"/>
        </w:rPr>
      </w:pPr>
      <w:r w:rsidRPr="007679AC">
        <w:rPr>
          <w:lang w:val="lv-LV"/>
        </w:rPr>
        <w:t xml:space="preserve">Pielikumā: 1. Nedzīvojamo telpu nomas līguma projekts uz </w:t>
      </w:r>
      <w:r>
        <w:rPr>
          <w:lang w:val="lv-LV"/>
        </w:rPr>
        <w:t>4</w:t>
      </w:r>
      <w:r w:rsidRPr="007679AC">
        <w:rPr>
          <w:lang w:val="lv-LV"/>
        </w:rPr>
        <w:t xml:space="preserve"> lapām.</w:t>
      </w:r>
    </w:p>
    <w:p w14:paraId="1FF21B1A" w14:textId="77777777" w:rsidR="00816B9F" w:rsidRPr="007679AC" w:rsidRDefault="00816B9F" w:rsidP="00816B9F">
      <w:pPr>
        <w:spacing w:after="120" w:line="247" w:lineRule="auto"/>
        <w:rPr>
          <w:bCs/>
          <w:lang w:val="lv-LV"/>
        </w:rPr>
      </w:pPr>
      <w:r w:rsidRPr="007679AC">
        <w:rPr>
          <w:bCs/>
          <w:lang w:val="lv-LV"/>
        </w:rPr>
        <w:t>Domes priekšsēdētājs</w:t>
      </w:r>
      <w:r w:rsidRPr="007679AC">
        <w:rPr>
          <w:bCs/>
          <w:lang w:val="lv-LV"/>
        </w:rPr>
        <w:tab/>
      </w:r>
      <w:r w:rsidRPr="007679AC">
        <w:rPr>
          <w:bCs/>
          <w:lang w:val="lv-LV"/>
        </w:rPr>
        <w:tab/>
        <w:t xml:space="preserve">                                                                       </w:t>
      </w:r>
      <w:proofErr w:type="spellStart"/>
      <w:r w:rsidRPr="007679AC">
        <w:rPr>
          <w:bCs/>
          <w:lang w:val="lv-LV"/>
        </w:rPr>
        <w:t>R.Ragainis</w:t>
      </w:r>
      <w:proofErr w:type="spellEnd"/>
    </w:p>
    <w:p w14:paraId="0713ACA8" w14:textId="77777777" w:rsidR="00EB13FD" w:rsidRDefault="00EB13FD"/>
    <w:sectPr w:rsidR="00EB13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B2BAFF34"/>
    <w:lvl w:ilvl="0">
      <w:start w:val="1"/>
      <w:numFmt w:val="decimal"/>
      <w:lvlText w:val="%1."/>
      <w:lvlJc w:val="left"/>
      <w:pPr>
        <w:ind w:left="502"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9F"/>
    <w:rsid w:val="00816B9F"/>
    <w:rsid w:val="00EB1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850D"/>
  <w15:chartTrackingRefBased/>
  <w15:docId w15:val="{1DF2E804-6BD4-4326-84FF-68DEC14D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9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6B9F"/>
    <w:rPr>
      <w:color w:val="0000FF"/>
      <w:u w:val="single"/>
    </w:rPr>
  </w:style>
  <w:style w:type="paragraph" w:styleId="ListParagraph">
    <w:name w:val="List Paragraph"/>
    <w:aliases w:val="Strip,H&amp;P List Paragraph,2,1List Paragraph,Normal bullet 2,Bullet list,Syle 1"/>
    <w:basedOn w:val="Normal"/>
    <w:link w:val="ListParagraphChar"/>
    <w:uiPriority w:val="34"/>
    <w:qFormat/>
    <w:rsid w:val="00816B9F"/>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1List Paragraph Char,Normal bullet 2 Char,Bullet list Char,Syle 1 Char"/>
    <w:link w:val="ListParagraph"/>
    <w:uiPriority w:val="34"/>
    <w:qFormat/>
    <w:locked/>
    <w:rsid w:val="00816B9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3" Type="http://schemas.openxmlformats.org/officeDocument/2006/relationships/settings" Target="settings.xml"/><Relationship Id="rId7" Type="http://schemas.openxmlformats.org/officeDocument/2006/relationships/hyperlink" Target="mailto:attistibas.parvalde@jekab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ekabpils.lv" TargetMode="External"/><Relationship Id="rId11" Type="http://schemas.openxmlformats.org/officeDocument/2006/relationships/fontTable" Target="fontTable.xml"/><Relationship Id="rId5" Type="http://schemas.openxmlformats.org/officeDocument/2006/relationships/hyperlink" Target="https://www.jekabpils.lv/lv/nomas-tiesibu-izsole" TargetMode="External"/><Relationship Id="rId10" Type="http://schemas.openxmlformats.org/officeDocument/2006/relationships/hyperlink" Target="http://www.jekabpils.lv" TargetMode="External"/><Relationship Id="rId4" Type="http://schemas.openxmlformats.org/officeDocument/2006/relationships/webSettings" Target="webSettings.xml"/><Relationship Id="rId9" Type="http://schemas.openxmlformats.org/officeDocument/2006/relationships/hyperlink" Target="http://www.jekab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18070</Words>
  <Characters>10300</Characters>
  <Application>Microsoft Office Word</Application>
  <DocSecurity>0</DocSecurity>
  <Lines>85</Lines>
  <Paragraphs>56</Paragraphs>
  <ScaleCrop>false</ScaleCrop>
  <Company>Jēkabpils pilsētas pašvaldība</Company>
  <LinksUpToDate>false</LinksUpToDate>
  <CharactersWithSpaces>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Ļaksa</dc:creator>
  <cp:keywords/>
  <dc:description/>
  <cp:lastModifiedBy>Maija Ļaksa</cp:lastModifiedBy>
  <cp:revision>1</cp:revision>
  <dcterms:created xsi:type="dcterms:W3CDTF">2022-12-19T09:01:00Z</dcterms:created>
  <dcterms:modified xsi:type="dcterms:W3CDTF">2022-12-19T09:01:00Z</dcterms:modified>
</cp:coreProperties>
</file>