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BED7" w14:textId="77777777" w:rsidR="00787452" w:rsidRPr="00787452" w:rsidRDefault="00787452" w:rsidP="00787452">
      <w:pPr>
        <w:shd w:val="clear" w:color="auto" w:fill="FFFFFF"/>
        <w:spacing w:afterLines="40" w:after="96" w:line="20" w:lineRule="atLeast"/>
        <w:jc w:val="righ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fldChar w:fldCharType="begin"/>
      </w:r>
      <w:r w:rsidRPr="00787452">
        <w:rPr>
          <w:rFonts w:ascii="Arial" w:eastAsia="Times New Roman" w:hAnsi="Arial" w:cs="Arial"/>
          <w:color w:val="414142"/>
          <w:kern w:val="0"/>
          <w:sz w:val="20"/>
          <w:szCs w:val="20"/>
          <w:lang w:eastAsia="lv-LV"/>
          <w14:ligatures w14:val="none"/>
        </w:rPr>
        <w:instrText>HYPERLINK "https://likumi.lv/wwwraksti/2022/180/BILDES/JEKABPILS_40/P4.DOCX" \o "Atvērt citā formātā"</w:instrText>
      </w:r>
      <w:r w:rsidRPr="00787452">
        <w:rPr>
          <w:rFonts w:ascii="Arial" w:eastAsia="Times New Roman" w:hAnsi="Arial" w:cs="Arial"/>
          <w:color w:val="414142"/>
          <w:kern w:val="0"/>
          <w:sz w:val="20"/>
          <w:szCs w:val="20"/>
          <w:lang w:eastAsia="lv-LV"/>
          <w14:ligatures w14:val="none"/>
        </w:rPr>
      </w:r>
      <w:r w:rsidRPr="00787452">
        <w:rPr>
          <w:rFonts w:ascii="Arial" w:eastAsia="Times New Roman" w:hAnsi="Arial" w:cs="Arial"/>
          <w:color w:val="414142"/>
          <w:kern w:val="0"/>
          <w:sz w:val="20"/>
          <w:szCs w:val="20"/>
          <w:lang w:eastAsia="lv-LV"/>
          <w14:ligatures w14:val="none"/>
        </w:rPr>
        <w:fldChar w:fldCharType="separate"/>
      </w:r>
      <w:r w:rsidRPr="00787452">
        <w:rPr>
          <w:rFonts w:ascii="Arial" w:eastAsia="Times New Roman" w:hAnsi="Arial" w:cs="Arial"/>
          <w:color w:val="16497B"/>
          <w:kern w:val="0"/>
          <w:sz w:val="20"/>
          <w:szCs w:val="20"/>
          <w:u w:val="single"/>
          <w:lang w:eastAsia="lv-LV"/>
          <w14:ligatures w14:val="none"/>
        </w:rPr>
        <w:t>4. pielikums</w:t>
      </w:r>
      <w:r w:rsidRPr="00787452">
        <w:rPr>
          <w:rFonts w:ascii="Arial" w:eastAsia="Times New Roman" w:hAnsi="Arial" w:cs="Arial"/>
          <w:color w:val="414142"/>
          <w:kern w:val="0"/>
          <w:sz w:val="20"/>
          <w:szCs w:val="20"/>
          <w:lang w:eastAsia="lv-LV"/>
          <w14:ligatures w14:val="none"/>
        </w:rPr>
        <w:fldChar w:fldCharType="end"/>
      </w:r>
      <w:r w:rsidRPr="00787452">
        <w:rPr>
          <w:rFonts w:ascii="Arial" w:eastAsia="Times New Roman" w:hAnsi="Arial" w:cs="Arial"/>
          <w:color w:val="414142"/>
          <w:kern w:val="0"/>
          <w:sz w:val="20"/>
          <w:szCs w:val="20"/>
          <w:lang w:eastAsia="lv-LV"/>
          <w14:ligatures w14:val="none"/>
        </w:rPr>
        <w:br/>
        <w:t>Jēkabpils novada domes 2022. gada 25. augusta</w:t>
      </w:r>
      <w:r w:rsidRPr="00787452">
        <w:rPr>
          <w:rFonts w:ascii="Arial" w:eastAsia="Times New Roman" w:hAnsi="Arial" w:cs="Arial"/>
          <w:color w:val="414142"/>
          <w:kern w:val="0"/>
          <w:sz w:val="20"/>
          <w:szCs w:val="20"/>
          <w:lang w:eastAsia="lv-LV"/>
          <w14:ligatures w14:val="none"/>
        </w:rPr>
        <w:br/>
        <w:t>saistošajiem noteikumiem Nr. 40</w:t>
      </w:r>
      <w:bookmarkStart w:id="0" w:name="piel-1133885"/>
      <w:bookmarkEnd w:id="0"/>
    </w:p>
    <w:p w14:paraId="193C2B81" w14:textId="77777777" w:rsidR="00787452" w:rsidRPr="00787452" w:rsidRDefault="00787452" w:rsidP="00787452">
      <w:pPr>
        <w:shd w:val="clear" w:color="auto" w:fill="FFFFFF"/>
        <w:spacing w:afterLines="40" w:after="96" w:line="20" w:lineRule="atLeast"/>
        <w:jc w:val="center"/>
        <w:rPr>
          <w:rFonts w:ascii="Arial" w:eastAsia="Times New Roman" w:hAnsi="Arial" w:cs="Arial"/>
          <w:b/>
          <w:bCs/>
          <w:color w:val="414142"/>
          <w:kern w:val="0"/>
          <w:sz w:val="27"/>
          <w:szCs w:val="27"/>
          <w:lang w:eastAsia="lv-LV"/>
          <w14:ligatures w14:val="none"/>
        </w:rPr>
      </w:pPr>
      <w:bookmarkStart w:id="1" w:name="1133886"/>
      <w:bookmarkStart w:id="2" w:name="n-1133886"/>
      <w:bookmarkEnd w:id="1"/>
      <w:bookmarkEnd w:id="2"/>
      <w:r w:rsidRPr="00787452">
        <w:rPr>
          <w:rFonts w:ascii="Arial" w:eastAsia="Times New Roman" w:hAnsi="Arial" w:cs="Arial"/>
          <w:b/>
          <w:bCs/>
          <w:color w:val="414142"/>
          <w:kern w:val="0"/>
          <w:sz w:val="27"/>
          <w:szCs w:val="27"/>
          <w:lang w:eastAsia="lv-LV"/>
          <w14:ligatures w14:val="none"/>
        </w:rPr>
        <w:t>DECENTRALIZĒTĀS KANALIZĀCIJAS SISTĒMAS</w:t>
      </w:r>
      <w:r w:rsidRPr="00787452">
        <w:rPr>
          <w:rFonts w:ascii="Arial" w:eastAsia="Times New Roman" w:hAnsi="Arial" w:cs="Arial"/>
          <w:b/>
          <w:bCs/>
          <w:color w:val="414142"/>
          <w:kern w:val="0"/>
          <w:sz w:val="27"/>
          <w:szCs w:val="27"/>
          <w:lang w:eastAsia="lv-LV"/>
          <w14:ligatures w14:val="none"/>
        </w:rPr>
        <w:br/>
        <w:t>REĢISTRĀCIJAS APLIECINĀJUMS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40"/>
        <w:gridCol w:w="5686"/>
      </w:tblGrid>
      <w:tr w:rsidR="00787452" w:rsidRPr="00787452" w14:paraId="38528840" w14:textId="77777777" w:rsidTr="00787452">
        <w:tc>
          <w:tcPr>
            <w:tcW w:w="1850" w:type="pct"/>
            <w:tcBorders>
              <w:top w:val="nil"/>
              <w:left w:val="nil"/>
              <w:bottom w:val="nil"/>
              <w:right w:val="nil"/>
            </w:tcBorders>
            <w:vAlign w:val="center"/>
            <w:hideMark/>
          </w:tcPr>
          <w:p w14:paraId="345DAED5" w14:textId="77777777" w:rsidR="00787452" w:rsidRPr="00787452" w:rsidRDefault="00787452" w:rsidP="00787452">
            <w:p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r w:rsidRPr="00787452">
              <w:rPr>
                <w:rFonts w:ascii="Times New Roman" w:eastAsia="Times New Roman" w:hAnsi="Times New Roman" w:cs="Times New Roman"/>
                <w:color w:val="414142"/>
                <w:kern w:val="0"/>
                <w:sz w:val="20"/>
                <w:szCs w:val="20"/>
                <w:lang w:eastAsia="lv-LV"/>
                <w14:ligatures w14:val="none"/>
              </w:rPr>
              <w:t>1. DKS objekta adrese</w:t>
            </w:r>
          </w:p>
        </w:tc>
        <w:tc>
          <w:tcPr>
            <w:tcW w:w="3150" w:type="pct"/>
            <w:tcBorders>
              <w:top w:val="nil"/>
              <w:left w:val="nil"/>
              <w:bottom w:val="single" w:sz="6" w:space="0" w:color="414142"/>
              <w:right w:val="nil"/>
            </w:tcBorders>
            <w:vAlign w:val="center"/>
            <w:hideMark/>
          </w:tcPr>
          <w:p w14:paraId="0908F959" w14:textId="77777777" w:rsidR="00787452" w:rsidRPr="00787452" w:rsidRDefault="00787452" w:rsidP="00787452">
            <w:p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r w:rsidRPr="00787452">
              <w:rPr>
                <w:rFonts w:ascii="Times New Roman" w:eastAsia="Times New Roman" w:hAnsi="Times New Roman" w:cs="Times New Roman"/>
                <w:color w:val="414142"/>
                <w:kern w:val="0"/>
                <w:sz w:val="20"/>
                <w:szCs w:val="20"/>
                <w:lang w:eastAsia="lv-LV"/>
                <w14:ligatures w14:val="none"/>
              </w:rPr>
              <w:t> </w:t>
            </w:r>
          </w:p>
        </w:tc>
      </w:tr>
      <w:tr w:rsidR="00787452" w:rsidRPr="00787452" w14:paraId="3B07E731" w14:textId="77777777" w:rsidTr="00787452">
        <w:tc>
          <w:tcPr>
            <w:tcW w:w="1850" w:type="pct"/>
            <w:tcBorders>
              <w:top w:val="nil"/>
              <w:left w:val="nil"/>
              <w:bottom w:val="nil"/>
              <w:right w:val="nil"/>
            </w:tcBorders>
            <w:vAlign w:val="center"/>
            <w:hideMark/>
          </w:tcPr>
          <w:p w14:paraId="5141CC93" w14:textId="77777777" w:rsidR="00787452" w:rsidRPr="00787452" w:rsidRDefault="00787452" w:rsidP="00787452">
            <w:p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r w:rsidRPr="00787452">
              <w:rPr>
                <w:rFonts w:ascii="Times New Roman" w:eastAsia="Times New Roman" w:hAnsi="Times New Roman" w:cs="Times New Roman"/>
                <w:color w:val="414142"/>
                <w:kern w:val="0"/>
                <w:sz w:val="20"/>
                <w:szCs w:val="20"/>
                <w:lang w:eastAsia="lv-LV"/>
                <w14:ligatures w14:val="none"/>
              </w:rPr>
              <w:t> 2. DKS objekta īpašnieks</w:t>
            </w:r>
          </w:p>
        </w:tc>
        <w:tc>
          <w:tcPr>
            <w:tcW w:w="3150" w:type="pct"/>
            <w:tcBorders>
              <w:top w:val="outset" w:sz="6" w:space="0" w:color="414142"/>
              <w:left w:val="nil"/>
              <w:bottom w:val="single" w:sz="6" w:space="0" w:color="414142"/>
              <w:right w:val="nil"/>
            </w:tcBorders>
            <w:vAlign w:val="center"/>
            <w:hideMark/>
          </w:tcPr>
          <w:p w14:paraId="64520E9F" w14:textId="77777777" w:rsidR="00787452" w:rsidRPr="00787452" w:rsidRDefault="00787452" w:rsidP="00787452">
            <w:p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r w:rsidRPr="00787452">
              <w:rPr>
                <w:rFonts w:ascii="Times New Roman" w:eastAsia="Times New Roman" w:hAnsi="Times New Roman" w:cs="Times New Roman"/>
                <w:color w:val="414142"/>
                <w:kern w:val="0"/>
                <w:sz w:val="20"/>
                <w:szCs w:val="20"/>
                <w:lang w:eastAsia="lv-LV"/>
                <w14:ligatures w14:val="none"/>
              </w:rPr>
              <w:t> </w:t>
            </w:r>
          </w:p>
        </w:tc>
      </w:tr>
    </w:tbl>
    <w:p w14:paraId="393D1F30"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3. Objektā deklarēto personu skaits _____________</w:t>
      </w:r>
    </w:p>
    <w:p w14:paraId="78E24CDA"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4. Vai objektā ūdensapgādes patēriņa uzskaitei ir uzstādīts ūdens mēraparāts?</w:t>
      </w:r>
    </w:p>
    <w:p w14:paraId="1CAB2DED"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         ir        nav</w:t>
      </w:r>
    </w:p>
    <w:p w14:paraId="6E0D91C5"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4.1. Esošais vai prognozējamais </w:t>
      </w:r>
      <w:r w:rsidRPr="00787452">
        <w:rPr>
          <w:rFonts w:ascii="Arial" w:eastAsia="Times New Roman" w:hAnsi="Arial" w:cs="Arial"/>
          <w:i/>
          <w:iCs/>
          <w:color w:val="414142"/>
          <w:kern w:val="0"/>
          <w:sz w:val="20"/>
          <w:szCs w:val="20"/>
          <w:lang w:eastAsia="lv-LV"/>
          <w14:ligatures w14:val="none"/>
        </w:rPr>
        <w:t>(atbilstošo pasvītrot)</w:t>
      </w:r>
      <w:r w:rsidRPr="00787452">
        <w:rPr>
          <w:rFonts w:ascii="Arial" w:eastAsia="Times New Roman" w:hAnsi="Arial" w:cs="Arial"/>
          <w:color w:val="414142"/>
          <w:kern w:val="0"/>
          <w:sz w:val="20"/>
          <w:szCs w:val="20"/>
          <w:lang w:eastAsia="lv-LV"/>
          <w14:ligatures w14:val="none"/>
        </w:rPr>
        <w:t> ūdens patēriņš mēnesī ______ m</w:t>
      </w:r>
      <w:r w:rsidRPr="00787452">
        <w:rPr>
          <w:rFonts w:ascii="Arial" w:eastAsia="Times New Roman" w:hAnsi="Arial" w:cs="Arial"/>
          <w:color w:val="414142"/>
          <w:kern w:val="0"/>
          <w:sz w:val="20"/>
          <w:szCs w:val="20"/>
          <w:vertAlign w:val="superscript"/>
          <w:lang w:eastAsia="lv-LV"/>
          <w14:ligatures w14:val="none"/>
        </w:rPr>
        <w:t>3</w:t>
      </w:r>
    </w:p>
    <w:p w14:paraId="199E2702"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4.2. Izvedamais notekūdeņu un nosēdumu apjoms mēnesī ______ m</w:t>
      </w:r>
      <w:r w:rsidRPr="00787452">
        <w:rPr>
          <w:rFonts w:ascii="Arial" w:eastAsia="Times New Roman" w:hAnsi="Arial" w:cs="Arial"/>
          <w:color w:val="414142"/>
          <w:kern w:val="0"/>
          <w:sz w:val="20"/>
          <w:szCs w:val="20"/>
          <w:vertAlign w:val="superscript"/>
          <w:lang w:eastAsia="lv-LV"/>
          <w14:ligatures w14:val="none"/>
        </w:rPr>
        <w:t>3</w:t>
      </w:r>
    </w:p>
    <w:p w14:paraId="634B35B1"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i/>
          <w:iCs/>
          <w:color w:val="414142"/>
          <w:kern w:val="0"/>
          <w:sz w:val="20"/>
          <w:szCs w:val="20"/>
          <w:lang w:eastAsia="lv-LV"/>
          <w14:ligatures w14:val="none"/>
        </w:rPr>
      </w:pPr>
      <w:proofErr w:type="spellStart"/>
      <w:r w:rsidRPr="00787452">
        <w:rPr>
          <w:rFonts w:ascii="Arial" w:eastAsia="Times New Roman" w:hAnsi="Arial" w:cs="Arial"/>
          <w:i/>
          <w:iCs/>
          <w:color w:val="414142"/>
          <w:kern w:val="0"/>
          <w:sz w:val="20"/>
          <w:szCs w:val="20"/>
          <w:lang w:eastAsia="lv-LV"/>
          <w14:ligatures w14:val="none"/>
        </w:rPr>
        <w:t>Krājtvertņu</w:t>
      </w:r>
      <w:proofErr w:type="spellEnd"/>
      <w:r w:rsidRPr="00787452">
        <w:rPr>
          <w:rFonts w:ascii="Arial" w:eastAsia="Times New Roman" w:hAnsi="Arial" w:cs="Arial"/>
          <w:i/>
          <w:iCs/>
          <w:color w:val="414142"/>
          <w:kern w:val="0"/>
          <w:sz w:val="20"/>
          <w:szCs w:val="20"/>
          <w:lang w:eastAsia="lv-LV"/>
          <w14:ligatures w14:val="none"/>
        </w:rPr>
        <w:t xml:space="preserve"> gadījumā esošam vai prognozējamajam ūdens patēriņa apjomam jāsakrīt ar izvedamo notekūdeņu apjomu gadā.</w:t>
      </w:r>
    </w:p>
    <w:p w14:paraId="5757A975"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5. Decentralizētās kanalizācijas sistēmas veids (</w:t>
      </w:r>
      <w:r w:rsidRPr="00787452">
        <w:rPr>
          <w:rFonts w:ascii="Arial" w:eastAsia="Times New Roman" w:hAnsi="Arial" w:cs="Arial"/>
          <w:i/>
          <w:iCs/>
          <w:color w:val="414142"/>
          <w:kern w:val="0"/>
          <w:sz w:val="20"/>
          <w:szCs w:val="20"/>
          <w:lang w:eastAsia="lv-LV"/>
          <w14:ligatures w14:val="none"/>
        </w:rPr>
        <w:t>atzīmēt atbilstošo vai atbilstošos</w:t>
      </w:r>
      <w:r w:rsidRPr="00787452">
        <w:rPr>
          <w:rFonts w:ascii="Arial" w:eastAsia="Times New Roman" w:hAnsi="Arial" w:cs="Arial"/>
          <w:color w:val="414142"/>
          <w:kern w:val="0"/>
          <w:sz w:val="20"/>
          <w:szCs w:val="20"/>
          <w:lang w:eastAsia="lv-LV"/>
          <w14:ligatures w14:val="none"/>
        </w:rPr>
        <w:t>)</w:t>
      </w:r>
    </w:p>
    <w:p w14:paraId="590CC565" w14:textId="77777777" w:rsidR="00787452" w:rsidRPr="00787452" w:rsidRDefault="00787452" w:rsidP="00787452">
      <w:pPr>
        <w:pStyle w:val="ListParagraph"/>
        <w:numPr>
          <w:ilvl w:val="0"/>
          <w:numId w:val="7"/>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rūpnieciski izgatavotas notekūdeņu attīrīšanas iekārtas, kas attīrītos notekūdeņus novada vidē un kopējā jauda ir mazāka par 5 m</w:t>
      </w:r>
      <w:r w:rsidRPr="00787452">
        <w:rPr>
          <w:rFonts w:ascii="Arial" w:eastAsia="Times New Roman" w:hAnsi="Arial" w:cs="Arial"/>
          <w:color w:val="414142"/>
          <w:kern w:val="0"/>
          <w:sz w:val="20"/>
          <w:szCs w:val="20"/>
          <w:vertAlign w:val="superscript"/>
          <w:lang w:eastAsia="lv-LV"/>
          <w14:ligatures w14:val="none"/>
        </w:rPr>
        <w:t>3</w:t>
      </w:r>
      <w:r w:rsidRPr="00787452">
        <w:rPr>
          <w:rFonts w:ascii="Arial" w:eastAsia="Times New Roman" w:hAnsi="Arial" w:cs="Arial"/>
          <w:color w:val="414142"/>
          <w:kern w:val="0"/>
          <w:sz w:val="20"/>
          <w:szCs w:val="20"/>
          <w:lang w:eastAsia="lv-LV"/>
          <w14:ligatures w14:val="none"/>
        </w:rPr>
        <w:t> diennaktī;</w:t>
      </w:r>
    </w:p>
    <w:p w14:paraId="59FD9000" w14:textId="77777777" w:rsidR="00787452" w:rsidRPr="00787452" w:rsidRDefault="00787452" w:rsidP="00787452">
      <w:pPr>
        <w:pStyle w:val="ListParagraph"/>
        <w:numPr>
          <w:ilvl w:val="0"/>
          <w:numId w:val="7"/>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proofErr w:type="spellStart"/>
      <w:r w:rsidRPr="00787452">
        <w:rPr>
          <w:rFonts w:ascii="Arial" w:eastAsia="Times New Roman" w:hAnsi="Arial" w:cs="Arial"/>
          <w:color w:val="414142"/>
          <w:kern w:val="0"/>
          <w:sz w:val="20"/>
          <w:szCs w:val="20"/>
          <w:lang w:eastAsia="lv-LV"/>
          <w14:ligatures w14:val="none"/>
        </w:rPr>
        <w:t>septiķis</w:t>
      </w:r>
      <w:proofErr w:type="spellEnd"/>
      <w:r w:rsidRPr="00787452">
        <w:rPr>
          <w:rFonts w:ascii="Arial" w:eastAsia="Times New Roman" w:hAnsi="Arial" w:cs="Arial"/>
          <w:color w:val="414142"/>
          <w:kern w:val="0"/>
          <w:sz w:val="20"/>
          <w:szCs w:val="20"/>
          <w:lang w:eastAsia="lv-LV"/>
          <w14:ligatures w14:val="none"/>
        </w:rPr>
        <w:t xml:space="preserve"> ar divām vai vairāk kamerām, kur notekūdeņi pēc septiķa vidē tiek novadīti caur speciāli ierīkotu infiltrācijas sistēmu (filtrācijas laukiem, apakšzemes filtrējošām drenām, smilts grants filtriem, filtrācijas grāvjiem vai akām un kas izbūvēts atbilstoši būvniecību regulējošiem normatīvajiem aktiem;</w:t>
      </w:r>
    </w:p>
    <w:p w14:paraId="6F8A47CF" w14:textId="77777777" w:rsidR="00787452" w:rsidRPr="00787452" w:rsidRDefault="00787452" w:rsidP="00787452">
      <w:pPr>
        <w:pStyle w:val="ListParagraph"/>
        <w:numPr>
          <w:ilvl w:val="0"/>
          <w:numId w:val="7"/>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 xml:space="preserve">notekūdeņu </w:t>
      </w:r>
      <w:proofErr w:type="spellStart"/>
      <w:r w:rsidRPr="00787452">
        <w:rPr>
          <w:rFonts w:ascii="Arial" w:eastAsia="Times New Roman" w:hAnsi="Arial" w:cs="Arial"/>
          <w:color w:val="414142"/>
          <w:kern w:val="0"/>
          <w:sz w:val="20"/>
          <w:szCs w:val="20"/>
          <w:lang w:eastAsia="lv-LV"/>
          <w14:ligatures w14:val="none"/>
        </w:rPr>
        <w:t>krājtvertne</w:t>
      </w:r>
      <w:proofErr w:type="spellEnd"/>
      <w:r w:rsidRPr="00787452">
        <w:rPr>
          <w:rFonts w:ascii="Arial" w:eastAsia="Times New Roman" w:hAnsi="Arial" w:cs="Arial"/>
          <w:color w:val="414142"/>
          <w:kern w:val="0"/>
          <w:sz w:val="20"/>
          <w:szCs w:val="20"/>
          <w:lang w:eastAsia="lv-LV"/>
          <w14:ligatures w14:val="none"/>
        </w:rPr>
        <w:t xml:space="preserve"> (jebkurš rezervuārs, </w:t>
      </w:r>
      <w:proofErr w:type="spellStart"/>
      <w:r w:rsidRPr="00787452">
        <w:rPr>
          <w:rFonts w:ascii="Arial" w:eastAsia="Times New Roman" w:hAnsi="Arial" w:cs="Arial"/>
          <w:color w:val="414142"/>
          <w:kern w:val="0"/>
          <w:sz w:val="20"/>
          <w:szCs w:val="20"/>
          <w:lang w:eastAsia="lv-LV"/>
          <w14:ligatures w14:val="none"/>
        </w:rPr>
        <w:t>nosēdaka</w:t>
      </w:r>
      <w:proofErr w:type="spellEnd"/>
      <w:r w:rsidRPr="00787452">
        <w:rPr>
          <w:rFonts w:ascii="Arial" w:eastAsia="Times New Roman" w:hAnsi="Arial" w:cs="Arial"/>
          <w:color w:val="414142"/>
          <w:kern w:val="0"/>
          <w:sz w:val="20"/>
          <w:szCs w:val="20"/>
          <w:lang w:eastAsia="lv-LV"/>
          <w14:ligatures w14:val="none"/>
        </w:rPr>
        <w:t xml:space="preserve"> vai izsmeļamā bedre, pārvietojamā tualete, sausā tualete), kurās uzkrājas neattīrīti notekūdeņi;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58"/>
        <w:gridCol w:w="7668"/>
      </w:tblGrid>
      <w:tr w:rsidR="00787452" w:rsidRPr="00787452" w14:paraId="2C0815A6" w14:textId="77777777" w:rsidTr="00787452">
        <w:tc>
          <w:tcPr>
            <w:tcW w:w="700" w:type="pct"/>
            <w:tcBorders>
              <w:top w:val="nil"/>
              <w:left w:val="nil"/>
              <w:bottom w:val="nil"/>
              <w:right w:val="nil"/>
            </w:tcBorders>
            <w:vAlign w:val="center"/>
            <w:hideMark/>
          </w:tcPr>
          <w:p w14:paraId="26F1BB0D" w14:textId="77777777" w:rsidR="00787452" w:rsidRPr="00787452" w:rsidRDefault="00787452" w:rsidP="00787452">
            <w:pPr>
              <w:pStyle w:val="ListParagraph"/>
              <w:numPr>
                <w:ilvl w:val="0"/>
                <w:numId w:val="7"/>
              </w:num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r w:rsidRPr="00787452">
              <w:rPr>
                <w:rFonts w:ascii="Times New Roman" w:eastAsia="Times New Roman" w:hAnsi="Times New Roman" w:cs="Times New Roman"/>
                <w:color w:val="414142"/>
                <w:kern w:val="0"/>
                <w:sz w:val="20"/>
                <w:szCs w:val="20"/>
                <w:lang w:eastAsia="lv-LV"/>
                <w14:ligatures w14:val="none"/>
              </w:rPr>
              <w:t>cits</w:t>
            </w:r>
          </w:p>
        </w:tc>
        <w:tc>
          <w:tcPr>
            <w:tcW w:w="4300" w:type="pct"/>
            <w:tcBorders>
              <w:top w:val="nil"/>
              <w:left w:val="nil"/>
              <w:bottom w:val="single" w:sz="6" w:space="0" w:color="414142"/>
              <w:right w:val="nil"/>
            </w:tcBorders>
            <w:vAlign w:val="center"/>
            <w:hideMark/>
          </w:tcPr>
          <w:p w14:paraId="22A1961A" w14:textId="6996ED83" w:rsidR="00787452" w:rsidRPr="00787452" w:rsidRDefault="00787452" w:rsidP="00787452">
            <w:pPr>
              <w:pStyle w:val="ListParagraph"/>
              <w:spacing w:before="195" w:afterLines="40" w:after="96" w:line="20" w:lineRule="atLeast"/>
              <w:ind w:left="1020"/>
              <w:rPr>
                <w:rFonts w:ascii="Times New Roman" w:eastAsia="Times New Roman" w:hAnsi="Times New Roman" w:cs="Times New Roman"/>
                <w:color w:val="414142"/>
                <w:kern w:val="0"/>
                <w:sz w:val="20"/>
                <w:szCs w:val="20"/>
                <w:lang w:eastAsia="lv-LV"/>
                <w14:ligatures w14:val="none"/>
              </w:rPr>
            </w:pPr>
          </w:p>
        </w:tc>
      </w:tr>
      <w:tr w:rsidR="00787452" w:rsidRPr="00787452" w14:paraId="40B0BAC3" w14:textId="77777777" w:rsidTr="00787452">
        <w:tc>
          <w:tcPr>
            <w:tcW w:w="700" w:type="pct"/>
            <w:tcBorders>
              <w:top w:val="nil"/>
              <w:left w:val="nil"/>
              <w:bottom w:val="nil"/>
              <w:right w:val="nil"/>
            </w:tcBorders>
            <w:vAlign w:val="center"/>
            <w:hideMark/>
          </w:tcPr>
          <w:p w14:paraId="4D334F9B" w14:textId="77777777" w:rsidR="00787452" w:rsidRPr="00787452" w:rsidRDefault="00787452" w:rsidP="00787452">
            <w:p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r w:rsidRPr="00787452">
              <w:rPr>
                <w:rFonts w:ascii="Times New Roman" w:eastAsia="Times New Roman" w:hAnsi="Times New Roman" w:cs="Times New Roman"/>
                <w:color w:val="414142"/>
                <w:kern w:val="0"/>
                <w:sz w:val="20"/>
                <w:szCs w:val="20"/>
                <w:lang w:eastAsia="lv-LV"/>
                <w14:ligatures w14:val="none"/>
              </w:rPr>
              <w:t> </w:t>
            </w:r>
          </w:p>
        </w:tc>
        <w:tc>
          <w:tcPr>
            <w:tcW w:w="4300" w:type="pct"/>
            <w:tcBorders>
              <w:top w:val="outset" w:sz="6" w:space="0" w:color="414142"/>
              <w:left w:val="nil"/>
              <w:bottom w:val="nil"/>
              <w:right w:val="nil"/>
            </w:tcBorders>
            <w:hideMark/>
          </w:tcPr>
          <w:p w14:paraId="4481C008" w14:textId="77777777" w:rsidR="00787452" w:rsidRPr="00787452" w:rsidRDefault="00787452" w:rsidP="00787452">
            <w:pPr>
              <w:spacing w:before="100" w:beforeAutospacing="1" w:afterLines="40" w:after="96" w:line="20" w:lineRule="atLeast"/>
              <w:jc w:val="center"/>
              <w:rPr>
                <w:rFonts w:ascii="Times New Roman" w:eastAsia="Times New Roman" w:hAnsi="Times New Roman" w:cs="Times New Roman"/>
                <w:i/>
                <w:iCs/>
                <w:color w:val="414142"/>
                <w:kern w:val="0"/>
                <w:sz w:val="20"/>
                <w:szCs w:val="20"/>
                <w:lang w:eastAsia="lv-LV"/>
                <w14:ligatures w14:val="none"/>
              </w:rPr>
            </w:pPr>
            <w:r w:rsidRPr="00787452">
              <w:rPr>
                <w:rFonts w:ascii="Times New Roman" w:eastAsia="Times New Roman" w:hAnsi="Times New Roman" w:cs="Times New Roman"/>
                <w:i/>
                <w:iCs/>
                <w:color w:val="414142"/>
                <w:kern w:val="0"/>
                <w:sz w:val="20"/>
                <w:szCs w:val="20"/>
                <w:lang w:eastAsia="lv-LV"/>
                <w14:ligatures w14:val="none"/>
              </w:rPr>
              <w:t>(Lūdzu norādiet Jūsu īpašumā esošās decentralizētās kanalizācijas sistēmas veidu)</w:t>
            </w:r>
          </w:p>
        </w:tc>
      </w:tr>
    </w:tbl>
    <w:p w14:paraId="56F9AC18"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6. Kā īpašumā tiek nodrošināta atbilstoša notekūdeņu un nosēdumu apsaimniekošana?</w:t>
      </w:r>
    </w:p>
    <w:p w14:paraId="434C0C14" w14:textId="77777777" w:rsidR="00787452" w:rsidRPr="00787452" w:rsidRDefault="00787452" w:rsidP="00787452">
      <w:pPr>
        <w:pStyle w:val="ListParagraph"/>
        <w:numPr>
          <w:ilvl w:val="0"/>
          <w:numId w:val="1"/>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līgums par īpašumā esošo notekūdeņu attīrīšanas iekārtu apkalpošanas un ekspluatācijas pasākumu nodrošināšanu;</w:t>
      </w:r>
    </w:p>
    <w:p w14:paraId="577842AA" w14:textId="77777777" w:rsidR="00787452" w:rsidRPr="00787452" w:rsidRDefault="00787452" w:rsidP="00787452">
      <w:pPr>
        <w:pStyle w:val="ListParagraph"/>
        <w:numPr>
          <w:ilvl w:val="0"/>
          <w:numId w:val="1"/>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līgums par uzkrāto notekūdeņu un nosēdumu izvešanu;</w:t>
      </w:r>
    </w:p>
    <w:p w14:paraId="3BA26713" w14:textId="77777777" w:rsidR="00787452" w:rsidRPr="00787452" w:rsidRDefault="00787452" w:rsidP="00787452">
      <w:pPr>
        <w:pStyle w:val="ListParagraph"/>
        <w:numPr>
          <w:ilvl w:val="0"/>
          <w:numId w:val="1"/>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pēc vajadzības pasūtu nepieciešamos pakalpojumus komersantiem;</w:t>
      </w:r>
    </w:p>
    <w:p w14:paraId="60590C48" w14:textId="77777777" w:rsidR="00787452" w:rsidRPr="00787452" w:rsidRDefault="00787452" w:rsidP="00787452">
      <w:pPr>
        <w:pStyle w:val="ListParagraph"/>
        <w:numPr>
          <w:ilvl w:val="0"/>
          <w:numId w:val="1"/>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netiek nodrošināta.</w:t>
      </w:r>
    </w:p>
    <w:p w14:paraId="533911D4"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7. Decentralizētajā kanalizācijas sistēmā uzkrāto notekūdeņu un nosēdumu pašreizējais izvešanas biežums:</w:t>
      </w:r>
    </w:p>
    <w:p w14:paraId="4F6DCC87" w14:textId="77777777" w:rsidR="00787452" w:rsidRPr="00787452" w:rsidRDefault="00787452" w:rsidP="00787452">
      <w:pPr>
        <w:pStyle w:val="ListParagraph"/>
        <w:numPr>
          <w:ilvl w:val="0"/>
          <w:numId w:val="2"/>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1 x mēnesī vai biežāk;</w:t>
      </w:r>
    </w:p>
    <w:p w14:paraId="424C4111" w14:textId="77777777" w:rsidR="00787452" w:rsidRPr="00787452" w:rsidRDefault="00787452" w:rsidP="00787452">
      <w:pPr>
        <w:pStyle w:val="ListParagraph"/>
        <w:numPr>
          <w:ilvl w:val="0"/>
          <w:numId w:val="2"/>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1 x 2 mēnešos;</w:t>
      </w:r>
    </w:p>
    <w:p w14:paraId="026903D8" w14:textId="77777777" w:rsidR="00787452" w:rsidRPr="00787452" w:rsidRDefault="00787452" w:rsidP="00787452">
      <w:pPr>
        <w:pStyle w:val="ListParagraph"/>
        <w:numPr>
          <w:ilvl w:val="0"/>
          <w:numId w:val="2"/>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1x ceturksnī;</w:t>
      </w:r>
    </w:p>
    <w:p w14:paraId="11C520B5" w14:textId="77777777" w:rsidR="00787452" w:rsidRPr="00787452" w:rsidRDefault="00787452" w:rsidP="00787452">
      <w:pPr>
        <w:pStyle w:val="ListParagraph"/>
        <w:numPr>
          <w:ilvl w:val="0"/>
          <w:numId w:val="2"/>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1 x gadā un retāk.</w:t>
      </w:r>
    </w:p>
    <w:p w14:paraId="52846BD0"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lastRenderedPageBreak/>
        <w:t>8. Krājtvertnes tilpums:</w:t>
      </w:r>
    </w:p>
    <w:p w14:paraId="3D28F3EA" w14:textId="77777777" w:rsidR="00787452" w:rsidRPr="00787452" w:rsidRDefault="00787452" w:rsidP="00787452">
      <w:pPr>
        <w:pStyle w:val="ListParagraph"/>
        <w:numPr>
          <w:ilvl w:val="0"/>
          <w:numId w:val="3"/>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&lt; 3m</w:t>
      </w:r>
      <w:r w:rsidRPr="00787452">
        <w:rPr>
          <w:rFonts w:ascii="Arial" w:eastAsia="Times New Roman" w:hAnsi="Arial" w:cs="Arial"/>
          <w:color w:val="414142"/>
          <w:kern w:val="0"/>
          <w:sz w:val="20"/>
          <w:szCs w:val="20"/>
          <w:vertAlign w:val="superscript"/>
          <w:lang w:eastAsia="lv-LV"/>
          <w14:ligatures w14:val="none"/>
        </w:rPr>
        <w:t>3</w:t>
      </w:r>
    </w:p>
    <w:p w14:paraId="67221A51" w14:textId="77777777" w:rsidR="00787452" w:rsidRPr="00787452" w:rsidRDefault="00787452" w:rsidP="00787452">
      <w:pPr>
        <w:pStyle w:val="ListParagraph"/>
        <w:numPr>
          <w:ilvl w:val="0"/>
          <w:numId w:val="3"/>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3 līdz 5 m</w:t>
      </w:r>
      <w:r w:rsidRPr="00787452">
        <w:rPr>
          <w:rFonts w:ascii="Arial" w:eastAsia="Times New Roman" w:hAnsi="Arial" w:cs="Arial"/>
          <w:color w:val="414142"/>
          <w:kern w:val="0"/>
          <w:sz w:val="20"/>
          <w:szCs w:val="20"/>
          <w:vertAlign w:val="superscript"/>
          <w:lang w:eastAsia="lv-LV"/>
          <w14:ligatures w14:val="none"/>
        </w:rPr>
        <w:t>3</w:t>
      </w:r>
    </w:p>
    <w:p w14:paraId="37FDAF35" w14:textId="77777777" w:rsidR="00787452" w:rsidRPr="00787452" w:rsidRDefault="00787452" w:rsidP="00787452">
      <w:pPr>
        <w:pStyle w:val="ListParagraph"/>
        <w:numPr>
          <w:ilvl w:val="0"/>
          <w:numId w:val="3"/>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5 līdz 10 m</w:t>
      </w:r>
      <w:r w:rsidRPr="00787452">
        <w:rPr>
          <w:rFonts w:ascii="Arial" w:eastAsia="Times New Roman" w:hAnsi="Arial" w:cs="Arial"/>
          <w:color w:val="414142"/>
          <w:kern w:val="0"/>
          <w:sz w:val="20"/>
          <w:szCs w:val="20"/>
          <w:vertAlign w:val="superscript"/>
          <w:lang w:eastAsia="lv-LV"/>
          <w14:ligatures w14:val="none"/>
        </w:rPr>
        <w:t>3</w:t>
      </w:r>
    </w:p>
    <w:p w14:paraId="3A040396" w14:textId="7B44DFF5" w:rsidR="00787452" w:rsidRPr="00787452" w:rsidRDefault="00787452" w:rsidP="00787452">
      <w:pPr>
        <w:pStyle w:val="ListParagraph"/>
        <w:numPr>
          <w:ilvl w:val="0"/>
          <w:numId w:val="3"/>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Pr>
          <w:rFonts w:ascii="Arial" w:eastAsia="Times New Roman" w:hAnsi="Arial" w:cs="Arial"/>
          <w:color w:val="414142"/>
          <w:kern w:val="0"/>
          <w:sz w:val="20"/>
          <w:szCs w:val="20"/>
          <w:lang w:eastAsia="lv-LV"/>
          <w14:ligatures w14:val="none"/>
        </w:rPr>
        <w:t xml:space="preserve">&gt; </w:t>
      </w:r>
      <w:r w:rsidRPr="00787452">
        <w:rPr>
          <w:rFonts w:ascii="Arial" w:eastAsia="Times New Roman" w:hAnsi="Arial" w:cs="Arial"/>
          <w:color w:val="414142"/>
          <w:kern w:val="0"/>
          <w:sz w:val="20"/>
          <w:szCs w:val="20"/>
          <w:lang w:eastAsia="lv-LV"/>
          <w14:ligatures w14:val="none"/>
        </w:rPr>
        <w:t>10 m</w:t>
      </w:r>
      <w:r w:rsidRPr="00787452">
        <w:rPr>
          <w:rFonts w:ascii="Arial" w:eastAsia="Times New Roman" w:hAnsi="Arial" w:cs="Arial"/>
          <w:color w:val="414142"/>
          <w:kern w:val="0"/>
          <w:sz w:val="20"/>
          <w:szCs w:val="20"/>
          <w:vertAlign w:val="superscript"/>
          <w:lang w:eastAsia="lv-LV"/>
          <w14:ligatures w14:val="none"/>
        </w:rPr>
        <w:t>3</w:t>
      </w:r>
    </w:p>
    <w:p w14:paraId="470A5D2B"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9. Cik bieži tiek veikta regulārā apkope lokālajām notekūdeņu attīrīšanas iekārtām:</w:t>
      </w:r>
    </w:p>
    <w:p w14:paraId="73A525FE" w14:textId="77777777" w:rsidR="00787452" w:rsidRPr="00787452" w:rsidRDefault="00787452" w:rsidP="00787452">
      <w:pPr>
        <w:pStyle w:val="ListParagraph"/>
        <w:numPr>
          <w:ilvl w:val="0"/>
          <w:numId w:val="4"/>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1 x mēnesī vai biežāk</w:t>
      </w:r>
    </w:p>
    <w:p w14:paraId="21AF6647" w14:textId="77777777" w:rsidR="00787452" w:rsidRPr="00787452" w:rsidRDefault="00787452" w:rsidP="00787452">
      <w:pPr>
        <w:pStyle w:val="ListParagraph"/>
        <w:numPr>
          <w:ilvl w:val="0"/>
          <w:numId w:val="4"/>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1 x ceturksnī</w:t>
      </w:r>
    </w:p>
    <w:p w14:paraId="60F385F0" w14:textId="77777777" w:rsidR="00787452" w:rsidRPr="00787452" w:rsidRDefault="00787452" w:rsidP="00787452">
      <w:pPr>
        <w:pStyle w:val="ListParagraph"/>
        <w:numPr>
          <w:ilvl w:val="0"/>
          <w:numId w:val="4"/>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1x gadā</w:t>
      </w:r>
    </w:p>
    <w:p w14:paraId="79662159" w14:textId="77777777" w:rsidR="00787452" w:rsidRPr="00787452" w:rsidRDefault="00787452" w:rsidP="00787452">
      <w:pPr>
        <w:pStyle w:val="ListParagraph"/>
        <w:numPr>
          <w:ilvl w:val="0"/>
          <w:numId w:val="4"/>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retāk kā 1x gadā</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881"/>
        <w:gridCol w:w="5145"/>
      </w:tblGrid>
      <w:tr w:rsidR="00787452" w:rsidRPr="00787452" w14:paraId="41DA6BC8" w14:textId="77777777" w:rsidTr="00787452">
        <w:tc>
          <w:tcPr>
            <w:tcW w:w="2150" w:type="pct"/>
            <w:tcBorders>
              <w:top w:val="nil"/>
              <w:left w:val="nil"/>
              <w:bottom w:val="nil"/>
              <w:right w:val="nil"/>
            </w:tcBorders>
            <w:vAlign w:val="center"/>
            <w:hideMark/>
          </w:tcPr>
          <w:p w14:paraId="5E1A5961" w14:textId="77777777" w:rsidR="00787452" w:rsidRPr="00787452" w:rsidRDefault="00787452" w:rsidP="00787452">
            <w:p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r w:rsidRPr="00787452">
              <w:rPr>
                <w:rFonts w:ascii="Times New Roman" w:eastAsia="Times New Roman" w:hAnsi="Times New Roman" w:cs="Times New Roman"/>
                <w:color w:val="414142"/>
                <w:kern w:val="0"/>
                <w:sz w:val="20"/>
                <w:szCs w:val="20"/>
                <w:lang w:eastAsia="lv-LV"/>
                <w14:ligatures w14:val="none"/>
              </w:rPr>
              <w:t>9.1. Kad veikta iepriekšējā apkope?</w:t>
            </w:r>
          </w:p>
        </w:tc>
        <w:tc>
          <w:tcPr>
            <w:tcW w:w="2850" w:type="pct"/>
            <w:tcBorders>
              <w:top w:val="nil"/>
              <w:left w:val="nil"/>
              <w:bottom w:val="single" w:sz="6" w:space="0" w:color="414142"/>
              <w:right w:val="nil"/>
            </w:tcBorders>
            <w:vAlign w:val="center"/>
            <w:hideMark/>
          </w:tcPr>
          <w:p w14:paraId="33E3B66E" w14:textId="77777777" w:rsidR="00787452" w:rsidRPr="00787452" w:rsidRDefault="00787452" w:rsidP="00787452">
            <w:p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r w:rsidRPr="00787452">
              <w:rPr>
                <w:rFonts w:ascii="Times New Roman" w:eastAsia="Times New Roman" w:hAnsi="Times New Roman" w:cs="Times New Roman"/>
                <w:color w:val="414142"/>
                <w:kern w:val="0"/>
                <w:sz w:val="20"/>
                <w:szCs w:val="20"/>
                <w:lang w:eastAsia="lv-LV"/>
                <w14:ligatures w14:val="none"/>
              </w:rPr>
              <w:t> </w:t>
            </w:r>
          </w:p>
        </w:tc>
      </w:tr>
      <w:tr w:rsidR="00787452" w:rsidRPr="00787452" w14:paraId="76FB210E" w14:textId="77777777" w:rsidTr="00787452">
        <w:tc>
          <w:tcPr>
            <w:tcW w:w="2150" w:type="pct"/>
            <w:tcBorders>
              <w:top w:val="nil"/>
              <w:left w:val="nil"/>
              <w:bottom w:val="nil"/>
              <w:right w:val="nil"/>
            </w:tcBorders>
            <w:vAlign w:val="center"/>
            <w:hideMark/>
          </w:tcPr>
          <w:p w14:paraId="7365BEFB" w14:textId="77777777" w:rsidR="00787452" w:rsidRPr="00787452" w:rsidRDefault="00787452" w:rsidP="00787452">
            <w:p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r w:rsidRPr="00787452">
              <w:rPr>
                <w:rFonts w:ascii="Times New Roman" w:eastAsia="Times New Roman" w:hAnsi="Times New Roman" w:cs="Times New Roman"/>
                <w:color w:val="414142"/>
                <w:kern w:val="0"/>
                <w:sz w:val="20"/>
                <w:szCs w:val="20"/>
                <w:lang w:eastAsia="lv-LV"/>
                <w14:ligatures w14:val="none"/>
              </w:rPr>
              <w:t> </w:t>
            </w:r>
          </w:p>
        </w:tc>
        <w:tc>
          <w:tcPr>
            <w:tcW w:w="2850" w:type="pct"/>
            <w:tcBorders>
              <w:top w:val="outset" w:sz="6" w:space="0" w:color="414142"/>
              <w:left w:val="nil"/>
              <w:bottom w:val="nil"/>
              <w:right w:val="nil"/>
            </w:tcBorders>
            <w:hideMark/>
          </w:tcPr>
          <w:p w14:paraId="215C8F88" w14:textId="77777777" w:rsidR="00787452" w:rsidRPr="00787452" w:rsidRDefault="00787452" w:rsidP="00787452">
            <w:pPr>
              <w:spacing w:before="100" w:beforeAutospacing="1" w:afterLines="40" w:after="96" w:line="20" w:lineRule="atLeast"/>
              <w:jc w:val="center"/>
              <w:rPr>
                <w:rFonts w:ascii="Times New Roman" w:eastAsia="Times New Roman" w:hAnsi="Times New Roman" w:cs="Times New Roman"/>
                <w:i/>
                <w:iCs/>
                <w:color w:val="414142"/>
                <w:kern w:val="0"/>
                <w:sz w:val="20"/>
                <w:szCs w:val="20"/>
                <w:lang w:eastAsia="lv-LV"/>
                <w14:ligatures w14:val="none"/>
              </w:rPr>
            </w:pPr>
            <w:r w:rsidRPr="00787452">
              <w:rPr>
                <w:rFonts w:ascii="Times New Roman" w:eastAsia="Times New Roman" w:hAnsi="Times New Roman" w:cs="Times New Roman"/>
                <w:i/>
                <w:iCs/>
                <w:color w:val="414142"/>
                <w:kern w:val="0"/>
                <w:sz w:val="20"/>
                <w:szCs w:val="20"/>
                <w:lang w:eastAsia="lv-LV"/>
                <w14:ligatures w14:val="none"/>
              </w:rPr>
              <w:t>(lūdzu norādīt mēnesi un gadu)</w:t>
            </w:r>
          </w:p>
        </w:tc>
      </w:tr>
    </w:tbl>
    <w:p w14:paraId="1B300F53"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10. Vai plānojat pieslēgties centralizētajiem kanalizācijas tīkliem, ja ir nodrošināta iespēja?</w:t>
      </w:r>
    </w:p>
    <w:p w14:paraId="1DC892BC" w14:textId="77777777" w:rsidR="00787452" w:rsidRPr="00787452" w:rsidRDefault="00787452" w:rsidP="00787452">
      <w:pPr>
        <w:pStyle w:val="ListParagraph"/>
        <w:numPr>
          <w:ilvl w:val="0"/>
          <w:numId w:val="5"/>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jā (Ja atbilde ir "Jā", lūdzu, atbildiet uz 11. jautājumu.)</w:t>
      </w:r>
    </w:p>
    <w:p w14:paraId="32B1F6E3" w14:textId="77777777" w:rsidR="00787452" w:rsidRPr="00787452" w:rsidRDefault="00787452" w:rsidP="00787452">
      <w:pPr>
        <w:pStyle w:val="ListParagraph"/>
        <w:numPr>
          <w:ilvl w:val="0"/>
          <w:numId w:val="5"/>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nē</w:t>
      </w:r>
    </w:p>
    <w:p w14:paraId="70592BF8"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11. Kad plānojat pieslēgties centralizētajiem kanalizācijas tīkliem?</w:t>
      </w:r>
    </w:p>
    <w:p w14:paraId="27F8AA34" w14:textId="20AA1725" w:rsidR="00787452" w:rsidRPr="00787452" w:rsidRDefault="00787452" w:rsidP="00787452">
      <w:pPr>
        <w:pStyle w:val="ListParagraph"/>
        <w:numPr>
          <w:ilvl w:val="0"/>
          <w:numId w:val="6"/>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202</w:t>
      </w:r>
      <w:r>
        <w:rPr>
          <w:rFonts w:ascii="Arial" w:eastAsia="Times New Roman" w:hAnsi="Arial" w:cs="Arial"/>
          <w:color w:val="414142"/>
          <w:kern w:val="0"/>
          <w:sz w:val="20"/>
          <w:szCs w:val="20"/>
          <w:lang w:eastAsia="lv-LV"/>
          <w14:ligatures w14:val="none"/>
        </w:rPr>
        <w:t>3</w:t>
      </w:r>
      <w:r w:rsidRPr="00787452">
        <w:rPr>
          <w:rFonts w:ascii="Arial" w:eastAsia="Times New Roman" w:hAnsi="Arial" w:cs="Arial"/>
          <w:color w:val="414142"/>
          <w:kern w:val="0"/>
          <w:sz w:val="20"/>
          <w:szCs w:val="20"/>
          <w:lang w:eastAsia="lv-LV"/>
          <w14:ligatures w14:val="none"/>
        </w:rPr>
        <w:t>. gada laikā</w:t>
      </w:r>
    </w:p>
    <w:p w14:paraId="09A64FF5" w14:textId="09858749" w:rsidR="00787452" w:rsidRPr="00787452" w:rsidRDefault="00787452" w:rsidP="00787452">
      <w:pPr>
        <w:pStyle w:val="ListParagraph"/>
        <w:numPr>
          <w:ilvl w:val="0"/>
          <w:numId w:val="6"/>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līdz 202</w:t>
      </w:r>
      <w:r>
        <w:rPr>
          <w:rFonts w:ascii="Arial" w:eastAsia="Times New Roman" w:hAnsi="Arial" w:cs="Arial"/>
          <w:color w:val="414142"/>
          <w:kern w:val="0"/>
          <w:sz w:val="20"/>
          <w:szCs w:val="20"/>
          <w:lang w:eastAsia="lv-LV"/>
          <w14:ligatures w14:val="none"/>
        </w:rPr>
        <w:t>4</w:t>
      </w:r>
      <w:r w:rsidRPr="00787452">
        <w:rPr>
          <w:rFonts w:ascii="Arial" w:eastAsia="Times New Roman" w:hAnsi="Arial" w:cs="Arial"/>
          <w:color w:val="414142"/>
          <w:kern w:val="0"/>
          <w:sz w:val="20"/>
          <w:szCs w:val="20"/>
          <w:lang w:eastAsia="lv-LV"/>
          <w14:ligatures w14:val="none"/>
        </w:rPr>
        <w:t>. gadam</w:t>
      </w:r>
    </w:p>
    <w:p w14:paraId="4C560CEC" w14:textId="3CF5F8E1" w:rsidR="00787452" w:rsidRPr="00787452" w:rsidRDefault="00787452" w:rsidP="00787452">
      <w:pPr>
        <w:pStyle w:val="ListParagraph"/>
        <w:numPr>
          <w:ilvl w:val="0"/>
          <w:numId w:val="6"/>
        </w:numPr>
        <w:shd w:val="clear" w:color="auto" w:fill="FFFFFF"/>
        <w:spacing w:before="100" w:beforeAutospacing="1" w:afterLines="40" w:after="96" w:line="20" w:lineRule="atLeast"/>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līdz 202</w:t>
      </w:r>
      <w:r>
        <w:rPr>
          <w:rFonts w:ascii="Arial" w:eastAsia="Times New Roman" w:hAnsi="Arial" w:cs="Arial"/>
          <w:color w:val="414142"/>
          <w:kern w:val="0"/>
          <w:sz w:val="20"/>
          <w:szCs w:val="20"/>
          <w:lang w:eastAsia="lv-LV"/>
          <w14:ligatures w14:val="none"/>
        </w:rPr>
        <w:t>5</w:t>
      </w:r>
      <w:r w:rsidRPr="00787452">
        <w:rPr>
          <w:rFonts w:ascii="Arial" w:eastAsia="Times New Roman" w:hAnsi="Arial" w:cs="Arial"/>
          <w:color w:val="414142"/>
          <w:kern w:val="0"/>
          <w:sz w:val="20"/>
          <w:szCs w:val="20"/>
          <w:lang w:eastAsia="lv-LV"/>
          <w14:ligatures w14:val="none"/>
        </w:rPr>
        <w:t>. gadam</w:t>
      </w:r>
    </w:p>
    <w:p w14:paraId="1C3A85F0"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12. Objekta īpašnieka kontaktinformācija (tālr. Nr., elektroniskā pasta adrese)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26"/>
      </w:tblGrid>
      <w:tr w:rsidR="00787452" w:rsidRPr="00787452" w14:paraId="5263AA31" w14:textId="77777777" w:rsidTr="00787452">
        <w:trPr>
          <w:trHeight w:val="300"/>
        </w:trPr>
        <w:tc>
          <w:tcPr>
            <w:tcW w:w="0" w:type="auto"/>
            <w:tcBorders>
              <w:top w:val="nil"/>
              <w:left w:val="nil"/>
              <w:bottom w:val="single" w:sz="6" w:space="0" w:color="414142"/>
              <w:right w:val="nil"/>
            </w:tcBorders>
            <w:vAlign w:val="center"/>
            <w:hideMark/>
          </w:tcPr>
          <w:p w14:paraId="0C31179D" w14:textId="77777777" w:rsidR="00787452" w:rsidRPr="00787452" w:rsidRDefault="00787452" w:rsidP="00787452">
            <w:p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r w:rsidRPr="00787452">
              <w:rPr>
                <w:rFonts w:ascii="Times New Roman" w:eastAsia="Times New Roman" w:hAnsi="Times New Roman" w:cs="Times New Roman"/>
                <w:color w:val="414142"/>
                <w:kern w:val="0"/>
                <w:sz w:val="20"/>
                <w:szCs w:val="20"/>
                <w:lang w:eastAsia="lv-LV"/>
                <w14:ligatures w14:val="none"/>
              </w:rPr>
              <w:t> </w:t>
            </w:r>
          </w:p>
        </w:tc>
      </w:tr>
    </w:tbl>
    <w:p w14:paraId="5484F091" w14:textId="4359957F"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Datums</w:t>
      </w:r>
      <w:r>
        <w:rPr>
          <w:rFonts w:ascii="Arial" w:eastAsia="Times New Roman" w:hAnsi="Arial" w:cs="Arial"/>
          <w:color w:val="414142"/>
          <w:kern w:val="0"/>
          <w:sz w:val="20"/>
          <w:szCs w:val="20"/>
          <w:lang w:eastAsia="lv-LV"/>
          <w14:ligatures w14:val="none"/>
        </w:rPr>
        <w:t>:</w:t>
      </w:r>
    </w:p>
    <w:p w14:paraId="0B0DD18E" w14:textId="77777777" w:rsidR="00787452" w:rsidRPr="00787452" w:rsidRDefault="00787452" w:rsidP="00787452">
      <w:pPr>
        <w:shd w:val="clear" w:color="auto" w:fill="FFFFFF"/>
        <w:spacing w:before="100" w:beforeAutospacing="1" w:afterLines="40" w:after="96" w:line="20" w:lineRule="atLeast"/>
        <w:ind w:firstLine="300"/>
        <w:rPr>
          <w:rFonts w:ascii="Arial" w:eastAsia="Times New Roman" w:hAnsi="Arial" w:cs="Arial"/>
          <w:color w:val="414142"/>
          <w:kern w:val="0"/>
          <w:sz w:val="20"/>
          <w:szCs w:val="20"/>
          <w:lang w:eastAsia="lv-LV"/>
          <w14:ligatures w14:val="none"/>
        </w:rPr>
      </w:pPr>
      <w:r w:rsidRPr="00787452">
        <w:rPr>
          <w:rFonts w:ascii="Arial" w:eastAsia="Times New Roman" w:hAnsi="Arial" w:cs="Arial"/>
          <w:color w:val="414142"/>
          <w:kern w:val="0"/>
          <w:sz w:val="20"/>
          <w:szCs w:val="20"/>
          <w:lang w:eastAsia="lv-LV"/>
          <w14:ligatures w14:val="none"/>
        </w:rPr>
        <w:t>Decentralizētās kanalizācijas sistēmas īpašnieka vai valdītāja vārds, uzvārds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603"/>
        <w:gridCol w:w="4423"/>
      </w:tblGrid>
      <w:tr w:rsidR="00787452" w:rsidRPr="00787452" w14:paraId="35A3B576" w14:textId="77777777" w:rsidTr="00787452">
        <w:trPr>
          <w:trHeight w:val="300"/>
        </w:trPr>
        <w:tc>
          <w:tcPr>
            <w:tcW w:w="2550" w:type="pct"/>
            <w:tcBorders>
              <w:top w:val="nil"/>
              <w:left w:val="nil"/>
              <w:bottom w:val="single" w:sz="6" w:space="0" w:color="414142"/>
              <w:right w:val="nil"/>
            </w:tcBorders>
            <w:vAlign w:val="center"/>
            <w:hideMark/>
          </w:tcPr>
          <w:p w14:paraId="2C2CF720" w14:textId="77777777" w:rsidR="00787452" w:rsidRPr="00787452" w:rsidRDefault="00787452" w:rsidP="00787452">
            <w:p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r w:rsidRPr="00787452">
              <w:rPr>
                <w:rFonts w:ascii="Times New Roman" w:eastAsia="Times New Roman" w:hAnsi="Times New Roman" w:cs="Times New Roman"/>
                <w:color w:val="414142"/>
                <w:kern w:val="0"/>
                <w:sz w:val="20"/>
                <w:szCs w:val="20"/>
                <w:lang w:eastAsia="lv-LV"/>
                <w14:ligatures w14:val="none"/>
              </w:rPr>
              <w:t> </w:t>
            </w:r>
          </w:p>
        </w:tc>
        <w:tc>
          <w:tcPr>
            <w:tcW w:w="2450" w:type="pct"/>
            <w:tcBorders>
              <w:top w:val="nil"/>
              <w:left w:val="nil"/>
              <w:bottom w:val="nil"/>
              <w:right w:val="nil"/>
            </w:tcBorders>
            <w:vAlign w:val="center"/>
            <w:hideMark/>
          </w:tcPr>
          <w:p w14:paraId="5411457D" w14:textId="7ABF9E07" w:rsidR="00787452" w:rsidRPr="00787452" w:rsidRDefault="00787452" w:rsidP="00787452">
            <w:p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p>
        </w:tc>
      </w:tr>
      <w:tr w:rsidR="00787452" w:rsidRPr="00787452" w14:paraId="60851403" w14:textId="77777777" w:rsidTr="00787452">
        <w:trPr>
          <w:trHeight w:val="300"/>
        </w:trPr>
        <w:tc>
          <w:tcPr>
            <w:tcW w:w="2550" w:type="pct"/>
            <w:tcBorders>
              <w:top w:val="outset" w:sz="6" w:space="0" w:color="414142"/>
              <w:left w:val="nil"/>
              <w:bottom w:val="nil"/>
              <w:right w:val="nil"/>
            </w:tcBorders>
            <w:hideMark/>
          </w:tcPr>
          <w:p w14:paraId="64753CAB" w14:textId="77777777" w:rsidR="00787452" w:rsidRPr="00787452" w:rsidRDefault="00787452" w:rsidP="00787452">
            <w:pPr>
              <w:spacing w:before="100" w:beforeAutospacing="1" w:afterLines="40" w:after="96" w:line="20" w:lineRule="atLeast"/>
              <w:jc w:val="center"/>
              <w:rPr>
                <w:rFonts w:ascii="Times New Roman" w:eastAsia="Times New Roman" w:hAnsi="Times New Roman" w:cs="Times New Roman"/>
                <w:i/>
                <w:iCs/>
                <w:color w:val="414142"/>
                <w:kern w:val="0"/>
                <w:sz w:val="20"/>
                <w:szCs w:val="20"/>
                <w:lang w:eastAsia="lv-LV"/>
                <w14:ligatures w14:val="none"/>
              </w:rPr>
            </w:pPr>
            <w:r w:rsidRPr="00787452">
              <w:rPr>
                <w:rFonts w:ascii="Times New Roman" w:eastAsia="Times New Roman" w:hAnsi="Times New Roman" w:cs="Times New Roman"/>
                <w:i/>
                <w:iCs/>
                <w:color w:val="414142"/>
                <w:kern w:val="0"/>
                <w:sz w:val="20"/>
                <w:szCs w:val="20"/>
                <w:lang w:eastAsia="lv-LV"/>
                <w14:ligatures w14:val="none"/>
              </w:rPr>
              <w:t>(personiskais paraksts)</w:t>
            </w:r>
          </w:p>
        </w:tc>
        <w:tc>
          <w:tcPr>
            <w:tcW w:w="2450" w:type="pct"/>
            <w:tcBorders>
              <w:top w:val="nil"/>
              <w:left w:val="nil"/>
              <w:bottom w:val="nil"/>
              <w:right w:val="nil"/>
            </w:tcBorders>
            <w:hideMark/>
          </w:tcPr>
          <w:p w14:paraId="00A54CEF" w14:textId="77777777" w:rsidR="00787452" w:rsidRPr="00787452" w:rsidRDefault="00787452" w:rsidP="00787452">
            <w:pPr>
              <w:spacing w:before="195" w:afterLines="40" w:after="96" w:line="20" w:lineRule="atLeast"/>
              <w:rPr>
                <w:rFonts w:ascii="Times New Roman" w:eastAsia="Times New Roman" w:hAnsi="Times New Roman" w:cs="Times New Roman"/>
                <w:color w:val="414142"/>
                <w:kern w:val="0"/>
                <w:sz w:val="20"/>
                <w:szCs w:val="20"/>
                <w:lang w:eastAsia="lv-LV"/>
                <w14:ligatures w14:val="none"/>
              </w:rPr>
            </w:pPr>
            <w:r w:rsidRPr="00787452">
              <w:rPr>
                <w:rFonts w:ascii="Times New Roman" w:eastAsia="Times New Roman" w:hAnsi="Times New Roman" w:cs="Times New Roman"/>
                <w:color w:val="414142"/>
                <w:kern w:val="0"/>
                <w:sz w:val="20"/>
                <w:szCs w:val="20"/>
                <w:lang w:eastAsia="lv-LV"/>
                <w14:ligatures w14:val="none"/>
              </w:rPr>
              <w:t> </w:t>
            </w:r>
          </w:p>
        </w:tc>
      </w:tr>
    </w:tbl>
    <w:p w14:paraId="6C5D90DA" w14:textId="5616BE52" w:rsidR="00787452" w:rsidRPr="00787452" w:rsidRDefault="00787452" w:rsidP="006D0C1B">
      <w:pPr>
        <w:shd w:val="clear" w:color="auto" w:fill="FFFFFF"/>
        <w:spacing w:before="100" w:beforeAutospacing="1" w:afterLines="40" w:after="96" w:line="20" w:lineRule="atLeast"/>
        <w:ind w:firstLine="300"/>
        <w:jc w:val="both"/>
        <w:rPr>
          <w:rFonts w:ascii="Arial" w:eastAsia="Times New Roman" w:hAnsi="Arial" w:cs="Arial"/>
          <w:i/>
          <w:iCs/>
          <w:color w:val="414142"/>
          <w:kern w:val="0"/>
          <w:sz w:val="20"/>
          <w:szCs w:val="20"/>
          <w:lang w:eastAsia="lv-LV"/>
          <w14:ligatures w14:val="none"/>
        </w:rPr>
      </w:pPr>
      <w:r w:rsidRPr="00787452">
        <w:rPr>
          <w:rFonts w:ascii="Arial" w:eastAsia="Times New Roman" w:hAnsi="Arial" w:cs="Arial"/>
          <w:i/>
          <w:iCs/>
          <w:color w:val="414142"/>
          <w:kern w:val="0"/>
          <w:sz w:val="20"/>
          <w:szCs w:val="20"/>
          <w:lang w:eastAsia="lv-LV"/>
          <w14:ligatures w14:val="none"/>
        </w:rPr>
        <w:t xml:space="preserve">Jūsu iesniegtos personas datus apstrādās pārzinis – </w:t>
      </w:r>
      <w:r w:rsidR="007A1630" w:rsidRPr="007A1630">
        <w:rPr>
          <w:rFonts w:ascii="Arial" w:eastAsia="Times New Roman" w:hAnsi="Arial" w:cs="Arial"/>
          <w:i/>
          <w:iCs/>
          <w:color w:val="414142"/>
          <w:kern w:val="0"/>
          <w:sz w:val="20"/>
          <w:szCs w:val="20"/>
          <w:lang w:eastAsia="lv-LV"/>
          <w14:ligatures w14:val="none"/>
        </w:rPr>
        <w:t>Jēkabpils novada pašvaldība, reģistrācijas Nr.90000024205, adrese Brīvības iela  120, Jēkabpils, Jēkabpils novads, LV-5201, tālrunis +371 65236777, elektroniskā pasta adrese pasts@jekabpils.lv</w:t>
      </w:r>
      <w:r w:rsidR="007A1630" w:rsidRPr="007A1630">
        <w:rPr>
          <w:rFonts w:ascii="Arial" w:eastAsia="Times New Roman" w:hAnsi="Arial" w:cs="Arial"/>
          <w:i/>
          <w:iCs/>
          <w:color w:val="414142"/>
          <w:kern w:val="0"/>
          <w:sz w:val="20"/>
          <w:szCs w:val="20"/>
          <w:lang w:eastAsia="lv-LV"/>
          <w14:ligatures w14:val="none"/>
        </w:rPr>
        <w:t xml:space="preserve"> </w:t>
      </w:r>
      <w:r w:rsidRPr="00787452">
        <w:rPr>
          <w:rFonts w:ascii="Arial" w:eastAsia="Times New Roman" w:hAnsi="Arial" w:cs="Arial"/>
          <w:i/>
          <w:iCs/>
          <w:color w:val="414142"/>
          <w:kern w:val="0"/>
          <w:sz w:val="20"/>
          <w:szCs w:val="20"/>
          <w:lang w:eastAsia="lv-LV"/>
          <w14:ligatures w14:val="none"/>
        </w:rPr>
        <w:t xml:space="preserve">decentralizētās kanalizācijas sistēmas reģistrācijas, uzskaites un kontroles nolūkam. Papildu informāciju par minēto personas datu apstrādi var iegūt </w:t>
      </w:r>
      <w:r w:rsidR="006D0C1B" w:rsidRPr="006D0C1B">
        <w:rPr>
          <w:rFonts w:ascii="Arial" w:eastAsia="Times New Roman" w:hAnsi="Arial" w:cs="Arial"/>
          <w:i/>
          <w:iCs/>
          <w:color w:val="414142"/>
          <w:kern w:val="0"/>
          <w:sz w:val="20"/>
          <w:szCs w:val="20"/>
          <w:lang w:eastAsia="lv-LV"/>
          <w14:ligatures w14:val="none"/>
        </w:rPr>
        <w:t>: (www.jekabpils.lv sadaļa Privātuma politika)</w:t>
      </w:r>
      <w:r w:rsidR="006D0C1B">
        <w:rPr>
          <w:rFonts w:ascii="Arial" w:eastAsia="Times New Roman" w:hAnsi="Arial" w:cs="Arial"/>
          <w:i/>
          <w:iCs/>
          <w:color w:val="414142"/>
          <w:kern w:val="0"/>
          <w:sz w:val="20"/>
          <w:szCs w:val="20"/>
          <w:lang w:eastAsia="lv-LV"/>
          <w14:ligatures w14:val="none"/>
        </w:rPr>
        <w:t>.</w:t>
      </w:r>
    </w:p>
    <w:p w14:paraId="0150F4A8" w14:textId="77777777" w:rsidR="0028746D" w:rsidRDefault="0028746D" w:rsidP="00787452">
      <w:pPr>
        <w:spacing w:afterLines="40" w:after="96" w:line="20" w:lineRule="atLeast"/>
      </w:pPr>
    </w:p>
    <w:sectPr w:rsidR="00287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B7D"/>
    <w:multiLevelType w:val="hybridMultilevel"/>
    <w:tmpl w:val="1A349C68"/>
    <w:lvl w:ilvl="0" w:tplc="1E4497B8">
      <w:start w:val="1"/>
      <w:numFmt w:val="bullet"/>
      <w:lvlText w:val=""/>
      <w:lvlJc w:val="left"/>
      <w:pPr>
        <w:ind w:left="10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833FB9"/>
    <w:multiLevelType w:val="hybridMultilevel"/>
    <w:tmpl w:val="25220EE6"/>
    <w:lvl w:ilvl="0" w:tplc="1E4497B8">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 w15:restartNumberingAfterBreak="0">
    <w:nsid w:val="195512D9"/>
    <w:multiLevelType w:val="hybridMultilevel"/>
    <w:tmpl w:val="6D7A4174"/>
    <w:lvl w:ilvl="0" w:tplc="1E4497B8">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3" w15:restartNumberingAfterBreak="0">
    <w:nsid w:val="2D5023B0"/>
    <w:multiLevelType w:val="hybridMultilevel"/>
    <w:tmpl w:val="C85642A6"/>
    <w:lvl w:ilvl="0" w:tplc="1E4497B8">
      <w:start w:val="1"/>
      <w:numFmt w:val="bullet"/>
      <w:lvlText w:val=""/>
      <w:lvlJc w:val="left"/>
      <w:pPr>
        <w:ind w:left="1020" w:hanging="360"/>
      </w:pPr>
      <w:rPr>
        <w:rFonts w:ascii="Symbol" w:hAnsi="Symbol" w:hint="default"/>
      </w:rPr>
    </w:lvl>
    <w:lvl w:ilvl="1" w:tplc="572C8B68">
      <w:start w:val="5"/>
      <w:numFmt w:val="bullet"/>
      <w:lvlText w:val=""/>
      <w:lvlJc w:val="left"/>
      <w:pPr>
        <w:ind w:left="1740" w:hanging="360"/>
      </w:pPr>
      <w:rPr>
        <w:rFonts w:ascii="Wingdings" w:eastAsia="Times New Roman" w:hAnsi="Wingdings" w:cs="Arial"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4" w15:restartNumberingAfterBreak="0">
    <w:nsid w:val="60671F67"/>
    <w:multiLevelType w:val="hybridMultilevel"/>
    <w:tmpl w:val="D320FD32"/>
    <w:lvl w:ilvl="0" w:tplc="1E4497B8">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5" w15:restartNumberingAfterBreak="0">
    <w:nsid w:val="6A797332"/>
    <w:multiLevelType w:val="hybridMultilevel"/>
    <w:tmpl w:val="E98AF396"/>
    <w:lvl w:ilvl="0" w:tplc="1E4497B8">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6" w15:restartNumberingAfterBreak="0">
    <w:nsid w:val="7DFB67E4"/>
    <w:multiLevelType w:val="hybridMultilevel"/>
    <w:tmpl w:val="C892153C"/>
    <w:lvl w:ilvl="0" w:tplc="1E4497B8">
      <w:start w:val="1"/>
      <w:numFmt w:val="bullet"/>
      <w:lvlText w:val=""/>
      <w:lvlJc w:val="left"/>
      <w:pPr>
        <w:ind w:left="13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num w:numId="1" w16cid:durableId="234634433">
    <w:abstractNumId w:val="0"/>
  </w:num>
  <w:num w:numId="2" w16cid:durableId="494613737">
    <w:abstractNumId w:val="6"/>
  </w:num>
  <w:num w:numId="3" w16cid:durableId="625624256">
    <w:abstractNumId w:val="3"/>
  </w:num>
  <w:num w:numId="4" w16cid:durableId="1507401665">
    <w:abstractNumId w:val="5"/>
  </w:num>
  <w:num w:numId="5" w16cid:durableId="1263075830">
    <w:abstractNumId w:val="4"/>
  </w:num>
  <w:num w:numId="6" w16cid:durableId="510878036">
    <w:abstractNumId w:val="2"/>
  </w:num>
  <w:num w:numId="7" w16cid:durableId="604460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52"/>
    <w:rsid w:val="0028746D"/>
    <w:rsid w:val="006D0C1B"/>
    <w:rsid w:val="00787452"/>
    <w:rsid w:val="007A16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FC72"/>
  <w15:chartTrackingRefBased/>
  <w15:docId w15:val="{AA16B85E-EB69-4008-8B2A-36FC2DE4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7452"/>
    <w:rPr>
      <w:color w:val="0000FF"/>
      <w:u w:val="single"/>
    </w:rPr>
  </w:style>
  <w:style w:type="paragraph" w:styleId="NormalWeb">
    <w:name w:val="Normal (Web)"/>
    <w:basedOn w:val="Normal"/>
    <w:uiPriority w:val="99"/>
    <w:semiHidden/>
    <w:unhideWhenUsed/>
    <w:rsid w:val="007874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ListParagraph">
    <w:name w:val="List Paragraph"/>
    <w:basedOn w:val="Normal"/>
    <w:uiPriority w:val="34"/>
    <w:qFormat/>
    <w:rsid w:val="00787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922877">
      <w:bodyDiv w:val="1"/>
      <w:marLeft w:val="0"/>
      <w:marRight w:val="0"/>
      <w:marTop w:val="0"/>
      <w:marBottom w:val="0"/>
      <w:divBdr>
        <w:top w:val="none" w:sz="0" w:space="0" w:color="auto"/>
        <w:left w:val="none" w:sz="0" w:space="0" w:color="auto"/>
        <w:bottom w:val="none" w:sz="0" w:space="0" w:color="auto"/>
        <w:right w:val="none" w:sz="0" w:space="0" w:color="auto"/>
      </w:divBdr>
      <w:divsChild>
        <w:div w:id="1431125835">
          <w:marLeft w:val="150"/>
          <w:marRight w:val="150"/>
          <w:marTop w:val="480"/>
          <w:marBottom w:val="0"/>
          <w:divBdr>
            <w:top w:val="none" w:sz="0" w:space="0" w:color="auto"/>
            <w:left w:val="none" w:sz="0" w:space="0" w:color="auto"/>
            <w:bottom w:val="none" w:sz="0" w:space="0" w:color="auto"/>
            <w:right w:val="none" w:sz="0" w:space="0" w:color="auto"/>
          </w:divBdr>
        </w:div>
        <w:div w:id="27953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2050</Words>
  <Characters>1170</Characters>
  <Application>Microsoft Office Word</Application>
  <DocSecurity>0</DocSecurity>
  <Lines>9</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Leitāne</dc:creator>
  <cp:keywords/>
  <dc:description/>
  <cp:lastModifiedBy>Liene Leitāne</cp:lastModifiedBy>
  <cp:revision>3</cp:revision>
  <dcterms:created xsi:type="dcterms:W3CDTF">2023-11-13T12:55:00Z</dcterms:created>
  <dcterms:modified xsi:type="dcterms:W3CDTF">2024-01-19T12:21:00Z</dcterms:modified>
</cp:coreProperties>
</file>