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E3269" w14:textId="77777777" w:rsidR="009D2AE6" w:rsidRPr="007F75A2" w:rsidRDefault="00AD61E1" w:rsidP="009D2AE6">
      <w:pPr>
        <w:tabs>
          <w:tab w:val="left" w:pos="360"/>
        </w:tabs>
        <w:jc w:val="center"/>
        <w:outlineLvl w:val="6"/>
        <w:rPr>
          <w:rFonts w:eastAsia="Lucida Sans Unicode" w:cs="Tahoma"/>
          <w:sz w:val="28"/>
          <w:szCs w:val="20"/>
          <w:lang w:val="lv-LV"/>
        </w:rPr>
      </w:pPr>
      <w:r>
        <w:rPr>
          <w:noProof/>
        </w:rPr>
        <w:drawing>
          <wp:inline distT="0" distB="0" distL="0" distR="0" wp14:anchorId="52C5A47A" wp14:editId="0343B7BD">
            <wp:extent cx="635635" cy="729577"/>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00309787" w14:textId="77777777" w:rsidR="009D2AE6" w:rsidRPr="007F75A2" w:rsidRDefault="00AD61E1" w:rsidP="009D2AE6">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sidR="00627B17">
        <w:rPr>
          <w:rFonts w:eastAsia="Lucida Sans Unicode" w:cs="Tahoma"/>
          <w:b/>
          <w:lang w:val="lv-LV"/>
        </w:rPr>
        <w:t>NOVADA</w:t>
      </w:r>
      <w:r w:rsidRPr="007F75A2">
        <w:rPr>
          <w:rFonts w:eastAsia="Lucida Sans Unicode" w:cs="Tahoma"/>
          <w:b/>
          <w:lang w:val="lv-LV"/>
        </w:rPr>
        <w:t xml:space="preserve"> PAŠVALDĪBA</w:t>
      </w:r>
    </w:p>
    <w:p w14:paraId="6331BE0E" w14:textId="77777777" w:rsidR="009D2AE6" w:rsidRPr="007F75A2" w:rsidRDefault="00AD61E1"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sidR="00627B17">
        <w:rPr>
          <w:rFonts w:eastAsia="Lucida Sans Unicode" w:cs="Tahoma"/>
          <w:sz w:val="20"/>
          <w:szCs w:val="20"/>
          <w:lang w:val="lv-LV"/>
        </w:rPr>
        <w:t>NOVADA</w:t>
      </w:r>
      <w:r w:rsidRPr="007F75A2">
        <w:rPr>
          <w:rFonts w:eastAsia="Lucida Sans Unicode" w:cs="Tahoma"/>
          <w:sz w:val="20"/>
          <w:szCs w:val="20"/>
          <w:lang w:val="lv-LV"/>
        </w:rPr>
        <w:t xml:space="preserve"> DOME</w:t>
      </w:r>
    </w:p>
    <w:p w14:paraId="0654F8C8" w14:textId="77777777" w:rsidR="009D2AE6" w:rsidRPr="007F75A2" w:rsidRDefault="00AD61E1"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04D8BC6B" w14:textId="77777777" w:rsidR="009D2AE6" w:rsidRPr="007F75A2" w:rsidRDefault="00AD61E1"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sidR="005A693A">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09C10B59" w14:textId="77777777" w:rsidR="009D2AE6" w:rsidRPr="007F75A2" w:rsidRDefault="00AD61E1"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00391806" w:rsidRPr="007F75A2">
        <w:rPr>
          <w:rFonts w:eastAsia="Lucida Sans Unicode" w:cs="Tahoma"/>
          <w:color w:val="000000"/>
          <w:sz w:val="20"/>
          <w:szCs w:val="20"/>
          <w:lang w:val="lv-LV" w:eastAsia="ar-SA"/>
        </w:rPr>
        <w:t>pasts</w:t>
      </w:r>
      <w:r w:rsidRPr="007F75A2">
        <w:rPr>
          <w:rFonts w:eastAsia="Lucida Sans Unicode" w:cs="Tahoma"/>
          <w:color w:val="000000"/>
          <w:sz w:val="20"/>
          <w:szCs w:val="20"/>
          <w:lang w:val="lv-LV" w:eastAsia="ar-SA"/>
        </w:rPr>
        <w:t>@jekabpils.lv</w:t>
      </w:r>
    </w:p>
    <w:p w14:paraId="4DDD0AD5" w14:textId="77777777" w:rsidR="009D2AE6" w:rsidRPr="007F75A2" w:rsidRDefault="00AD61E1" w:rsidP="009D2AE6">
      <w:pPr>
        <w:widowControl w:val="0"/>
        <w:suppressAutoHyphens/>
        <w:jc w:val="center"/>
        <w:rPr>
          <w:rFonts w:eastAsia="Lucida Sans Unicode"/>
          <w:b/>
          <w:szCs w:val="20"/>
          <w:lang w:val="lv-LV"/>
        </w:rPr>
      </w:pPr>
      <w:r w:rsidRPr="007F75A2">
        <w:rPr>
          <w:rFonts w:eastAsia="Lucida Sans Unicode"/>
          <w:b/>
          <w:szCs w:val="20"/>
          <w:lang w:val="lv-LV"/>
        </w:rPr>
        <w:t>LĒMUM</w:t>
      </w:r>
      <w:r w:rsidR="00BF3E2A">
        <w:rPr>
          <w:rFonts w:eastAsia="Lucida Sans Unicode"/>
          <w:b/>
          <w:szCs w:val="20"/>
          <w:lang w:val="lv-LV"/>
        </w:rPr>
        <w:t>S</w:t>
      </w:r>
    </w:p>
    <w:p w14:paraId="33F55B61" w14:textId="77777777" w:rsidR="009D2AE6" w:rsidRPr="007F75A2" w:rsidRDefault="00AD61E1" w:rsidP="009D2AE6">
      <w:pPr>
        <w:widowControl w:val="0"/>
        <w:suppressAutoHyphens/>
        <w:jc w:val="center"/>
        <w:rPr>
          <w:rFonts w:eastAsia="Lucida Sans Unicode"/>
          <w:szCs w:val="20"/>
          <w:lang w:val="lv-LV"/>
        </w:rPr>
      </w:pPr>
      <w:r w:rsidRPr="007F75A2">
        <w:rPr>
          <w:rFonts w:eastAsia="Lucida Sans Unicode"/>
          <w:szCs w:val="20"/>
          <w:lang w:val="lv-LV"/>
        </w:rPr>
        <w:t>Jēkabpil</w:t>
      </w:r>
      <w:r w:rsidR="00BF3E2A">
        <w:rPr>
          <w:rFonts w:eastAsia="Lucida Sans Unicode"/>
          <w:szCs w:val="20"/>
          <w:lang w:val="lv-LV"/>
        </w:rPr>
        <w:t>s novadā</w:t>
      </w:r>
    </w:p>
    <w:p w14:paraId="66BF7572" w14:textId="77777777" w:rsidR="00835AC4" w:rsidRPr="007F75A2" w:rsidRDefault="00835AC4">
      <w:pPr>
        <w:rPr>
          <w:lang w:val="lv-LV"/>
        </w:rPr>
      </w:pPr>
    </w:p>
    <w:p w14:paraId="5A09951E" w14:textId="77777777" w:rsidR="00D35236" w:rsidRPr="007F75A2" w:rsidRDefault="00E71266" w:rsidP="00F9035D">
      <w:pPr>
        <w:tabs>
          <w:tab w:val="right" w:pos="9356"/>
        </w:tabs>
        <w:snapToGrid w:val="0"/>
        <w:jc w:val="both"/>
        <w:rPr>
          <w:rFonts w:cs="Tahoma"/>
          <w:bCs/>
          <w:szCs w:val="22"/>
          <w:lang w:val="lv-LV"/>
        </w:rPr>
      </w:pPr>
      <w:r>
        <w:rPr>
          <w:rFonts w:cs="Tahoma"/>
          <w:bCs/>
          <w:szCs w:val="22"/>
          <w:lang w:val="lv-LV"/>
        </w:rPr>
        <w:t>11.04.2024</w:t>
      </w:r>
      <w:r w:rsidR="00AD61E1" w:rsidRPr="007F75A2">
        <w:rPr>
          <w:rFonts w:cs="Tahoma"/>
          <w:bCs/>
          <w:szCs w:val="22"/>
          <w:lang w:val="lv-LV"/>
        </w:rPr>
        <w:t>. (</w:t>
      </w:r>
      <w:r w:rsidR="00AD61E1" w:rsidRPr="00DF62CC">
        <w:rPr>
          <w:rFonts w:cs="Tahoma"/>
          <w:bCs/>
          <w:szCs w:val="22"/>
          <w:lang w:val="lv-LV"/>
        </w:rPr>
        <w:t>protokols Nr.</w:t>
      </w:r>
      <w:r>
        <w:rPr>
          <w:rFonts w:cs="Tahoma"/>
          <w:bCs/>
          <w:szCs w:val="22"/>
          <w:lang w:val="lv-LV"/>
        </w:rPr>
        <w:t>8</w:t>
      </w:r>
      <w:r w:rsidR="00AD61E1" w:rsidRPr="00DF62CC">
        <w:rPr>
          <w:rFonts w:cs="Tahoma"/>
          <w:bCs/>
          <w:szCs w:val="22"/>
          <w:lang w:val="lv-LV"/>
        </w:rPr>
        <w:t xml:space="preserve">, </w:t>
      </w:r>
      <w:r>
        <w:rPr>
          <w:rFonts w:cs="Tahoma"/>
          <w:bCs/>
          <w:szCs w:val="22"/>
          <w:lang w:val="lv-LV"/>
        </w:rPr>
        <w:t>2</w:t>
      </w:r>
      <w:r w:rsidR="00AD61E1" w:rsidRPr="00DF62CC">
        <w:rPr>
          <w:rFonts w:cs="Tahoma"/>
          <w:bCs/>
          <w:szCs w:val="22"/>
          <w:lang w:val="lv-LV"/>
        </w:rPr>
        <w:t>.</w:t>
      </w:r>
      <w:r w:rsidR="00987DB9">
        <w:rPr>
          <w:rFonts w:cs="Tahoma"/>
          <w:bCs/>
          <w:szCs w:val="22"/>
          <w:lang w:val="lv-LV"/>
        </w:rPr>
        <w:t>punkts</w:t>
      </w:r>
      <w:r w:rsidR="00AD61E1" w:rsidRPr="00DF62CC">
        <w:rPr>
          <w:rFonts w:cs="Tahoma"/>
          <w:bCs/>
          <w:szCs w:val="22"/>
          <w:lang w:val="lv-LV"/>
        </w:rPr>
        <w:t xml:space="preserve">) </w:t>
      </w:r>
      <w:r w:rsidR="00AD61E1" w:rsidRPr="007F75A2">
        <w:rPr>
          <w:rFonts w:cs="Tahoma"/>
          <w:bCs/>
          <w:szCs w:val="22"/>
          <w:lang w:val="lv-LV"/>
        </w:rPr>
        <w:tab/>
        <w:t>Nr.</w:t>
      </w:r>
      <w:r>
        <w:rPr>
          <w:rFonts w:cs="Tahoma"/>
          <w:bCs/>
          <w:szCs w:val="22"/>
          <w:lang w:val="lv-LV"/>
        </w:rPr>
        <w:t>280</w:t>
      </w:r>
    </w:p>
    <w:p w14:paraId="3CAA7FA8" w14:textId="77777777" w:rsidR="00D35236" w:rsidRPr="007F75A2" w:rsidRDefault="00D35236" w:rsidP="00D35236">
      <w:pPr>
        <w:tabs>
          <w:tab w:val="right" w:pos="9000"/>
        </w:tabs>
        <w:snapToGrid w:val="0"/>
        <w:jc w:val="both"/>
        <w:rPr>
          <w:rFonts w:cs="Tahoma"/>
          <w:bCs/>
          <w:szCs w:val="22"/>
          <w:lang w:val="lv-LV"/>
        </w:rPr>
      </w:pPr>
    </w:p>
    <w:p w14:paraId="73F02F1D" w14:textId="77777777" w:rsidR="006C7B7A" w:rsidRPr="00987DB9" w:rsidRDefault="00AD61E1" w:rsidP="00183F0C">
      <w:pPr>
        <w:rPr>
          <w:lang w:val="lv-LV"/>
        </w:rPr>
      </w:pPr>
      <w:r w:rsidRPr="00987DB9">
        <w:rPr>
          <w:noProof/>
          <w:lang w:val="lv-LV"/>
        </w:rPr>
        <w:t>Par sadarbības partnera piesaistes konkursu</w:t>
      </w:r>
    </w:p>
    <w:p w14:paraId="604C58A1" w14:textId="77777777" w:rsidR="00C71BAE" w:rsidRDefault="00C71BAE" w:rsidP="00F240B8">
      <w:pPr>
        <w:pStyle w:val="naisf"/>
        <w:spacing w:before="0" w:after="0"/>
        <w:ind w:right="43" w:firstLine="0"/>
      </w:pPr>
    </w:p>
    <w:p w14:paraId="6BF1044F" w14:textId="77777777" w:rsidR="00AD61E1" w:rsidRPr="00B37C2F" w:rsidRDefault="00AD61E1" w:rsidP="00AD61E1">
      <w:pPr>
        <w:ind w:firstLine="567"/>
        <w:jc w:val="both"/>
        <w:rPr>
          <w:lang w:val="lv-LV"/>
        </w:rPr>
      </w:pPr>
      <w:r w:rsidRPr="00956775">
        <w:rPr>
          <w:lang w:val="lv-LV"/>
        </w:rPr>
        <w:t xml:space="preserve">Saskaņā ar </w:t>
      </w:r>
      <w:r w:rsidRPr="009502C4">
        <w:rPr>
          <w:lang w:val="lv-LV"/>
        </w:rPr>
        <w:t>Ministru kabineta 2024. gada 16. janvār</w:t>
      </w:r>
      <w:r>
        <w:rPr>
          <w:lang w:val="lv-LV"/>
        </w:rPr>
        <w:t>a</w:t>
      </w:r>
      <w:r w:rsidRPr="009502C4">
        <w:rPr>
          <w:lang w:val="lv-LV"/>
        </w:rPr>
        <w:t xml:space="preserve"> noteikumi</w:t>
      </w:r>
      <w:r>
        <w:rPr>
          <w:lang w:val="lv-LV"/>
        </w:rPr>
        <w:t xml:space="preserve">em </w:t>
      </w:r>
      <w:r w:rsidRPr="009502C4">
        <w:rPr>
          <w:lang w:val="lv-LV"/>
        </w:rPr>
        <w:t>Nr. 55</w:t>
      </w:r>
      <w:r>
        <w:rPr>
          <w:lang w:val="lv-LV"/>
        </w:rPr>
        <w:t xml:space="preserve"> “</w:t>
      </w:r>
      <w:r w:rsidRPr="009502C4">
        <w:rPr>
          <w:lang w:val="lv-LV"/>
        </w:rPr>
        <w:t xml:space="preserve">Eiropas Savienības kohēzijas politikas programmas 2021.–2027. gadam </w:t>
      </w:r>
      <w:bookmarkStart w:id="0" w:name="_Hlk163228220"/>
      <w:r w:rsidRPr="009502C4">
        <w:rPr>
          <w:lang w:val="lv-LV"/>
        </w:rPr>
        <w:t>5.1.1. specifiskā atbalsta mērķa "Vietējās teritorijas integrētās sociālās, ekonomiskās un vides attīstības un kultūras mantojuma, tūrisma un drošības veicināšana pilsētu funkcionālajās teritorijās" 5.1.1.1. pasākuma "Infrastruktūra uzņēmējdarbības atbalstam"</w:t>
      </w:r>
      <w:bookmarkEnd w:id="0"/>
      <w:r w:rsidRPr="009502C4">
        <w:rPr>
          <w:lang w:val="lv-LV"/>
        </w:rPr>
        <w:t xml:space="preserve"> īstenošanas noteikumi </w:t>
      </w:r>
      <w:r w:rsidRPr="00956775">
        <w:rPr>
          <w:lang w:val="lv-LV"/>
        </w:rPr>
        <w:t xml:space="preserve">(turpmāk – SAM noteikumi) ir noteikta </w:t>
      </w:r>
      <w:r>
        <w:rPr>
          <w:lang w:val="lv-LV"/>
        </w:rPr>
        <w:t xml:space="preserve">kārtība </w:t>
      </w:r>
      <w:r w:rsidRPr="00B37C2F">
        <w:rPr>
          <w:lang w:val="lv-LV"/>
        </w:rPr>
        <w:t>kādā īsteno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pasākumu "Infrastruktūra uzņēmējdarbības atbalstam"</w:t>
      </w:r>
      <w:r>
        <w:rPr>
          <w:lang w:val="lv-LV"/>
        </w:rPr>
        <w:t>.</w:t>
      </w:r>
    </w:p>
    <w:p w14:paraId="183F3327" w14:textId="77777777" w:rsidR="00AD61E1" w:rsidRPr="00956775" w:rsidRDefault="00AD61E1" w:rsidP="00AD61E1">
      <w:pPr>
        <w:ind w:firstLine="567"/>
        <w:jc w:val="both"/>
        <w:rPr>
          <w:lang w:val="lv-LV"/>
        </w:rPr>
      </w:pPr>
      <w:r w:rsidRPr="00956775">
        <w:rPr>
          <w:lang w:val="lv-LV"/>
        </w:rPr>
        <w:t xml:space="preserve">Pasākuma mērķis ir </w:t>
      </w:r>
      <w:r w:rsidRPr="00331FA1">
        <w:rPr>
          <w:lang w:val="lv-LV"/>
        </w:rPr>
        <w:t>attīstīt uzņēmējdarbības publisko infrastruktūru un palielināt privāto investīciju apjomu pilsētu funkcionālajās teritorijās, veicot ieguldījumus uzņēmējdarbības attīstībai atbilstoši pašvaldību attīstības programmām.</w:t>
      </w:r>
    </w:p>
    <w:p w14:paraId="4B9A1ABC" w14:textId="77777777" w:rsidR="00AD61E1" w:rsidRPr="008B3521" w:rsidRDefault="00AD61E1" w:rsidP="00AD61E1">
      <w:pPr>
        <w:ind w:firstLine="567"/>
        <w:jc w:val="both"/>
        <w:rPr>
          <w:lang w:val="lv-LV"/>
        </w:rPr>
      </w:pPr>
      <w:r w:rsidRPr="00956775">
        <w:rPr>
          <w:lang w:val="lv-LV"/>
        </w:rPr>
        <w:t xml:space="preserve">SAM noteikumos ir noteikts, ka projekta iesniedzējs ir pašvaldība, bet </w:t>
      </w:r>
      <w:r>
        <w:rPr>
          <w:lang w:val="lv-LV"/>
        </w:rPr>
        <w:t>p</w:t>
      </w:r>
      <w:r w:rsidRPr="008B3521">
        <w:rPr>
          <w:lang w:val="lv-LV"/>
        </w:rPr>
        <w:t>rojekta iesniedzēj</w:t>
      </w:r>
      <w:r>
        <w:rPr>
          <w:lang w:val="lv-LV"/>
        </w:rPr>
        <w:t xml:space="preserve">am, </w:t>
      </w:r>
      <w:r w:rsidRPr="008B3521">
        <w:rPr>
          <w:lang w:val="lv-LV"/>
        </w:rPr>
        <w:t>ja</w:t>
      </w:r>
      <w:r>
        <w:rPr>
          <w:lang w:val="lv-LV"/>
        </w:rPr>
        <w:t xml:space="preserve"> ir</w:t>
      </w:r>
      <w:r w:rsidRPr="008B3521">
        <w:rPr>
          <w:lang w:val="lv-LV"/>
        </w:rPr>
        <w:t xml:space="preserve"> pamatota nepieciešama projekta mērķu sasniegšanai </w:t>
      </w:r>
      <w:r>
        <w:rPr>
          <w:lang w:val="lv-LV"/>
        </w:rPr>
        <w:t>ir tiesības</w:t>
      </w:r>
      <w:r w:rsidRPr="008B3521">
        <w:rPr>
          <w:lang w:val="lv-LV"/>
        </w:rPr>
        <w:t xml:space="preserve"> iesaistīt sadarbības partnerus</w:t>
      </w:r>
      <w:r>
        <w:rPr>
          <w:lang w:val="lv-LV"/>
        </w:rPr>
        <w:t xml:space="preserve"> un</w:t>
      </w:r>
      <w:r w:rsidRPr="008B3521">
        <w:rPr>
          <w:lang w:val="lv-LV"/>
        </w:rPr>
        <w:t xml:space="preserve"> slē</w:t>
      </w:r>
      <w:r>
        <w:rPr>
          <w:lang w:val="lv-LV"/>
        </w:rPr>
        <w:t>gt</w:t>
      </w:r>
      <w:r w:rsidRPr="008B3521">
        <w:rPr>
          <w:lang w:val="lv-LV"/>
        </w:rPr>
        <w:t xml:space="preserve"> rakstisku sadarbības līgumu</w:t>
      </w:r>
      <w:r>
        <w:rPr>
          <w:lang w:val="lv-LV"/>
        </w:rPr>
        <w:t xml:space="preserve">. </w:t>
      </w:r>
      <w:r w:rsidRPr="008B3521">
        <w:rPr>
          <w:lang w:val="lv-LV"/>
        </w:rPr>
        <w:t xml:space="preserve"> </w:t>
      </w:r>
    </w:p>
    <w:p w14:paraId="720087A5" w14:textId="77777777" w:rsidR="00AD61E1" w:rsidRDefault="00AD61E1" w:rsidP="00AD61E1">
      <w:pPr>
        <w:ind w:firstLine="567"/>
        <w:jc w:val="both"/>
        <w:rPr>
          <w:lang w:val="lv-LV"/>
        </w:rPr>
      </w:pPr>
      <w:r>
        <w:rPr>
          <w:lang w:val="lv-LV"/>
        </w:rPr>
        <w:t>Jēkabpils novada pašvaldība laika posmā no 08.03.2024. līdz 22.03.2024. veica priekšizpētes aptauju Jēkabpils novada uzņēmējiem par atbalstu uzņēmējdarbībai nepieciešamās infrastruktūras attīstībai, kuras laikā tika noskaidrots, ka uzņēmējiem ir interese sadarboties ar pašvaldību īstenot SAM noteikumos noteiktās</w:t>
      </w:r>
      <w:r w:rsidRPr="00CF4DB8">
        <w:rPr>
          <w:lang w:val="lv-LV"/>
        </w:rPr>
        <w:t xml:space="preserve"> </w:t>
      </w:r>
      <w:r w:rsidRPr="005611B4">
        <w:rPr>
          <w:lang w:val="lv-LV"/>
        </w:rPr>
        <w:t>specifiskā atbalsta mērķa</w:t>
      </w:r>
      <w:r>
        <w:rPr>
          <w:lang w:val="lv-LV"/>
        </w:rPr>
        <w:t xml:space="preserve"> programmas.</w:t>
      </w:r>
    </w:p>
    <w:p w14:paraId="1960AD9E" w14:textId="77777777" w:rsidR="00AD61E1" w:rsidRDefault="00AD61E1" w:rsidP="00AD61E1">
      <w:pPr>
        <w:ind w:firstLine="567"/>
        <w:jc w:val="both"/>
        <w:rPr>
          <w:lang w:val="lv-LV"/>
        </w:rPr>
      </w:pPr>
      <w:r>
        <w:rPr>
          <w:lang w:val="lv-LV"/>
        </w:rPr>
        <w:t xml:space="preserve">Lai nodrošinātu Valsts pārvaldes iekārtas likuma 10.pantā noteiktos principus valsts pārvaldē, it īpaši nodrošinot </w:t>
      </w:r>
      <w:r w:rsidRPr="00325C17">
        <w:rPr>
          <w:lang w:val="lv-LV"/>
        </w:rPr>
        <w:t>atklātību pret privātperson</w:t>
      </w:r>
      <w:r>
        <w:rPr>
          <w:lang w:val="lv-LV"/>
        </w:rPr>
        <w:t>ām</w:t>
      </w:r>
      <w:r w:rsidRPr="00325C17">
        <w:rPr>
          <w:lang w:val="lv-LV"/>
        </w:rPr>
        <w:t xml:space="preserve"> un sabiedrību</w:t>
      </w:r>
      <w:r>
        <w:rPr>
          <w:lang w:val="lv-LV"/>
        </w:rPr>
        <w:t xml:space="preserve"> un sabiedrības informēšanu</w:t>
      </w:r>
      <w:r w:rsidRPr="00325C17">
        <w:rPr>
          <w:lang w:val="lv-LV"/>
        </w:rPr>
        <w:t xml:space="preserve"> par savu darbību</w:t>
      </w:r>
      <w:r>
        <w:rPr>
          <w:lang w:val="lv-LV"/>
        </w:rPr>
        <w:t xml:space="preserve">, </w:t>
      </w:r>
      <w:r w:rsidRPr="00325C17">
        <w:rPr>
          <w:lang w:val="lv-LV"/>
        </w:rPr>
        <w:t>it īpaši to sabiedrības daļu un tā</w:t>
      </w:r>
      <w:r>
        <w:rPr>
          <w:lang w:val="lv-LV"/>
        </w:rPr>
        <w:t>s</w:t>
      </w:r>
      <w:r w:rsidRPr="00325C17">
        <w:rPr>
          <w:lang w:val="lv-LV"/>
        </w:rPr>
        <w:t xml:space="preserve"> privātperson</w:t>
      </w:r>
      <w:r>
        <w:rPr>
          <w:lang w:val="lv-LV"/>
        </w:rPr>
        <w:t>as</w:t>
      </w:r>
      <w:r w:rsidRPr="00325C17">
        <w:rPr>
          <w:lang w:val="lv-LV"/>
        </w:rPr>
        <w:t>, kuru tiesības vai tiesiskās intereses īstenotā vai plānotā darbība skar vai var skart</w:t>
      </w:r>
      <w:r>
        <w:rPr>
          <w:lang w:val="lv-LV"/>
        </w:rPr>
        <w:t xml:space="preserve">, Jēkabpils novada pašvaldībai ir jānosaka kārtība, kādā tiks piesaistīts sadarbības partneris, kuram saskaņā ar SAN noteikumos noteiktajiem nosacījumiem būs tiesības pašvaldības projekta pieteikuma ietvaros slēgt sadarbības līgumu un saņemt SAM noteikumos noteiktos publiskos līdzekļus savas ieceres ieviešanai. </w:t>
      </w:r>
    </w:p>
    <w:p w14:paraId="2CF156CC" w14:textId="77777777" w:rsidR="00AD61E1" w:rsidRDefault="00AD61E1" w:rsidP="00AD61E1">
      <w:pPr>
        <w:ind w:firstLine="567"/>
        <w:jc w:val="both"/>
        <w:rPr>
          <w:lang w:val="lv-LV"/>
        </w:rPr>
      </w:pPr>
      <w:r w:rsidRPr="0005045B">
        <w:rPr>
          <w:lang w:val="lv-LV"/>
        </w:rPr>
        <w:t xml:space="preserve">Pamatojoties uz </w:t>
      </w:r>
      <w:r>
        <w:rPr>
          <w:lang w:val="lv-LV"/>
        </w:rPr>
        <w:t xml:space="preserve">Pašvaldību likuma 3.panta otrās daļas 1.punktu, 4.panta pirmās daļas 12.punktu, 4.panta otro un trešo daļu, 10.panta pirmās daļas 19.punktu, Valsts pārvaldes iekārtas likuma 10.pantu, 72.panta pirmās daļas 2.punktu, 73.panta pirmās daļas 3.punktu,  </w:t>
      </w:r>
      <w:bookmarkStart w:id="1" w:name="_Hlk163501670"/>
      <w:r w:rsidRPr="00423AE1">
        <w:rPr>
          <w:lang w:val="lv-LV"/>
        </w:rPr>
        <w:t>Ministru kabineta 2024. gada 16. janvāra noteikumiem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bookmarkEnd w:id="1"/>
      <w:r w:rsidRPr="00423AE1">
        <w:rPr>
          <w:lang w:val="lv-LV"/>
        </w:rPr>
        <w:t xml:space="preserve"> </w:t>
      </w:r>
      <w:r>
        <w:rPr>
          <w:lang w:val="lv-LV"/>
        </w:rPr>
        <w:t xml:space="preserve">27.1apakšpunktu, ņemot vērā </w:t>
      </w:r>
      <w:r w:rsidR="00E71266">
        <w:rPr>
          <w:lang w:val="lv-LV"/>
        </w:rPr>
        <w:t>11.04</w:t>
      </w:r>
      <w:r>
        <w:rPr>
          <w:lang w:val="lv-LV"/>
        </w:rPr>
        <w:t>.2024. Finanšu komitejas lēmumu</w:t>
      </w:r>
      <w:r w:rsidR="00E71266">
        <w:rPr>
          <w:lang w:val="lv-LV"/>
        </w:rPr>
        <w:t xml:space="preserve"> (protokols Nr.7, 5.punkts)</w:t>
      </w:r>
    </w:p>
    <w:p w14:paraId="419BA621" w14:textId="77777777" w:rsidR="00AD61E1" w:rsidRDefault="00AD61E1" w:rsidP="00AD61E1">
      <w:pPr>
        <w:ind w:firstLine="567"/>
        <w:jc w:val="both"/>
        <w:rPr>
          <w:lang w:val="lv-LV"/>
        </w:rPr>
      </w:pPr>
    </w:p>
    <w:p w14:paraId="0B41078C" w14:textId="77777777" w:rsidR="00AD61E1" w:rsidRPr="0005045B" w:rsidRDefault="00AD61E1" w:rsidP="00AD61E1">
      <w:pPr>
        <w:ind w:right="43" w:firstLine="375"/>
        <w:jc w:val="center"/>
        <w:rPr>
          <w:bCs/>
          <w:lang w:val="lv-LV" w:eastAsia="lv-LV"/>
        </w:rPr>
      </w:pPr>
      <w:r w:rsidRPr="0005045B">
        <w:rPr>
          <w:bCs/>
          <w:lang w:val="lv-LV" w:eastAsia="lv-LV"/>
        </w:rPr>
        <w:t xml:space="preserve">Jēkabpils </w:t>
      </w:r>
      <w:r>
        <w:rPr>
          <w:bCs/>
          <w:lang w:val="lv-LV" w:eastAsia="lv-LV"/>
        </w:rPr>
        <w:t>novada</w:t>
      </w:r>
      <w:r w:rsidRPr="0005045B">
        <w:rPr>
          <w:bCs/>
          <w:lang w:val="lv-LV" w:eastAsia="lv-LV"/>
        </w:rPr>
        <w:t xml:space="preserve"> dome nolemj:</w:t>
      </w:r>
    </w:p>
    <w:p w14:paraId="58CB4B3E" w14:textId="77777777" w:rsidR="00AD61E1" w:rsidRPr="0005045B" w:rsidRDefault="00AD61E1" w:rsidP="00AD61E1">
      <w:pPr>
        <w:ind w:right="43" w:firstLine="375"/>
        <w:jc w:val="center"/>
        <w:rPr>
          <w:bCs/>
          <w:lang w:val="lv-LV" w:eastAsia="lv-LV"/>
        </w:rPr>
      </w:pPr>
    </w:p>
    <w:p w14:paraId="0A126B02" w14:textId="77777777" w:rsidR="00AD61E1" w:rsidRPr="00C90AF4" w:rsidRDefault="00AD61E1" w:rsidP="00AD61E1">
      <w:pPr>
        <w:pStyle w:val="Sarakstarindkopa"/>
        <w:numPr>
          <w:ilvl w:val="0"/>
          <w:numId w:val="4"/>
        </w:numPr>
        <w:tabs>
          <w:tab w:val="left" w:pos="0"/>
          <w:tab w:val="left" w:pos="567"/>
        </w:tabs>
        <w:snapToGrid w:val="0"/>
        <w:contextualSpacing/>
        <w:jc w:val="both"/>
        <w:rPr>
          <w:bCs/>
          <w:lang w:val="lv-LV"/>
        </w:rPr>
      </w:pPr>
      <w:r w:rsidRPr="00FC3A50">
        <w:rPr>
          <w:bCs/>
          <w:lang w:val="lv-LV"/>
        </w:rPr>
        <w:lastRenderedPageBreak/>
        <w:t xml:space="preserve">Izsludināt </w:t>
      </w:r>
      <w:bookmarkStart w:id="2" w:name="_Hlk163228372"/>
      <w:r>
        <w:rPr>
          <w:bCs/>
          <w:lang w:val="lv-LV"/>
        </w:rPr>
        <w:t xml:space="preserve">sadarbības partnera piesaistes </w:t>
      </w:r>
      <w:r w:rsidRPr="00FC3A50">
        <w:rPr>
          <w:bCs/>
          <w:lang w:val="lv-LV"/>
        </w:rPr>
        <w:t xml:space="preserve">konkursu </w:t>
      </w:r>
      <w:r w:rsidRPr="009502C4">
        <w:rPr>
          <w:lang w:val="lv-LV"/>
        </w:rPr>
        <w:t>5.1.1. specifiskā atbalsta mērķa "Vietējās teritorijas integrētās sociālās, ekonomiskās un vides attīstības un kultūras mantojuma, tūrisma un drošības veicināšana pilsētu funkcionālajās teritorijās" 5.1.1.1. pasākuma "Infrastruktūra uzņēmējdarbības atbalstam"</w:t>
      </w:r>
      <w:r>
        <w:rPr>
          <w:lang w:val="lv-LV"/>
        </w:rPr>
        <w:t xml:space="preserve"> īstenošanai </w:t>
      </w:r>
      <w:bookmarkEnd w:id="2"/>
      <w:r>
        <w:rPr>
          <w:lang w:val="lv-LV"/>
        </w:rPr>
        <w:t>un a</w:t>
      </w:r>
      <w:r w:rsidRPr="00C90AF4">
        <w:rPr>
          <w:bCs/>
          <w:lang w:val="lv-LV"/>
        </w:rPr>
        <w:t>pstiprināt konkursa  nolikumu saskaņā ar pielikumu.</w:t>
      </w:r>
    </w:p>
    <w:p w14:paraId="7F9FEB43" w14:textId="77777777" w:rsidR="00AD61E1" w:rsidRDefault="00AD61E1" w:rsidP="00AD61E1">
      <w:pPr>
        <w:pStyle w:val="Sarakstarindkopa"/>
        <w:numPr>
          <w:ilvl w:val="0"/>
          <w:numId w:val="4"/>
        </w:numPr>
        <w:tabs>
          <w:tab w:val="left" w:pos="0"/>
          <w:tab w:val="left" w:pos="567"/>
        </w:tabs>
        <w:snapToGrid w:val="0"/>
        <w:contextualSpacing/>
        <w:jc w:val="both"/>
        <w:rPr>
          <w:bCs/>
          <w:lang w:val="lv-LV"/>
        </w:rPr>
      </w:pPr>
      <w:r w:rsidRPr="00FC3A50">
        <w:rPr>
          <w:bCs/>
          <w:lang w:val="lv-LV"/>
        </w:rPr>
        <w:t xml:space="preserve">Noteikt pieteikumu iesniegšanas termiņu </w:t>
      </w:r>
      <w:r w:rsidR="008E523B">
        <w:rPr>
          <w:bCs/>
          <w:lang w:val="lv-LV"/>
        </w:rPr>
        <w:t xml:space="preserve">līdz </w:t>
      </w:r>
      <w:r w:rsidRPr="00FC3A50">
        <w:rPr>
          <w:bCs/>
          <w:lang w:val="lv-LV"/>
        </w:rPr>
        <w:t>202</w:t>
      </w:r>
      <w:r>
        <w:rPr>
          <w:bCs/>
          <w:lang w:val="lv-LV"/>
        </w:rPr>
        <w:t>4</w:t>
      </w:r>
      <w:r w:rsidRPr="00FC3A50">
        <w:rPr>
          <w:bCs/>
          <w:lang w:val="lv-LV"/>
        </w:rPr>
        <w:t xml:space="preserve">.gada </w:t>
      </w:r>
      <w:r w:rsidR="007C3383">
        <w:rPr>
          <w:bCs/>
          <w:lang w:val="lv-LV"/>
        </w:rPr>
        <w:t>7</w:t>
      </w:r>
      <w:r>
        <w:rPr>
          <w:bCs/>
          <w:lang w:val="lv-LV"/>
        </w:rPr>
        <w:t>.maijam plkst.17:00.</w:t>
      </w:r>
      <w:r w:rsidRPr="00FC3A50">
        <w:rPr>
          <w:bCs/>
          <w:lang w:val="lv-LV"/>
        </w:rPr>
        <w:t xml:space="preserve"> </w:t>
      </w:r>
    </w:p>
    <w:p w14:paraId="35116ABE" w14:textId="77777777" w:rsidR="00AD61E1" w:rsidRPr="00815C67" w:rsidRDefault="00AD61E1" w:rsidP="00AD61E1">
      <w:pPr>
        <w:pStyle w:val="Sarakstarindkopa"/>
        <w:numPr>
          <w:ilvl w:val="0"/>
          <w:numId w:val="4"/>
        </w:numPr>
        <w:tabs>
          <w:tab w:val="left" w:pos="0"/>
          <w:tab w:val="left" w:pos="567"/>
        </w:tabs>
        <w:snapToGrid w:val="0"/>
        <w:contextualSpacing/>
        <w:jc w:val="both"/>
        <w:rPr>
          <w:bCs/>
          <w:lang w:val="lv-LV"/>
        </w:rPr>
      </w:pPr>
      <w:r>
        <w:rPr>
          <w:bCs/>
          <w:lang w:val="lv-LV"/>
        </w:rPr>
        <w:t xml:space="preserve">Sabiedrisko attiecību nodaļai publicēt konkursa sludinājumu Jēkabpils novada pašvaldības mājas lapā un pašvaldības sociālajos tīklos. Projektu vadības nodaļai informāciju nosūtīt uzņēmumiem, kuri iesniedza priekšaptaujas ietvaros. </w:t>
      </w:r>
      <w:r w:rsidRPr="00815C67">
        <w:rPr>
          <w:bCs/>
          <w:lang w:val="lv-LV"/>
        </w:rPr>
        <w:t>Papildus publicitātes nolūkā, lēmumu izsūtīt lielākajiem Jēkabpils novada uzņēmējiem.</w:t>
      </w:r>
    </w:p>
    <w:p w14:paraId="7838C92C" w14:textId="77777777" w:rsidR="00AD61E1" w:rsidRPr="0005045B" w:rsidRDefault="00AD61E1" w:rsidP="00AD61E1">
      <w:pPr>
        <w:pStyle w:val="Sarakstarindkopa"/>
        <w:numPr>
          <w:ilvl w:val="0"/>
          <w:numId w:val="4"/>
        </w:numPr>
        <w:tabs>
          <w:tab w:val="left" w:pos="0"/>
          <w:tab w:val="left" w:pos="567"/>
        </w:tabs>
        <w:snapToGrid w:val="0"/>
        <w:contextualSpacing/>
        <w:jc w:val="both"/>
        <w:rPr>
          <w:bCs/>
          <w:lang w:val="lv-LV"/>
        </w:rPr>
      </w:pPr>
      <w:r w:rsidRPr="0005045B">
        <w:rPr>
          <w:bCs/>
          <w:lang w:val="lv-LV"/>
        </w:rPr>
        <w:t>K</w:t>
      </w:r>
      <w:r w:rsidRPr="0005045B">
        <w:rPr>
          <w:rFonts w:eastAsia="Lucida Sans Unicode"/>
          <w:lang w:val="lv-LV"/>
        </w:rPr>
        <w:t xml:space="preserve">ontroli par lēmuma izpildi veikt Jēkabpils </w:t>
      </w:r>
      <w:r>
        <w:rPr>
          <w:rFonts w:eastAsia="Lucida Sans Unicode"/>
          <w:lang w:val="lv-LV"/>
        </w:rPr>
        <w:t>novada domes priekšsēdētāja vietniekam attīstības jautājumos.</w:t>
      </w:r>
    </w:p>
    <w:p w14:paraId="358A8822" w14:textId="77777777" w:rsidR="00AD61E1" w:rsidRPr="0005045B" w:rsidRDefault="00AD61E1" w:rsidP="00AD61E1">
      <w:pPr>
        <w:widowControl w:val="0"/>
        <w:suppressAutoHyphens/>
        <w:jc w:val="both"/>
        <w:rPr>
          <w:rFonts w:eastAsia="Lucida Sans Unicode"/>
          <w:lang w:val="lv-LV"/>
        </w:rPr>
      </w:pPr>
    </w:p>
    <w:p w14:paraId="1E95509A" w14:textId="77777777" w:rsidR="00AD61E1" w:rsidRDefault="00AD61E1" w:rsidP="00AD61E1">
      <w:pPr>
        <w:widowControl w:val="0"/>
        <w:suppressAutoHyphens/>
        <w:jc w:val="both"/>
        <w:rPr>
          <w:rFonts w:eastAsia="Lucida Sans Unicode"/>
          <w:lang w:val="lv-LV"/>
        </w:rPr>
      </w:pPr>
      <w:r w:rsidRPr="0005045B">
        <w:rPr>
          <w:rFonts w:eastAsia="Lucida Sans Unicode"/>
          <w:lang w:val="lv-LV"/>
        </w:rPr>
        <w:t xml:space="preserve">Pielikumā: </w:t>
      </w:r>
      <w:r>
        <w:rPr>
          <w:bCs/>
          <w:lang w:val="lv-LV"/>
        </w:rPr>
        <w:t>K</w:t>
      </w:r>
      <w:r w:rsidRPr="00FC3A50">
        <w:rPr>
          <w:bCs/>
          <w:lang w:val="lv-LV"/>
        </w:rPr>
        <w:t>onkurs</w:t>
      </w:r>
      <w:r>
        <w:rPr>
          <w:bCs/>
          <w:lang w:val="lv-LV"/>
        </w:rPr>
        <w:t>a nolikums</w:t>
      </w:r>
      <w:r w:rsidRPr="00FC3A50">
        <w:rPr>
          <w:bCs/>
          <w:lang w:val="lv-LV"/>
        </w:rPr>
        <w:t xml:space="preserve"> </w:t>
      </w:r>
      <w:r w:rsidRPr="000E790E">
        <w:rPr>
          <w:bCs/>
          <w:lang w:val="lv-LV"/>
        </w:rPr>
        <w:t>sadarbības partnera piesaist</w:t>
      </w:r>
      <w:r>
        <w:rPr>
          <w:bCs/>
          <w:lang w:val="lv-LV"/>
        </w:rPr>
        <w:t>ei</w:t>
      </w:r>
      <w:r w:rsidRPr="000E790E">
        <w:rPr>
          <w:bCs/>
          <w:lang w:val="lv-LV"/>
        </w:rPr>
        <w:t xml:space="preserve">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īstenošanai</w:t>
      </w:r>
      <w:r>
        <w:rPr>
          <w:bCs/>
          <w:lang w:val="lv-LV"/>
        </w:rPr>
        <w:t xml:space="preserve"> </w:t>
      </w:r>
      <w:r>
        <w:rPr>
          <w:rFonts w:eastAsia="Lucida Sans Unicode"/>
          <w:lang w:val="lv-LV"/>
        </w:rPr>
        <w:t>ar pielikumiem.</w:t>
      </w:r>
    </w:p>
    <w:p w14:paraId="6141EC06" w14:textId="77777777" w:rsidR="001B2B87" w:rsidRPr="007F75A2" w:rsidRDefault="001B2B87" w:rsidP="001B2B87">
      <w:pPr>
        <w:pStyle w:val="Pamatteksts"/>
        <w:tabs>
          <w:tab w:val="left" w:pos="567"/>
          <w:tab w:val="left" w:pos="3555"/>
        </w:tabs>
        <w:spacing w:after="0"/>
        <w:ind w:left="360" w:right="43"/>
        <w:rPr>
          <w:rFonts w:cs="Tahoma"/>
        </w:rPr>
      </w:pPr>
    </w:p>
    <w:p w14:paraId="39089858" w14:textId="77777777" w:rsidR="001B2B87" w:rsidRPr="007F75A2" w:rsidRDefault="00AD61E1" w:rsidP="001B2B87">
      <w:pPr>
        <w:pStyle w:val="xl23"/>
        <w:spacing w:before="0" w:after="0"/>
        <w:jc w:val="both"/>
        <w:rPr>
          <w:rFonts w:ascii="Times New Roman" w:hAnsi="Times New Roman" w:cs="Times New Roman"/>
          <w:lang w:val="lv-LV"/>
        </w:rPr>
      </w:pPr>
      <w:r w:rsidRPr="007F75A2">
        <w:rPr>
          <w:rFonts w:ascii="Times New Roman" w:hAnsi="Times New Roman" w:cs="Times New Roman"/>
          <w:lang w:val="lv-LV"/>
        </w:rPr>
        <w:t>Sēdes vadītājs</w:t>
      </w:r>
    </w:p>
    <w:p w14:paraId="19C92C9B" w14:textId="77777777" w:rsidR="001B2B87" w:rsidRPr="007F75A2" w:rsidRDefault="00AD61E1" w:rsidP="00993515">
      <w:pPr>
        <w:pStyle w:val="xl23"/>
        <w:tabs>
          <w:tab w:val="center" w:pos="5103"/>
          <w:tab w:val="right" w:pos="9356"/>
        </w:tabs>
        <w:spacing w:before="0" w:after="0"/>
        <w:jc w:val="both"/>
        <w:rPr>
          <w:rFonts w:ascii="Times New Roman" w:hAnsi="Times New Roman" w:cs="Times New Roman"/>
          <w:lang w:val="lv-LV"/>
        </w:rPr>
      </w:pPr>
      <w:r w:rsidRPr="007F75A2">
        <w:rPr>
          <w:rFonts w:ascii="Times New Roman" w:hAnsi="Times New Roman" w:cs="Times New Roman"/>
          <w:lang w:val="lv-LV"/>
        </w:rPr>
        <w:t>Domes priekšsēdētājs</w:t>
      </w:r>
      <w:r w:rsidRPr="007F75A2">
        <w:rPr>
          <w:rFonts w:ascii="Times New Roman" w:hAnsi="Times New Roman" w:cs="Times New Roman"/>
          <w:lang w:val="lv-LV"/>
        </w:rPr>
        <w:tab/>
      </w:r>
      <w:r w:rsidR="00993515" w:rsidRPr="007F75A2">
        <w:rPr>
          <w:rFonts w:ascii="Times New Roman" w:hAnsi="Times New Roman" w:cs="Times New Roman"/>
          <w:lang w:val="lv-LV"/>
        </w:rPr>
        <w:tab/>
      </w:r>
      <w:r w:rsidR="00BF3E2A">
        <w:rPr>
          <w:rFonts w:ascii="Times New Roman" w:hAnsi="Times New Roman" w:cs="Times New Roman"/>
          <w:lang w:val="lv-LV"/>
        </w:rPr>
        <w:t>R.Ragainis</w:t>
      </w:r>
    </w:p>
    <w:p w14:paraId="55C0F878" w14:textId="77777777" w:rsidR="00993515" w:rsidRPr="007F75A2" w:rsidRDefault="00993515" w:rsidP="004D3426">
      <w:pPr>
        <w:tabs>
          <w:tab w:val="right" w:pos="9356"/>
        </w:tabs>
        <w:rPr>
          <w:color w:val="FF0000"/>
          <w:lang w:val="lv-LV"/>
        </w:rPr>
      </w:pPr>
    </w:p>
    <w:p w14:paraId="6708FC57" w14:textId="77777777" w:rsidR="00AD61E1" w:rsidRDefault="00AD61E1" w:rsidP="00C63BC1">
      <w:pPr>
        <w:tabs>
          <w:tab w:val="right" w:pos="9356"/>
        </w:tabs>
        <w:rPr>
          <w:sz w:val="20"/>
          <w:szCs w:val="20"/>
        </w:rPr>
      </w:pPr>
      <w:r w:rsidRPr="000C612E">
        <w:rPr>
          <w:noProof/>
          <w:sz w:val="20"/>
          <w:szCs w:val="20"/>
        </w:rPr>
        <w:t>Dace Gluha</w:t>
      </w:r>
      <w:r w:rsidRPr="000C612E">
        <w:rPr>
          <w:sz w:val="20"/>
          <w:szCs w:val="20"/>
        </w:rPr>
        <w:t xml:space="preserve"> </w:t>
      </w:r>
      <w:r w:rsidRPr="000C612E">
        <w:rPr>
          <w:noProof/>
          <w:sz w:val="20"/>
          <w:szCs w:val="20"/>
        </w:rPr>
        <w:t>26393416</w:t>
      </w:r>
    </w:p>
    <w:p w14:paraId="5EC59342" w14:textId="77777777" w:rsidR="00C63BC1" w:rsidRPr="000C612E" w:rsidRDefault="00AD61E1" w:rsidP="00C63BC1">
      <w:pPr>
        <w:tabs>
          <w:tab w:val="right" w:pos="9356"/>
        </w:tabs>
        <w:rPr>
          <w:sz w:val="20"/>
          <w:szCs w:val="20"/>
        </w:rPr>
      </w:pPr>
      <w:r w:rsidRPr="000C612E">
        <w:rPr>
          <w:noProof/>
          <w:sz w:val="20"/>
          <w:szCs w:val="20"/>
        </w:rPr>
        <w:t>Sandra Gogule</w:t>
      </w:r>
      <w:r>
        <w:rPr>
          <w:noProof/>
          <w:sz w:val="20"/>
          <w:szCs w:val="20"/>
        </w:rPr>
        <w:t xml:space="preserve"> </w:t>
      </w:r>
      <w:r w:rsidRPr="000C612E">
        <w:rPr>
          <w:noProof/>
          <w:sz w:val="20"/>
          <w:szCs w:val="20"/>
        </w:rPr>
        <w:t>28349990</w:t>
      </w:r>
    </w:p>
    <w:p w14:paraId="5CAF3C44" w14:textId="77777777" w:rsidR="0036311A" w:rsidRPr="00BF3E2A" w:rsidRDefault="0036311A" w:rsidP="0036311A">
      <w:pPr>
        <w:pStyle w:val="Pamatteksts"/>
        <w:tabs>
          <w:tab w:val="left" w:pos="142"/>
          <w:tab w:val="left" w:pos="3555"/>
        </w:tabs>
        <w:spacing w:after="0"/>
        <w:ind w:right="43"/>
        <w:jc w:val="both"/>
        <w:rPr>
          <w:rFonts w:cs="Tahoma"/>
          <w:sz w:val="20"/>
          <w:szCs w:val="20"/>
          <w:lang w:val="en-GB"/>
        </w:rPr>
      </w:pPr>
    </w:p>
    <w:p w14:paraId="49A7EF1E" w14:textId="77777777" w:rsidR="0036311A" w:rsidRPr="007F75A2" w:rsidRDefault="0036311A" w:rsidP="0036311A">
      <w:pPr>
        <w:pStyle w:val="Pamatteksts"/>
        <w:tabs>
          <w:tab w:val="left" w:pos="142"/>
          <w:tab w:val="left" w:pos="3555"/>
        </w:tabs>
        <w:spacing w:after="0"/>
        <w:ind w:right="43"/>
        <w:jc w:val="both"/>
        <w:rPr>
          <w:rFonts w:cs="Tahoma"/>
          <w:sz w:val="18"/>
          <w:szCs w:val="18"/>
        </w:rPr>
      </w:pPr>
    </w:p>
    <w:p w14:paraId="4A8D39C0" w14:textId="77777777" w:rsidR="00360F65" w:rsidRDefault="00360F65" w:rsidP="00965FC0">
      <w:pPr>
        <w:jc w:val="center"/>
        <w:rPr>
          <w:color w:val="FF0000"/>
          <w:lang w:val="lv-LV"/>
        </w:rPr>
      </w:pPr>
    </w:p>
    <w:p w14:paraId="26ED4B26" w14:textId="77777777" w:rsidR="00360F65" w:rsidRDefault="00360F65" w:rsidP="00965FC0">
      <w:pPr>
        <w:jc w:val="center"/>
        <w:rPr>
          <w:color w:val="FF0000"/>
          <w:lang w:val="lv-LV"/>
        </w:rPr>
      </w:pPr>
    </w:p>
    <w:p w14:paraId="7868C6D2" w14:textId="77777777" w:rsidR="00360F65" w:rsidRDefault="00AD61E1" w:rsidP="00360F65">
      <w:pPr>
        <w:ind w:firstLine="709"/>
        <w:jc w:val="center"/>
        <w:rPr>
          <w:lang w:val="lv-LV" w:eastAsia="lv-LV"/>
        </w:rPr>
      </w:pPr>
      <w:r w:rsidRPr="00987DB9">
        <w:rPr>
          <w:b/>
          <w:bCs/>
          <w:color w:val="A6A6A6"/>
          <w:lang w:val="lv-LV"/>
        </w:rPr>
        <w:t>DOKUMENTS PARAKSTĪTS AR DROŠU ELEKTRONISKO PARAKSTU UN SATUR LAIKA ZĪMOGU</w:t>
      </w:r>
    </w:p>
    <w:p w14:paraId="66A05435" w14:textId="77777777" w:rsidR="00360F65" w:rsidRDefault="00360F65" w:rsidP="00360F65">
      <w:pPr>
        <w:rPr>
          <w:color w:val="FF0000"/>
          <w:lang w:val="lv-LV"/>
        </w:rPr>
      </w:pPr>
    </w:p>
    <w:p w14:paraId="2FCB6114" w14:textId="77777777" w:rsidR="00965FC0" w:rsidRPr="007F75A2" w:rsidRDefault="00AD61E1" w:rsidP="00DF62CC">
      <w:pPr>
        <w:rPr>
          <w:rFonts w:eastAsia="Calibri"/>
          <w:sz w:val="28"/>
          <w:szCs w:val="28"/>
          <w:lang w:val="lv-LV"/>
        </w:rPr>
      </w:pPr>
      <w:r w:rsidRPr="007F75A2">
        <w:rPr>
          <w:rFonts w:eastAsia="Calibri"/>
          <w:sz w:val="28"/>
          <w:szCs w:val="28"/>
          <w:lang w:val="lv-LV"/>
        </w:rPr>
        <w:t xml:space="preserve"> </w:t>
      </w:r>
    </w:p>
    <w:p w14:paraId="2857FE5B"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4E7C8F">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27CA3" w14:textId="77777777" w:rsidR="004E7C8F" w:rsidRDefault="004E7C8F">
      <w:r>
        <w:separator/>
      </w:r>
    </w:p>
  </w:endnote>
  <w:endnote w:type="continuationSeparator" w:id="0">
    <w:p w14:paraId="27CD66E6" w14:textId="77777777" w:rsidR="004E7C8F" w:rsidRDefault="004E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C992D" w14:textId="77777777" w:rsidR="006232F5" w:rsidRDefault="00AD61E1">
    <w:pPr>
      <w:pStyle w:val="Kjene"/>
      <w:jc w:val="center"/>
    </w:pPr>
    <w:r>
      <w:fldChar w:fldCharType="begin"/>
    </w:r>
    <w:r>
      <w:instrText xml:space="preserve"> PAGE   \* MERGEFORMAT </w:instrText>
    </w:r>
    <w:r>
      <w:fldChar w:fldCharType="separate"/>
    </w:r>
    <w:r w:rsidR="007F75A2">
      <w:rPr>
        <w:noProof/>
      </w:rPr>
      <w:t>2</w:t>
    </w:r>
    <w:r>
      <w:fldChar w:fldCharType="end"/>
    </w:r>
  </w:p>
  <w:p w14:paraId="177D21E0"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5946B" w14:textId="77777777" w:rsidR="004E7C8F" w:rsidRDefault="004E7C8F">
      <w:r>
        <w:separator/>
      </w:r>
    </w:p>
  </w:footnote>
  <w:footnote w:type="continuationSeparator" w:id="0">
    <w:p w14:paraId="6A5E3317" w14:textId="77777777" w:rsidR="004E7C8F" w:rsidRDefault="004E7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1">
    <w:nsid w:val="2B9F2D27"/>
    <w:multiLevelType w:val="hybridMultilevel"/>
    <w:tmpl w:val="25E66860"/>
    <w:lvl w:ilvl="0" w:tplc="F0102E6A">
      <w:start w:val="3"/>
      <w:numFmt w:val="decimal"/>
      <w:lvlText w:val="%1."/>
      <w:lvlJc w:val="left"/>
      <w:pPr>
        <w:ind w:left="720" w:hanging="360"/>
      </w:pPr>
      <w:rPr>
        <w:rFonts w:cs="Times New Roman" w:hint="default"/>
      </w:rPr>
    </w:lvl>
    <w:lvl w:ilvl="1" w:tplc="13060AF2" w:tentative="1">
      <w:start w:val="1"/>
      <w:numFmt w:val="lowerLetter"/>
      <w:lvlText w:val="%2."/>
      <w:lvlJc w:val="left"/>
      <w:pPr>
        <w:ind w:left="1440" w:hanging="360"/>
      </w:pPr>
    </w:lvl>
    <w:lvl w:ilvl="2" w:tplc="3AA8B61E" w:tentative="1">
      <w:start w:val="1"/>
      <w:numFmt w:val="lowerRoman"/>
      <w:lvlText w:val="%3."/>
      <w:lvlJc w:val="right"/>
      <w:pPr>
        <w:ind w:left="2160" w:hanging="180"/>
      </w:pPr>
    </w:lvl>
    <w:lvl w:ilvl="3" w:tplc="23585E62" w:tentative="1">
      <w:start w:val="1"/>
      <w:numFmt w:val="decimal"/>
      <w:lvlText w:val="%4."/>
      <w:lvlJc w:val="left"/>
      <w:pPr>
        <w:ind w:left="2880" w:hanging="360"/>
      </w:pPr>
    </w:lvl>
    <w:lvl w:ilvl="4" w:tplc="59023232" w:tentative="1">
      <w:start w:val="1"/>
      <w:numFmt w:val="lowerLetter"/>
      <w:lvlText w:val="%5."/>
      <w:lvlJc w:val="left"/>
      <w:pPr>
        <w:ind w:left="3600" w:hanging="360"/>
      </w:pPr>
    </w:lvl>
    <w:lvl w:ilvl="5" w:tplc="0CC8A5E2" w:tentative="1">
      <w:start w:val="1"/>
      <w:numFmt w:val="lowerRoman"/>
      <w:lvlText w:val="%6."/>
      <w:lvlJc w:val="right"/>
      <w:pPr>
        <w:ind w:left="4320" w:hanging="180"/>
      </w:pPr>
    </w:lvl>
    <w:lvl w:ilvl="6" w:tplc="4C48C152" w:tentative="1">
      <w:start w:val="1"/>
      <w:numFmt w:val="decimal"/>
      <w:lvlText w:val="%7."/>
      <w:lvlJc w:val="left"/>
      <w:pPr>
        <w:ind w:left="5040" w:hanging="360"/>
      </w:pPr>
    </w:lvl>
    <w:lvl w:ilvl="7" w:tplc="E3BEAE12" w:tentative="1">
      <w:start w:val="1"/>
      <w:numFmt w:val="lowerLetter"/>
      <w:lvlText w:val="%8."/>
      <w:lvlJc w:val="left"/>
      <w:pPr>
        <w:ind w:left="5760" w:hanging="360"/>
      </w:pPr>
    </w:lvl>
    <w:lvl w:ilvl="8" w:tplc="91F4A1C2" w:tentative="1">
      <w:start w:val="1"/>
      <w:numFmt w:val="lowerRoman"/>
      <w:lvlText w:val="%9."/>
      <w:lvlJc w:val="right"/>
      <w:pPr>
        <w:ind w:left="6480" w:hanging="180"/>
      </w:pPr>
    </w:lvl>
  </w:abstractNum>
  <w:abstractNum w:abstractNumId="2" w15:restartNumberingAfterBreak="1">
    <w:nsid w:val="5ED601A7"/>
    <w:multiLevelType w:val="hybridMultilevel"/>
    <w:tmpl w:val="067C0252"/>
    <w:lvl w:ilvl="0" w:tplc="F6A4B0C6">
      <w:start w:val="1"/>
      <w:numFmt w:val="decimal"/>
      <w:lvlText w:val="%1."/>
      <w:lvlJc w:val="left"/>
      <w:pPr>
        <w:ind w:left="720" w:hanging="360"/>
      </w:pPr>
    </w:lvl>
    <w:lvl w:ilvl="1" w:tplc="2288110C" w:tentative="1">
      <w:start w:val="1"/>
      <w:numFmt w:val="lowerLetter"/>
      <w:lvlText w:val="%2."/>
      <w:lvlJc w:val="left"/>
      <w:pPr>
        <w:ind w:left="1440" w:hanging="360"/>
      </w:pPr>
    </w:lvl>
    <w:lvl w:ilvl="2" w:tplc="68D0580A" w:tentative="1">
      <w:start w:val="1"/>
      <w:numFmt w:val="lowerRoman"/>
      <w:lvlText w:val="%3."/>
      <w:lvlJc w:val="right"/>
      <w:pPr>
        <w:ind w:left="2160" w:hanging="180"/>
      </w:pPr>
    </w:lvl>
    <w:lvl w:ilvl="3" w:tplc="108AEE4C" w:tentative="1">
      <w:start w:val="1"/>
      <w:numFmt w:val="decimal"/>
      <w:lvlText w:val="%4."/>
      <w:lvlJc w:val="left"/>
      <w:pPr>
        <w:ind w:left="2880" w:hanging="360"/>
      </w:pPr>
    </w:lvl>
    <w:lvl w:ilvl="4" w:tplc="8DD2250C" w:tentative="1">
      <w:start w:val="1"/>
      <w:numFmt w:val="lowerLetter"/>
      <w:lvlText w:val="%5."/>
      <w:lvlJc w:val="left"/>
      <w:pPr>
        <w:ind w:left="3600" w:hanging="360"/>
      </w:pPr>
    </w:lvl>
    <w:lvl w:ilvl="5" w:tplc="BD145D14" w:tentative="1">
      <w:start w:val="1"/>
      <w:numFmt w:val="lowerRoman"/>
      <w:lvlText w:val="%6."/>
      <w:lvlJc w:val="right"/>
      <w:pPr>
        <w:ind w:left="4320" w:hanging="180"/>
      </w:pPr>
    </w:lvl>
    <w:lvl w:ilvl="6" w:tplc="2B222236" w:tentative="1">
      <w:start w:val="1"/>
      <w:numFmt w:val="decimal"/>
      <w:lvlText w:val="%7."/>
      <w:lvlJc w:val="left"/>
      <w:pPr>
        <w:ind w:left="5040" w:hanging="360"/>
      </w:pPr>
    </w:lvl>
    <w:lvl w:ilvl="7" w:tplc="FBEE9B56" w:tentative="1">
      <w:start w:val="1"/>
      <w:numFmt w:val="lowerLetter"/>
      <w:lvlText w:val="%8."/>
      <w:lvlJc w:val="left"/>
      <w:pPr>
        <w:ind w:left="5760" w:hanging="360"/>
      </w:pPr>
    </w:lvl>
    <w:lvl w:ilvl="8" w:tplc="CF241C50" w:tentative="1">
      <w:start w:val="1"/>
      <w:numFmt w:val="lowerRoman"/>
      <w:lvlText w:val="%9."/>
      <w:lvlJc w:val="right"/>
      <w:pPr>
        <w:ind w:left="6480" w:hanging="180"/>
      </w:pPr>
    </w:lvl>
  </w:abstractNum>
  <w:abstractNum w:abstractNumId="3" w15:restartNumberingAfterBreak="0">
    <w:nsid w:val="5FE407CF"/>
    <w:multiLevelType w:val="hybridMultilevel"/>
    <w:tmpl w:val="5C386278"/>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16cid:durableId="1042099388">
    <w:abstractNumId w:val="0"/>
  </w:num>
  <w:num w:numId="2" w16cid:durableId="1804232200">
    <w:abstractNumId w:val="2"/>
  </w:num>
  <w:num w:numId="3" w16cid:durableId="801927869">
    <w:abstractNumId w:val="1"/>
  </w:num>
  <w:num w:numId="4" w16cid:durableId="1545559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350AF"/>
    <w:rsid w:val="00175DBE"/>
    <w:rsid w:val="00183F0C"/>
    <w:rsid w:val="001B2B87"/>
    <w:rsid w:val="001D7F9E"/>
    <w:rsid w:val="002338B9"/>
    <w:rsid w:val="00285505"/>
    <w:rsid w:val="0029170B"/>
    <w:rsid w:val="002C78E9"/>
    <w:rsid w:val="002C7CA3"/>
    <w:rsid w:val="002E23BC"/>
    <w:rsid w:val="00350E9C"/>
    <w:rsid w:val="00353F5E"/>
    <w:rsid w:val="00360F65"/>
    <w:rsid w:val="00362266"/>
    <w:rsid w:val="0036311A"/>
    <w:rsid w:val="00391806"/>
    <w:rsid w:val="003F096D"/>
    <w:rsid w:val="003F2C29"/>
    <w:rsid w:val="00451C09"/>
    <w:rsid w:val="00456768"/>
    <w:rsid w:val="00457B86"/>
    <w:rsid w:val="004A5C5C"/>
    <w:rsid w:val="004D3426"/>
    <w:rsid w:val="004E7AEF"/>
    <w:rsid w:val="004E7C8F"/>
    <w:rsid w:val="00513FBC"/>
    <w:rsid w:val="00545031"/>
    <w:rsid w:val="00554053"/>
    <w:rsid w:val="005A693A"/>
    <w:rsid w:val="00602DC1"/>
    <w:rsid w:val="006232F5"/>
    <w:rsid w:val="0062342E"/>
    <w:rsid w:val="00627B17"/>
    <w:rsid w:val="00695672"/>
    <w:rsid w:val="006C7B7A"/>
    <w:rsid w:val="006D214B"/>
    <w:rsid w:val="00776A93"/>
    <w:rsid w:val="007C3383"/>
    <w:rsid w:val="007F75A2"/>
    <w:rsid w:val="00835AC4"/>
    <w:rsid w:val="00862335"/>
    <w:rsid w:val="00882365"/>
    <w:rsid w:val="008B1A74"/>
    <w:rsid w:val="008B2EF4"/>
    <w:rsid w:val="008E4476"/>
    <w:rsid w:val="008E523B"/>
    <w:rsid w:val="00921D4D"/>
    <w:rsid w:val="00965FC0"/>
    <w:rsid w:val="00987DB9"/>
    <w:rsid w:val="0099060E"/>
    <w:rsid w:val="009913C1"/>
    <w:rsid w:val="00993515"/>
    <w:rsid w:val="009D2AE6"/>
    <w:rsid w:val="009E57D9"/>
    <w:rsid w:val="00A370E1"/>
    <w:rsid w:val="00A45859"/>
    <w:rsid w:val="00AD61E1"/>
    <w:rsid w:val="00B10CAD"/>
    <w:rsid w:val="00B91C7D"/>
    <w:rsid w:val="00BA1F90"/>
    <w:rsid w:val="00BD0359"/>
    <w:rsid w:val="00BF3E2A"/>
    <w:rsid w:val="00C031FC"/>
    <w:rsid w:val="00C63BC1"/>
    <w:rsid w:val="00C71BAE"/>
    <w:rsid w:val="00C74E35"/>
    <w:rsid w:val="00D35236"/>
    <w:rsid w:val="00D432AC"/>
    <w:rsid w:val="00D67C70"/>
    <w:rsid w:val="00D7255A"/>
    <w:rsid w:val="00DA71C3"/>
    <w:rsid w:val="00DE328B"/>
    <w:rsid w:val="00DF62CC"/>
    <w:rsid w:val="00E00FE6"/>
    <w:rsid w:val="00E10F3C"/>
    <w:rsid w:val="00E36FA1"/>
    <w:rsid w:val="00E4510D"/>
    <w:rsid w:val="00E71266"/>
    <w:rsid w:val="00EF6C2F"/>
    <w:rsid w:val="00F240B8"/>
    <w:rsid w:val="00F416F6"/>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57A2A"/>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AD61E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3071</Words>
  <Characters>1751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Lāsma Vindule</cp:lastModifiedBy>
  <cp:revision>2</cp:revision>
  <cp:lastPrinted>2013-07-23T05:58:00Z</cp:lastPrinted>
  <dcterms:created xsi:type="dcterms:W3CDTF">2024-04-12T12:38:00Z</dcterms:created>
  <dcterms:modified xsi:type="dcterms:W3CDTF">2024-04-12T12:38:00Z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