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88C" w:rsidRPr="00532DEE" w:rsidRDefault="0041688C" w:rsidP="0041688C">
      <w:pPr>
        <w:jc w:val="center"/>
      </w:pPr>
      <w:bookmarkStart w:id="0" w:name="_GoBack"/>
      <w:bookmarkEnd w:id="0"/>
      <w:r w:rsidRPr="000F1B44">
        <w:rPr>
          <w:rFonts w:ascii="Arial" w:hAnsi="Arial" w:cs="Arial"/>
          <w:noProof/>
          <w:color w:val="414142"/>
          <w:sz w:val="20"/>
          <w:szCs w:val="20"/>
          <w:lang w:eastAsia="lv-LV"/>
        </w:rPr>
        <w:drawing>
          <wp:inline distT="0" distB="0" distL="0" distR="0" wp14:anchorId="55DEC75B" wp14:editId="5E92D456">
            <wp:extent cx="3619500" cy="7509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6419" cy="771070"/>
                    </a:xfrm>
                    <a:prstGeom prst="rect">
                      <a:avLst/>
                    </a:prstGeom>
                    <a:noFill/>
                    <a:ln>
                      <a:noFill/>
                    </a:ln>
                  </pic:spPr>
                </pic:pic>
              </a:graphicData>
            </a:graphic>
          </wp:inline>
        </w:drawing>
      </w:r>
    </w:p>
    <w:p w:rsidR="0041688C" w:rsidRPr="00B013AC" w:rsidRDefault="0041688C" w:rsidP="0041688C">
      <w:pPr>
        <w:widowControl w:val="0"/>
        <w:suppressAutoHyphens/>
        <w:jc w:val="center"/>
        <w:outlineLvl w:val="0"/>
        <w:rPr>
          <w:rFonts w:cs="Tahoma"/>
          <w:sz w:val="32"/>
          <w:szCs w:val="32"/>
        </w:rPr>
      </w:pPr>
      <w:r w:rsidRPr="00B013AC">
        <w:rPr>
          <w:rFonts w:cs="Tahoma"/>
          <w:sz w:val="32"/>
          <w:szCs w:val="32"/>
        </w:rPr>
        <w:t xml:space="preserve">IEPIRKUMA LĪGUMS </w:t>
      </w:r>
    </w:p>
    <w:p w:rsidR="0041688C" w:rsidRPr="002C1C8F" w:rsidRDefault="0041688C" w:rsidP="0041688C">
      <w:pPr>
        <w:widowControl w:val="0"/>
        <w:suppressAutoHyphens/>
        <w:jc w:val="center"/>
        <w:outlineLvl w:val="0"/>
        <w:rPr>
          <w:rFonts w:cs="Tahoma"/>
        </w:rPr>
      </w:pPr>
      <w:r w:rsidRPr="002C1C8F">
        <w:rPr>
          <w:rFonts w:cs="Tahoma"/>
        </w:rPr>
        <w:t>Izpildītāja līguma reģistrācijas Nr.________</w:t>
      </w:r>
    </w:p>
    <w:p w:rsidR="0041688C" w:rsidRDefault="0041688C" w:rsidP="0041688C">
      <w:pPr>
        <w:widowControl w:val="0"/>
        <w:suppressAutoHyphens/>
        <w:jc w:val="center"/>
        <w:outlineLvl w:val="0"/>
        <w:rPr>
          <w:rFonts w:cs="Tahoma"/>
          <w:i/>
        </w:rPr>
      </w:pPr>
      <w:r w:rsidRPr="002C1C8F">
        <w:rPr>
          <w:rFonts w:cs="Tahoma"/>
          <w:i/>
        </w:rPr>
        <w:t xml:space="preserve">(Identifikācijas Nr. </w:t>
      </w:r>
      <w:r>
        <w:rPr>
          <w:rFonts w:cs="Tahoma"/>
          <w:i/>
        </w:rPr>
        <w:t>JPP 2018/56/ERAF</w:t>
      </w:r>
      <w:r w:rsidRPr="002C1C8F">
        <w:rPr>
          <w:rFonts w:cs="Tahoma"/>
          <w:i/>
        </w:rPr>
        <w:t>)</w:t>
      </w:r>
    </w:p>
    <w:p w:rsidR="000F6A98" w:rsidRDefault="000F6A98" w:rsidP="0041688C">
      <w:pPr>
        <w:shd w:val="clear" w:color="auto" w:fill="FFFFFF" w:themeFill="background1"/>
        <w:jc w:val="both"/>
        <w:outlineLvl w:val="0"/>
      </w:pPr>
    </w:p>
    <w:p w:rsidR="0041688C" w:rsidRPr="0090374D" w:rsidRDefault="00EA7CDB" w:rsidP="0041688C">
      <w:pPr>
        <w:shd w:val="clear" w:color="auto" w:fill="FFFFFF" w:themeFill="background1"/>
        <w:jc w:val="both"/>
        <w:outlineLvl w:val="0"/>
      </w:pPr>
      <w:r>
        <w:t xml:space="preserve">Jēkabpilī, </w:t>
      </w:r>
      <w:r w:rsidR="00CA1975">
        <w:tab/>
      </w:r>
      <w:r w:rsidR="00CA1975">
        <w:tab/>
      </w:r>
      <w:r w:rsidR="00CA1975">
        <w:tab/>
      </w:r>
      <w:r w:rsidR="00CA1975">
        <w:tab/>
      </w:r>
      <w:r w:rsidR="00CA1975">
        <w:tab/>
      </w:r>
      <w:r w:rsidR="00CA1975">
        <w:tab/>
      </w:r>
      <w:r w:rsidR="00CA1975">
        <w:tab/>
      </w:r>
      <w:r w:rsidR="00CA1975">
        <w:tab/>
        <w:t>Datums skatāms laika zīmogā</w:t>
      </w:r>
    </w:p>
    <w:p w:rsidR="0041688C" w:rsidRDefault="0041688C" w:rsidP="0041688C">
      <w:pPr>
        <w:shd w:val="clear" w:color="auto" w:fill="FFFFFF" w:themeFill="background1"/>
        <w:jc w:val="both"/>
      </w:pPr>
    </w:p>
    <w:p w:rsidR="0041688C" w:rsidRPr="008C538C" w:rsidRDefault="0041688C" w:rsidP="0041688C">
      <w:pPr>
        <w:jc w:val="both"/>
        <w:rPr>
          <w:i/>
        </w:rPr>
      </w:pPr>
      <w:r w:rsidRPr="006F023B">
        <w:rPr>
          <w:b/>
        </w:rPr>
        <w:t>Jēkabpils pilsētas pašvaldība,</w:t>
      </w:r>
      <w:r w:rsidRPr="006F023B">
        <w:t xml:space="preserve"> </w:t>
      </w:r>
      <w:r w:rsidR="00EA7CDB">
        <w:t>tās domes priekšsēdētāja Raivja Ragaiņa</w:t>
      </w:r>
      <w:r w:rsidRPr="006F023B">
        <w:t xml:space="preserve"> personā, kurš darbojas pamatojoties uz Jēkabpils pilsētas pašvaldības nolikumu (turpmāk </w:t>
      </w:r>
      <w:r w:rsidRPr="00220319">
        <w:t xml:space="preserve">– </w:t>
      </w:r>
      <w:r w:rsidRPr="00220319">
        <w:rPr>
          <w:b/>
        </w:rPr>
        <w:t>Pasūtītājs</w:t>
      </w:r>
      <w:r w:rsidRPr="00220319">
        <w:t xml:space="preserve">), no vienas puses, un </w:t>
      </w:r>
      <w:r w:rsidR="00EA7CDB" w:rsidRPr="000E03EE">
        <w:rPr>
          <w:b/>
        </w:rPr>
        <w:t>Sabiedrība ar ierobežotu atbildību “Firma L4”,</w:t>
      </w:r>
      <w:r w:rsidR="00EA7CDB" w:rsidRPr="000E03EE">
        <w:t xml:space="preserve"> tās </w:t>
      </w:r>
      <w:r w:rsidR="000E03EE" w:rsidRPr="000E03EE">
        <w:t xml:space="preserve">valdes locekļa </w:t>
      </w:r>
      <w:r w:rsidR="00B046E2">
        <w:t>Jāņa Māsēna</w:t>
      </w:r>
      <w:r w:rsidR="000E03EE" w:rsidRPr="000E03EE">
        <w:t xml:space="preserve"> </w:t>
      </w:r>
      <w:r w:rsidRPr="000E03EE">
        <w:t>personā, kurš</w:t>
      </w:r>
      <w:r w:rsidRPr="00220319">
        <w:t xml:space="preserve"> darbojas pamatojoties uz </w:t>
      </w:r>
      <w:r w:rsidR="000E03EE" w:rsidRPr="000E03EE">
        <w:t>stat</w:t>
      </w:r>
      <w:r w:rsidR="00A54A36">
        <w:t xml:space="preserve">ūtiem </w:t>
      </w:r>
      <w:r w:rsidRPr="00220319">
        <w:t xml:space="preserve">(turpmāk – </w:t>
      </w:r>
      <w:r w:rsidRPr="00220319">
        <w:rPr>
          <w:b/>
        </w:rPr>
        <w:t>Izpildītājs</w:t>
      </w:r>
      <w:r w:rsidRPr="00220319">
        <w:t xml:space="preserve">), no otras puses, saskaņā ar publiskā iepirkuma </w:t>
      </w:r>
      <w:r w:rsidRPr="008C538C">
        <w:rPr>
          <w:i/>
        </w:rPr>
        <w:t>„Objekta “Jēkabpils 2.vidusskolas pārbūve Jaunā ielā 44, Jēkabpilī” būvuzraudzības veikšana”</w:t>
      </w:r>
      <w:r w:rsidRPr="00220319">
        <w:rPr>
          <w:b/>
        </w:rPr>
        <w:t xml:space="preserve"> </w:t>
      </w:r>
      <w:r w:rsidRPr="00220319">
        <w:rPr>
          <w:i/>
        </w:rPr>
        <w:t xml:space="preserve">(Identifikācijas Nr. </w:t>
      </w:r>
      <w:r>
        <w:rPr>
          <w:i/>
        </w:rPr>
        <w:t>JPP 2018/56/ERAF</w:t>
      </w:r>
      <w:r w:rsidRPr="00220319">
        <w:rPr>
          <w:i/>
        </w:rPr>
        <w:t xml:space="preserve">) </w:t>
      </w:r>
      <w:r w:rsidRPr="00220319">
        <w:t xml:space="preserve">rezultātiem, iepirkuma komisijas </w:t>
      </w:r>
      <w:r w:rsidRPr="000E03EE">
        <w:t xml:space="preserve">2018.gada </w:t>
      </w:r>
      <w:r w:rsidR="000E03EE" w:rsidRPr="000E03EE">
        <w:t xml:space="preserve">07.decembra </w:t>
      </w:r>
      <w:r w:rsidRPr="000E03EE">
        <w:t>lēmumu</w:t>
      </w:r>
      <w:r w:rsidRPr="00220319">
        <w:t xml:space="preserve"> </w:t>
      </w:r>
      <w:r w:rsidRPr="000E03EE">
        <w:t>(</w:t>
      </w:r>
      <w:r w:rsidR="000E03EE" w:rsidRPr="000E03EE">
        <w:t>sēdes protokols Nr.281</w:t>
      </w:r>
      <w:r w:rsidRPr="000E03EE">
        <w:t xml:space="preserve">), </w:t>
      </w:r>
      <w:r w:rsidRPr="00220319">
        <w:rPr>
          <w:lang w:eastAsia="ar-SA"/>
        </w:rPr>
        <w:t>p</w:t>
      </w:r>
      <w:r w:rsidRPr="00220319">
        <w:t xml:space="preserve">rojekta </w:t>
      </w:r>
      <w:r w:rsidRPr="00220319">
        <w:rPr>
          <w:i/>
        </w:rPr>
        <w:t>“</w:t>
      </w:r>
      <w:r w:rsidRPr="000F1B44">
        <w:rPr>
          <w:i/>
          <w:lang w:eastAsia="ar-SA"/>
        </w:rPr>
        <w:t>Jēkabpils vispārējās izglītības iestāžu mācību vides un infrastruktūras uzlabošana</w:t>
      </w:r>
      <w:r w:rsidRPr="005C444F">
        <w:rPr>
          <w:i/>
        </w:rPr>
        <w:t>”</w:t>
      </w:r>
      <w:r w:rsidR="00A54A36">
        <w:rPr>
          <w:i/>
        </w:rPr>
        <w:t xml:space="preserve"> </w:t>
      </w:r>
      <w:r w:rsidRPr="001A48A5">
        <w:rPr>
          <w:i/>
        </w:rPr>
        <w:t>(</w:t>
      </w:r>
      <w:r w:rsidRPr="001A48A5">
        <w:rPr>
          <w:i/>
          <w:lang w:eastAsia="ar-SA"/>
        </w:rPr>
        <w:t xml:space="preserve">Projekta identifikācijas Nr. </w:t>
      </w:r>
      <w:r>
        <w:rPr>
          <w:i/>
        </w:rPr>
        <w:t>8.1.2.0/18/I/007</w:t>
      </w:r>
      <w:r w:rsidRPr="001A48A5">
        <w:rPr>
          <w:i/>
        </w:rPr>
        <w:t>)</w:t>
      </w:r>
      <w:r w:rsidRPr="001910DB">
        <w:t xml:space="preserve"> </w:t>
      </w:r>
      <w:r>
        <w:t xml:space="preserve">īstenošanas </w:t>
      </w:r>
      <w:r w:rsidRPr="005C444F">
        <w:t>ietvaros,</w:t>
      </w:r>
      <w:r>
        <w:t xml:space="preserve"> </w:t>
      </w:r>
      <w:r w:rsidRPr="006F023B">
        <w:t>noslēdz šādu līgumu:</w:t>
      </w:r>
    </w:p>
    <w:p w:rsidR="0041688C" w:rsidRPr="006F023B" w:rsidRDefault="0041688C" w:rsidP="0041688C">
      <w:pPr>
        <w:keepNext/>
        <w:numPr>
          <w:ilvl w:val="0"/>
          <w:numId w:val="3"/>
        </w:numPr>
        <w:tabs>
          <w:tab w:val="clear" w:pos="927"/>
        </w:tabs>
        <w:ind w:left="567" w:hanging="567"/>
        <w:jc w:val="center"/>
        <w:outlineLvl w:val="1"/>
        <w:rPr>
          <w:b/>
          <w:bCs/>
        </w:rPr>
      </w:pPr>
      <w:bookmarkStart w:id="1" w:name="_Toc219693311"/>
      <w:bookmarkStart w:id="2" w:name="_Toc340829352"/>
      <w:r w:rsidRPr="006F023B">
        <w:rPr>
          <w:b/>
          <w:bCs/>
        </w:rPr>
        <w:t>Definīcijas</w:t>
      </w:r>
      <w:bookmarkEnd w:id="1"/>
      <w:bookmarkEnd w:id="2"/>
    </w:p>
    <w:p w:rsidR="0041688C" w:rsidRPr="006F023B" w:rsidRDefault="0041688C" w:rsidP="0041688C">
      <w:pPr>
        <w:numPr>
          <w:ilvl w:val="1"/>
          <w:numId w:val="2"/>
        </w:numPr>
        <w:ind w:left="426" w:hanging="426"/>
        <w:jc w:val="both"/>
      </w:pPr>
      <w:r w:rsidRPr="006F023B">
        <w:t>Dienas ir kalendārās dienas.</w:t>
      </w:r>
    </w:p>
    <w:p w:rsidR="0041688C" w:rsidRPr="006F023B" w:rsidRDefault="0041688C" w:rsidP="0041688C">
      <w:pPr>
        <w:numPr>
          <w:ilvl w:val="1"/>
          <w:numId w:val="2"/>
        </w:numPr>
        <w:ind w:left="426" w:hanging="426"/>
        <w:jc w:val="both"/>
      </w:pPr>
      <w:r w:rsidRPr="006F023B">
        <w:t>Būvdarbu līgums ir Pasūtītāja līgums ar trešo personu par šajā līgumā uzraugāmo būvdarbu veikšanu.</w:t>
      </w:r>
    </w:p>
    <w:p w:rsidR="0041688C" w:rsidRPr="006F023B" w:rsidRDefault="0041688C" w:rsidP="0041688C">
      <w:pPr>
        <w:numPr>
          <w:ilvl w:val="1"/>
          <w:numId w:val="2"/>
        </w:numPr>
        <w:ind w:left="426" w:hanging="426"/>
        <w:jc w:val="both"/>
      </w:pPr>
      <w:r w:rsidRPr="006F023B">
        <w:t>Apakšuzņēmējs ir Izpildītāja vai tā apakšuzņēmēja piesaistīta vai nolīgta persona, kura sniedz pakalpojumus, kas nepieciešami ar Pasūtītāju noslēgta publiska pakalpojuma līguma izpildei, neatkarīgi no tā, vai šī persona pakalpojumus veic Izpildītājam vai citam apakšuzņēmējam.</w:t>
      </w:r>
    </w:p>
    <w:p w:rsidR="0041688C" w:rsidRPr="006F023B" w:rsidRDefault="0041688C" w:rsidP="0041688C">
      <w:pPr>
        <w:numPr>
          <w:ilvl w:val="1"/>
          <w:numId w:val="2"/>
        </w:numPr>
        <w:ind w:left="426" w:hanging="426"/>
        <w:jc w:val="both"/>
      </w:pPr>
      <w:r w:rsidRPr="006F023B">
        <w:t xml:space="preserve">Projekta vadītājs ir Pasūtītāja norīkota persona, kura Pasūtītāja vārdā vada līguma izpildi. </w:t>
      </w:r>
    </w:p>
    <w:p w:rsidR="0041688C" w:rsidRPr="006F023B" w:rsidRDefault="0041688C" w:rsidP="0041688C">
      <w:pPr>
        <w:numPr>
          <w:ilvl w:val="1"/>
          <w:numId w:val="2"/>
        </w:numPr>
        <w:ind w:left="426" w:hanging="426"/>
        <w:jc w:val="both"/>
      </w:pPr>
      <w:r>
        <w:t xml:space="preserve">Atbildīgais būvuzraugs (turpmāk – Būvuzraugs), kā arī pārējie līguma izpildē iesaistītie būvuzraugi </w:t>
      </w:r>
      <w:r w:rsidRPr="006F023B">
        <w:t>ir Pasūtītāja nolīgtas personas, kuras Pasūtītāja vārdā veic būvuzraudzību.</w:t>
      </w:r>
      <w:bookmarkStart w:id="3" w:name="_Toc219693312"/>
      <w:bookmarkStart w:id="4" w:name="_Toc340829353"/>
    </w:p>
    <w:p w:rsidR="0041688C" w:rsidRPr="00CB3B72" w:rsidRDefault="0041688C" w:rsidP="0041688C">
      <w:pPr>
        <w:numPr>
          <w:ilvl w:val="0"/>
          <w:numId w:val="2"/>
        </w:numPr>
        <w:tabs>
          <w:tab w:val="clear" w:pos="927"/>
        </w:tabs>
        <w:ind w:left="567" w:hanging="567"/>
        <w:jc w:val="center"/>
      </w:pPr>
      <w:r w:rsidRPr="00CB3B72">
        <w:rPr>
          <w:b/>
          <w:bCs/>
        </w:rPr>
        <w:t>Līguma priekšmets</w:t>
      </w:r>
      <w:bookmarkEnd w:id="3"/>
      <w:bookmarkEnd w:id="4"/>
    </w:p>
    <w:p w:rsidR="0041688C" w:rsidRPr="00CB3B72" w:rsidRDefault="0041688C" w:rsidP="0041688C">
      <w:pPr>
        <w:numPr>
          <w:ilvl w:val="1"/>
          <w:numId w:val="1"/>
        </w:numPr>
        <w:ind w:left="426" w:hanging="426"/>
        <w:jc w:val="both"/>
      </w:pPr>
      <w:r w:rsidRPr="00CB3B72">
        <w:t xml:space="preserve">Pasūtītājs pasūta un apmaksā, bet Izpildītājs apņemas veikt </w:t>
      </w:r>
      <w:r w:rsidRPr="00691513">
        <w:rPr>
          <w:b/>
          <w:i/>
        </w:rPr>
        <w:t xml:space="preserve">Objekta “Jēkabpils 2.vidusskolas pārbūve Jaunā ielā 44, Jēkabpilī” būvuzraudzību </w:t>
      </w:r>
      <w:r w:rsidRPr="00CB3B72">
        <w:t>saskaņā ar līguma 2.pielikumu „Tehniskā specifikācija” (turpmāk – Uzraudzība)</w:t>
      </w:r>
      <w:bookmarkStart w:id="5" w:name="_Toc219693313"/>
      <w:r w:rsidRPr="00CB3B72">
        <w:t>.</w:t>
      </w:r>
      <w:r w:rsidRPr="00CB3B72">
        <w:rPr>
          <w:sz w:val="20"/>
          <w:szCs w:val="20"/>
          <w:highlight w:val="green"/>
        </w:rPr>
        <w:t xml:space="preserve"> </w:t>
      </w:r>
      <w:bookmarkStart w:id="6" w:name="_Toc340829354"/>
    </w:p>
    <w:p w:rsidR="0041688C" w:rsidRPr="006F023B" w:rsidRDefault="0041688C" w:rsidP="0041688C">
      <w:pPr>
        <w:numPr>
          <w:ilvl w:val="0"/>
          <w:numId w:val="1"/>
        </w:numPr>
        <w:tabs>
          <w:tab w:val="clear" w:pos="927"/>
        </w:tabs>
        <w:ind w:left="567" w:hanging="567"/>
        <w:jc w:val="center"/>
      </w:pPr>
      <w:r w:rsidRPr="006F023B">
        <w:rPr>
          <w:b/>
          <w:bCs/>
        </w:rPr>
        <w:t>Līgumcena</w:t>
      </w:r>
      <w:bookmarkEnd w:id="5"/>
      <w:bookmarkEnd w:id="6"/>
    </w:p>
    <w:p w:rsidR="0041688C" w:rsidRPr="006D4802" w:rsidRDefault="0041688C" w:rsidP="0041688C">
      <w:pPr>
        <w:numPr>
          <w:ilvl w:val="1"/>
          <w:numId w:val="1"/>
        </w:numPr>
        <w:ind w:left="426" w:hanging="426"/>
        <w:jc w:val="both"/>
        <w:rPr>
          <w:b/>
        </w:rPr>
      </w:pPr>
      <w:r w:rsidRPr="00CB3B72">
        <w:t xml:space="preserve">Līgumcena ir </w:t>
      </w:r>
      <w:r w:rsidRPr="006D4802">
        <w:rPr>
          <w:b/>
        </w:rPr>
        <w:t xml:space="preserve">EUR </w:t>
      </w:r>
      <w:r w:rsidR="006D4802" w:rsidRPr="006D4802">
        <w:rPr>
          <w:b/>
        </w:rPr>
        <w:t>64 000,00</w:t>
      </w:r>
      <w:r w:rsidR="006D4802" w:rsidRPr="006D4802">
        <w:t xml:space="preserve"> (sešdesmit četri tūkstoši </w:t>
      </w:r>
      <w:r w:rsidR="006D4802" w:rsidRPr="006D4802">
        <w:rPr>
          <w:i/>
        </w:rPr>
        <w:t>euro</w:t>
      </w:r>
      <w:r w:rsidR="006D4802" w:rsidRPr="006D4802">
        <w:t xml:space="preserve"> 00 centi)</w:t>
      </w:r>
      <w:r w:rsidRPr="006D4802">
        <w:t>.</w:t>
      </w:r>
      <w:r w:rsidRPr="00CB3B72">
        <w:t xml:space="preserve"> Pievienotās vērtības nodoklis 21% ir </w:t>
      </w:r>
      <w:r w:rsidRPr="006D4802">
        <w:rPr>
          <w:b/>
        </w:rPr>
        <w:t xml:space="preserve">EUR </w:t>
      </w:r>
      <w:r w:rsidR="006D4802" w:rsidRPr="006D4802">
        <w:rPr>
          <w:b/>
        </w:rPr>
        <w:t>13 440,00</w:t>
      </w:r>
      <w:r w:rsidR="006D4802" w:rsidRPr="006D4802">
        <w:t xml:space="preserve"> (trīspadsmit tūkstoši četri simti četrdesmit </w:t>
      </w:r>
      <w:r w:rsidR="006D4802" w:rsidRPr="006D4802">
        <w:rPr>
          <w:i/>
        </w:rPr>
        <w:t>euro</w:t>
      </w:r>
      <w:r w:rsidR="006D4802" w:rsidRPr="006D4802">
        <w:t xml:space="preserve"> 00 centi)</w:t>
      </w:r>
      <w:r w:rsidRPr="006D4802">
        <w:t>.</w:t>
      </w:r>
      <w:r w:rsidRPr="00CB3B72">
        <w:t xml:space="preserve"> Līgumcenas un pievienotās vērtības nodokļa summa ir </w:t>
      </w:r>
      <w:r w:rsidRPr="006D4802">
        <w:rPr>
          <w:b/>
        </w:rPr>
        <w:t xml:space="preserve">EUR </w:t>
      </w:r>
      <w:r w:rsidR="006D4802" w:rsidRPr="006D4802">
        <w:rPr>
          <w:b/>
        </w:rPr>
        <w:t xml:space="preserve">77 440,00 (septiņdesmit septiņi tūkstoši četri simti četrdesmit </w:t>
      </w:r>
      <w:r w:rsidR="006D4802" w:rsidRPr="006D4802">
        <w:rPr>
          <w:b/>
          <w:i/>
        </w:rPr>
        <w:t>euro</w:t>
      </w:r>
      <w:r w:rsidR="006D4802" w:rsidRPr="006D4802">
        <w:rPr>
          <w:b/>
        </w:rPr>
        <w:t xml:space="preserve"> 00 centi)</w:t>
      </w:r>
      <w:r w:rsidRPr="006D4802">
        <w:rPr>
          <w:b/>
        </w:rPr>
        <w:t>.</w:t>
      </w:r>
      <w:bookmarkStart w:id="7" w:name="_Toc219693314"/>
      <w:bookmarkStart w:id="8" w:name="_Toc340829355"/>
    </w:p>
    <w:p w:rsidR="0041688C" w:rsidRPr="00FB378A" w:rsidRDefault="0041688C" w:rsidP="0041688C">
      <w:pPr>
        <w:numPr>
          <w:ilvl w:val="0"/>
          <w:numId w:val="1"/>
        </w:numPr>
        <w:tabs>
          <w:tab w:val="clear" w:pos="927"/>
        </w:tabs>
        <w:ind w:left="426" w:hanging="426"/>
        <w:jc w:val="center"/>
      </w:pPr>
      <w:r w:rsidRPr="00FB378A">
        <w:rPr>
          <w:b/>
          <w:bCs/>
        </w:rPr>
        <w:t>Maksāšanas kārtība</w:t>
      </w:r>
      <w:bookmarkEnd w:id="7"/>
      <w:bookmarkEnd w:id="8"/>
    </w:p>
    <w:p w:rsidR="0041688C" w:rsidRPr="00FB378A" w:rsidRDefault="0041688C" w:rsidP="0041688C">
      <w:pPr>
        <w:numPr>
          <w:ilvl w:val="1"/>
          <w:numId w:val="1"/>
        </w:numPr>
        <w:ind w:left="426" w:hanging="426"/>
        <w:jc w:val="both"/>
      </w:pPr>
      <w:bookmarkStart w:id="9" w:name="_Toc219693315"/>
      <w:bookmarkStart w:id="10" w:name="_Toc340829356"/>
      <w:r>
        <w:t>Avanss</w:t>
      </w:r>
      <w:r w:rsidRPr="00FB378A">
        <w:t xml:space="preserve"> ne vairāk kā 20% (divdesmit</w:t>
      </w:r>
      <w:r w:rsidR="00B34A47">
        <w:t xml:space="preserve"> procenti) apmērā no Līgumcenas </w:t>
      </w:r>
      <w:r>
        <w:t>tiek apmaksāts</w:t>
      </w:r>
      <w:r w:rsidRPr="00DE5C47">
        <w:t xml:space="preserve"> </w:t>
      </w:r>
      <w:r>
        <w:t>30</w:t>
      </w:r>
      <w:r w:rsidRPr="00DE5C47">
        <w:t xml:space="preserve"> (</w:t>
      </w:r>
      <w:r>
        <w:t>trīsdesmit</w:t>
      </w:r>
      <w:r w:rsidRPr="00DE5C47">
        <w:t>) dienu laikā pēc Līguma 5.1.punktā noteiktā</w:t>
      </w:r>
      <w:r>
        <w:t>s</w:t>
      </w:r>
      <w:r w:rsidRPr="00DE5C47">
        <w:t xml:space="preserve"> a</w:t>
      </w:r>
      <w:r>
        <w:t xml:space="preserve">vansa garantijas un Izpildītāja </w:t>
      </w:r>
      <w:r w:rsidRPr="00DE5C47">
        <w:t xml:space="preserve">rēķina </w:t>
      </w:r>
      <w:r w:rsidRPr="00FB378A">
        <w:t xml:space="preserve">saņemšanas dienas. Ja Līguma 5.1.punktā noteiktajā termiņā Izpildītājs nav iesniedzis avansa garantiju, </w:t>
      </w:r>
      <w:r>
        <w:t>Līgumcena</w:t>
      </w:r>
      <w:r w:rsidRPr="00FB378A">
        <w:t xml:space="preserve"> tiek samaksāta Līguma 4.2.punktā noteiktajā kārtībā.</w:t>
      </w:r>
    </w:p>
    <w:p w:rsidR="0041688C" w:rsidRDefault="0041688C" w:rsidP="0041688C">
      <w:pPr>
        <w:numPr>
          <w:ilvl w:val="1"/>
          <w:numId w:val="1"/>
        </w:numPr>
        <w:ind w:left="426" w:hanging="426"/>
        <w:jc w:val="both"/>
      </w:pPr>
      <w:r>
        <w:rPr>
          <w:color w:val="000000"/>
        </w:rPr>
        <w:t>Samaksu Pasūtītājs veic pamatojoties uz Izpildītāja izrakstītiem rēķiniem.</w:t>
      </w:r>
      <w:r w:rsidRPr="007472BB">
        <w:t xml:space="preserve"> Atlikusī </w:t>
      </w:r>
      <w:r>
        <w:t>Līgumcena</w:t>
      </w:r>
      <w:r w:rsidRPr="007472BB">
        <w:t xml:space="preserve"> tiek samaksāta Izpildītājam </w:t>
      </w:r>
      <w:r>
        <w:t>proporcionāli būvuzņēmēja padarītajiem un Izpildītāja pieņemtajiem būvdarbiem (naudas izteiksmē) vienu reizi mēnesī, ar pārskaitījumu 30</w:t>
      </w:r>
      <w:r w:rsidRPr="002224C0">
        <w:t xml:space="preserve"> (</w:t>
      </w:r>
      <w:r>
        <w:t xml:space="preserve">trīsdesmit) </w:t>
      </w:r>
      <w:r w:rsidRPr="002224C0">
        <w:t xml:space="preserve">dienu </w:t>
      </w:r>
      <w:r>
        <w:t xml:space="preserve">laikā </w:t>
      </w:r>
      <w:r>
        <w:rPr>
          <w:color w:val="000000"/>
        </w:rPr>
        <w:t>Izpildītāja</w:t>
      </w:r>
      <w:r>
        <w:t xml:space="preserve"> norādītajā norēķinu kontā kredītiestādē, kad </w:t>
      </w:r>
      <w:r>
        <w:rPr>
          <w:color w:val="000000"/>
        </w:rPr>
        <w:t>Pasūtītāja</w:t>
      </w:r>
      <w:r>
        <w:t xml:space="preserve"> pārstāvis saņēmis un akceptējis šādus dokumentus:</w:t>
      </w:r>
    </w:p>
    <w:p w:rsidR="0041688C" w:rsidRPr="00D20ECA" w:rsidRDefault="0041688C" w:rsidP="0041688C">
      <w:pPr>
        <w:numPr>
          <w:ilvl w:val="2"/>
          <w:numId w:val="1"/>
        </w:numPr>
        <w:ind w:left="426" w:hanging="426"/>
        <w:jc w:val="both"/>
      </w:pPr>
      <w:r>
        <w:t xml:space="preserve">Aktu par būvuzraudzības izpildīto darbu pieņemšanu, kuru apstiprinājušas Pušu pārstāvji </w:t>
      </w:r>
      <w:r w:rsidRPr="00904A23">
        <w:t>(5.pielikums), akts par būvuzraudzības izpildīto darbu pieņemšanu iesniedzams par katru</w:t>
      </w:r>
      <w:r w:rsidRPr="00D20ECA">
        <w:t xml:space="preserve"> būvdarbu apjomu atsevišķi (Attiecināmās, neattiecināmās izmaksas);</w:t>
      </w:r>
    </w:p>
    <w:p w:rsidR="0041688C" w:rsidRPr="007472BB" w:rsidRDefault="0041688C" w:rsidP="0041688C">
      <w:pPr>
        <w:numPr>
          <w:ilvl w:val="2"/>
          <w:numId w:val="1"/>
        </w:numPr>
        <w:ind w:left="426" w:hanging="426"/>
        <w:jc w:val="both"/>
      </w:pPr>
      <w:r>
        <w:t>Akta par izpildīto būvdarbu pieņemšanu kopiju.</w:t>
      </w:r>
    </w:p>
    <w:p w:rsidR="0041688C" w:rsidRDefault="0041688C" w:rsidP="0041688C">
      <w:pPr>
        <w:numPr>
          <w:ilvl w:val="1"/>
          <w:numId w:val="1"/>
        </w:numPr>
        <w:ind w:left="426" w:hanging="426"/>
        <w:jc w:val="both"/>
      </w:pPr>
      <w:r>
        <w:rPr>
          <w:color w:val="000000"/>
        </w:rPr>
        <w:lastRenderedPageBreak/>
        <w:t>Pasūtītājs neizmaksā Izpildītājam pienākošos maksājuma daļu, ja Izpildītājs nav iesniedzis Pasūtītājam Līguma 4.2.punktā noteikto dokumentu vai Pasūtītāja pārstāvis nav tos akceptējis.</w:t>
      </w:r>
    </w:p>
    <w:p w:rsidR="0041688C" w:rsidRPr="006F023B" w:rsidRDefault="0041688C" w:rsidP="0041688C">
      <w:pPr>
        <w:numPr>
          <w:ilvl w:val="1"/>
          <w:numId w:val="1"/>
        </w:numPr>
        <w:ind w:left="426" w:hanging="426"/>
        <w:jc w:val="both"/>
      </w:pPr>
      <w:r w:rsidRPr="006F023B">
        <w:t xml:space="preserve">No katra akta par izpildīto Uzraudzības daļu izmaksām (bez PVN) Pasūtītājs uz laiku ietur 10% no summas. Ieturējumu Izpildītājs saņem pēc Būvobjekta nodošanas – pieņemšanas ekspluatācijā akta apstiprināšanas. </w:t>
      </w:r>
    </w:p>
    <w:p w:rsidR="0041688C" w:rsidRPr="006F023B" w:rsidRDefault="0041688C" w:rsidP="0041688C">
      <w:pPr>
        <w:numPr>
          <w:ilvl w:val="1"/>
          <w:numId w:val="1"/>
        </w:numPr>
        <w:ind w:left="426" w:hanging="426"/>
        <w:jc w:val="both"/>
      </w:pPr>
      <w:r w:rsidRPr="006F023B">
        <w:t>Līgumsodu un zaudējumus Izpildītājs apmaksā Pasūtītājam vai Pasūtītājs atskaita no Izpildītājam paredzētā maksājuma.</w:t>
      </w:r>
    </w:p>
    <w:p w:rsidR="0041688C" w:rsidRPr="006F023B" w:rsidRDefault="0041688C" w:rsidP="0041688C">
      <w:pPr>
        <w:numPr>
          <w:ilvl w:val="1"/>
          <w:numId w:val="1"/>
        </w:numPr>
        <w:ind w:left="426" w:hanging="426"/>
        <w:jc w:val="both"/>
      </w:pPr>
      <w:r w:rsidRPr="006F023B">
        <w:t xml:space="preserve">Ja </w:t>
      </w:r>
      <w:r w:rsidRPr="006F023B">
        <w:rPr>
          <w:u w:val="single"/>
        </w:rPr>
        <w:t>iepriekš apstiprinātos</w:t>
      </w:r>
      <w:r w:rsidRPr="006F023B">
        <w:t xml:space="preserve"> aktos par izpildīto Uzraudzības daļu ir atklātas neprecizitātes, tās labo nākamajā aktā par izpildīto Uzraudzības daļu.</w:t>
      </w:r>
    </w:p>
    <w:p w:rsidR="0041688C" w:rsidRPr="006F023B" w:rsidRDefault="0041688C" w:rsidP="0041688C">
      <w:pPr>
        <w:numPr>
          <w:ilvl w:val="1"/>
          <w:numId w:val="1"/>
        </w:numPr>
        <w:ind w:left="426" w:hanging="426"/>
        <w:jc w:val="both"/>
      </w:pPr>
      <w:r w:rsidRPr="006F023B">
        <w:t xml:space="preserve">Visi maksājumi tiek veikti ar pārskaitījumu </w:t>
      </w:r>
      <w:r>
        <w:t xml:space="preserve">30 </w:t>
      </w:r>
      <w:r w:rsidRPr="006F023B">
        <w:t>(</w:t>
      </w:r>
      <w:r>
        <w:t>trīsdesmit</w:t>
      </w:r>
      <w:r w:rsidRPr="006F023B">
        <w:t>) dienu laikā no brīža, kad Projekta vadītājs ir saņēmis pareizi sagatavotus samaksas dokumentus.</w:t>
      </w:r>
    </w:p>
    <w:p w:rsidR="0041688C" w:rsidRDefault="0041688C" w:rsidP="0041688C">
      <w:pPr>
        <w:numPr>
          <w:ilvl w:val="1"/>
          <w:numId w:val="1"/>
        </w:numPr>
        <w:ind w:left="426" w:hanging="426"/>
        <w:jc w:val="both"/>
      </w:pPr>
      <w:r>
        <w:t>Ja būvdarbu laiks pārsniedz L</w:t>
      </w:r>
      <w:r w:rsidRPr="006F023B">
        <w:t xml:space="preserve">īguma 6.1.punktā noteikto termiņu, tad par papildus nostrādātajām dienām papildus samaksa nepienākas. </w:t>
      </w:r>
    </w:p>
    <w:p w:rsidR="0041688C" w:rsidRPr="00EA4452" w:rsidRDefault="0041688C" w:rsidP="0041688C">
      <w:pPr>
        <w:numPr>
          <w:ilvl w:val="1"/>
          <w:numId w:val="1"/>
        </w:numPr>
        <w:ind w:left="426" w:hanging="426"/>
        <w:jc w:val="both"/>
      </w:pPr>
      <w:r w:rsidRPr="00EA4452">
        <w:rPr>
          <w:color w:val="000000"/>
        </w:rPr>
        <w:t>Darbu galīgā apmaksa tiks veikta 30</w:t>
      </w:r>
      <w:r>
        <w:rPr>
          <w:color w:val="000000"/>
        </w:rPr>
        <w:t xml:space="preserve"> (trīsdesmit) dienu laikā, pēc </w:t>
      </w:r>
      <w:r w:rsidR="00B34A47">
        <w:rPr>
          <w:color w:val="000000"/>
        </w:rPr>
        <w:t>Būvo</w:t>
      </w:r>
      <w:r>
        <w:rPr>
          <w:color w:val="000000"/>
        </w:rPr>
        <w:t>bjekta</w:t>
      </w:r>
      <w:r w:rsidRPr="00EA4452">
        <w:rPr>
          <w:color w:val="000000"/>
        </w:rPr>
        <w:t xml:space="preserve"> nodošanas ekspluatācijā un pieņemšanas – nodošanas akta parakstīšanas.</w:t>
      </w:r>
    </w:p>
    <w:p w:rsidR="0041688C" w:rsidRPr="00EA4452" w:rsidRDefault="0041688C" w:rsidP="0041688C">
      <w:pPr>
        <w:numPr>
          <w:ilvl w:val="1"/>
          <w:numId w:val="1"/>
        </w:numPr>
        <w:ind w:left="426" w:hanging="426"/>
        <w:jc w:val="both"/>
      </w:pPr>
      <w:r w:rsidRPr="00EA4452">
        <w:rPr>
          <w:color w:val="000000"/>
        </w:rPr>
        <w:t>Nodošanas pieņemšanas aktā iekļaujama vismaz šāda informācija:</w:t>
      </w:r>
    </w:p>
    <w:p w:rsidR="0041688C" w:rsidRPr="00EA4452" w:rsidRDefault="0041688C" w:rsidP="00DB2752">
      <w:pPr>
        <w:numPr>
          <w:ilvl w:val="2"/>
          <w:numId w:val="1"/>
        </w:numPr>
        <w:ind w:left="426" w:hanging="426"/>
        <w:jc w:val="both"/>
        <w:rPr>
          <w:color w:val="000000"/>
        </w:rPr>
      </w:pPr>
      <w:r w:rsidRPr="00EA4452">
        <w:rPr>
          <w:color w:val="000000"/>
        </w:rPr>
        <w:t>Publiskā iepirkuma identifikācijas numurs;</w:t>
      </w:r>
    </w:p>
    <w:p w:rsidR="0041688C" w:rsidRPr="000A2BFF" w:rsidRDefault="0041688C" w:rsidP="00DB2752">
      <w:pPr>
        <w:numPr>
          <w:ilvl w:val="2"/>
          <w:numId w:val="1"/>
        </w:numPr>
        <w:ind w:left="426" w:hanging="426"/>
        <w:jc w:val="both"/>
        <w:rPr>
          <w:rFonts w:ascii="Tahoma" w:hAnsi="Tahoma" w:cs="Tahoma"/>
          <w:color w:val="000000"/>
          <w:sz w:val="20"/>
          <w:szCs w:val="20"/>
        </w:rPr>
      </w:pPr>
      <w:r w:rsidRPr="000A2BFF">
        <w:rPr>
          <w:color w:val="000000"/>
        </w:rPr>
        <w:t>Atzīme, vai Darbi izpildīti Līgumā noteiktajā termiņā;</w:t>
      </w:r>
    </w:p>
    <w:p w:rsidR="0041688C" w:rsidRPr="000A2BFF" w:rsidRDefault="0041688C" w:rsidP="00DB2752">
      <w:pPr>
        <w:numPr>
          <w:ilvl w:val="2"/>
          <w:numId w:val="1"/>
        </w:numPr>
        <w:ind w:left="426" w:hanging="426"/>
        <w:jc w:val="both"/>
        <w:rPr>
          <w:rFonts w:ascii="Tahoma" w:hAnsi="Tahoma" w:cs="Tahoma"/>
          <w:color w:val="000000"/>
          <w:sz w:val="20"/>
          <w:szCs w:val="20"/>
        </w:rPr>
      </w:pPr>
      <w:r w:rsidRPr="000A2BFF">
        <w:rPr>
          <w:color w:val="000000"/>
        </w:rPr>
        <w:t>Atzīme vai veiktie Darbi atbilst vai neatbilst Līgumā ietvaros izvirzītajiem uzdevumiem un noteiktajai kvalitātei;</w:t>
      </w:r>
    </w:p>
    <w:p w:rsidR="0041688C" w:rsidRPr="000A2BFF" w:rsidRDefault="0041688C" w:rsidP="00DB2752">
      <w:pPr>
        <w:numPr>
          <w:ilvl w:val="2"/>
          <w:numId w:val="1"/>
        </w:numPr>
        <w:ind w:left="426" w:hanging="426"/>
        <w:jc w:val="both"/>
        <w:rPr>
          <w:rFonts w:ascii="Tahoma" w:hAnsi="Tahoma" w:cs="Tahoma"/>
          <w:color w:val="000000"/>
          <w:sz w:val="20"/>
          <w:szCs w:val="20"/>
        </w:rPr>
      </w:pPr>
      <w:r w:rsidRPr="000A2BFF">
        <w:rPr>
          <w:color w:val="000000"/>
        </w:rPr>
        <w:t>Atzīme vai līguma izpildes laikā bijušas pretenzijas par darbu izpildi.</w:t>
      </w:r>
    </w:p>
    <w:p w:rsidR="0041688C" w:rsidRPr="006F023B" w:rsidRDefault="0041688C" w:rsidP="0041688C">
      <w:pPr>
        <w:numPr>
          <w:ilvl w:val="0"/>
          <w:numId w:val="1"/>
        </w:numPr>
        <w:tabs>
          <w:tab w:val="clear" w:pos="927"/>
        </w:tabs>
        <w:ind w:left="567" w:hanging="567"/>
        <w:jc w:val="center"/>
      </w:pPr>
      <w:r w:rsidRPr="006F023B">
        <w:rPr>
          <w:b/>
          <w:bCs/>
        </w:rPr>
        <w:t>Avansa garantija</w:t>
      </w:r>
    </w:p>
    <w:p w:rsidR="0041688C" w:rsidRPr="00904A23" w:rsidRDefault="0041688C" w:rsidP="0041688C">
      <w:pPr>
        <w:numPr>
          <w:ilvl w:val="1"/>
          <w:numId w:val="1"/>
        </w:numPr>
        <w:ind w:left="426" w:hanging="426"/>
        <w:jc w:val="both"/>
      </w:pPr>
      <w:r w:rsidRPr="00923113">
        <w:t xml:space="preserve">15 (piecpadsmit) darba dienu laikā no līguma spēkā stāšanās dienas Izpildītājs iesniedz Pasūtītājam avansa garantiju avansa maksājuma apmērā (ja nepieciešams avanss). Avansa </w:t>
      </w:r>
      <w:r w:rsidRPr="00904A23">
        <w:t>garantijai jāatbilst līguma garantijas noteikumiem (4.pielikums).</w:t>
      </w:r>
    </w:p>
    <w:p w:rsidR="0041688C" w:rsidRPr="00923113" w:rsidRDefault="0041688C" w:rsidP="0041688C">
      <w:pPr>
        <w:numPr>
          <w:ilvl w:val="1"/>
          <w:numId w:val="1"/>
        </w:numPr>
        <w:ind w:left="426" w:hanging="426"/>
        <w:jc w:val="both"/>
      </w:pPr>
      <w:r w:rsidRPr="00904A23">
        <w:t>Avans</w:t>
      </w:r>
      <w:r w:rsidR="00DB2752" w:rsidRPr="00904A23">
        <w:t>a garantiju</w:t>
      </w:r>
      <w:r w:rsidRPr="00904A23">
        <w:t xml:space="preserve"> Pasūtītājs var izmantot, lai saņemtu neatmaksāto vai nedzēsto avansu, ieturētu līgumsodu, saņemtu zaudējumu atlīdzību vai citas Pasūtītājam, pamatojoties uz līgumu,</w:t>
      </w:r>
      <w:r w:rsidRPr="00923113">
        <w:t xml:space="preserve"> pienākošās summas.</w:t>
      </w:r>
    </w:p>
    <w:p w:rsidR="0041688C" w:rsidRPr="006F023B" w:rsidRDefault="0041688C" w:rsidP="0041688C">
      <w:pPr>
        <w:numPr>
          <w:ilvl w:val="0"/>
          <w:numId w:val="1"/>
        </w:numPr>
        <w:tabs>
          <w:tab w:val="clear" w:pos="927"/>
        </w:tabs>
        <w:ind w:left="567" w:hanging="567"/>
        <w:jc w:val="center"/>
      </w:pPr>
      <w:r w:rsidRPr="006F023B">
        <w:rPr>
          <w:b/>
          <w:bCs/>
        </w:rPr>
        <w:t>Termiņi</w:t>
      </w:r>
      <w:bookmarkEnd w:id="9"/>
      <w:bookmarkEnd w:id="10"/>
    </w:p>
    <w:p w:rsidR="0041688C" w:rsidRDefault="0041688C" w:rsidP="0041688C">
      <w:pPr>
        <w:numPr>
          <w:ilvl w:val="1"/>
          <w:numId w:val="1"/>
        </w:numPr>
        <w:ind w:left="426" w:hanging="426"/>
        <w:jc w:val="both"/>
      </w:pPr>
      <w:r w:rsidRPr="007472BB">
        <w:t>Uzraudzība jāveic no būvdarbu uzsāk</w:t>
      </w:r>
      <w:r>
        <w:t>šanas līdz būvdarbu pabeigšanai: plānotais termiņš</w:t>
      </w:r>
      <w:r w:rsidRPr="00372EA6">
        <w:t xml:space="preserve"> </w:t>
      </w:r>
      <w:r w:rsidRPr="007472BB">
        <w:t>no būvdarbu uzsākšanas līdz būvdarbu pabeigšanai</w:t>
      </w:r>
      <w:r>
        <w:t xml:space="preserve"> –</w:t>
      </w:r>
      <w:r w:rsidR="000E74DE">
        <w:t xml:space="preserve"> </w:t>
      </w:r>
      <w:r w:rsidRPr="000E74DE">
        <w:rPr>
          <w:b/>
          <w:i/>
        </w:rPr>
        <w:t>18 (astoņpadsmit) mēneši</w:t>
      </w:r>
      <w:r>
        <w:t xml:space="preserve"> no būvdarbu uzsākšanas brīža (</w:t>
      </w:r>
      <w:r w:rsidR="006564C2">
        <w:t>ieskaitot termiņu Būvo</w:t>
      </w:r>
      <w:r w:rsidRPr="00160D26">
        <w:t>bjekta nodošanai ekspluatācijā</w:t>
      </w:r>
      <w:r w:rsidRPr="000E74DE">
        <w:t>)</w:t>
      </w:r>
      <w:r w:rsidRPr="00160D26">
        <w:t>.</w:t>
      </w:r>
      <w:r>
        <w:t xml:space="preserve"> </w:t>
      </w:r>
    </w:p>
    <w:p w:rsidR="0041688C" w:rsidRPr="006F023B" w:rsidRDefault="0041688C" w:rsidP="0041688C">
      <w:pPr>
        <w:numPr>
          <w:ilvl w:val="1"/>
          <w:numId w:val="1"/>
        </w:numPr>
        <w:ind w:left="426" w:hanging="426"/>
        <w:jc w:val="both"/>
      </w:pPr>
      <w:r w:rsidRPr="006F023B">
        <w:t>Uzraudzības veikšana jāpabeidz, kad izpild</w:t>
      </w:r>
      <w:bookmarkStart w:id="11" w:name="_Toc223763558"/>
      <w:bookmarkStart w:id="12" w:name="_Toc223763784"/>
      <w:bookmarkStart w:id="13" w:name="_Toc223764125"/>
      <w:bookmarkStart w:id="14" w:name="_Toc223764501"/>
      <w:bookmarkStart w:id="15" w:name="_Toc223765226"/>
      <w:bookmarkStart w:id="16" w:name="_Toc223765312"/>
      <w:bookmarkStart w:id="17" w:name="_Toc223765391"/>
      <w:bookmarkStart w:id="18" w:name="_Toc223765450"/>
      <w:bookmarkStart w:id="19" w:name="_Toc223765504"/>
      <w:bookmarkStart w:id="20" w:name="_Toc223765642"/>
      <w:bookmarkStart w:id="21" w:name="_Toc223765781"/>
      <w:bookmarkStart w:id="22" w:name="_Toc225069121"/>
      <w:bookmarkStart w:id="23" w:name="_Toc340829357"/>
      <w:bookmarkStart w:id="24" w:name="_Toc219693316"/>
      <w:r w:rsidRPr="006F023B">
        <w:t>īti līgumā noteiktie pienākumi.</w:t>
      </w:r>
    </w:p>
    <w:p w:rsidR="0041688C" w:rsidRPr="00530B52" w:rsidRDefault="0041688C" w:rsidP="0041688C">
      <w:pPr>
        <w:numPr>
          <w:ilvl w:val="0"/>
          <w:numId w:val="1"/>
        </w:numPr>
        <w:tabs>
          <w:tab w:val="clear" w:pos="927"/>
        </w:tabs>
        <w:ind w:left="567" w:hanging="567"/>
        <w:jc w:val="center"/>
        <w:rPr>
          <w:b/>
        </w:rPr>
      </w:pPr>
      <w:bookmarkStart w:id="25" w:name="_Toc429396241"/>
      <w:bookmarkStart w:id="26" w:name="_Toc340829358"/>
      <w:bookmarkEnd w:id="11"/>
      <w:bookmarkEnd w:id="12"/>
      <w:bookmarkEnd w:id="13"/>
      <w:bookmarkEnd w:id="14"/>
      <w:bookmarkEnd w:id="15"/>
      <w:bookmarkEnd w:id="16"/>
      <w:bookmarkEnd w:id="17"/>
      <w:bookmarkEnd w:id="18"/>
      <w:bookmarkEnd w:id="19"/>
      <w:bookmarkEnd w:id="20"/>
      <w:bookmarkEnd w:id="21"/>
      <w:bookmarkEnd w:id="22"/>
      <w:bookmarkEnd w:id="23"/>
      <w:r w:rsidRPr="00530B52">
        <w:rPr>
          <w:b/>
        </w:rPr>
        <w:t>Līguma izpildē iesaistītais personāls, apakšuzņēmēji un to nomaiņa</w:t>
      </w:r>
      <w:bookmarkEnd w:id="25"/>
      <w:r w:rsidRPr="00530B52">
        <w:rPr>
          <w:b/>
        </w:rPr>
        <w:t xml:space="preserve"> </w:t>
      </w:r>
    </w:p>
    <w:p w:rsidR="0041688C" w:rsidRDefault="0041688C" w:rsidP="0041688C">
      <w:pPr>
        <w:numPr>
          <w:ilvl w:val="1"/>
          <w:numId w:val="1"/>
        </w:numPr>
        <w:ind w:left="426" w:hanging="426"/>
        <w:jc w:val="both"/>
      </w:pPr>
      <w:r w:rsidRPr="005529D0">
        <w:t xml:space="preserve">Ne vēlāk kā 5 (piecas) darba dienas pirms </w:t>
      </w:r>
      <w:r>
        <w:t>Uzraudzības</w:t>
      </w:r>
      <w:r w:rsidRPr="005529D0">
        <w:t xml:space="preserve"> sākšanas Izpildītājs iesniedz Projekta vadītājam </w:t>
      </w:r>
      <w:r>
        <w:t>Uzraudzības izpildē</w:t>
      </w:r>
      <w:r w:rsidRPr="005529D0">
        <w:t xml:space="preserve"> iesaistīto apakšuzņēmēju (ja tādus plānots iesaistīt) sarakstu, kurā norāda apakšuzņēmēju nosaukumu, kontaktinformāciju un to pārstāvēttiesīgo personu, ciktāl minētā informācija ir zināma. Sarakstā norāda arī Izpildītāja apakšuzņēmēju apakšuzņēmējus. Līguma izpildes laikā Izpildītājs paziņo Projekta vadītājam par jebkurām minētās informācijas izmaiņām, kā arī papildina sarakstu ar informāciju par apakšuzņēmēju, kas tiek vēlāk iesaistīts </w:t>
      </w:r>
      <w:r>
        <w:t>Uzraudzības</w:t>
      </w:r>
      <w:r w:rsidRPr="005529D0">
        <w:t xml:space="preserve"> veikšanā. </w:t>
      </w:r>
      <w:r>
        <w:t>Uzraudzības</w:t>
      </w:r>
      <w:r w:rsidRPr="005529D0">
        <w:t xml:space="preserve"> veikšanai Izpildītājs iesaista savā piedāvājumā norādīto personālu. Izpildītājs ir atbildīgs par iesaistītā personāla un apakšuzņēmēju veiktā darba</w:t>
      </w:r>
      <w:r w:rsidRPr="00555C06">
        <w:t xml:space="preserve"> atbilstību šī līguma prasībām.</w:t>
      </w:r>
    </w:p>
    <w:p w:rsidR="0041688C" w:rsidRPr="00FD3518" w:rsidRDefault="0041688C" w:rsidP="0041688C">
      <w:pPr>
        <w:numPr>
          <w:ilvl w:val="1"/>
          <w:numId w:val="1"/>
        </w:numPr>
        <w:ind w:left="426" w:hanging="426"/>
        <w:jc w:val="both"/>
      </w:pPr>
      <w:r w:rsidRPr="009F0A70">
        <w:t xml:space="preserve">Ja Izpildītājs vēlas veikt </w:t>
      </w:r>
      <w:r>
        <w:t>A</w:t>
      </w:r>
      <w:r w:rsidRPr="009F0A70">
        <w:t xml:space="preserve">tbildīgā </w:t>
      </w:r>
      <w:r>
        <w:t xml:space="preserve">būvuzrauga aizvietošanu uz laiku </w:t>
      </w:r>
      <w:r w:rsidRPr="009F0A70">
        <w:t>vai nomaiņu, tad Izpildītājam ne vēlāk kā 7 (</w:t>
      </w:r>
      <w:r>
        <w:t>septiņas) dienas pirms plānotās A</w:t>
      </w:r>
      <w:r w:rsidRPr="009F0A70">
        <w:t xml:space="preserve">tbildīgā </w:t>
      </w:r>
      <w:r>
        <w:t>būvuzrauga</w:t>
      </w:r>
      <w:r w:rsidRPr="009F0A70">
        <w:t xml:space="preserve"> aizvietošanas vai nomaiņas jāiesniedz Projekta vadītājam  Pasūtītājam adresēts rakstveida iesniegums. I</w:t>
      </w:r>
      <w:r>
        <w:t>esniegumam jāpievieno piedāvātā A</w:t>
      </w:r>
      <w:r w:rsidRPr="009F0A70">
        <w:t xml:space="preserve">tbildīgā </w:t>
      </w:r>
      <w:r>
        <w:t>būvuzrauga</w:t>
      </w:r>
      <w:r w:rsidRPr="009F0A70">
        <w:t xml:space="preserve"> kvalifikāciju apliecinoša informācija un dokumenti. Pasūtītājs piekrīt </w:t>
      </w:r>
      <w:r>
        <w:t>A</w:t>
      </w:r>
      <w:r w:rsidRPr="009F0A70">
        <w:t xml:space="preserve">tbildīgā </w:t>
      </w:r>
      <w:r>
        <w:t>būvuzrauga aizvietošanai uz laiku vai</w:t>
      </w:r>
      <w:r w:rsidRPr="009F0A70">
        <w:t xml:space="preserve"> nomaiņai, ja piedāvātā </w:t>
      </w:r>
      <w:r>
        <w:t>A</w:t>
      </w:r>
      <w:r w:rsidRPr="009F0A70">
        <w:t xml:space="preserve">tbildīgā </w:t>
      </w:r>
      <w:r>
        <w:t xml:space="preserve">būvuzrauga </w:t>
      </w:r>
      <w:r w:rsidRPr="009F0A70">
        <w:t xml:space="preserve">kvalifikācija atbilst iepirkuma nolikumā </w:t>
      </w:r>
      <w:r w:rsidRPr="00FD3518">
        <w:t>noteiktajām Atbildīgā būvuzrauga kvalifikācijas prasībām.</w:t>
      </w:r>
    </w:p>
    <w:p w:rsidR="0041688C" w:rsidRPr="00FD3518" w:rsidRDefault="0041688C" w:rsidP="0041688C">
      <w:pPr>
        <w:numPr>
          <w:ilvl w:val="1"/>
          <w:numId w:val="1"/>
        </w:numPr>
        <w:ind w:left="426" w:hanging="426"/>
        <w:jc w:val="both"/>
      </w:pPr>
      <w:r w:rsidRPr="00FD3518">
        <w:lastRenderedPageBreak/>
        <w:t xml:space="preserve">Ja Pasūtītājs pieprasa Atbildīgā būvuzrauga nomaiņu, pamatojoties uz līguma 8.4.punktu, tad Izpildītājam pēc nomaiņas pieprasījuma saņemšanas 7 (septiņu) dienu laikā jāiesniedz Projekta vadītājam iepriekšējā punktā minētie dokumenti. </w:t>
      </w:r>
    </w:p>
    <w:p w:rsidR="0041688C" w:rsidRPr="009F0A70" w:rsidRDefault="0041688C" w:rsidP="0041688C">
      <w:pPr>
        <w:pStyle w:val="ListParagraph"/>
        <w:numPr>
          <w:ilvl w:val="1"/>
          <w:numId w:val="1"/>
        </w:numPr>
        <w:ind w:left="426" w:hanging="426"/>
        <w:jc w:val="both"/>
      </w:pPr>
      <w:r w:rsidRPr="00FD3518">
        <w:t>Ja Izpildītājs vēlas veikt tāda apakšuzņēmēja nomaiņu, kurš Izpildītāja piedāvājumā norādīts</w:t>
      </w:r>
      <w:r w:rsidRPr="009F0A70">
        <w:t xml:space="preserve"> kā apakšuzņēmējs, kura veicamās </w:t>
      </w:r>
      <w:r>
        <w:t>Uzraudzības</w:t>
      </w:r>
      <w:r w:rsidRPr="009F0A70">
        <w:t xml:space="preserve"> daļas vērtība ir </w:t>
      </w:r>
      <w:r>
        <w:t>1</w:t>
      </w:r>
      <w:r w:rsidRPr="009F0A70">
        <w:t>0 (</w:t>
      </w:r>
      <w:r>
        <w:t>desmit</w:t>
      </w:r>
      <w:r w:rsidRPr="009F0A70">
        <w:t xml:space="preserve">)% no kopējās iepirkuma līguma vērtības vai lielāka, vai jauna apakšuzņēmēja iesaistīšanu, kura veicamā </w:t>
      </w:r>
      <w:r>
        <w:t>Uzraudzības</w:t>
      </w:r>
      <w:r w:rsidRPr="009F0A70">
        <w:t xml:space="preserve"> daļa plānota </w:t>
      </w:r>
      <w:r>
        <w:t>1</w:t>
      </w:r>
      <w:r w:rsidRPr="009F0A70">
        <w:t>0 (</w:t>
      </w:r>
      <w:r>
        <w:t>desmit</w:t>
      </w:r>
      <w:r w:rsidRPr="009F0A70">
        <w:t xml:space="preserve">)% no kopējās līguma vērtības vai lielāka, tad </w:t>
      </w:r>
      <w:r>
        <w:t xml:space="preserve">Izpildītājam </w:t>
      </w:r>
      <w:r w:rsidRPr="009F0A70">
        <w:t>jāiesniedz Pasūtītājam adresēts rakstveida</w:t>
      </w:r>
      <w:r>
        <w:t xml:space="preserve"> iesniegums Projekta vadītājam, </w:t>
      </w:r>
      <w:r w:rsidRPr="009F0A70">
        <w:t xml:space="preserve">norādot ziņas par apakšuzņēmēju un tam nododamo </w:t>
      </w:r>
      <w:r>
        <w:t>Uzraudzības</w:t>
      </w:r>
      <w:r w:rsidRPr="009F0A70">
        <w:t xml:space="preserve"> daļu </w:t>
      </w:r>
      <w:r>
        <w:t>–</w:t>
      </w:r>
      <w:r w:rsidRPr="009F0A70">
        <w:rPr>
          <w:rFonts w:eastAsia="MS Minngs"/>
        </w:rPr>
        <w:t xml:space="preserve"> </w:t>
      </w:r>
      <w:r>
        <w:rPr>
          <w:rFonts w:eastAsia="MS Minngs"/>
        </w:rPr>
        <w:t xml:space="preserve">darbu nosaukumus un </w:t>
      </w:r>
      <w:r w:rsidRPr="009F0A70">
        <w:rPr>
          <w:rFonts w:eastAsia="MS Minngs"/>
        </w:rPr>
        <w:t xml:space="preserve">izpildāmā darba apjomu </w:t>
      </w:r>
      <w:r>
        <w:rPr>
          <w:rFonts w:eastAsia="MS Minngs"/>
        </w:rPr>
        <w:t>naudas izteiksmē un procentos,</w:t>
      </w:r>
      <w:r w:rsidRPr="009F0A70">
        <w:t xml:space="preserve"> un jāsaņe</w:t>
      </w:r>
      <w:r>
        <w:t xml:space="preserve">m rakstveida piekrišana. </w:t>
      </w:r>
      <w:r w:rsidRPr="009F0A70">
        <w:t>Pasūtītājs piekrīt apakšuzņēmēja nomaiņai vai jauna apakšuzņēmēja iesaistīšanai, ja uz piedāvāto apakšuzņēmēju neattiec</w:t>
      </w:r>
      <w:r>
        <w:t>as Publisko iepirkumu likuma 42.</w:t>
      </w:r>
      <w:r w:rsidRPr="009F0A70">
        <w:t>panta pirmajā daļā minētie pretendentu izslēgšanas nosacījumi.</w:t>
      </w:r>
    </w:p>
    <w:p w:rsidR="0041688C" w:rsidRPr="005529D0" w:rsidRDefault="0041688C" w:rsidP="0041688C">
      <w:pPr>
        <w:pStyle w:val="ListParagraph"/>
        <w:numPr>
          <w:ilvl w:val="1"/>
          <w:numId w:val="1"/>
        </w:numPr>
        <w:ind w:left="426" w:hanging="426"/>
        <w:jc w:val="both"/>
      </w:pPr>
      <w:r w:rsidRPr="005529D0">
        <w:t xml:space="preserve">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 un uz piedāvāto apakšuzņēmēju neattiecas Publisko iepirkumu likuma 42.panta pirmajā daļā minētie pretendentu izslēgšanas nosacījumi un tie </w:t>
      </w:r>
      <w:r>
        <w:t xml:space="preserve">likuma </w:t>
      </w:r>
      <w:r w:rsidRPr="005529D0">
        <w:t xml:space="preserve">42.panta otrajā daļā noteiktie izslēgšanas nosacījumi, kurus Pasūtītājs noteicis iepirkuma nolikumā. Pārbaudot jaunā apakšuzņēmēja atbilstību, Pasūtītājs piemēro Publisko iepirkumu likuma 42.panta noteikumus. 42.panta trešajā daļā minētos termiņus skaita no dienas, kad lūgums par apakšuzņēmēja nomaiņu iesniegts Pasūtītājam. Par maiņas ierosinājumu Izpildītājam jāiesniedz Pasūtītājam adresēts rakstveida iesniegums Projekta vadītājam, norādot ziņas par apakšuzņēmēju, tam nododamo </w:t>
      </w:r>
      <w:r>
        <w:t>Uzraudzības</w:t>
      </w:r>
      <w:r w:rsidRPr="005529D0">
        <w:t xml:space="preserve"> daļu - darbu nosaukumus un izpildāmā darba apjomu naudas izteiksmē un procentos. Iesniegumam jāpievieno visi dokumenti, kas pierāda piedāvātā apakšuzņēmēja kvalifikācijas atbilstību šajā punktā minētajām prasībām. </w:t>
      </w:r>
    </w:p>
    <w:p w:rsidR="0041688C" w:rsidRPr="005529D0" w:rsidRDefault="0041688C" w:rsidP="0041688C">
      <w:pPr>
        <w:pStyle w:val="ListParagraph"/>
        <w:numPr>
          <w:ilvl w:val="1"/>
          <w:numId w:val="1"/>
        </w:numPr>
        <w:ind w:left="426" w:hanging="426"/>
        <w:jc w:val="both"/>
      </w:pPr>
      <w:r w:rsidRPr="005529D0">
        <w:t xml:space="preserve">Pasūtītājs izsniedz Izpildītājam lēmumu par atļauju vai atteikumu </w:t>
      </w:r>
      <w:r>
        <w:t>A</w:t>
      </w:r>
      <w:r w:rsidRPr="009F0A70">
        <w:t xml:space="preserve">tbildīgā </w:t>
      </w:r>
      <w:r>
        <w:t xml:space="preserve">būvuzrauga </w:t>
      </w:r>
      <w:r w:rsidRPr="005529D0">
        <w:t xml:space="preserve">vai apakšuzņēmēju nomaiņai vai jaunu apakšuzņēmēju iesaistīšanai līguma izpildē iespējami īsā laikā, bet ne vēlāk kā 7 (septiņu) dienu laikā, nepārsniedzot 5 (piecas) darba dienas, pēc tam, kad saņēmis visu informāciju un dokumentus, kas nepieciešami lēmuma pieņemšanai saskaņā ar šīs līguma nodaļas noteikumiem. </w:t>
      </w:r>
    </w:p>
    <w:p w:rsidR="0041688C" w:rsidRPr="006F023B" w:rsidRDefault="0041688C" w:rsidP="0041688C">
      <w:pPr>
        <w:numPr>
          <w:ilvl w:val="0"/>
          <w:numId w:val="1"/>
        </w:numPr>
        <w:ind w:left="426" w:hanging="426"/>
        <w:jc w:val="center"/>
      </w:pPr>
      <w:r w:rsidRPr="006F023B">
        <w:rPr>
          <w:b/>
          <w:bCs/>
        </w:rPr>
        <w:t xml:space="preserve">Izpildītāja </w:t>
      </w:r>
      <w:bookmarkEnd w:id="24"/>
      <w:bookmarkEnd w:id="26"/>
      <w:r>
        <w:rPr>
          <w:b/>
          <w:bCs/>
        </w:rPr>
        <w:t>personāls</w:t>
      </w:r>
    </w:p>
    <w:p w:rsidR="0041688C" w:rsidRDefault="0041688C" w:rsidP="0041688C">
      <w:pPr>
        <w:numPr>
          <w:ilvl w:val="1"/>
          <w:numId w:val="1"/>
        </w:numPr>
        <w:ind w:left="426" w:hanging="426"/>
        <w:jc w:val="both"/>
      </w:pPr>
      <w:r w:rsidRPr="006F023B">
        <w:t>Izpildītājs ir atbildīgs par to darbinieku drošību, kuri veic Uzraudzību.</w:t>
      </w:r>
    </w:p>
    <w:p w:rsidR="0041688C" w:rsidRPr="00CF6467" w:rsidRDefault="0041688C" w:rsidP="0041688C">
      <w:pPr>
        <w:numPr>
          <w:ilvl w:val="1"/>
          <w:numId w:val="1"/>
        </w:numPr>
        <w:ind w:left="426" w:hanging="426"/>
        <w:jc w:val="both"/>
      </w:pPr>
      <w:r w:rsidRPr="006F023B">
        <w:t>Uzraudzības veikšanai Izpildītājs piesaista savā iepirkuma p</w:t>
      </w:r>
      <w:r>
        <w:t xml:space="preserve">iedāvājumā minētos darbiniekus. </w:t>
      </w:r>
      <w:r w:rsidRPr="00CF6467">
        <w:t xml:space="preserve">Izpildītāja atbildīgais būvuzraugs </w:t>
      </w:r>
      <w:r w:rsidR="00CF6467" w:rsidRPr="00CF6467">
        <w:t>Ainārs Maceikevičs</w:t>
      </w:r>
      <w:r w:rsidRPr="00CF6467">
        <w:t>, sertifikāta Nr.</w:t>
      </w:r>
      <w:r w:rsidR="00CF6467" w:rsidRPr="00CF6467">
        <w:t>5-01207</w:t>
      </w:r>
      <w:r w:rsidRPr="00CF6467">
        <w:t>.</w:t>
      </w:r>
    </w:p>
    <w:p w:rsidR="0041688C" w:rsidRPr="006F023B" w:rsidRDefault="0041688C" w:rsidP="0041688C">
      <w:pPr>
        <w:numPr>
          <w:ilvl w:val="1"/>
          <w:numId w:val="1"/>
        </w:numPr>
        <w:ind w:left="567" w:hanging="567"/>
        <w:jc w:val="both"/>
      </w:pPr>
      <w:r w:rsidRPr="006F023B">
        <w:t xml:space="preserve">Izpildītājs </w:t>
      </w:r>
      <w:r>
        <w:t>A</w:t>
      </w:r>
      <w:r w:rsidRPr="009F0A70">
        <w:t xml:space="preserve">tbildīgā </w:t>
      </w:r>
      <w:r>
        <w:t>būvuzrauga</w:t>
      </w:r>
      <w:r w:rsidRPr="006F023B">
        <w:t xml:space="preserve"> maiņu drīkst ierosināt, iesniedzot pamatojumu, šādos gadījumos: </w:t>
      </w:r>
    </w:p>
    <w:p w:rsidR="0041688C" w:rsidRPr="006F023B" w:rsidRDefault="0041688C" w:rsidP="0041688C">
      <w:pPr>
        <w:numPr>
          <w:ilvl w:val="2"/>
          <w:numId w:val="1"/>
        </w:numPr>
        <w:ind w:left="567" w:hanging="567"/>
        <w:jc w:val="both"/>
      </w:pPr>
      <w:r w:rsidRPr="006F023B">
        <w:t>darbinieka darba nespēja;</w:t>
      </w:r>
    </w:p>
    <w:p w:rsidR="0041688C" w:rsidRPr="006F023B" w:rsidRDefault="0041688C" w:rsidP="0041688C">
      <w:pPr>
        <w:numPr>
          <w:ilvl w:val="2"/>
          <w:numId w:val="1"/>
        </w:numPr>
        <w:ind w:left="567" w:hanging="567"/>
        <w:jc w:val="both"/>
      </w:pPr>
      <w:r w:rsidRPr="006F023B">
        <w:t>darba attiecību izbeigšana ar Izpildītāju.</w:t>
      </w:r>
    </w:p>
    <w:p w:rsidR="0041688C" w:rsidRPr="006F023B" w:rsidRDefault="0041688C" w:rsidP="006D6384">
      <w:pPr>
        <w:numPr>
          <w:ilvl w:val="1"/>
          <w:numId w:val="1"/>
        </w:numPr>
        <w:ind w:left="567" w:hanging="567"/>
        <w:jc w:val="both"/>
      </w:pPr>
      <w:r w:rsidRPr="006F023B">
        <w:t xml:space="preserve">Izpildītājam ir jānomaina ikviens Uzraudzības izpildē iesaistīts darbinieks 14 </w:t>
      </w:r>
      <w:r w:rsidR="00FF1ADA" w:rsidRPr="006F023B">
        <w:t xml:space="preserve">(četrpadsmit) </w:t>
      </w:r>
      <w:r w:rsidRPr="006F023B">
        <w:t>dienu laikā, ja to pieprasa Pasūtītājs un pamato ar kādu no šādiem iemesliem:</w:t>
      </w:r>
    </w:p>
    <w:p w:rsidR="0041688C" w:rsidRPr="006F023B" w:rsidRDefault="0041688C" w:rsidP="0041688C">
      <w:pPr>
        <w:numPr>
          <w:ilvl w:val="2"/>
          <w:numId w:val="1"/>
        </w:numPr>
        <w:ind w:left="567" w:hanging="567"/>
        <w:jc w:val="both"/>
      </w:pPr>
      <w:r w:rsidRPr="006F023B">
        <w:t xml:space="preserve">nav uzsācis darbu </w:t>
      </w:r>
      <w:r w:rsidR="006D6384">
        <w:t>Būv</w:t>
      </w:r>
      <w:r w:rsidRPr="006F023B">
        <w:t>objektā;</w:t>
      </w:r>
    </w:p>
    <w:p w:rsidR="0041688C" w:rsidRPr="006F023B" w:rsidRDefault="0041688C" w:rsidP="0041688C">
      <w:pPr>
        <w:numPr>
          <w:ilvl w:val="2"/>
          <w:numId w:val="1"/>
        </w:numPr>
        <w:ind w:left="567" w:hanging="567"/>
        <w:jc w:val="both"/>
      </w:pPr>
      <w:r w:rsidRPr="006F023B">
        <w:t>atkārtota pavirša savu pienākumu pildīšana;</w:t>
      </w:r>
    </w:p>
    <w:p w:rsidR="0041688C" w:rsidRPr="006F023B" w:rsidRDefault="0041688C" w:rsidP="0041688C">
      <w:pPr>
        <w:numPr>
          <w:ilvl w:val="2"/>
          <w:numId w:val="1"/>
        </w:numPr>
        <w:ind w:left="567" w:hanging="567"/>
        <w:jc w:val="both"/>
      </w:pPr>
      <w:r w:rsidRPr="006F023B">
        <w:t>nekompetence vai nolaidība;</w:t>
      </w:r>
    </w:p>
    <w:p w:rsidR="0041688C" w:rsidRPr="006F023B" w:rsidRDefault="0041688C" w:rsidP="0041688C">
      <w:pPr>
        <w:numPr>
          <w:ilvl w:val="2"/>
          <w:numId w:val="1"/>
        </w:numPr>
        <w:ind w:left="567" w:hanging="567"/>
        <w:jc w:val="both"/>
      </w:pPr>
      <w:r w:rsidRPr="006F023B">
        <w:t>līgumā noteikto saistību vai pienākumu nepildīšana;</w:t>
      </w:r>
    </w:p>
    <w:p w:rsidR="0041688C" w:rsidRPr="006F023B" w:rsidRDefault="0041688C" w:rsidP="0041688C">
      <w:pPr>
        <w:numPr>
          <w:ilvl w:val="2"/>
          <w:numId w:val="1"/>
        </w:numPr>
        <w:ind w:left="567" w:hanging="567"/>
        <w:jc w:val="both"/>
      </w:pPr>
      <w:r w:rsidRPr="006F023B">
        <w:t>atkārtota tādu darbību veikšana, kas kaitē drošībai, v</w:t>
      </w:r>
      <w:r>
        <w:t>eselībai vai vides aizsardzībai.</w:t>
      </w:r>
    </w:p>
    <w:p w:rsidR="0041688C" w:rsidRPr="006F023B" w:rsidRDefault="0041688C" w:rsidP="0041688C">
      <w:pPr>
        <w:numPr>
          <w:ilvl w:val="1"/>
          <w:numId w:val="1"/>
        </w:numPr>
        <w:ind w:left="426" w:hanging="426"/>
        <w:jc w:val="both"/>
      </w:pPr>
      <w:bookmarkStart w:id="27" w:name="_Toc219693317"/>
      <w:bookmarkStart w:id="28" w:name="_Toc340829359"/>
      <w:r w:rsidRPr="006F023B">
        <w:t>Izpildītājam jāapdrošina visu līguma izpildē nodarbināto darbinieku profesionālās darbības civiltiesiskā atbildība šajā līgumā veicamās profesionālās darbības ietvaros saskaņā ar Ministru kabineta 19.08.2014. noteikumiem Nr.502 “Noteikumi par būvspeciālistu un būvdarbu veicēju civiltiesiskās atbildības obligāto apdrošināšanu”.</w:t>
      </w:r>
    </w:p>
    <w:p w:rsidR="0041688C" w:rsidRDefault="0041688C" w:rsidP="0041688C">
      <w:pPr>
        <w:numPr>
          <w:ilvl w:val="1"/>
          <w:numId w:val="1"/>
        </w:numPr>
        <w:ind w:left="426" w:hanging="426"/>
        <w:jc w:val="both"/>
      </w:pPr>
      <w:r w:rsidRPr="006F023B">
        <w:t>14 (četrpadsmit) dienu laikā no līguma spēkā stāšanās dienas Izpildītājs iesniedz Pasūtītājam būvspeciālistu civiltiesiskās atbildības obligātās apdrošināšanas kopiju.</w:t>
      </w:r>
    </w:p>
    <w:p w:rsidR="000F6A98" w:rsidRDefault="000F6A98" w:rsidP="000F6A98">
      <w:pPr>
        <w:ind w:left="426"/>
        <w:jc w:val="both"/>
      </w:pPr>
    </w:p>
    <w:p w:rsidR="0041688C" w:rsidRPr="006F023B" w:rsidRDefault="0041688C" w:rsidP="0041688C">
      <w:pPr>
        <w:numPr>
          <w:ilvl w:val="0"/>
          <w:numId w:val="1"/>
        </w:numPr>
        <w:tabs>
          <w:tab w:val="clear" w:pos="927"/>
        </w:tabs>
        <w:ind w:left="567" w:hanging="567"/>
        <w:jc w:val="center"/>
      </w:pPr>
      <w:r w:rsidRPr="006F023B">
        <w:rPr>
          <w:b/>
          <w:bCs/>
        </w:rPr>
        <w:lastRenderedPageBreak/>
        <w:t>Sadarbība</w:t>
      </w:r>
      <w:bookmarkEnd w:id="27"/>
      <w:bookmarkEnd w:id="28"/>
    </w:p>
    <w:p w:rsidR="0041688C" w:rsidRPr="006F023B" w:rsidRDefault="0041688C" w:rsidP="0041688C">
      <w:pPr>
        <w:numPr>
          <w:ilvl w:val="1"/>
          <w:numId w:val="1"/>
        </w:numPr>
        <w:ind w:left="426" w:hanging="426"/>
        <w:jc w:val="both"/>
      </w:pPr>
      <w:r w:rsidRPr="006F023B">
        <w:t>Par apstākļiem, kas var ietekmēt Uzraudzības kvalitāti, termiņus vai izmaksas, Izpildītājam nekavējoties, bet ne vēlāk kā 7 (septiņu) dienu laikā, no brīža kad tas uzzināja vai tam vajadzēja uzzināt, jābrīdina Projekta vadītājs un jāiesniedz ietekmes novērtējums.</w:t>
      </w:r>
    </w:p>
    <w:p w:rsidR="0041688C" w:rsidRPr="006F023B" w:rsidRDefault="0041688C" w:rsidP="0041688C">
      <w:pPr>
        <w:numPr>
          <w:ilvl w:val="1"/>
          <w:numId w:val="1"/>
        </w:numPr>
        <w:ind w:left="426" w:hanging="426"/>
        <w:jc w:val="both"/>
      </w:pPr>
      <w:r w:rsidRPr="006F023B">
        <w:t xml:space="preserve">Izpildītājam jāveic visas iespējamās darbības, kā arī jāsadarbojas ar Projekta vadītāju, lai samazinātu zaudējumus vai izvairītos no sekām, ko var </w:t>
      </w:r>
      <w:r>
        <w:t xml:space="preserve">radīt </w:t>
      </w:r>
      <w:r w:rsidR="006D6384">
        <w:t xml:space="preserve">līguma </w:t>
      </w:r>
      <w:r>
        <w:t>9.1.</w:t>
      </w:r>
      <w:r w:rsidRPr="006F023B">
        <w:t>punktā minētie apstākļi.</w:t>
      </w:r>
    </w:p>
    <w:p w:rsidR="0041688C" w:rsidRPr="006F023B" w:rsidRDefault="0041688C" w:rsidP="0041688C">
      <w:pPr>
        <w:numPr>
          <w:ilvl w:val="1"/>
          <w:numId w:val="1"/>
        </w:numPr>
        <w:ind w:left="426" w:hanging="426"/>
        <w:jc w:val="both"/>
      </w:pPr>
      <w:r w:rsidRPr="006F023B">
        <w:t>Visa veida paziņojumiem, rīkojumiem, apstiprinājumiem, apliecinājumiem, ziņojumiem Projekta vadītājam, saskaņojumiem un lēmumiem, kas jāizdod saskaņā ar līgumu, jābūt izdotiem rakstveidā.</w:t>
      </w:r>
    </w:p>
    <w:p w:rsidR="0041688C" w:rsidRPr="006F023B" w:rsidRDefault="0041688C" w:rsidP="0041688C">
      <w:pPr>
        <w:numPr>
          <w:ilvl w:val="1"/>
          <w:numId w:val="1"/>
        </w:numPr>
        <w:ind w:left="426" w:hanging="426"/>
        <w:jc w:val="both"/>
      </w:pPr>
      <w:r w:rsidRPr="006F023B">
        <w:t>Pasūtītājam jāatbild uz Izpildītāja iesniegtajiem dokumentiem, tai skaitā samaksas dokumentiem, cik ātri vien iespējams, bet ne vēlāk kā 7 (septiņu) dienu laikā pēc dokumentu saņemšanas.</w:t>
      </w:r>
    </w:p>
    <w:p w:rsidR="0041688C" w:rsidRPr="006F023B" w:rsidRDefault="0041688C" w:rsidP="0041688C">
      <w:pPr>
        <w:numPr>
          <w:ilvl w:val="1"/>
          <w:numId w:val="1"/>
        </w:numPr>
        <w:ind w:left="426" w:hanging="426"/>
        <w:jc w:val="both"/>
      </w:pPr>
      <w:r w:rsidRPr="006F023B">
        <w:t>Ja Projekta vadītājs konstatē, ka Uzraudzība vai būvdarbi netiek veikti atbilstoši noslēgtajiem līgumiem, tas jādokumentē un nekavējoties jāinformē Izpildītājs.</w:t>
      </w:r>
    </w:p>
    <w:p w:rsidR="0041688C" w:rsidRPr="006F023B" w:rsidRDefault="0041688C" w:rsidP="0041688C">
      <w:pPr>
        <w:numPr>
          <w:ilvl w:val="1"/>
          <w:numId w:val="1"/>
        </w:numPr>
        <w:ind w:left="426" w:hanging="426"/>
        <w:jc w:val="both"/>
      </w:pPr>
      <w:r w:rsidRPr="006F023B">
        <w:t>Projekta vadītājs 7 (septiņu) dienu laikā pēc būvdarbu līguma noslēgšanas iesniedz Izpildītājam būvdarbu līguma kopiju, būvdarbu iepirkumā uzvarējušā pretendenta piedāvājuma kopiju un būvdarbu iepirkuma nolikuma kopiju elektroniskajā versijā.</w:t>
      </w:r>
    </w:p>
    <w:p w:rsidR="0041688C" w:rsidRPr="006F023B" w:rsidRDefault="0041688C" w:rsidP="0041688C">
      <w:pPr>
        <w:numPr>
          <w:ilvl w:val="1"/>
          <w:numId w:val="1"/>
        </w:numPr>
        <w:ind w:left="426" w:hanging="426"/>
        <w:jc w:val="both"/>
      </w:pPr>
      <w:r w:rsidRPr="006F023B">
        <w:t>Testēšanas veikšana ir iepriekš</w:t>
      </w:r>
      <w:bookmarkStart w:id="29" w:name="_Toc219693318"/>
      <w:bookmarkStart w:id="30" w:name="_Toc340829360"/>
      <w:r w:rsidRPr="006F023B">
        <w:t xml:space="preserve"> jāsaskaņo ar Projekta vadītāju.</w:t>
      </w:r>
    </w:p>
    <w:p w:rsidR="0041688C" w:rsidRPr="006F023B" w:rsidRDefault="0041688C" w:rsidP="0041688C">
      <w:pPr>
        <w:numPr>
          <w:ilvl w:val="1"/>
          <w:numId w:val="1"/>
        </w:numPr>
        <w:ind w:left="426" w:hanging="426"/>
        <w:jc w:val="both"/>
      </w:pPr>
      <w:r w:rsidRPr="006F023B">
        <w:t xml:space="preserve">Izpildītājs iesniedz Pasūtītājam atbilstoši būvdarbu programmai aktualizētu Uzraudzības veikšanas kalendāro grafiku, norādot katra darbinieka plānoto iesaisti visam būvdarbu laikam ne vēlāk kā 3 (trīs) darbdienu laikā pēc faktiskā būvdarbu uzsākšanas datuma (ieraksts būvdarbu žurnālā). </w:t>
      </w:r>
    </w:p>
    <w:p w:rsidR="0041688C" w:rsidRPr="006F023B" w:rsidRDefault="0041688C" w:rsidP="0041688C">
      <w:pPr>
        <w:numPr>
          <w:ilvl w:val="1"/>
          <w:numId w:val="1"/>
        </w:numPr>
        <w:ind w:left="426" w:hanging="426"/>
        <w:jc w:val="both"/>
      </w:pPr>
      <w:r w:rsidRPr="006F023B">
        <w:t xml:space="preserve">Būvdarbu kvalitātes garantijas termiņā konstatēto defektu labošanu Izpildītājs uzrauga par saviem līdzekļiem. </w:t>
      </w:r>
    </w:p>
    <w:p w:rsidR="0041688C" w:rsidRPr="006F023B" w:rsidRDefault="0041688C" w:rsidP="0041688C">
      <w:pPr>
        <w:numPr>
          <w:ilvl w:val="1"/>
          <w:numId w:val="1"/>
        </w:numPr>
        <w:ind w:left="426" w:hanging="426"/>
        <w:jc w:val="both"/>
      </w:pPr>
      <w:r w:rsidRPr="006F023B">
        <w:t xml:space="preserve">Ja Izpildītājs neveic vai atsakās veikt defektu novēršanas Uzraudzību, Pasūtītājs ir tiesīgs nolīgt citu personu defektu novēršanas Uzraudzībai, un Izpildītājam jāsedz defektu Uzraudzības izmaksas. Par lēmumu nodot defektu novēršanas Uzraudzību citai personai Pasūtītājs informē Izpildītāju vismaz 5 (piecas) dienas iepriekš. </w:t>
      </w:r>
    </w:p>
    <w:p w:rsidR="0041688C" w:rsidRPr="006F023B" w:rsidRDefault="0041688C" w:rsidP="0041688C">
      <w:pPr>
        <w:numPr>
          <w:ilvl w:val="0"/>
          <w:numId w:val="1"/>
        </w:numPr>
        <w:tabs>
          <w:tab w:val="clear" w:pos="927"/>
        </w:tabs>
        <w:ind w:left="567" w:hanging="567"/>
        <w:jc w:val="center"/>
      </w:pPr>
      <w:r w:rsidRPr="006F023B">
        <w:rPr>
          <w:b/>
          <w:bCs/>
        </w:rPr>
        <w:t>Pilnvaru ierobežojumi</w:t>
      </w:r>
      <w:bookmarkEnd w:id="29"/>
      <w:bookmarkEnd w:id="30"/>
    </w:p>
    <w:p w:rsidR="0041688C" w:rsidRPr="006F023B" w:rsidRDefault="0041688C" w:rsidP="0041688C">
      <w:pPr>
        <w:numPr>
          <w:ilvl w:val="1"/>
          <w:numId w:val="1"/>
        </w:numPr>
        <w:ind w:left="567" w:hanging="567"/>
        <w:jc w:val="both"/>
      </w:pPr>
      <w:r w:rsidRPr="006F023B">
        <w:t>Būvuzrauga lēmumiem jābūt Projekta vadītāja apstiprinātiem būvdarbu līgumā norādītajos gadījumos.</w:t>
      </w:r>
      <w:bookmarkStart w:id="31" w:name="_Toc219693319"/>
      <w:bookmarkStart w:id="32" w:name="_Toc340829361"/>
    </w:p>
    <w:p w:rsidR="0041688C" w:rsidRPr="006F023B" w:rsidRDefault="0041688C" w:rsidP="0041688C">
      <w:pPr>
        <w:numPr>
          <w:ilvl w:val="0"/>
          <w:numId w:val="1"/>
        </w:numPr>
        <w:tabs>
          <w:tab w:val="clear" w:pos="927"/>
        </w:tabs>
        <w:ind w:left="567" w:hanging="567"/>
        <w:jc w:val="center"/>
      </w:pPr>
      <w:r w:rsidRPr="006F023B">
        <w:rPr>
          <w:b/>
          <w:bCs/>
        </w:rPr>
        <w:t>Līgumsods</w:t>
      </w:r>
      <w:bookmarkEnd w:id="31"/>
      <w:bookmarkEnd w:id="32"/>
    </w:p>
    <w:p w:rsidR="0041688C" w:rsidRPr="006F023B" w:rsidRDefault="0041688C" w:rsidP="0041688C">
      <w:pPr>
        <w:numPr>
          <w:ilvl w:val="1"/>
          <w:numId w:val="1"/>
        </w:numPr>
        <w:ind w:left="567" w:hanging="567"/>
        <w:jc w:val="both"/>
      </w:pPr>
      <w:r w:rsidRPr="006F023B">
        <w:t>Ja Pasūtītājs kavē līgumā noteiktos maksājumus par Uzraudzību,</w:t>
      </w:r>
      <w:r w:rsidRPr="006F023B">
        <w:rPr>
          <w:color w:val="FF0000"/>
        </w:rPr>
        <w:t xml:space="preserve"> </w:t>
      </w:r>
      <w:r w:rsidRPr="006F023B">
        <w:t>Izpildītājam ir tiesības prasīt līgumsodu 0,05 (nulle komats nulle pieci) % apmērā no neveiktā maksājuma (parāda) par katru dienu, bet kopsummā ne vairāk kā 10 (desmit) % no līgumcenas.</w:t>
      </w:r>
    </w:p>
    <w:p w:rsidR="0041688C" w:rsidRPr="006F023B" w:rsidRDefault="0041688C" w:rsidP="0041688C">
      <w:pPr>
        <w:numPr>
          <w:ilvl w:val="1"/>
          <w:numId w:val="1"/>
        </w:numPr>
        <w:ind w:left="567" w:hanging="567"/>
        <w:jc w:val="both"/>
        <w:rPr>
          <w:strike/>
        </w:rPr>
      </w:pPr>
      <w:r w:rsidRPr="006F023B">
        <w:t>Ja Izpildītāja vainas dēļ darba atļaujas aizkavējums ir ilgāks par 7 (septiņām)</w:t>
      </w:r>
      <w:r w:rsidRPr="006F023B">
        <w:rPr>
          <w:color w:val="FF0000"/>
        </w:rPr>
        <w:t xml:space="preserve"> </w:t>
      </w:r>
      <w:r w:rsidRPr="006F023B">
        <w:t>dienām,</w:t>
      </w:r>
      <w:r w:rsidRPr="006F023B">
        <w:rPr>
          <w:color w:val="FF0000"/>
        </w:rPr>
        <w:t xml:space="preserve"> </w:t>
      </w:r>
      <w:r w:rsidRPr="006F023B">
        <w:t xml:space="preserve">Pasūtītājam ir tiesības prasīt līgumsodu 0,05 (nulle, komats nulle pieci) % apmērā no aizkavēto būvdarbu summas par katru aizkavējuma dienu, bet kopsummā ne vairāk kā 10 (desmit) % no līgumcenas. </w:t>
      </w:r>
    </w:p>
    <w:p w:rsidR="0041688C" w:rsidRPr="006F023B" w:rsidRDefault="0041688C" w:rsidP="0041688C">
      <w:pPr>
        <w:numPr>
          <w:ilvl w:val="1"/>
          <w:numId w:val="1"/>
        </w:numPr>
        <w:ind w:left="567" w:hanging="567"/>
        <w:jc w:val="both"/>
      </w:pPr>
      <w:r w:rsidRPr="006F023B">
        <w:t xml:space="preserve">Ja Izpildītājs nesniedz Projekta vadītājam savā rīcībā esošu informāciju par situāciju Uzraudzības veikšanas vietā vai sniedz nepatiesu informāciju, tad Pasūtītājam ir tiesības prasīt līgumsodu 500 EUR (pieci simti </w:t>
      </w:r>
      <w:r w:rsidRPr="006F023B">
        <w:rPr>
          <w:i/>
        </w:rPr>
        <w:t>euro</w:t>
      </w:r>
      <w:r w:rsidRPr="006F023B">
        <w:t xml:space="preserve">) par katru konstatēto gadījumu, bet kopsummā ne vairāk kā 10 (desmit) % no līgumcenas.  </w:t>
      </w:r>
    </w:p>
    <w:p w:rsidR="0041688C" w:rsidRPr="006F023B" w:rsidRDefault="0041688C" w:rsidP="0041688C">
      <w:pPr>
        <w:numPr>
          <w:ilvl w:val="1"/>
          <w:numId w:val="1"/>
        </w:numPr>
        <w:ind w:left="567" w:hanging="567"/>
        <w:jc w:val="both"/>
      </w:pPr>
      <w:r w:rsidRPr="006F023B">
        <w:t xml:space="preserve">Ja Izpildītāja darbinieks nepamatoti nav atradies uzraudzības veikšanas vietā, tad Pasūtītājam ir tiesības prasīt līgumsodu 500 EUR (pieci simti </w:t>
      </w:r>
      <w:r w:rsidRPr="006F023B">
        <w:rPr>
          <w:i/>
        </w:rPr>
        <w:t>euro</w:t>
      </w:r>
      <w:r w:rsidRPr="006F023B">
        <w:t xml:space="preserve">) par katru konstatēto gadījumu. </w:t>
      </w:r>
    </w:p>
    <w:p w:rsidR="0041688C" w:rsidRPr="006F023B" w:rsidRDefault="0041688C" w:rsidP="0041688C">
      <w:pPr>
        <w:numPr>
          <w:ilvl w:val="1"/>
          <w:numId w:val="1"/>
        </w:numPr>
        <w:ind w:left="567" w:hanging="567"/>
        <w:jc w:val="both"/>
      </w:pPr>
      <w:r w:rsidRPr="006F023B">
        <w:t xml:space="preserve">Par jebkuru citu Projekta vadītāja konstatēto gadījumu, kad Izpildītājs nav veicis līgumā paredzētos pienākumus, Pasūtītājam ir tiesības prasīt līgumsodu 100 EUR (viens simts </w:t>
      </w:r>
      <w:r w:rsidRPr="006F023B">
        <w:rPr>
          <w:i/>
        </w:rPr>
        <w:t>euro</w:t>
      </w:r>
      <w:r w:rsidRPr="006F023B">
        <w:t>) par katru gadījumu, bet kopsummā ne vairāk kā 10 (desmit) % no līgumcenas.</w:t>
      </w:r>
    </w:p>
    <w:p w:rsidR="0041688C" w:rsidRPr="006F023B" w:rsidRDefault="0041688C" w:rsidP="0041688C">
      <w:pPr>
        <w:numPr>
          <w:ilvl w:val="1"/>
          <w:numId w:val="1"/>
        </w:numPr>
        <w:ind w:left="567" w:hanging="567"/>
        <w:jc w:val="both"/>
      </w:pPr>
      <w:r w:rsidRPr="006F023B">
        <w:t xml:space="preserve">Ja līguma 8.3.punktā noteiktajos gadījumos Izpildītājs iesniedz Projekta vadītājam izskatīšanai darbinieka maiņas ierosinājumu par iepriekšējā darbinieka nomaiņu ar tādu, kura kvalifikācija neatbilst iepirkuma nolikumā izvirzītajām prasībām (nepamatots izskatīšanas gadījums), tad Pasūtītājs pieprasa līgumsodu 200 EUR (divi simti </w:t>
      </w:r>
      <w:r w:rsidRPr="006F023B">
        <w:rPr>
          <w:i/>
        </w:rPr>
        <w:t>euro</w:t>
      </w:r>
      <w:r w:rsidRPr="006F023B">
        <w:t xml:space="preserve">) par katru nepamatotu izskatīšanas gadījumu. </w:t>
      </w:r>
    </w:p>
    <w:p w:rsidR="0041688C" w:rsidRPr="006F023B" w:rsidRDefault="0041688C" w:rsidP="0041688C">
      <w:pPr>
        <w:numPr>
          <w:ilvl w:val="1"/>
          <w:numId w:val="1"/>
        </w:numPr>
        <w:ind w:left="567" w:hanging="567"/>
        <w:jc w:val="both"/>
      </w:pPr>
      <w:r w:rsidRPr="006F023B">
        <w:lastRenderedPageBreak/>
        <w:t>Līgumsoda pamatojums ir Pasūtītāja vai Projekta vadītāja sastādīts akts, ar kuru ir iepazīstināts Izpildītājs.</w:t>
      </w:r>
      <w:bookmarkStart w:id="33" w:name="_Toc219693320"/>
      <w:bookmarkStart w:id="34" w:name="_Toc340829362"/>
    </w:p>
    <w:p w:rsidR="0041688C" w:rsidRPr="006F023B" w:rsidRDefault="0041688C" w:rsidP="0041688C">
      <w:pPr>
        <w:numPr>
          <w:ilvl w:val="1"/>
          <w:numId w:val="1"/>
        </w:numPr>
        <w:ind w:left="567" w:hanging="567"/>
        <w:jc w:val="both"/>
      </w:pPr>
      <w:r w:rsidRPr="006F023B">
        <w:t xml:space="preserve">Izpildītājam ir jāsedz tās Pasūtītāja izmaksas, kas radušās no Izpildītāja darbības vai bezdarbības. Atbildības limits ir 100% no šajā līgumā noteiktās līgumcenas. </w:t>
      </w:r>
    </w:p>
    <w:p w:rsidR="0041688C" w:rsidRPr="006F023B" w:rsidRDefault="0041688C" w:rsidP="0041688C">
      <w:pPr>
        <w:numPr>
          <w:ilvl w:val="0"/>
          <w:numId w:val="1"/>
        </w:numPr>
        <w:tabs>
          <w:tab w:val="clear" w:pos="927"/>
        </w:tabs>
        <w:ind w:left="567" w:hanging="567"/>
        <w:jc w:val="center"/>
      </w:pPr>
      <w:r w:rsidRPr="006F023B">
        <w:rPr>
          <w:b/>
          <w:bCs/>
        </w:rPr>
        <w:t>Līguma grozīšana</w:t>
      </w:r>
      <w:bookmarkEnd w:id="33"/>
      <w:bookmarkEnd w:id="34"/>
    </w:p>
    <w:p w:rsidR="0041688C" w:rsidRPr="006F023B" w:rsidRDefault="0041688C" w:rsidP="0041688C">
      <w:pPr>
        <w:numPr>
          <w:ilvl w:val="1"/>
          <w:numId w:val="1"/>
        </w:numPr>
        <w:ind w:left="567" w:hanging="567"/>
        <w:jc w:val="both"/>
      </w:pPr>
      <w:r w:rsidRPr="006F023B">
        <w:t xml:space="preserve">Uzraudzība drīkst samazināties atbilstoši faktiski nepieciešamajam Uzraudzības veikšanas vietā. </w:t>
      </w:r>
    </w:p>
    <w:p w:rsidR="0041688C" w:rsidRPr="006F023B" w:rsidRDefault="0041688C" w:rsidP="0041688C">
      <w:pPr>
        <w:numPr>
          <w:ilvl w:val="1"/>
          <w:numId w:val="1"/>
        </w:numPr>
        <w:ind w:left="567" w:hanging="567"/>
        <w:jc w:val="both"/>
      </w:pPr>
      <w:r w:rsidRPr="006F023B">
        <w:t xml:space="preserve">Ja būvdarbu līgums tiek pārtraukts pirms darbu pabeigšanas un faktiskais būvdarbu laiks </w:t>
      </w:r>
      <w:r>
        <w:t>ir mazāks kā 50% no līguma 6.1.</w:t>
      </w:r>
      <w:r w:rsidRPr="006F023B">
        <w:t>punktā minētā laika, Pasūtītājs samaksā gabalsummu proporcionāli fa</w:t>
      </w:r>
      <w:r>
        <w:t>ktiski nostrādātajam laikam un P</w:t>
      </w:r>
      <w:r w:rsidRPr="006F023B">
        <w:t>uses vienojas par papildus samaksu atbilstoši faktiskajiem pierādāmiem Izpildītāja izdevumiem.</w:t>
      </w:r>
    </w:p>
    <w:p w:rsidR="0041688C" w:rsidRPr="006F023B" w:rsidRDefault="0041688C" w:rsidP="0041688C">
      <w:pPr>
        <w:numPr>
          <w:ilvl w:val="1"/>
          <w:numId w:val="1"/>
        </w:numPr>
        <w:ind w:left="567" w:hanging="567"/>
        <w:jc w:val="both"/>
      </w:pPr>
      <w:r w:rsidRPr="006F023B">
        <w:t xml:space="preserve">Ja, sākot no Izpildītāja piedāvājuma iesniegšanas dienas, ir stājušies spēkā tādi normatīvie tiesību akti, kas pazemina vai paaugstina Uzraudzības izmaksas un kuru ietekme uz izmaksām ir precīzi nosakāma, un, ja ir veikts iepriekšējs brīdinājums, tad pēc abu pušu savstarpējas vienošanās tiek grozītas nolīgtās izmaksas. </w:t>
      </w:r>
    </w:p>
    <w:p w:rsidR="0041688C" w:rsidRPr="006F023B" w:rsidRDefault="0041688C" w:rsidP="0041688C">
      <w:pPr>
        <w:numPr>
          <w:ilvl w:val="1"/>
          <w:numId w:val="1"/>
        </w:numPr>
        <w:ind w:left="567" w:hanging="567"/>
        <w:jc w:val="both"/>
      </w:pPr>
      <w:r w:rsidRPr="006F023B">
        <w:t xml:space="preserve">Līguma grozījumu projektu sagatavo Projekta vadītājs. </w:t>
      </w:r>
    </w:p>
    <w:p w:rsidR="0041688C" w:rsidRPr="006F023B" w:rsidRDefault="0041688C" w:rsidP="0041688C">
      <w:pPr>
        <w:numPr>
          <w:ilvl w:val="1"/>
          <w:numId w:val="1"/>
        </w:numPr>
        <w:ind w:left="567" w:hanging="567"/>
        <w:jc w:val="both"/>
      </w:pPr>
      <w:r w:rsidRPr="006F023B">
        <w:t>Lemjot par līguma grozījumu veikšanu, jāievē</w:t>
      </w:r>
      <w:r>
        <w:t>ro Publisko iepirkumu likuma 61.</w:t>
      </w:r>
      <w:r w:rsidRPr="006F023B">
        <w:t>panta noteikumi.</w:t>
      </w:r>
      <w:bookmarkStart w:id="35" w:name="_Toc219693321"/>
      <w:bookmarkStart w:id="36" w:name="_Toc340829363"/>
    </w:p>
    <w:p w:rsidR="0041688C" w:rsidRPr="006F023B" w:rsidRDefault="0041688C" w:rsidP="0041688C">
      <w:pPr>
        <w:numPr>
          <w:ilvl w:val="0"/>
          <w:numId w:val="1"/>
        </w:numPr>
        <w:tabs>
          <w:tab w:val="clear" w:pos="927"/>
        </w:tabs>
        <w:ind w:left="567" w:hanging="567"/>
        <w:jc w:val="center"/>
      </w:pPr>
      <w:r w:rsidRPr="006F023B">
        <w:rPr>
          <w:b/>
          <w:bCs/>
        </w:rPr>
        <w:t>Atkāpšanās no līguma, līguma atcelšana un izbeigšana</w:t>
      </w:r>
      <w:bookmarkEnd w:id="35"/>
      <w:bookmarkEnd w:id="36"/>
    </w:p>
    <w:p w:rsidR="0041688C" w:rsidRPr="006F023B" w:rsidRDefault="0041688C" w:rsidP="0041688C">
      <w:pPr>
        <w:numPr>
          <w:ilvl w:val="1"/>
          <w:numId w:val="1"/>
        </w:numPr>
        <w:ind w:left="567" w:hanging="567"/>
        <w:jc w:val="both"/>
      </w:pPr>
      <w:r w:rsidRPr="006F023B">
        <w:t>Izpildītājam ir tiesības prasīt izbeigt līguma darbību, ja:</w:t>
      </w:r>
    </w:p>
    <w:p w:rsidR="0041688C" w:rsidRPr="006F023B" w:rsidRDefault="0041688C" w:rsidP="0041688C">
      <w:pPr>
        <w:numPr>
          <w:ilvl w:val="2"/>
          <w:numId w:val="1"/>
        </w:numPr>
        <w:ind w:left="567" w:hanging="567"/>
        <w:jc w:val="both"/>
      </w:pPr>
      <w:r w:rsidRPr="006F023B">
        <w:t>Pasūtītājs neveic maksājumus un līgumsods sasniedz 10 (desmit) % no līgumcenas;</w:t>
      </w:r>
    </w:p>
    <w:p w:rsidR="0041688C" w:rsidRPr="006F023B" w:rsidRDefault="0041688C" w:rsidP="0041688C">
      <w:pPr>
        <w:numPr>
          <w:ilvl w:val="1"/>
          <w:numId w:val="1"/>
        </w:numPr>
        <w:ind w:left="567" w:hanging="567"/>
        <w:jc w:val="both"/>
      </w:pPr>
      <w:r w:rsidRPr="006F023B">
        <w:t>Pasūtītājam ir tiesības atkāpties no līguma šādos gadījumos:</w:t>
      </w:r>
    </w:p>
    <w:p w:rsidR="0041688C" w:rsidRPr="006F023B" w:rsidRDefault="0041688C" w:rsidP="0041688C">
      <w:pPr>
        <w:numPr>
          <w:ilvl w:val="2"/>
          <w:numId w:val="1"/>
        </w:numPr>
        <w:ind w:left="567" w:hanging="567"/>
        <w:jc w:val="both"/>
      </w:pPr>
      <w:r w:rsidRPr="006F023B">
        <w:t>Izpildītājs ir patvaļīgi pārtraucis līguma izpildi;</w:t>
      </w:r>
    </w:p>
    <w:p w:rsidR="0041688C" w:rsidRPr="006F023B" w:rsidRDefault="0041688C" w:rsidP="0041688C">
      <w:pPr>
        <w:numPr>
          <w:ilvl w:val="2"/>
          <w:numId w:val="1"/>
        </w:numPr>
        <w:ind w:left="567" w:hanging="567"/>
        <w:jc w:val="both"/>
      </w:pPr>
      <w:r w:rsidRPr="006F023B">
        <w:t xml:space="preserve">Izpildītājs nenodrošina </w:t>
      </w:r>
      <w:r w:rsidR="006D6384">
        <w:t>līguma 8.</w:t>
      </w:r>
      <w:r w:rsidRPr="006F023B">
        <w:t>punktā noteikto prasību izpildi;</w:t>
      </w:r>
    </w:p>
    <w:p w:rsidR="0041688C" w:rsidRPr="006F023B" w:rsidRDefault="0041688C" w:rsidP="0041688C">
      <w:pPr>
        <w:numPr>
          <w:ilvl w:val="2"/>
          <w:numId w:val="1"/>
        </w:numPr>
        <w:ind w:left="567" w:hanging="567"/>
        <w:jc w:val="both"/>
      </w:pPr>
      <w:r w:rsidRPr="006F023B">
        <w:t>Izpildītāja vainas dēļ ir radušās būtiskas būvdarbu neatbilstības;</w:t>
      </w:r>
    </w:p>
    <w:p w:rsidR="0041688C" w:rsidRPr="006F023B" w:rsidRDefault="0041688C" w:rsidP="0041688C">
      <w:pPr>
        <w:numPr>
          <w:ilvl w:val="2"/>
          <w:numId w:val="1"/>
        </w:numPr>
        <w:ind w:left="567" w:hanging="567"/>
        <w:jc w:val="both"/>
      </w:pPr>
      <w:r w:rsidRPr="006F023B">
        <w:t>ir pasludināts Izpildītāja maksātnespējas process, apturēta vai pārtraukta tā saimnieciskā darbība, uzsākta tiesvedība par Izpildītāja bankrotu vai tiek konstatēts, ka līdz līguma izpildes beigu termiņam Izpildītājs būs likvidēts;</w:t>
      </w:r>
    </w:p>
    <w:p w:rsidR="0041688C" w:rsidRPr="006F023B" w:rsidRDefault="0041688C" w:rsidP="0041688C">
      <w:pPr>
        <w:numPr>
          <w:ilvl w:val="2"/>
          <w:numId w:val="1"/>
        </w:numPr>
        <w:ind w:left="567" w:hanging="567"/>
        <w:jc w:val="both"/>
      </w:pPr>
      <w:r w:rsidRPr="006F023B">
        <w:t>būvdarbi nav uzsākti;</w:t>
      </w:r>
    </w:p>
    <w:p w:rsidR="0041688C" w:rsidRPr="006F023B" w:rsidRDefault="0041688C" w:rsidP="0041688C">
      <w:pPr>
        <w:numPr>
          <w:ilvl w:val="2"/>
          <w:numId w:val="1"/>
        </w:numPr>
        <w:ind w:left="567" w:hanging="567"/>
        <w:jc w:val="both"/>
      </w:pPr>
      <w:r w:rsidRPr="006F023B">
        <w:t>Izpildītājs saistībā ar līguma noslēgšanu vai līguma izpildes laikā ir sniedzis nepatiesas vai nepilnīgas ziņas vai apliecinājumus;</w:t>
      </w:r>
    </w:p>
    <w:p w:rsidR="0041688C" w:rsidRPr="006F023B" w:rsidRDefault="0041688C" w:rsidP="0041688C">
      <w:pPr>
        <w:numPr>
          <w:ilvl w:val="2"/>
          <w:numId w:val="1"/>
        </w:numPr>
        <w:ind w:left="567" w:hanging="567"/>
        <w:jc w:val="both"/>
      </w:pPr>
      <w:r w:rsidRPr="006F023B">
        <w:t>Izpildītājs saistībā ar līguma noslēgšanu vai izpildi ir veicis prettiesisku darbību;</w:t>
      </w:r>
    </w:p>
    <w:p w:rsidR="0041688C" w:rsidRPr="006F023B" w:rsidRDefault="0041688C" w:rsidP="0041688C">
      <w:pPr>
        <w:numPr>
          <w:ilvl w:val="2"/>
          <w:numId w:val="1"/>
        </w:numPr>
        <w:ind w:left="567" w:hanging="567"/>
        <w:jc w:val="both"/>
      </w:pPr>
      <w:r w:rsidRPr="006F023B">
        <w:t xml:space="preserve">Izpildītājs pārkāpj vai nepilda citu būtisku līgumā paredzētu pienākumu, t.sk., ja par līguma noteikumu pārkāpumiem Izpildītājam piemēroto līgumsodu skaits ir trīs vai vairāk vai piemēroto līgumsodu kopsumma ir EUR 1500 (viens tūkstotis pieci simti </w:t>
      </w:r>
      <w:r w:rsidRPr="006F023B">
        <w:rPr>
          <w:i/>
        </w:rPr>
        <w:t>euro</w:t>
      </w:r>
      <w:r w:rsidRPr="006F023B">
        <w:t>) vai vairāk;</w:t>
      </w:r>
    </w:p>
    <w:p w:rsidR="0041688C" w:rsidRPr="006F023B" w:rsidRDefault="0041688C" w:rsidP="0041688C">
      <w:pPr>
        <w:numPr>
          <w:ilvl w:val="2"/>
          <w:numId w:val="1"/>
        </w:numPr>
        <w:tabs>
          <w:tab w:val="left" w:pos="1620"/>
        </w:tabs>
        <w:ind w:left="567" w:hanging="567"/>
        <w:jc w:val="both"/>
      </w:pPr>
      <w:r w:rsidRPr="006F023B">
        <w:t xml:space="preserve">Izpildītājs Pasūtītājam ir nodarījis zaudējumus vairāk kā 10 (desmit) % apmērā no līgumcenas un par šiem zaudējumiem starp pusēm nav strīds vai ir spēkā stājies Latvijas Republikas tiesas spriedums par to piedziņu un Izpildītājs noteiktā termiņā Pasūtītājam nav tos atlīdzinājis. </w:t>
      </w:r>
    </w:p>
    <w:p w:rsidR="0041688C" w:rsidRDefault="0041688C" w:rsidP="0041688C">
      <w:pPr>
        <w:numPr>
          <w:ilvl w:val="1"/>
          <w:numId w:val="1"/>
        </w:numPr>
        <w:ind w:left="567" w:hanging="567"/>
        <w:jc w:val="both"/>
      </w:pPr>
      <w:r w:rsidRPr="000F1B44">
        <w:t>Pasūtītājs ir t</w:t>
      </w:r>
      <w:r w:rsidR="00C643CA">
        <w:t>iesīgs vienpusēji atkāpties no līguma izpildes, ja l</w:t>
      </w:r>
      <w:r w:rsidRPr="000F1B44">
        <w:t>īgumu na</w:t>
      </w:r>
      <w:r w:rsidR="00C643CA">
        <w:t>v iespējams izpildīt tādēļ, ka l</w:t>
      </w:r>
      <w:r w:rsidRPr="000F1B44">
        <w:t xml:space="preserve">īguma izpildes laikā ir piemērotas starptautiskās vai nacionālās sankcijas vai būtiskas finanšu un kapitāla tirgus intereses ietekmējošas Eiropas Savienības vai Ziemeļatlantijas līguma organizācijas dalībvalsts noteiktās sankcijas. </w:t>
      </w:r>
    </w:p>
    <w:p w:rsidR="0041688C" w:rsidRPr="006F023B" w:rsidRDefault="0041688C" w:rsidP="0041688C">
      <w:pPr>
        <w:numPr>
          <w:ilvl w:val="1"/>
          <w:numId w:val="1"/>
        </w:numPr>
        <w:ind w:left="567" w:hanging="567"/>
        <w:jc w:val="both"/>
      </w:pPr>
      <w:r w:rsidRPr="006F023B">
        <w:t>Ja līgums tiek izbeigts priekšlaicīgi, Izpildītājam 14 (četrpadsmit) dienu laikā jāiesniedz ikmēneša atskaite par pēdējo Uzraudzības periodu un visa darbu uzraudzības dokumentācija.</w:t>
      </w:r>
      <w:bookmarkStart w:id="37" w:name="_Toc219693322"/>
      <w:bookmarkStart w:id="38" w:name="_Toc340829364"/>
      <w:r w:rsidRPr="006F023B">
        <w:t xml:space="preserve"> </w:t>
      </w:r>
    </w:p>
    <w:p w:rsidR="0041688C" w:rsidRPr="006F023B" w:rsidRDefault="0041688C" w:rsidP="0041688C">
      <w:pPr>
        <w:numPr>
          <w:ilvl w:val="1"/>
          <w:numId w:val="1"/>
        </w:numPr>
        <w:ind w:left="567" w:hanging="567"/>
        <w:jc w:val="both"/>
      </w:pPr>
      <w:r w:rsidRPr="006F023B">
        <w:t>Tiesību atkāpties no līguma vai prasīt līguma atcelšanu var izlietot, ja otra puse ir tikusi brīdināta par iespējamo vai plānoto līguma atcelšanu un tā nav novērsusi līguma atcelšanas pamatu brīdinājumā noteiktajā termiņā.</w:t>
      </w:r>
    </w:p>
    <w:p w:rsidR="0041688C" w:rsidRPr="006F023B" w:rsidRDefault="0041688C" w:rsidP="0041688C">
      <w:pPr>
        <w:numPr>
          <w:ilvl w:val="1"/>
          <w:numId w:val="1"/>
        </w:numPr>
        <w:ind w:left="567" w:hanging="567"/>
        <w:jc w:val="both"/>
      </w:pPr>
      <w:r w:rsidRPr="006F023B">
        <w:t>Līgums tiek atcelts paziņojuma kārtībā. Līgums ir uzskatāms par atceltu, ja paziņojuma adresāts 15 (piecpadsmit) darbdienu laikā no paziņojuma nosūtīšanas ierakstītā sūtījumā uz adresāta juridisko adresi neceļ iebildumus.</w:t>
      </w:r>
    </w:p>
    <w:p w:rsidR="0041688C" w:rsidRPr="006F023B" w:rsidRDefault="0041688C" w:rsidP="0041688C">
      <w:pPr>
        <w:numPr>
          <w:ilvl w:val="1"/>
          <w:numId w:val="1"/>
        </w:numPr>
        <w:ind w:left="567" w:hanging="567"/>
        <w:jc w:val="both"/>
      </w:pPr>
      <w:r w:rsidRPr="006F023B">
        <w:lastRenderedPageBreak/>
        <w:t>Līguma neizdevīgums, pārmērīgi zaudējumi, būtiskas nelabvēlīgas izmaiņas izejmateriālu, iekārtu, darbaspēka un citā tirgū, izpildes grūtības un citi līdzīgi apstākļi nav pamats līguma atcelšanai no Izpildītāja puses.</w:t>
      </w:r>
    </w:p>
    <w:p w:rsidR="0041688C" w:rsidRPr="006F023B" w:rsidRDefault="0041688C" w:rsidP="0041688C">
      <w:pPr>
        <w:numPr>
          <w:ilvl w:val="1"/>
          <w:numId w:val="1"/>
        </w:numPr>
        <w:ind w:left="567" w:hanging="567"/>
        <w:jc w:val="both"/>
      </w:pPr>
      <w:r w:rsidRPr="006F023B">
        <w:t>Katra no pusēm ir tiesīga ar vienpusēju rakstisku paziņojumu apturēt līguma darbību, kamēr tiek izšķirts strīds par līguma atcelšanu.</w:t>
      </w:r>
    </w:p>
    <w:p w:rsidR="0041688C" w:rsidRPr="006F023B" w:rsidRDefault="0041688C" w:rsidP="0041688C">
      <w:pPr>
        <w:numPr>
          <w:ilvl w:val="0"/>
          <w:numId w:val="1"/>
        </w:numPr>
        <w:tabs>
          <w:tab w:val="clear" w:pos="927"/>
        </w:tabs>
        <w:ind w:left="567" w:hanging="567"/>
        <w:jc w:val="center"/>
      </w:pPr>
      <w:r w:rsidRPr="006F023B">
        <w:rPr>
          <w:b/>
          <w:bCs/>
        </w:rPr>
        <w:t>Nepārvarama vara</w:t>
      </w:r>
      <w:bookmarkEnd w:id="37"/>
      <w:bookmarkEnd w:id="38"/>
    </w:p>
    <w:p w:rsidR="0041688C" w:rsidRPr="006F023B" w:rsidRDefault="0041688C" w:rsidP="0041688C">
      <w:pPr>
        <w:numPr>
          <w:ilvl w:val="1"/>
          <w:numId w:val="1"/>
        </w:numPr>
        <w:ind w:left="567" w:hanging="567"/>
        <w:jc w:val="both"/>
        <w:rPr>
          <w:strike/>
        </w:rPr>
      </w:pPr>
      <w:r w:rsidRPr="006F023B">
        <w:t>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41688C" w:rsidRPr="006F023B" w:rsidRDefault="0041688C" w:rsidP="0041688C">
      <w:pPr>
        <w:numPr>
          <w:ilvl w:val="1"/>
          <w:numId w:val="1"/>
        </w:numPr>
        <w:ind w:left="567" w:hanging="567"/>
        <w:jc w:val="both"/>
      </w:pPr>
      <w:r w:rsidRPr="006F023B">
        <w:t>Pusei, kura atsaucas uz nepārvaramas varas vai ārkārtēja rakstura apstākļu darbību, nekavējoties par šādiem apstākļiem rakstveidā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bookmarkStart w:id="39" w:name="_Toc219693323"/>
      <w:bookmarkStart w:id="40" w:name="_Toc340829365"/>
    </w:p>
    <w:p w:rsidR="0041688C" w:rsidRPr="006F023B" w:rsidRDefault="0041688C" w:rsidP="0041688C">
      <w:pPr>
        <w:numPr>
          <w:ilvl w:val="0"/>
          <w:numId w:val="1"/>
        </w:numPr>
        <w:tabs>
          <w:tab w:val="clear" w:pos="927"/>
        </w:tabs>
        <w:ind w:left="567" w:hanging="567"/>
        <w:jc w:val="center"/>
      </w:pPr>
      <w:r w:rsidRPr="006F023B">
        <w:rPr>
          <w:b/>
          <w:bCs/>
        </w:rPr>
        <w:t>Strīdu risināšana</w:t>
      </w:r>
      <w:bookmarkEnd w:id="39"/>
      <w:bookmarkEnd w:id="40"/>
    </w:p>
    <w:p w:rsidR="0041688C" w:rsidRPr="006F023B" w:rsidRDefault="0041688C" w:rsidP="0041688C">
      <w:pPr>
        <w:numPr>
          <w:ilvl w:val="1"/>
          <w:numId w:val="1"/>
        </w:numPr>
        <w:ind w:left="567" w:hanging="567"/>
        <w:jc w:val="both"/>
      </w:pPr>
      <w:bookmarkStart w:id="41" w:name="_Toc219693324"/>
      <w:bookmarkStart w:id="42" w:name="_Toc340829366"/>
      <w:r w:rsidRPr="006F023B">
        <w:t>Visas domstarpības par jautājumiem, kas izriet no šī līguma, risina savstarpējās pārrunās. Ja strīds pārrunās netiek atrisināts, to izskata Latvijas Republikas tiesā saskaņā ar Latvijas Republikas normatīvajiem aktiem.</w:t>
      </w:r>
    </w:p>
    <w:p w:rsidR="0041688C" w:rsidRPr="006F023B" w:rsidRDefault="0041688C" w:rsidP="0041688C">
      <w:pPr>
        <w:numPr>
          <w:ilvl w:val="0"/>
          <w:numId w:val="1"/>
        </w:numPr>
        <w:tabs>
          <w:tab w:val="clear" w:pos="927"/>
        </w:tabs>
        <w:ind w:left="567" w:hanging="567"/>
        <w:jc w:val="center"/>
      </w:pPr>
      <w:r w:rsidRPr="006F023B">
        <w:rPr>
          <w:b/>
          <w:bCs/>
        </w:rPr>
        <w:t>Papildus noteikumi</w:t>
      </w:r>
      <w:bookmarkEnd w:id="41"/>
      <w:bookmarkEnd w:id="42"/>
    </w:p>
    <w:p w:rsidR="0041688C" w:rsidRDefault="0041688C" w:rsidP="008A5318">
      <w:pPr>
        <w:numPr>
          <w:ilvl w:val="1"/>
          <w:numId w:val="1"/>
        </w:numPr>
        <w:ind w:left="567" w:hanging="567"/>
        <w:jc w:val="both"/>
      </w:pPr>
      <w:r w:rsidRPr="006F023B">
        <w:t>Līguma izpildi Pasūtītāja vārdā vada Projekta vadītājs</w:t>
      </w:r>
      <w:r w:rsidR="008A5318">
        <w:t>/-i</w:t>
      </w:r>
      <w:r w:rsidRPr="006F023B">
        <w:t xml:space="preserve"> – </w:t>
      </w:r>
      <w:r w:rsidR="008A5318" w:rsidRPr="008A5318">
        <w:rPr>
          <w:color w:val="000000"/>
          <w:lang w:eastAsia="lv-LV"/>
        </w:rPr>
        <w:t xml:space="preserve">Būvniecības nodaļas Būvinženieris Uldis Bērziņš, tālrunis +371 26339656, e-pasts: </w:t>
      </w:r>
      <w:r w:rsidR="008A5318" w:rsidRPr="008A5318">
        <w:rPr>
          <w:color w:val="0000FF"/>
          <w:u w:val="single"/>
          <w:lang w:eastAsia="lv-LV"/>
        </w:rPr>
        <w:t xml:space="preserve">uldis.berzins@jekabpils.lv </w:t>
      </w:r>
      <w:r w:rsidR="008A5318" w:rsidRPr="008A5318">
        <w:rPr>
          <w:lang w:eastAsia="lv-LV"/>
        </w:rPr>
        <w:t>un Attīstības un investīciju nodaļas projekta vadītāja Irēna Lavrinoviča, tālrunis +371</w:t>
      </w:r>
      <w:r w:rsidR="008A5318">
        <w:rPr>
          <w:lang w:eastAsia="lv-LV"/>
        </w:rPr>
        <w:t> </w:t>
      </w:r>
      <w:r w:rsidR="008A5318" w:rsidRPr="008A5318">
        <w:rPr>
          <w:lang w:eastAsia="lv-LV"/>
        </w:rPr>
        <w:t>652</w:t>
      </w:r>
      <w:r w:rsidR="008A5318">
        <w:rPr>
          <w:lang w:eastAsia="lv-LV"/>
        </w:rPr>
        <w:t xml:space="preserve"> </w:t>
      </w:r>
      <w:r w:rsidR="008A5318" w:rsidRPr="008A5318">
        <w:rPr>
          <w:lang w:eastAsia="lv-LV"/>
        </w:rPr>
        <w:t xml:space="preserve">07423, e-pasts: </w:t>
      </w:r>
      <w:hyperlink r:id="rId8" w:history="1">
        <w:r w:rsidR="008A5318" w:rsidRPr="008A5318">
          <w:rPr>
            <w:color w:val="0000FF"/>
            <w:u w:val="single"/>
            <w:lang w:eastAsia="lv-LV"/>
          </w:rPr>
          <w:t>irena.lavrinovica@jekabpils.lv</w:t>
        </w:r>
      </w:hyperlink>
      <w:r w:rsidR="008A5318" w:rsidRPr="008A5318">
        <w:rPr>
          <w:color w:val="0000FF"/>
          <w:u w:val="single"/>
          <w:lang w:eastAsia="lv-LV"/>
        </w:rPr>
        <w:t xml:space="preserve">. </w:t>
      </w:r>
    </w:p>
    <w:p w:rsidR="0041688C" w:rsidRPr="006F023B" w:rsidRDefault="0041688C" w:rsidP="0041688C">
      <w:pPr>
        <w:numPr>
          <w:ilvl w:val="1"/>
          <w:numId w:val="1"/>
        </w:numPr>
        <w:ind w:left="567" w:hanging="567"/>
        <w:jc w:val="both"/>
      </w:pPr>
      <w:r w:rsidRPr="00D97E31">
        <w:t>Pušu atbildīgās kontaktpersonas nodrošina, ka jebkura elektron</w:t>
      </w:r>
      <w:r w:rsidR="00424AC4">
        <w:t>iskā sarakste, kas tiek veikta l</w:t>
      </w:r>
      <w:r w:rsidRPr="00D97E31">
        <w:t xml:space="preserve">īguma ietvaros, sūtot elektronisko pastu tiek atzīmēta ar CC uz </w:t>
      </w:r>
      <w:hyperlink r:id="rId9" w:history="1">
        <w:r w:rsidRPr="00D97E31">
          <w:rPr>
            <w:rStyle w:val="Hyperlink"/>
          </w:rPr>
          <w:t>kopija@jekabpils.lv</w:t>
        </w:r>
      </w:hyperlink>
      <w:r w:rsidRPr="00D97E31">
        <w:t>.</w:t>
      </w:r>
    </w:p>
    <w:p w:rsidR="0041688C" w:rsidRPr="006F023B" w:rsidRDefault="0041688C" w:rsidP="0041688C">
      <w:pPr>
        <w:numPr>
          <w:ilvl w:val="1"/>
          <w:numId w:val="1"/>
        </w:numPr>
        <w:ind w:left="567" w:hanging="567"/>
        <w:jc w:val="both"/>
      </w:pPr>
      <w:r w:rsidRPr="006F023B">
        <w:t>Līgumam tiek pievienoti zemāk uzskaitītie dokumenti, kas ir līguma pielikumi un neatņemama sastāvdaļa:</w:t>
      </w:r>
    </w:p>
    <w:tbl>
      <w:tblPr>
        <w:tblW w:w="8732" w:type="dxa"/>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732"/>
      </w:tblGrid>
      <w:tr w:rsidR="0041688C" w:rsidRPr="006F023B" w:rsidTr="008963EA">
        <w:trPr>
          <w:trHeight w:val="284"/>
        </w:trPr>
        <w:tc>
          <w:tcPr>
            <w:tcW w:w="8732" w:type="dxa"/>
            <w:tcBorders>
              <w:top w:val="nil"/>
              <w:left w:val="nil"/>
              <w:bottom w:val="nil"/>
              <w:right w:val="nil"/>
            </w:tcBorders>
            <w:hideMark/>
          </w:tcPr>
          <w:p w:rsidR="0041688C" w:rsidRPr="006F023B" w:rsidRDefault="0041688C" w:rsidP="008963EA">
            <w:pPr>
              <w:ind w:left="567" w:hanging="567"/>
              <w:jc w:val="both"/>
            </w:pPr>
            <w:r w:rsidRPr="006F023B">
              <w:t>1. pielikums „Finanšu piedāvājums”</w:t>
            </w:r>
            <w:r>
              <w:t>;</w:t>
            </w:r>
          </w:p>
        </w:tc>
      </w:tr>
      <w:tr w:rsidR="0041688C" w:rsidRPr="006F023B" w:rsidTr="008963EA">
        <w:trPr>
          <w:trHeight w:val="282"/>
        </w:trPr>
        <w:tc>
          <w:tcPr>
            <w:tcW w:w="8732" w:type="dxa"/>
            <w:tcBorders>
              <w:top w:val="nil"/>
              <w:left w:val="nil"/>
              <w:bottom w:val="nil"/>
              <w:right w:val="nil"/>
            </w:tcBorders>
            <w:hideMark/>
          </w:tcPr>
          <w:p w:rsidR="0041688C" w:rsidRPr="006F023B" w:rsidRDefault="0041688C" w:rsidP="008963EA">
            <w:pPr>
              <w:ind w:left="567" w:hanging="567"/>
              <w:jc w:val="both"/>
            </w:pPr>
            <w:r w:rsidRPr="006F023B">
              <w:t>2. pielikums „</w:t>
            </w:r>
            <w:r>
              <w:t>Tehniskā specifikācija</w:t>
            </w:r>
            <w:r w:rsidRPr="006F023B">
              <w:t>”</w:t>
            </w:r>
            <w:r>
              <w:t>;</w:t>
            </w:r>
          </w:p>
          <w:p w:rsidR="0041688C" w:rsidRPr="006F023B" w:rsidRDefault="0041688C" w:rsidP="008963EA">
            <w:pPr>
              <w:ind w:left="567" w:hanging="567"/>
              <w:jc w:val="both"/>
            </w:pPr>
            <w:r w:rsidRPr="006F023B">
              <w:t>3. pielikums „Tehniskais piedāvājums”</w:t>
            </w:r>
            <w:r>
              <w:t>;</w:t>
            </w:r>
          </w:p>
          <w:p w:rsidR="0041688C" w:rsidRDefault="0041688C" w:rsidP="008963EA">
            <w:pPr>
              <w:ind w:left="567" w:hanging="567"/>
              <w:jc w:val="both"/>
            </w:pPr>
            <w:r w:rsidRPr="006F023B">
              <w:t>4. pielikums „Garantijas noteikumi”</w:t>
            </w:r>
            <w:r>
              <w:t>;</w:t>
            </w:r>
          </w:p>
          <w:p w:rsidR="0041688C" w:rsidRPr="002A4051" w:rsidRDefault="0041688C" w:rsidP="008963EA">
            <w:pPr>
              <w:rPr>
                <w:rFonts w:ascii="Calibri" w:eastAsia="Calibri" w:hAnsi="Calibri"/>
                <w:color w:val="000000"/>
                <w:lang w:eastAsia="lv-LV"/>
              </w:rPr>
            </w:pPr>
            <w:r>
              <w:t xml:space="preserve">5. pielikums </w:t>
            </w:r>
            <w:r w:rsidRPr="002A4051">
              <w:t>“</w:t>
            </w:r>
            <w:r w:rsidRPr="002A4051">
              <w:rPr>
                <w:rFonts w:eastAsia="Calibri"/>
                <w:color w:val="000000"/>
                <w:lang w:eastAsia="lv-LV"/>
              </w:rPr>
              <w:t>Būvuzraudzības darbu ikmēneša pieņemšanas</w:t>
            </w:r>
            <w:r>
              <w:rPr>
                <w:rFonts w:eastAsia="Calibri"/>
                <w:color w:val="000000"/>
                <w:lang w:eastAsia="lv-LV"/>
              </w:rPr>
              <w:t xml:space="preserve"> </w:t>
            </w:r>
            <w:r w:rsidRPr="002A4051">
              <w:rPr>
                <w:rFonts w:eastAsia="Calibri"/>
                <w:color w:val="000000"/>
                <w:lang w:eastAsia="lv-LV"/>
              </w:rPr>
              <w:t>– nodošanas akts</w:t>
            </w:r>
            <w:r>
              <w:rPr>
                <w:rFonts w:eastAsia="Calibri"/>
                <w:color w:val="000000"/>
                <w:lang w:eastAsia="lv-LV"/>
              </w:rPr>
              <w:t>”.</w:t>
            </w:r>
          </w:p>
        </w:tc>
      </w:tr>
    </w:tbl>
    <w:p w:rsidR="0041688C" w:rsidRDefault="0041688C" w:rsidP="0041688C">
      <w:pPr>
        <w:numPr>
          <w:ilvl w:val="1"/>
          <w:numId w:val="1"/>
        </w:numPr>
        <w:ind w:left="567" w:hanging="567"/>
        <w:jc w:val="both"/>
      </w:pPr>
      <w:r w:rsidRPr="001C0043">
        <w:t xml:space="preserve">Līgums sastādīts divos eksemplāros latviešu valodā, pa vienam līguma eksemplāram uz </w:t>
      </w:r>
      <w:r w:rsidR="008756D2">
        <w:t xml:space="preserve">6 (sešām) </w:t>
      </w:r>
      <w:r w:rsidRPr="001C0043">
        <w:t xml:space="preserve">lapām ar 5 (pieciem) pielikumiem uz </w:t>
      </w:r>
      <w:r w:rsidR="00330552">
        <w:t xml:space="preserve">11 (vienpadsmit) </w:t>
      </w:r>
      <w:r w:rsidRPr="001C0043">
        <w:t>lapām katrai pusei.</w:t>
      </w:r>
    </w:p>
    <w:p w:rsidR="00930115" w:rsidRPr="001C0043" w:rsidRDefault="00930115" w:rsidP="0041688C">
      <w:pPr>
        <w:numPr>
          <w:ilvl w:val="1"/>
          <w:numId w:val="1"/>
        </w:numPr>
        <w:ind w:left="567" w:hanging="567"/>
        <w:jc w:val="both"/>
      </w:pPr>
      <w:r>
        <w:t xml:space="preserve">Līgums sagatavots un parakstīts ar drošu elektronisko parakstu. Līgums stājas spēkā, kad to parakstījusi pēdējā no Pusēm, un ir spēkā līdz Pušu saistību pilnīgai izpildei. </w:t>
      </w:r>
    </w:p>
    <w:p w:rsidR="0041688C" w:rsidRPr="006F023B" w:rsidRDefault="0041688C" w:rsidP="0041688C">
      <w:pPr>
        <w:numPr>
          <w:ilvl w:val="0"/>
          <w:numId w:val="2"/>
        </w:numPr>
        <w:tabs>
          <w:tab w:val="clear" w:pos="927"/>
        </w:tabs>
        <w:ind w:left="567" w:hanging="567"/>
        <w:contextualSpacing/>
        <w:jc w:val="both"/>
      </w:pPr>
      <w:r w:rsidRPr="006F023B">
        <w:rPr>
          <w:b/>
          <w:bCs/>
        </w:rPr>
        <w:t>Pušu rekvizīti:</w:t>
      </w:r>
    </w:p>
    <w:tbl>
      <w:tblPr>
        <w:tblW w:w="9531" w:type="dxa"/>
        <w:tblInd w:w="108" w:type="dxa"/>
        <w:tblLayout w:type="fixed"/>
        <w:tblLook w:val="04A0" w:firstRow="1" w:lastRow="0" w:firstColumn="1" w:lastColumn="0" w:noHBand="0" w:noVBand="1"/>
      </w:tblPr>
      <w:tblGrid>
        <w:gridCol w:w="1877"/>
        <w:gridCol w:w="3969"/>
        <w:gridCol w:w="3685"/>
      </w:tblGrid>
      <w:tr w:rsidR="0041688C" w:rsidRPr="006F023B" w:rsidTr="00930115">
        <w:tc>
          <w:tcPr>
            <w:tcW w:w="1877" w:type="dxa"/>
            <w:tcBorders>
              <w:top w:val="nil"/>
              <w:left w:val="nil"/>
              <w:bottom w:val="single" w:sz="4" w:space="0" w:color="auto"/>
              <w:right w:val="nil"/>
            </w:tcBorders>
          </w:tcPr>
          <w:p w:rsidR="0041688C" w:rsidRPr="006F023B" w:rsidRDefault="0041688C" w:rsidP="008963EA">
            <w:pPr>
              <w:ind w:left="567" w:hanging="567"/>
              <w:jc w:val="both"/>
            </w:pPr>
          </w:p>
        </w:tc>
        <w:tc>
          <w:tcPr>
            <w:tcW w:w="3969" w:type="dxa"/>
            <w:tcBorders>
              <w:top w:val="nil"/>
              <w:left w:val="nil"/>
              <w:bottom w:val="single" w:sz="4" w:space="0" w:color="auto"/>
              <w:right w:val="nil"/>
            </w:tcBorders>
            <w:hideMark/>
          </w:tcPr>
          <w:p w:rsidR="0041688C" w:rsidRPr="006F023B" w:rsidRDefault="0041688C" w:rsidP="008963EA">
            <w:pPr>
              <w:ind w:left="567" w:hanging="567"/>
              <w:jc w:val="center"/>
            </w:pPr>
            <w:r w:rsidRPr="006F023B">
              <w:t>Pasūtītājs</w:t>
            </w:r>
          </w:p>
        </w:tc>
        <w:tc>
          <w:tcPr>
            <w:tcW w:w="3685" w:type="dxa"/>
            <w:tcBorders>
              <w:top w:val="nil"/>
              <w:left w:val="nil"/>
              <w:bottom w:val="single" w:sz="4" w:space="0" w:color="auto"/>
              <w:right w:val="nil"/>
            </w:tcBorders>
            <w:hideMark/>
          </w:tcPr>
          <w:p w:rsidR="0041688C" w:rsidRPr="006F023B" w:rsidRDefault="0041688C" w:rsidP="008963EA">
            <w:pPr>
              <w:ind w:left="567" w:hanging="567"/>
              <w:jc w:val="center"/>
            </w:pPr>
            <w:r w:rsidRPr="006F023B">
              <w:t>Izpildītājs</w:t>
            </w:r>
          </w:p>
        </w:tc>
      </w:tr>
      <w:tr w:rsidR="0041688C" w:rsidRPr="006F023B" w:rsidTr="00930115">
        <w:tc>
          <w:tcPr>
            <w:tcW w:w="1877" w:type="dxa"/>
            <w:tcBorders>
              <w:top w:val="single" w:sz="4" w:space="0" w:color="auto"/>
              <w:left w:val="single" w:sz="4" w:space="0" w:color="auto"/>
              <w:bottom w:val="single" w:sz="4" w:space="0" w:color="auto"/>
              <w:right w:val="single" w:sz="4" w:space="0" w:color="auto"/>
            </w:tcBorders>
          </w:tcPr>
          <w:p w:rsidR="0041688C" w:rsidRPr="006F023B" w:rsidRDefault="0041688C" w:rsidP="008963EA">
            <w:pPr>
              <w:ind w:left="567" w:hanging="567"/>
              <w:jc w:val="both"/>
            </w:pPr>
          </w:p>
        </w:tc>
        <w:tc>
          <w:tcPr>
            <w:tcW w:w="3969" w:type="dxa"/>
            <w:tcBorders>
              <w:top w:val="single" w:sz="4" w:space="0" w:color="auto"/>
              <w:left w:val="single" w:sz="4" w:space="0" w:color="auto"/>
              <w:bottom w:val="single" w:sz="4" w:space="0" w:color="auto"/>
              <w:right w:val="single" w:sz="4" w:space="0" w:color="auto"/>
            </w:tcBorders>
            <w:hideMark/>
          </w:tcPr>
          <w:p w:rsidR="0041688C" w:rsidRPr="006F023B" w:rsidRDefault="0041688C" w:rsidP="008963EA">
            <w:pPr>
              <w:ind w:left="567" w:hanging="567"/>
              <w:jc w:val="both"/>
              <w:rPr>
                <w:b/>
              </w:rPr>
            </w:pPr>
            <w:r w:rsidRPr="006F023B">
              <w:rPr>
                <w:b/>
              </w:rPr>
              <w:t>Jēkabpils pilsētas pašvaldība</w:t>
            </w:r>
          </w:p>
        </w:tc>
        <w:tc>
          <w:tcPr>
            <w:tcW w:w="3685" w:type="dxa"/>
            <w:tcBorders>
              <w:top w:val="single" w:sz="4" w:space="0" w:color="auto"/>
              <w:left w:val="single" w:sz="4" w:space="0" w:color="auto"/>
              <w:bottom w:val="single" w:sz="4" w:space="0" w:color="auto"/>
              <w:right w:val="single" w:sz="4" w:space="0" w:color="auto"/>
            </w:tcBorders>
          </w:tcPr>
          <w:p w:rsidR="0041688C" w:rsidRPr="006F023B" w:rsidRDefault="00424AC4" w:rsidP="008963EA">
            <w:pPr>
              <w:ind w:left="567" w:hanging="567"/>
              <w:jc w:val="both"/>
              <w:rPr>
                <w:b/>
              </w:rPr>
            </w:pPr>
            <w:r>
              <w:rPr>
                <w:b/>
              </w:rPr>
              <w:t>SIA “Firma L4”</w:t>
            </w:r>
          </w:p>
        </w:tc>
      </w:tr>
      <w:tr w:rsidR="0041688C" w:rsidRPr="006F023B" w:rsidTr="00930115">
        <w:tc>
          <w:tcPr>
            <w:tcW w:w="1877" w:type="dxa"/>
            <w:tcBorders>
              <w:top w:val="single" w:sz="4" w:space="0" w:color="auto"/>
              <w:left w:val="single" w:sz="4" w:space="0" w:color="auto"/>
              <w:bottom w:val="single" w:sz="4" w:space="0" w:color="auto"/>
              <w:right w:val="single" w:sz="4" w:space="0" w:color="auto"/>
            </w:tcBorders>
            <w:hideMark/>
          </w:tcPr>
          <w:p w:rsidR="0041688C" w:rsidRPr="006F023B" w:rsidRDefault="0041688C" w:rsidP="008963EA">
            <w:pPr>
              <w:ind w:left="567" w:hanging="567"/>
              <w:jc w:val="both"/>
            </w:pPr>
            <w:r w:rsidRPr="006F023B">
              <w:t>Reģistrācijas Nr.</w:t>
            </w:r>
          </w:p>
        </w:tc>
        <w:tc>
          <w:tcPr>
            <w:tcW w:w="3969" w:type="dxa"/>
            <w:tcBorders>
              <w:top w:val="single" w:sz="4" w:space="0" w:color="auto"/>
              <w:left w:val="single" w:sz="4" w:space="0" w:color="auto"/>
              <w:bottom w:val="single" w:sz="4" w:space="0" w:color="auto"/>
              <w:right w:val="single" w:sz="4" w:space="0" w:color="auto"/>
            </w:tcBorders>
            <w:hideMark/>
          </w:tcPr>
          <w:p w:rsidR="0041688C" w:rsidRPr="006F023B" w:rsidRDefault="0041688C" w:rsidP="008963EA">
            <w:pPr>
              <w:ind w:left="567" w:hanging="567"/>
              <w:jc w:val="both"/>
            </w:pPr>
            <w:r w:rsidRPr="006F023B">
              <w:rPr>
                <w:rFonts w:eastAsia="Calibri"/>
              </w:rPr>
              <w:t>90000024205</w:t>
            </w:r>
          </w:p>
        </w:tc>
        <w:tc>
          <w:tcPr>
            <w:tcW w:w="3685" w:type="dxa"/>
            <w:tcBorders>
              <w:top w:val="single" w:sz="4" w:space="0" w:color="auto"/>
              <w:left w:val="single" w:sz="4" w:space="0" w:color="auto"/>
              <w:bottom w:val="single" w:sz="4" w:space="0" w:color="auto"/>
              <w:right w:val="single" w:sz="4" w:space="0" w:color="auto"/>
            </w:tcBorders>
          </w:tcPr>
          <w:p w:rsidR="0041688C" w:rsidRPr="006F023B" w:rsidRDefault="00424AC4" w:rsidP="008963EA">
            <w:pPr>
              <w:ind w:left="567" w:hanging="567"/>
              <w:jc w:val="both"/>
            </w:pPr>
            <w:r>
              <w:t>40003236001</w:t>
            </w:r>
          </w:p>
        </w:tc>
      </w:tr>
      <w:tr w:rsidR="0041688C" w:rsidRPr="006F023B" w:rsidTr="00930115">
        <w:trPr>
          <w:trHeight w:val="301"/>
        </w:trPr>
        <w:tc>
          <w:tcPr>
            <w:tcW w:w="1877" w:type="dxa"/>
            <w:tcBorders>
              <w:top w:val="single" w:sz="4" w:space="0" w:color="auto"/>
              <w:left w:val="single" w:sz="4" w:space="0" w:color="auto"/>
              <w:bottom w:val="single" w:sz="4" w:space="0" w:color="auto"/>
              <w:right w:val="single" w:sz="4" w:space="0" w:color="auto"/>
            </w:tcBorders>
            <w:hideMark/>
          </w:tcPr>
          <w:p w:rsidR="0041688C" w:rsidRPr="006F023B" w:rsidRDefault="0041688C" w:rsidP="008963EA">
            <w:pPr>
              <w:ind w:left="567" w:hanging="567"/>
              <w:jc w:val="both"/>
            </w:pPr>
            <w:r w:rsidRPr="006F023B">
              <w:t>Adrese</w:t>
            </w:r>
          </w:p>
        </w:tc>
        <w:tc>
          <w:tcPr>
            <w:tcW w:w="3969" w:type="dxa"/>
            <w:tcBorders>
              <w:top w:val="single" w:sz="4" w:space="0" w:color="auto"/>
              <w:left w:val="single" w:sz="4" w:space="0" w:color="auto"/>
              <w:bottom w:val="single" w:sz="4" w:space="0" w:color="auto"/>
              <w:right w:val="single" w:sz="4" w:space="0" w:color="auto"/>
            </w:tcBorders>
            <w:hideMark/>
          </w:tcPr>
          <w:p w:rsidR="0041688C" w:rsidRPr="006F023B" w:rsidRDefault="0041688C" w:rsidP="00930115">
            <w:pPr>
              <w:tabs>
                <w:tab w:val="left" w:pos="0"/>
              </w:tabs>
              <w:ind w:left="567" w:hanging="567"/>
              <w:jc w:val="both"/>
              <w:rPr>
                <w:rFonts w:eastAsia="Calibri"/>
                <w:bCs/>
              </w:rPr>
            </w:pPr>
            <w:r w:rsidRPr="006F023B">
              <w:rPr>
                <w:rFonts w:eastAsia="Calibri"/>
                <w:bCs/>
              </w:rPr>
              <w:t>Brīvības iela 120</w:t>
            </w:r>
            <w:r w:rsidRPr="006F023B">
              <w:rPr>
                <w:rFonts w:eastAsia="Calibri"/>
                <w:bCs/>
                <w:lang w:val="x-none"/>
              </w:rPr>
              <w:t>, Jēkabpils, LV-520</w:t>
            </w:r>
            <w:r w:rsidRPr="006F023B">
              <w:rPr>
                <w:rFonts w:eastAsia="Calibri"/>
                <w:bCs/>
              </w:rPr>
              <w:t>1</w:t>
            </w:r>
          </w:p>
        </w:tc>
        <w:tc>
          <w:tcPr>
            <w:tcW w:w="3685" w:type="dxa"/>
            <w:tcBorders>
              <w:top w:val="single" w:sz="4" w:space="0" w:color="auto"/>
              <w:left w:val="single" w:sz="4" w:space="0" w:color="auto"/>
              <w:bottom w:val="single" w:sz="4" w:space="0" w:color="auto"/>
              <w:right w:val="single" w:sz="4" w:space="0" w:color="auto"/>
            </w:tcBorders>
          </w:tcPr>
          <w:p w:rsidR="0041688C" w:rsidRPr="006F023B" w:rsidRDefault="00424AC4" w:rsidP="00930115">
            <w:pPr>
              <w:ind w:left="567" w:hanging="567"/>
              <w:jc w:val="both"/>
            </w:pPr>
            <w:r>
              <w:t>Jelgavas iela 90, Rīga, LV-1004</w:t>
            </w:r>
          </w:p>
        </w:tc>
      </w:tr>
    </w:tbl>
    <w:p w:rsidR="0041688C" w:rsidRPr="006F023B" w:rsidRDefault="0041688C" w:rsidP="0041688C">
      <w:pPr>
        <w:numPr>
          <w:ilvl w:val="0"/>
          <w:numId w:val="2"/>
        </w:numPr>
        <w:tabs>
          <w:tab w:val="clear" w:pos="927"/>
        </w:tabs>
        <w:ind w:left="567" w:hanging="567"/>
        <w:contextualSpacing/>
        <w:rPr>
          <w:b/>
        </w:rPr>
      </w:pPr>
      <w:r w:rsidRPr="006F023B">
        <w:rPr>
          <w:b/>
        </w:rPr>
        <w:t>Pušu paraksti:</w:t>
      </w:r>
    </w:p>
    <w:tbl>
      <w:tblPr>
        <w:tblW w:w="0" w:type="auto"/>
        <w:tblInd w:w="108" w:type="dxa"/>
        <w:tblLayout w:type="fixed"/>
        <w:tblLook w:val="0000" w:firstRow="0" w:lastRow="0" w:firstColumn="0" w:lastColumn="0" w:noHBand="0" w:noVBand="0"/>
      </w:tblPr>
      <w:tblGrid>
        <w:gridCol w:w="5160"/>
        <w:gridCol w:w="3930"/>
      </w:tblGrid>
      <w:tr w:rsidR="0041688C" w:rsidRPr="006F023B" w:rsidTr="008963EA">
        <w:trPr>
          <w:cantSplit/>
        </w:trPr>
        <w:tc>
          <w:tcPr>
            <w:tcW w:w="5160" w:type="dxa"/>
          </w:tcPr>
          <w:p w:rsidR="00930115" w:rsidRDefault="00930115" w:rsidP="008963EA">
            <w:pPr>
              <w:ind w:left="567" w:hanging="567"/>
              <w:jc w:val="both"/>
            </w:pPr>
            <w:r>
              <w:t>Pasūtītāja vārdā:</w:t>
            </w:r>
          </w:p>
          <w:p w:rsidR="0041688C" w:rsidRPr="006F023B" w:rsidRDefault="00424AC4" w:rsidP="008963EA">
            <w:pPr>
              <w:ind w:left="567" w:hanging="567"/>
              <w:jc w:val="both"/>
            </w:pPr>
            <w:r>
              <w:t>Domes priekšsēdētājs</w:t>
            </w:r>
          </w:p>
          <w:p w:rsidR="00424AC4" w:rsidRDefault="00424AC4" w:rsidP="008963EA">
            <w:pPr>
              <w:jc w:val="both"/>
            </w:pPr>
          </w:p>
          <w:p w:rsidR="00424AC4" w:rsidRPr="006F023B" w:rsidRDefault="00424AC4" w:rsidP="008963EA">
            <w:pPr>
              <w:jc w:val="both"/>
            </w:pPr>
            <w:r>
              <w:t>Raivis Ragainis</w:t>
            </w:r>
          </w:p>
        </w:tc>
        <w:tc>
          <w:tcPr>
            <w:tcW w:w="3930" w:type="dxa"/>
          </w:tcPr>
          <w:p w:rsidR="00930115" w:rsidRDefault="00930115" w:rsidP="00930115">
            <w:r>
              <w:t xml:space="preserve">Izpildītāja vārdā: </w:t>
            </w:r>
          </w:p>
          <w:p w:rsidR="0041688C" w:rsidRPr="006F023B" w:rsidRDefault="00424AC4" w:rsidP="00930115">
            <w:r>
              <w:t>Valdes loceklis</w:t>
            </w:r>
          </w:p>
          <w:p w:rsidR="0041688C" w:rsidRPr="006F023B" w:rsidRDefault="0041688C" w:rsidP="008963EA">
            <w:pPr>
              <w:ind w:left="567" w:hanging="567"/>
            </w:pPr>
          </w:p>
          <w:p w:rsidR="0041688C" w:rsidRPr="006F023B" w:rsidRDefault="00F04D2B" w:rsidP="008963EA">
            <w:pPr>
              <w:ind w:left="567" w:hanging="567"/>
            </w:pPr>
            <w:r>
              <w:t>Jānis Māsēns</w:t>
            </w:r>
          </w:p>
        </w:tc>
      </w:tr>
    </w:tbl>
    <w:p w:rsidR="00BF3068" w:rsidRPr="006B3224" w:rsidRDefault="00BF3068" w:rsidP="00BF3068">
      <w:pPr>
        <w:pStyle w:val="Heading3"/>
        <w:jc w:val="right"/>
        <w:rPr>
          <w:sz w:val="24"/>
          <w:szCs w:val="24"/>
        </w:rPr>
      </w:pPr>
      <w:r>
        <w:rPr>
          <w:sz w:val="24"/>
          <w:szCs w:val="24"/>
        </w:rPr>
        <w:lastRenderedPageBreak/>
        <w:t>1</w:t>
      </w:r>
      <w:r w:rsidRPr="006B3224">
        <w:rPr>
          <w:sz w:val="24"/>
          <w:szCs w:val="24"/>
        </w:rPr>
        <w:t xml:space="preserve">.pielikums </w:t>
      </w:r>
      <w:r>
        <w:rPr>
          <w:sz w:val="24"/>
          <w:szCs w:val="24"/>
        </w:rPr>
        <w:t>FINANŠU PIEDĀVĀJUMS</w:t>
      </w:r>
    </w:p>
    <w:p w:rsidR="00BF3068" w:rsidRDefault="00BF3068" w:rsidP="00BF3068">
      <w:pPr>
        <w:jc w:val="center"/>
        <w:rPr>
          <w:sz w:val="32"/>
          <w:szCs w:val="32"/>
        </w:rPr>
      </w:pPr>
    </w:p>
    <w:p w:rsidR="00BF3068" w:rsidRPr="00BF3068" w:rsidRDefault="00BF3068" w:rsidP="00BF3068">
      <w:pPr>
        <w:jc w:val="center"/>
        <w:rPr>
          <w:sz w:val="32"/>
          <w:szCs w:val="32"/>
        </w:rPr>
      </w:pPr>
      <w:r w:rsidRPr="00BF3068">
        <w:rPr>
          <w:sz w:val="32"/>
          <w:szCs w:val="32"/>
        </w:rPr>
        <w:t>FINANŠU PIEDĀVĀJUMS</w:t>
      </w:r>
    </w:p>
    <w:tbl>
      <w:tblPr>
        <w:tblStyle w:val="TableGrid"/>
        <w:tblW w:w="5000" w:type="pct"/>
        <w:tblInd w:w="0" w:type="dxa"/>
        <w:tblLook w:val="04A0" w:firstRow="1" w:lastRow="0" w:firstColumn="1" w:lastColumn="0" w:noHBand="0" w:noVBand="1"/>
      </w:tblPr>
      <w:tblGrid>
        <w:gridCol w:w="4768"/>
        <w:gridCol w:w="4860"/>
      </w:tblGrid>
      <w:tr w:rsidR="00BF3068" w:rsidTr="00BF3068">
        <w:tc>
          <w:tcPr>
            <w:tcW w:w="2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3068" w:rsidRDefault="00BF3068">
            <w:r>
              <w:t>Kam</w:t>
            </w:r>
          </w:p>
        </w:tc>
        <w:tc>
          <w:tcPr>
            <w:tcW w:w="2524" w:type="pct"/>
            <w:tcBorders>
              <w:top w:val="single" w:sz="4" w:space="0" w:color="auto"/>
              <w:left w:val="single" w:sz="4" w:space="0" w:color="auto"/>
              <w:bottom w:val="single" w:sz="4" w:space="0" w:color="auto"/>
              <w:right w:val="single" w:sz="4" w:space="0" w:color="auto"/>
            </w:tcBorders>
            <w:hideMark/>
          </w:tcPr>
          <w:p w:rsidR="00F04060" w:rsidRDefault="00BF3068">
            <w:r>
              <w:t xml:space="preserve">Jēkabpils pilsētas pašvaldība, </w:t>
            </w:r>
          </w:p>
          <w:p w:rsidR="00BF3068" w:rsidRDefault="00BF3068">
            <w:r>
              <w:t>Brīvības iela 120, Jēkabpils, LV 5201</w:t>
            </w:r>
          </w:p>
        </w:tc>
      </w:tr>
      <w:tr w:rsidR="00BF3068" w:rsidTr="00BF3068">
        <w:tc>
          <w:tcPr>
            <w:tcW w:w="2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3068" w:rsidRDefault="00BF3068">
            <w:r>
              <w:t>Pretendents</w:t>
            </w:r>
          </w:p>
        </w:tc>
        <w:tc>
          <w:tcPr>
            <w:tcW w:w="2524" w:type="pct"/>
            <w:tcBorders>
              <w:top w:val="single" w:sz="4" w:space="0" w:color="auto"/>
              <w:left w:val="single" w:sz="4" w:space="0" w:color="auto"/>
              <w:bottom w:val="single" w:sz="4" w:space="0" w:color="auto"/>
              <w:right w:val="single" w:sz="4" w:space="0" w:color="auto"/>
            </w:tcBorders>
            <w:hideMark/>
          </w:tcPr>
          <w:p w:rsidR="00BF3068" w:rsidRDefault="00BF3068">
            <w:r>
              <w:t xml:space="preserve">SIA “Firma L4” </w:t>
            </w:r>
          </w:p>
        </w:tc>
      </w:tr>
      <w:tr w:rsidR="00BF3068" w:rsidTr="00BF3068">
        <w:tc>
          <w:tcPr>
            <w:tcW w:w="2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3068" w:rsidRDefault="00BF3068">
            <w:r>
              <w:t>Reģistrācijas Nr.</w:t>
            </w:r>
          </w:p>
        </w:tc>
        <w:tc>
          <w:tcPr>
            <w:tcW w:w="2524" w:type="pct"/>
            <w:tcBorders>
              <w:top w:val="single" w:sz="4" w:space="0" w:color="auto"/>
              <w:left w:val="single" w:sz="4" w:space="0" w:color="auto"/>
              <w:bottom w:val="single" w:sz="4" w:space="0" w:color="auto"/>
              <w:right w:val="single" w:sz="4" w:space="0" w:color="auto"/>
            </w:tcBorders>
            <w:hideMark/>
          </w:tcPr>
          <w:p w:rsidR="00BF3068" w:rsidRDefault="00BF3068">
            <w:r>
              <w:t>40003236001</w:t>
            </w:r>
          </w:p>
        </w:tc>
      </w:tr>
      <w:tr w:rsidR="00BF3068" w:rsidTr="00BF3068">
        <w:tc>
          <w:tcPr>
            <w:tcW w:w="2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3068" w:rsidRDefault="00BF3068">
            <w:r>
              <w:t>Juridiskā adrese</w:t>
            </w:r>
          </w:p>
        </w:tc>
        <w:tc>
          <w:tcPr>
            <w:tcW w:w="2524" w:type="pct"/>
            <w:tcBorders>
              <w:top w:val="single" w:sz="4" w:space="0" w:color="auto"/>
              <w:left w:val="single" w:sz="4" w:space="0" w:color="auto"/>
              <w:bottom w:val="single" w:sz="4" w:space="0" w:color="auto"/>
              <w:right w:val="single" w:sz="4" w:space="0" w:color="auto"/>
            </w:tcBorders>
            <w:hideMark/>
          </w:tcPr>
          <w:p w:rsidR="00BF3068" w:rsidRDefault="00BF3068">
            <w:r>
              <w:t>Jelgavas iela 90, Rīga, LV-1004</w:t>
            </w:r>
          </w:p>
        </w:tc>
      </w:tr>
      <w:tr w:rsidR="00BF3068" w:rsidTr="00BF3068">
        <w:tc>
          <w:tcPr>
            <w:tcW w:w="2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3068" w:rsidRDefault="00BF3068">
            <w:r>
              <w:t>Bankas rekvizīti</w:t>
            </w:r>
          </w:p>
        </w:tc>
        <w:tc>
          <w:tcPr>
            <w:tcW w:w="2524" w:type="pct"/>
            <w:tcBorders>
              <w:top w:val="single" w:sz="4" w:space="0" w:color="auto"/>
              <w:left w:val="single" w:sz="4" w:space="0" w:color="auto"/>
              <w:bottom w:val="single" w:sz="4" w:space="0" w:color="auto"/>
              <w:right w:val="single" w:sz="4" w:space="0" w:color="auto"/>
            </w:tcBorders>
            <w:hideMark/>
          </w:tcPr>
          <w:p w:rsidR="00BF3068" w:rsidRDefault="00BF3068">
            <w:r>
              <w:t>AS “Swedbank”, HABALV22, LV95HABA0001408047992</w:t>
            </w:r>
          </w:p>
        </w:tc>
      </w:tr>
      <w:tr w:rsidR="00BF3068" w:rsidTr="00BF3068">
        <w:tc>
          <w:tcPr>
            <w:tcW w:w="2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3068" w:rsidRDefault="00BF3068">
            <w:r>
              <w:t>E-pasta adrese</w:t>
            </w:r>
          </w:p>
        </w:tc>
        <w:tc>
          <w:tcPr>
            <w:tcW w:w="2524" w:type="pct"/>
            <w:tcBorders>
              <w:top w:val="single" w:sz="4" w:space="0" w:color="auto"/>
              <w:left w:val="single" w:sz="4" w:space="0" w:color="auto"/>
              <w:bottom w:val="single" w:sz="4" w:space="0" w:color="auto"/>
              <w:right w:val="single" w:sz="4" w:space="0" w:color="auto"/>
            </w:tcBorders>
            <w:hideMark/>
          </w:tcPr>
          <w:p w:rsidR="00BF3068" w:rsidRDefault="00BF3068">
            <w:r>
              <w:t>firmaL4@L4.lv</w:t>
            </w:r>
          </w:p>
        </w:tc>
      </w:tr>
      <w:tr w:rsidR="00BF3068" w:rsidTr="00BF3068">
        <w:tc>
          <w:tcPr>
            <w:tcW w:w="2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3068" w:rsidRDefault="00BF3068">
            <w:r>
              <w:t>Tālrunis</w:t>
            </w:r>
          </w:p>
        </w:tc>
        <w:tc>
          <w:tcPr>
            <w:tcW w:w="2524" w:type="pct"/>
            <w:tcBorders>
              <w:top w:val="single" w:sz="4" w:space="0" w:color="auto"/>
              <w:left w:val="single" w:sz="4" w:space="0" w:color="auto"/>
              <w:bottom w:val="single" w:sz="4" w:space="0" w:color="auto"/>
              <w:right w:val="single" w:sz="4" w:space="0" w:color="auto"/>
            </w:tcBorders>
            <w:hideMark/>
          </w:tcPr>
          <w:p w:rsidR="00BF3068" w:rsidRDefault="00BF3068">
            <w:r>
              <w:t>67 500 180</w:t>
            </w:r>
          </w:p>
        </w:tc>
      </w:tr>
      <w:tr w:rsidR="00BF3068" w:rsidTr="00BF3068">
        <w:tc>
          <w:tcPr>
            <w:tcW w:w="2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3068" w:rsidRDefault="00BF3068">
            <w:r>
              <w:t xml:space="preserve">Norādīt, vai Pretendents ir mazais vai vidējais uzņēmums </w:t>
            </w:r>
          </w:p>
        </w:tc>
        <w:tc>
          <w:tcPr>
            <w:tcW w:w="2524" w:type="pct"/>
            <w:tcBorders>
              <w:top w:val="single" w:sz="4" w:space="0" w:color="auto"/>
              <w:left w:val="single" w:sz="4" w:space="0" w:color="auto"/>
              <w:bottom w:val="single" w:sz="4" w:space="0" w:color="auto"/>
              <w:right w:val="single" w:sz="4" w:space="0" w:color="auto"/>
            </w:tcBorders>
            <w:hideMark/>
          </w:tcPr>
          <w:p w:rsidR="00BF3068" w:rsidRDefault="00BF3068">
            <w:r>
              <w:t>Vidējais uzņēmums</w:t>
            </w:r>
          </w:p>
        </w:tc>
      </w:tr>
      <w:tr w:rsidR="00BF3068" w:rsidTr="00BF3068">
        <w:tc>
          <w:tcPr>
            <w:tcW w:w="2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3068" w:rsidRDefault="00BF3068">
            <w:r>
              <w:t xml:space="preserve">Pretendenta kontaktpersona </w:t>
            </w:r>
            <w:r>
              <w:rPr>
                <w:i/>
                <w:sz w:val="18"/>
              </w:rPr>
              <w:t>(vārds, uzvārds, amats, telefona Nr., e-pasts)</w:t>
            </w:r>
          </w:p>
        </w:tc>
        <w:tc>
          <w:tcPr>
            <w:tcW w:w="2524" w:type="pct"/>
            <w:tcBorders>
              <w:top w:val="single" w:sz="4" w:space="0" w:color="auto"/>
              <w:left w:val="single" w:sz="4" w:space="0" w:color="auto"/>
              <w:bottom w:val="single" w:sz="4" w:space="0" w:color="auto"/>
              <w:right w:val="single" w:sz="4" w:space="0" w:color="auto"/>
            </w:tcBorders>
            <w:hideMark/>
          </w:tcPr>
          <w:p w:rsidR="00BF3068" w:rsidRDefault="00BF3068">
            <w:r>
              <w:t xml:space="preserve">Gvido Nordens, valdes loceklis, 67 500 180, gvido.nordens@L4.lv </w:t>
            </w:r>
            <w:r w:rsidR="00F04060">
              <w:t xml:space="preserve"> </w:t>
            </w:r>
          </w:p>
        </w:tc>
      </w:tr>
      <w:tr w:rsidR="00BF3068" w:rsidTr="00BF3068">
        <w:tc>
          <w:tcPr>
            <w:tcW w:w="2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F3068" w:rsidRDefault="00BF3068">
            <w:r>
              <w:t xml:space="preserve">Citi uzņēmēji </w:t>
            </w:r>
            <w:r>
              <w:rPr>
                <w:i/>
                <w:sz w:val="18"/>
              </w:rPr>
              <w:t>(uzņēmumu nosaukumi, uz kuru iespējām kvalifikācijas pierādīšanai balstās Pretendents, atbilstoši šī nolikuma 10.4.punkta prasībām), t.sk., par katru uzņēmēju norādīt, vai tas ir mazais vai vidējais uzņēmums)</w:t>
            </w:r>
          </w:p>
        </w:tc>
        <w:tc>
          <w:tcPr>
            <w:tcW w:w="2524" w:type="pct"/>
            <w:tcBorders>
              <w:top w:val="single" w:sz="4" w:space="0" w:color="auto"/>
              <w:left w:val="single" w:sz="4" w:space="0" w:color="auto"/>
              <w:bottom w:val="single" w:sz="4" w:space="0" w:color="auto"/>
              <w:right w:val="single" w:sz="4" w:space="0" w:color="auto"/>
            </w:tcBorders>
            <w:hideMark/>
          </w:tcPr>
          <w:p w:rsidR="00BF3068" w:rsidRDefault="00BF3068">
            <w:r>
              <w:t>—</w:t>
            </w:r>
          </w:p>
        </w:tc>
      </w:tr>
    </w:tbl>
    <w:p w:rsidR="00BF3068" w:rsidRDefault="00BF3068" w:rsidP="00BF3068">
      <w:pPr>
        <w:rPr>
          <w:rFonts w:ascii="Arial" w:hAnsi="Arial"/>
          <w:sz w:val="22"/>
          <w:szCs w:val="22"/>
        </w:rPr>
      </w:pPr>
    </w:p>
    <w:p w:rsidR="00BF3068" w:rsidRDefault="00BF3068" w:rsidP="00BF3068">
      <w:pPr>
        <w:jc w:val="both"/>
      </w:pPr>
      <w:r>
        <w:t>Piedāvājam veikt Objekta “Jēkabpils 2.vidusskolas pārbūve Jaunā ielā 44, Jēkabpilī” būvuzraudzības veikšanu saskaņā ar iepirkuma JPP 2018/56/ERAF līguma projektu par:</w:t>
      </w:r>
    </w:p>
    <w:tbl>
      <w:tblPr>
        <w:tblStyle w:val="TableGrid"/>
        <w:tblW w:w="9634" w:type="dxa"/>
        <w:tblInd w:w="0" w:type="dxa"/>
        <w:tblLook w:val="04A0" w:firstRow="1" w:lastRow="0" w:firstColumn="1" w:lastColumn="0" w:noHBand="0" w:noVBand="1"/>
      </w:tblPr>
      <w:tblGrid>
        <w:gridCol w:w="5098"/>
        <w:gridCol w:w="4536"/>
      </w:tblGrid>
      <w:tr w:rsidR="00BF3068" w:rsidTr="00BF3068">
        <w:tc>
          <w:tcPr>
            <w:tcW w:w="5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F3068" w:rsidRDefault="00BF3068">
            <w:pPr>
              <w:jc w:val="center"/>
            </w:pPr>
            <w:r>
              <w:t>Iepirkuma priekšmets</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F3068" w:rsidRDefault="00BF3068">
            <w:pPr>
              <w:jc w:val="center"/>
            </w:pPr>
            <w:r>
              <w:t>Piedāvātā cena euro bez PVN cipariem</w:t>
            </w:r>
          </w:p>
        </w:tc>
      </w:tr>
      <w:tr w:rsidR="00BF3068" w:rsidTr="00BF3068">
        <w:tc>
          <w:tcPr>
            <w:tcW w:w="5098" w:type="dxa"/>
            <w:tcBorders>
              <w:top w:val="single" w:sz="4" w:space="0" w:color="auto"/>
              <w:left w:val="single" w:sz="4" w:space="0" w:color="auto"/>
              <w:bottom w:val="single" w:sz="4" w:space="0" w:color="auto"/>
              <w:right w:val="single" w:sz="4" w:space="0" w:color="auto"/>
            </w:tcBorders>
            <w:hideMark/>
          </w:tcPr>
          <w:p w:rsidR="00BF3068" w:rsidRDefault="00BF3068">
            <w:r>
              <w:t>Objekta “Jēkabpils 2.vidusskolas pārbūve Jaunā ielā 44, Jēkabpilī” būvuzraudzības veikšana</w:t>
            </w:r>
          </w:p>
        </w:tc>
        <w:tc>
          <w:tcPr>
            <w:tcW w:w="4536" w:type="dxa"/>
            <w:tcBorders>
              <w:top w:val="single" w:sz="4" w:space="0" w:color="auto"/>
              <w:left w:val="single" w:sz="4" w:space="0" w:color="auto"/>
              <w:bottom w:val="single" w:sz="4" w:space="0" w:color="auto"/>
              <w:right w:val="single" w:sz="4" w:space="0" w:color="auto"/>
            </w:tcBorders>
            <w:hideMark/>
          </w:tcPr>
          <w:p w:rsidR="00BF3068" w:rsidRDefault="00BF3068">
            <w:pPr>
              <w:jc w:val="center"/>
            </w:pPr>
            <w:r>
              <w:t>64 000,00</w:t>
            </w:r>
          </w:p>
        </w:tc>
      </w:tr>
    </w:tbl>
    <w:p w:rsidR="00BF3068" w:rsidRDefault="00BF3068" w:rsidP="00BF3068"/>
    <w:p w:rsidR="00BF3068" w:rsidRDefault="00BF3068" w:rsidP="00BF3068">
      <w:pPr>
        <w:pStyle w:val="ListParagraph"/>
        <w:numPr>
          <w:ilvl w:val="0"/>
          <w:numId w:val="12"/>
        </w:numPr>
        <w:spacing w:before="60" w:after="60" w:line="280" w:lineRule="atLeast"/>
        <w:ind w:left="426" w:hanging="426"/>
        <w:contextualSpacing w:val="0"/>
        <w:jc w:val="both"/>
      </w:pPr>
      <w:r>
        <w:t>Apliecinām piedāvājumā sniegto ziņu patiesumu un precizitāti.</w:t>
      </w:r>
    </w:p>
    <w:p w:rsidR="00BF3068" w:rsidRDefault="00BF3068" w:rsidP="00BF3068">
      <w:pPr>
        <w:pStyle w:val="ListParagraph"/>
        <w:numPr>
          <w:ilvl w:val="0"/>
          <w:numId w:val="12"/>
        </w:numPr>
        <w:spacing w:before="60" w:after="60" w:line="280" w:lineRule="atLeast"/>
        <w:ind w:left="426" w:hanging="426"/>
        <w:contextualSpacing w:val="0"/>
        <w:jc w:val="both"/>
      </w:pPr>
      <w:r>
        <w:t>Piekrītam visām iepirkuma JPP 2018/56/ERAF nolikumā izvirzītajām prasībām un līguma projekta nosacījumiem.</w:t>
      </w:r>
    </w:p>
    <w:p w:rsidR="00BF3068" w:rsidRDefault="00BF3068" w:rsidP="00BF3068">
      <w:pPr>
        <w:pStyle w:val="ListParagraph"/>
        <w:numPr>
          <w:ilvl w:val="0"/>
          <w:numId w:val="12"/>
        </w:numPr>
        <w:spacing w:before="60" w:after="60" w:line="280" w:lineRule="atLeast"/>
        <w:ind w:left="426" w:hanging="426"/>
        <w:contextualSpacing w:val="0"/>
        <w:jc w:val="both"/>
      </w:pPr>
      <w:r>
        <w:t>Apliecinām, ka sagatavojot un iesniedzot šo piedāvājumu, esam izpildījuši Eiropas Parlamenta un Padomes 2016.gada 27.aprīļa Regulas (ES) 2016/679 par fizisko personu aizsardzību attiecībā uz personas datu apstrādi un šādu datu brīvu apriti, ar kuru atceļ Direktīvu 95/46/EK (Vispārīgā datu aizsardzības regula), prasības attiecībā uz tām fiziskajām personām, kuras norādītas piedāvājumā.</w:t>
      </w:r>
    </w:p>
    <w:p w:rsidR="00BF3068" w:rsidRDefault="00BF3068" w:rsidP="00BF3068"/>
    <w:p w:rsidR="00BF3068" w:rsidRDefault="00BF3068" w:rsidP="00BF3068"/>
    <w:p w:rsidR="00BF3068" w:rsidRDefault="00BF3068" w:rsidP="00BF3068"/>
    <w:p w:rsidR="00BF3068" w:rsidRDefault="00BF3068" w:rsidP="00BF3068"/>
    <w:p w:rsidR="00BF3068" w:rsidRDefault="00BF3068" w:rsidP="00BF3068"/>
    <w:p w:rsidR="00BF3068" w:rsidRDefault="00BF3068" w:rsidP="00BF3068"/>
    <w:p w:rsidR="00BF3068" w:rsidRDefault="00BF3068" w:rsidP="00BF3068"/>
    <w:p w:rsidR="00CA1975" w:rsidRDefault="00CA1975" w:rsidP="00BF3068"/>
    <w:p w:rsidR="00CA1975" w:rsidRDefault="00CA1975" w:rsidP="00BF3068"/>
    <w:p w:rsidR="00CA1975" w:rsidRDefault="00CA1975" w:rsidP="00BF3068"/>
    <w:p w:rsidR="00CA1975" w:rsidRDefault="00CA1975" w:rsidP="00BF3068"/>
    <w:p w:rsidR="00CA1975" w:rsidRDefault="00CA1975" w:rsidP="00BF3068"/>
    <w:p w:rsidR="006B3224" w:rsidRPr="006B3224" w:rsidRDefault="000F6A98" w:rsidP="006B3224">
      <w:pPr>
        <w:pStyle w:val="Heading3"/>
        <w:jc w:val="right"/>
        <w:rPr>
          <w:sz w:val="24"/>
          <w:szCs w:val="24"/>
        </w:rPr>
      </w:pPr>
      <w:r>
        <w:rPr>
          <w:sz w:val="24"/>
          <w:szCs w:val="24"/>
        </w:rPr>
        <w:lastRenderedPageBreak/>
        <w:t>2</w:t>
      </w:r>
      <w:r w:rsidR="006B3224" w:rsidRPr="006B3224">
        <w:rPr>
          <w:sz w:val="24"/>
          <w:szCs w:val="24"/>
        </w:rPr>
        <w:t>.pielikums TEHNISKĀ SPECIFIKĀCIJA</w:t>
      </w:r>
    </w:p>
    <w:p w:rsidR="003E644A" w:rsidRDefault="003E644A" w:rsidP="006B3224">
      <w:pPr>
        <w:jc w:val="center"/>
        <w:rPr>
          <w:sz w:val="32"/>
          <w:szCs w:val="32"/>
        </w:rPr>
      </w:pPr>
    </w:p>
    <w:p w:rsidR="006B3224" w:rsidRPr="00DA7EEB" w:rsidRDefault="006B3224" w:rsidP="006B3224">
      <w:pPr>
        <w:jc w:val="center"/>
        <w:rPr>
          <w:b/>
          <w:i/>
          <w:sz w:val="32"/>
          <w:szCs w:val="32"/>
          <w:lang w:eastAsia="lv-LV"/>
        </w:rPr>
      </w:pPr>
      <w:r w:rsidRPr="00DA7EEB">
        <w:rPr>
          <w:sz w:val="32"/>
          <w:szCs w:val="32"/>
        </w:rPr>
        <w:t>TEHNISKĀ SPECIFIKĀCIJA</w:t>
      </w:r>
    </w:p>
    <w:p w:rsidR="006B3224" w:rsidRPr="00EF7E67" w:rsidRDefault="006B3224" w:rsidP="006B3224">
      <w:pPr>
        <w:jc w:val="center"/>
        <w:rPr>
          <w:b/>
          <w:lang w:eastAsia="lv-LV"/>
        </w:rPr>
      </w:pPr>
      <w:r>
        <w:rPr>
          <w:b/>
          <w:i/>
          <w:lang w:eastAsia="lv-LV"/>
        </w:rPr>
        <w:t xml:space="preserve">Objekta </w:t>
      </w:r>
      <w:r w:rsidRPr="00A54D85">
        <w:rPr>
          <w:b/>
          <w:i/>
        </w:rPr>
        <w:t>"Jēkabpils 2.vidusskolas pārbūve Jaunā ielā 44, Jēkabpilī"</w:t>
      </w:r>
      <w:r w:rsidRPr="00EF7E67">
        <w:rPr>
          <w:b/>
          <w:i/>
          <w:lang w:eastAsia="lv-LV"/>
        </w:rPr>
        <w:t xml:space="preserve"> </w:t>
      </w:r>
      <w:r>
        <w:rPr>
          <w:b/>
          <w:i/>
          <w:lang w:eastAsia="lv-LV"/>
        </w:rPr>
        <w:t>būvuzraudzības veikšana</w:t>
      </w:r>
    </w:p>
    <w:p w:rsidR="006B3224" w:rsidRDefault="006B3224" w:rsidP="006B3224">
      <w:pPr>
        <w:jc w:val="both"/>
        <w:rPr>
          <w:b/>
          <w:lang w:eastAsia="lv-LV"/>
        </w:rPr>
      </w:pPr>
    </w:p>
    <w:p w:rsidR="006B3224" w:rsidRPr="00EF7E67" w:rsidRDefault="006B3224" w:rsidP="006B3224">
      <w:pPr>
        <w:jc w:val="both"/>
        <w:rPr>
          <w:b/>
          <w:lang w:eastAsia="lv-LV"/>
        </w:rPr>
      </w:pPr>
      <w:r w:rsidRPr="00EF7E67">
        <w:rPr>
          <w:b/>
          <w:lang w:eastAsia="lv-LV"/>
        </w:rPr>
        <w:t>Darbu izpildes termiņš:</w:t>
      </w:r>
    </w:p>
    <w:p w:rsidR="006B3224" w:rsidRPr="00EF7E67" w:rsidRDefault="006B3224" w:rsidP="006B3224">
      <w:pPr>
        <w:jc w:val="both"/>
        <w:rPr>
          <w:lang w:eastAsia="lv-LV"/>
        </w:rPr>
      </w:pPr>
      <w:r w:rsidRPr="00EF7E67">
        <w:rPr>
          <w:lang w:eastAsia="lv-LV"/>
        </w:rPr>
        <w:tab/>
      </w:r>
      <w:r>
        <w:rPr>
          <w:lang w:eastAsia="lv-LV"/>
        </w:rPr>
        <w:t>B</w:t>
      </w:r>
      <w:r w:rsidRPr="00EF7E67">
        <w:rPr>
          <w:lang w:eastAsia="lv-LV"/>
        </w:rPr>
        <w:t>ūvuzraudzības veikšanas laiks</w:t>
      </w:r>
      <w:r>
        <w:rPr>
          <w:lang w:eastAsia="lv-LV"/>
        </w:rPr>
        <w:t xml:space="preserve"> 18 (astoņpadsmit) mēneši (ieskaitot nodošanu ekspluatācijā) no līguma noslēgšanas brīža vai</w:t>
      </w:r>
      <w:r w:rsidRPr="00EF7E67">
        <w:rPr>
          <w:lang w:eastAsia="lv-LV"/>
        </w:rPr>
        <w:t xml:space="preserve"> </w:t>
      </w:r>
      <w:r>
        <w:rPr>
          <w:lang w:eastAsia="lv-LV"/>
        </w:rPr>
        <w:t>līdz būvobjekta nodošanai ekspluatācijā</w:t>
      </w:r>
      <w:r w:rsidRPr="00EF7E67">
        <w:rPr>
          <w:lang w:eastAsia="lv-LV"/>
        </w:rPr>
        <w:t xml:space="preserve">. Būvdarbu garantijas termiņš – 60 mēneši. </w:t>
      </w:r>
    </w:p>
    <w:p w:rsidR="006B3224" w:rsidRPr="00EF7E67" w:rsidRDefault="006B3224" w:rsidP="006B3224">
      <w:pPr>
        <w:jc w:val="both"/>
        <w:rPr>
          <w:b/>
          <w:lang w:eastAsia="lv-LV"/>
        </w:rPr>
      </w:pPr>
      <w:r w:rsidRPr="00EF7E67">
        <w:rPr>
          <w:b/>
          <w:lang w:eastAsia="lv-LV"/>
        </w:rPr>
        <w:t>Objekts:</w:t>
      </w:r>
    </w:p>
    <w:p w:rsidR="006B3224" w:rsidRPr="00A54D85" w:rsidRDefault="006B3224" w:rsidP="006B3224">
      <w:pPr>
        <w:ind w:firstLine="720"/>
        <w:jc w:val="both"/>
        <w:rPr>
          <w:lang w:eastAsia="lv-LV"/>
        </w:rPr>
      </w:pPr>
      <w:r w:rsidRPr="00A54D85">
        <w:t>"Jēkabpils 2.vidusskolas pārbūve Jaunā ielā 44, Jēkabpilī"</w:t>
      </w:r>
      <w:r w:rsidRPr="00A54D85">
        <w:rPr>
          <w:lang w:eastAsia="lv-LV"/>
        </w:rPr>
        <w:t xml:space="preserve"> </w:t>
      </w:r>
    </w:p>
    <w:p w:rsidR="006B3224" w:rsidRPr="00EF7E67" w:rsidRDefault="006B3224" w:rsidP="006B3224">
      <w:pPr>
        <w:jc w:val="both"/>
        <w:rPr>
          <w:b/>
          <w:lang w:eastAsia="lv-LV"/>
        </w:rPr>
      </w:pPr>
      <w:r w:rsidRPr="00EF7E67">
        <w:rPr>
          <w:b/>
          <w:lang w:eastAsia="lv-LV"/>
        </w:rPr>
        <w:t>Piedāvājuma cenā ir iekļauts:</w:t>
      </w:r>
    </w:p>
    <w:p w:rsidR="006B3224" w:rsidRPr="00EF7E67" w:rsidRDefault="006B3224" w:rsidP="006B3224">
      <w:pPr>
        <w:numPr>
          <w:ilvl w:val="0"/>
          <w:numId w:val="6"/>
        </w:numPr>
        <w:jc w:val="both"/>
        <w:rPr>
          <w:lang w:eastAsia="lv-LV"/>
        </w:rPr>
      </w:pPr>
      <w:r w:rsidRPr="00EF7E67">
        <w:rPr>
          <w:lang w:eastAsia="lv-LV"/>
        </w:rPr>
        <w:t>būvuzraudzības veikšana atbilstoši spēkā esošajiem normatīviem;</w:t>
      </w:r>
    </w:p>
    <w:p w:rsidR="006B3224" w:rsidRPr="00EF7E67" w:rsidRDefault="006B3224" w:rsidP="006B3224">
      <w:pPr>
        <w:numPr>
          <w:ilvl w:val="0"/>
          <w:numId w:val="6"/>
        </w:numPr>
        <w:jc w:val="both"/>
        <w:rPr>
          <w:lang w:eastAsia="lv-LV"/>
        </w:rPr>
      </w:pPr>
      <w:r w:rsidRPr="00EF7E67">
        <w:rPr>
          <w:lang w:eastAsia="lv-LV"/>
        </w:rPr>
        <w:t>būvuzraudzības veikšana garantijas periodā;</w:t>
      </w:r>
    </w:p>
    <w:p w:rsidR="006B3224" w:rsidRPr="00EF7E67" w:rsidRDefault="006B3224" w:rsidP="006B3224">
      <w:pPr>
        <w:numPr>
          <w:ilvl w:val="0"/>
          <w:numId w:val="6"/>
        </w:numPr>
        <w:jc w:val="both"/>
        <w:rPr>
          <w:lang w:eastAsia="lv-LV"/>
        </w:rPr>
      </w:pPr>
      <w:r w:rsidRPr="00EF7E67">
        <w:rPr>
          <w:lang w:eastAsia="lv-LV"/>
        </w:rPr>
        <w:t>būvuzraudzības dokumentācijas un atskaišu kārtošana;</w:t>
      </w:r>
    </w:p>
    <w:p w:rsidR="006B3224" w:rsidRPr="00EF7E67" w:rsidRDefault="006B3224" w:rsidP="006B3224">
      <w:pPr>
        <w:numPr>
          <w:ilvl w:val="0"/>
          <w:numId w:val="6"/>
        </w:numPr>
        <w:jc w:val="both"/>
        <w:rPr>
          <w:lang w:eastAsia="lv-LV"/>
        </w:rPr>
      </w:pPr>
      <w:r w:rsidRPr="00EF7E67">
        <w:rPr>
          <w:lang w:eastAsia="lv-LV"/>
        </w:rPr>
        <w:t>citi izdevumi, ja tādi paredzami;</w:t>
      </w:r>
    </w:p>
    <w:p w:rsidR="006B3224" w:rsidRPr="00EF7E67" w:rsidRDefault="006B3224" w:rsidP="006B3224">
      <w:pPr>
        <w:numPr>
          <w:ilvl w:val="0"/>
          <w:numId w:val="6"/>
        </w:numPr>
        <w:jc w:val="both"/>
        <w:rPr>
          <w:lang w:eastAsia="lv-LV"/>
        </w:rPr>
      </w:pPr>
      <w:r w:rsidRPr="00EF7E67">
        <w:rPr>
          <w:lang w:eastAsia="lv-LV"/>
        </w:rPr>
        <w:t>visi normatīvajos aktos paredzētie nodokļi un citi maksājumi.</w:t>
      </w:r>
    </w:p>
    <w:p w:rsidR="006B3224" w:rsidRPr="00EF7E67" w:rsidRDefault="006B3224" w:rsidP="006B3224">
      <w:pPr>
        <w:jc w:val="both"/>
        <w:rPr>
          <w:b/>
          <w:lang w:eastAsia="lv-LV"/>
        </w:rPr>
      </w:pPr>
      <w:r w:rsidRPr="00EF7E67">
        <w:rPr>
          <w:b/>
          <w:lang w:eastAsia="lv-LV"/>
        </w:rPr>
        <w:t xml:space="preserve">Vispārīgās prasības: </w:t>
      </w:r>
    </w:p>
    <w:p w:rsidR="006B3224" w:rsidRPr="00EF7E67" w:rsidRDefault="006B3224" w:rsidP="006B3224">
      <w:pPr>
        <w:numPr>
          <w:ilvl w:val="0"/>
          <w:numId w:val="7"/>
        </w:numPr>
        <w:ind w:left="357" w:hanging="357"/>
        <w:jc w:val="both"/>
        <w:rPr>
          <w:lang w:eastAsia="lv-LV"/>
        </w:rPr>
      </w:pPr>
      <w:r w:rsidRPr="00EF7E67">
        <w:rPr>
          <w:lang w:eastAsia="lv-LV"/>
        </w:rPr>
        <w:t>Būvuzraudzība jāveic saskaņā ar Būvniecības likumu, Ministru kabineta 19.08.2014. noteikumu Nr.500 „Vispār</w:t>
      </w:r>
      <w:r>
        <w:rPr>
          <w:lang w:eastAsia="lv-LV"/>
        </w:rPr>
        <w:t>īg</w:t>
      </w:r>
      <w:r w:rsidRPr="00EF7E67">
        <w:rPr>
          <w:lang w:eastAsia="lv-LV"/>
        </w:rPr>
        <w:t>ie būvnoteikumi”</w:t>
      </w:r>
      <w:r>
        <w:rPr>
          <w:lang w:eastAsia="lv-LV"/>
        </w:rPr>
        <w:t>,</w:t>
      </w:r>
      <w:r w:rsidRPr="0012706E">
        <w:rPr>
          <w:lang w:eastAsia="lv-LV"/>
        </w:rPr>
        <w:t xml:space="preserve"> </w:t>
      </w:r>
      <w:r w:rsidRPr="00EF7E67">
        <w:rPr>
          <w:lang w:eastAsia="lv-LV"/>
        </w:rPr>
        <w:t xml:space="preserve">Ministru kabineta </w:t>
      </w:r>
      <w:r>
        <w:rPr>
          <w:lang w:eastAsia="lv-LV"/>
        </w:rPr>
        <w:t>02</w:t>
      </w:r>
      <w:r w:rsidRPr="00EF7E67">
        <w:rPr>
          <w:lang w:eastAsia="lv-LV"/>
        </w:rPr>
        <w:t>.0</w:t>
      </w:r>
      <w:r>
        <w:rPr>
          <w:lang w:eastAsia="lv-LV"/>
        </w:rPr>
        <w:t>9</w:t>
      </w:r>
      <w:r w:rsidRPr="00EF7E67">
        <w:rPr>
          <w:lang w:eastAsia="lv-LV"/>
        </w:rPr>
        <w:t>.2014. noteikumu Nr.5</w:t>
      </w:r>
      <w:r>
        <w:rPr>
          <w:lang w:eastAsia="lv-LV"/>
        </w:rPr>
        <w:t>29 “Ēku būvnoteikumi”</w:t>
      </w:r>
      <w:r w:rsidRPr="00EF7E67">
        <w:rPr>
          <w:lang w:eastAsia="lv-LV"/>
        </w:rPr>
        <w:t xml:space="preserve"> un citu saistošo normatīvo aktu prasībām.</w:t>
      </w:r>
    </w:p>
    <w:p w:rsidR="006B3224" w:rsidRPr="00EF7E67" w:rsidRDefault="006B3224" w:rsidP="006B3224">
      <w:pPr>
        <w:numPr>
          <w:ilvl w:val="0"/>
          <w:numId w:val="7"/>
        </w:numPr>
        <w:ind w:left="357" w:hanging="357"/>
        <w:jc w:val="both"/>
        <w:rPr>
          <w:lang w:eastAsia="lv-LV"/>
        </w:rPr>
      </w:pPr>
      <w:r w:rsidRPr="00EF7E67">
        <w:rPr>
          <w:lang w:eastAsia="lv-LV"/>
        </w:rPr>
        <w:t xml:space="preserve">Jānodrošina nepārtraukta būvniecības procesa uzraudzība, tas ir būvdarbu uzraudzība jāveic, </w:t>
      </w:r>
      <w:r w:rsidRPr="00EF7E67">
        <w:rPr>
          <w:u w:val="single"/>
          <w:lang w:eastAsia="lv-LV"/>
        </w:rPr>
        <w:t>kad vien tiek veikti būvdarbi, ja nepieciešams, arī ārpus normālā darba laika un brīvdienās.</w:t>
      </w:r>
    </w:p>
    <w:p w:rsidR="006B3224" w:rsidRPr="00EF7E67" w:rsidRDefault="006B3224" w:rsidP="006B3224">
      <w:pPr>
        <w:numPr>
          <w:ilvl w:val="0"/>
          <w:numId w:val="7"/>
        </w:numPr>
        <w:ind w:left="357" w:hanging="357"/>
        <w:jc w:val="both"/>
        <w:rPr>
          <w:lang w:eastAsia="lv-LV"/>
        </w:rPr>
      </w:pPr>
      <w:r w:rsidRPr="00EF7E67">
        <w:rPr>
          <w:lang w:eastAsia="lv-LV"/>
        </w:rPr>
        <w:t>Būvuzraugam ir saistoši Pasūtītāja pārstāvja, būvvaldes vai būvinspektora norādījumi par būvuzraudzības jautājumiem, ja tie tiek doti saskaņā ar Latvijas Republikas būvniecības tiesību aktu un/vai būvprojekta nosacījumiem.</w:t>
      </w:r>
    </w:p>
    <w:p w:rsidR="006B3224" w:rsidRPr="00EF7E67" w:rsidRDefault="006B3224" w:rsidP="006B3224">
      <w:pPr>
        <w:numPr>
          <w:ilvl w:val="0"/>
          <w:numId w:val="7"/>
        </w:numPr>
        <w:jc w:val="both"/>
        <w:rPr>
          <w:lang w:eastAsia="lv-LV"/>
        </w:rPr>
      </w:pPr>
      <w:r w:rsidRPr="00EF7E67">
        <w:rPr>
          <w:lang w:eastAsia="lv-LV"/>
        </w:rPr>
        <w:t>Būvuzraugs paraksta saistību rakstu saskaņā ar Ministru kabineta 19.08.2014. noteikumiem Nr.500 „Vispār</w:t>
      </w:r>
      <w:r>
        <w:rPr>
          <w:lang w:eastAsia="lv-LV"/>
        </w:rPr>
        <w:t>īgie</w:t>
      </w:r>
      <w:r w:rsidRPr="00EF7E67">
        <w:rPr>
          <w:lang w:eastAsia="lv-LV"/>
        </w:rPr>
        <w:t xml:space="preserve"> būvnoteikumi”.</w:t>
      </w:r>
    </w:p>
    <w:p w:rsidR="006B3224" w:rsidRPr="00EF7E67" w:rsidRDefault="006B3224" w:rsidP="006B3224">
      <w:pPr>
        <w:numPr>
          <w:ilvl w:val="0"/>
          <w:numId w:val="7"/>
        </w:numPr>
        <w:ind w:left="357" w:hanging="357"/>
        <w:jc w:val="both"/>
        <w:rPr>
          <w:lang w:eastAsia="lv-LV"/>
        </w:rPr>
      </w:pPr>
      <w:r w:rsidRPr="00EF7E67">
        <w:rPr>
          <w:lang w:eastAsia="lv-LV"/>
        </w:rPr>
        <w:t xml:space="preserve">Būvuzraugam </w:t>
      </w:r>
      <w:r w:rsidR="006D6384">
        <w:rPr>
          <w:lang w:eastAsia="lv-LV"/>
        </w:rPr>
        <w:t>būv</w:t>
      </w:r>
      <w:r w:rsidRPr="00EF7E67">
        <w:rPr>
          <w:lang w:eastAsia="lv-LV"/>
        </w:rPr>
        <w:t xml:space="preserve">objektā jāatrodas </w:t>
      </w:r>
      <w:r w:rsidRPr="00EF7E67">
        <w:rPr>
          <w:u w:val="single"/>
          <w:lang w:eastAsia="lv-LV"/>
        </w:rPr>
        <w:t>ne mazāk kā 20 stundas nedēļā/vismaz 4 reizes nedēļā</w:t>
      </w:r>
      <w:r w:rsidRPr="00EF7E67">
        <w:rPr>
          <w:lang w:eastAsia="lv-LV"/>
        </w:rPr>
        <w:t>, neieskaitot būvsapulces un laiku pēc Pasūtītāja pārstāvja uzaicinājumiem.</w:t>
      </w:r>
    </w:p>
    <w:p w:rsidR="006B3224" w:rsidRPr="00EF7E67" w:rsidRDefault="006B3224" w:rsidP="006B3224">
      <w:pPr>
        <w:numPr>
          <w:ilvl w:val="0"/>
          <w:numId w:val="7"/>
        </w:numPr>
        <w:ind w:left="357" w:hanging="357"/>
        <w:jc w:val="both"/>
        <w:rPr>
          <w:lang w:eastAsia="lv-LV"/>
        </w:rPr>
      </w:pPr>
      <w:r w:rsidRPr="00EF7E67">
        <w:rPr>
          <w:lang w:eastAsia="lv-LV"/>
        </w:rPr>
        <w:t xml:space="preserve">Pēc Pasūtītāja pārstāvja pieprasījuma atbildīgajam būvuzraugam jāierodas nekavējoties, ne ilgāk kā 2 stundu laikā. </w:t>
      </w:r>
    </w:p>
    <w:p w:rsidR="006B3224" w:rsidRPr="00EF7E67" w:rsidRDefault="006B3224" w:rsidP="006B3224">
      <w:pPr>
        <w:rPr>
          <w:lang w:eastAsia="lv-LV"/>
        </w:rPr>
      </w:pPr>
      <w:r w:rsidRPr="00EF7E67">
        <w:rPr>
          <w:b/>
          <w:lang w:eastAsia="lv-LV"/>
        </w:rPr>
        <w:t>Būvuzraugs:</w:t>
      </w:r>
    </w:p>
    <w:p w:rsidR="006B3224" w:rsidRPr="00EF7E67" w:rsidRDefault="006B3224" w:rsidP="006B3224">
      <w:pPr>
        <w:numPr>
          <w:ilvl w:val="0"/>
          <w:numId w:val="8"/>
        </w:numPr>
        <w:ind w:left="284" w:hanging="357"/>
        <w:jc w:val="both"/>
        <w:rPr>
          <w:lang w:eastAsia="lv-LV"/>
        </w:rPr>
      </w:pPr>
      <w:r>
        <w:rPr>
          <w:lang w:eastAsia="lv-LV"/>
        </w:rPr>
        <w:t xml:space="preserve">Vada un protokolē </w:t>
      </w:r>
      <w:r w:rsidRPr="00EF7E67">
        <w:rPr>
          <w:lang w:eastAsia="lv-LV"/>
        </w:rPr>
        <w:t>būvsapulc</w:t>
      </w:r>
      <w:r>
        <w:rPr>
          <w:lang w:eastAsia="lv-LV"/>
        </w:rPr>
        <w:t>e</w:t>
      </w:r>
      <w:r w:rsidRPr="00EF7E67">
        <w:rPr>
          <w:lang w:eastAsia="lv-LV"/>
        </w:rPr>
        <w:t xml:space="preserve">s, kurās piedalās Pasūtītāja pārstāvis, Autoruzraugs, Būvuzņēmējs, darbuzņēmējs/i un citi pieaicinātie būvniecības dalībnieki vai viņu pilnvaroti pārstāvji, </w:t>
      </w:r>
      <w:r>
        <w:rPr>
          <w:lang w:eastAsia="lv-LV"/>
        </w:rPr>
        <w:t>nosūta protokolus visiem dalībniekiem. P</w:t>
      </w:r>
      <w:r w:rsidRPr="00EF7E67">
        <w:rPr>
          <w:lang w:eastAsia="lv-LV"/>
        </w:rPr>
        <w:t>arakstītie sapulču protokoli ir saistoši visiem būvniecības dalībniekiem.</w:t>
      </w:r>
    </w:p>
    <w:p w:rsidR="006B3224" w:rsidRPr="00EF7E67" w:rsidRDefault="006B3224" w:rsidP="006B3224">
      <w:pPr>
        <w:numPr>
          <w:ilvl w:val="0"/>
          <w:numId w:val="8"/>
        </w:numPr>
        <w:ind w:left="284" w:hanging="357"/>
        <w:jc w:val="both"/>
        <w:rPr>
          <w:lang w:eastAsia="lv-LV"/>
        </w:rPr>
      </w:pPr>
      <w:r w:rsidRPr="00EF7E67">
        <w:rPr>
          <w:lang w:eastAsia="lv-LV"/>
        </w:rPr>
        <w:t>ja nepieciešams, rakstveidā novērtē būvniecības riskus un iesniedz iespējamo problēmu risinājumus, tai skaitā nesaskaņu vai neskaidrību gadījumos starp Pasūtītāju, galveno būvuzņēmēju, darbuzņēmēju un Būvprojekta autoru – Autoruzraugu jebkurā minēto būvniecības dalībnieku kombinācijā.</w:t>
      </w:r>
    </w:p>
    <w:p w:rsidR="006B3224" w:rsidRPr="00EF7E67" w:rsidRDefault="006B3224" w:rsidP="006B3224">
      <w:pPr>
        <w:numPr>
          <w:ilvl w:val="0"/>
          <w:numId w:val="8"/>
        </w:numPr>
        <w:ind w:left="284" w:hanging="357"/>
        <w:jc w:val="both"/>
        <w:rPr>
          <w:lang w:eastAsia="lv-LV"/>
        </w:rPr>
      </w:pPr>
      <w:r w:rsidRPr="00EF7E67">
        <w:rPr>
          <w:lang w:eastAsia="lv-LV"/>
        </w:rPr>
        <w:t>pārbauda, vai būvuzņēmēja un darbuzņēmēju rīcībā ir būvdarbu veikšanai nepieciešamais Būvprojekts un cita būvdarbu veikšanai nepieciešamā dokumentācija.</w:t>
      </w:r>
    </w:p>
    <w:p w:rsidR="006B3224" w:rsidRPr="00EF7E67" w:rsidRDefault="006B3224" w:rsidP="006B3224">
      <w:pPr>
        <w:numPr>
          <w:ilvl w:val="0"/>
          <w:numId w:val="8"/>
        </w:numPr>
        <w:ind w:left="284" w:hanging="357"/>
        <w:jc w:val="both"/>
        <w:rPr>
          <w:lang w:eastAsia="lv-LV"/>
        </w:rPr>
      </w:pPr>
      <w:r w:rsidRPr="00EF7E67">
        <w:rPr>
          <w:lang w:eastAsia="lv-LV"/>
        </w:rPr>
        <w:t>iepazīstas ar Pasūtītāja un galvenā būvuzņēmēja, kā arī ar galvenā būvuzņēmēja un darbuzņēmēja/u, ja tāds/i iesaistīti būvdarbu veikšanā līgumiem.</w:t>
      </w:r>
    </w:p>
    <w:p w:rsidR="006B3224" w:rsidRPr="00EF7E67" w:rsidRDefault="006B3224" w:rsidP="006B3224">
      <w:pPr>
        <w:numPr>
          <w:ilvl w:val="0"/>
          <w:numId w:val="8"/>
        </w:numPr>
        <w:ind w:left="284" w:hanging="357"/>
        <w:jc w:val="both"/>
        <w:rPr>
          <w:lang w:eastAsia="lv-LV"/>
        </w:rPr>
      </w:pPr>
      <w:r w:rsidRPr="00EF7E67">
        <w:rPr>
          <w:lang w:eastAsia="lv-LV"/>
        </w:rPr>
        <w:t>nepieļauj būvdarbu uzsākšanu, ja nav saņemtas visas nepieciešamās atļaujas.</w:t>
      </w:r>
    </w:p>
    <w:p w:rsidR="006B3224" w:rsidRPr="00EF7E67" w:rsidRDefault="006B3224" w:rsidP="006B3224">
      <w:pPr>
        <w:numPr>
          <w:ilvl w:val="0"/>
          <w:numId w:val="8"/>
        </w:numPr>
        <w:ind w:left="284"/>
        <w:jc w:val="both"/>
        <w:rPr>
          <w:lang w:eastAsia="lv-LV"/>
        </w:rPr>
      </w:pPr>
      <w:r w:rsidRPr="00EF7E67">
        <w:rPr>
          <w:lang w:eastAsia="lv-LV"/>
        </w:rPr>
        <w:t>pārbauda būvdarbu</w:t>
      </w:r>
      <w:r w:rsidRPr="00EF7E67">
        <w:rPr>
          <w:rFonts w:eastAsia="Calibri"/>
        </w:rPr>
        <w:t xml:space="preserve"> </w:t>
      </w:r>
      <w:r w:rsidRPr="00EF7E67">
        <w:rPr>
          <w:lang w:eastAsia="lv-LV"/>
        </w:rPr>
        <w:t>tehnoloģisko procesu secību un kvalitātes atbilstību Latvijas Būvnormatīvu prasībām un Būvprojektam, darbu veikšanas projektam, kā arī būvniecību, darba drošību un ugunsdrošību reglamentējošiem normatīviem aktiem.</w:t>
      </w:r>
    </w:p>
    <w:p w:rsidR="006B3224" w:rsidRPr="00EF7E67" w:rsidRDefault="006B3224" w:rsidP="006B3224">
      <w:pPr>
        <w:numPr>
          <w:ilvl w:val="0"/>
          <w:numId w:val="8"/>
        </w:numPr>
        <w:ind w:left="284"/>
        <w:jc w:val="both"/>
        <w:rPr>
          <w:lang w:eastAsia="lv-LV"/>
        </w:rPr>
      </w:pPr>
      <w:r w:rsidRPr="00EF7E67">
        <w:rPr>
          <w:lang w:eastAsia="lv-LV"/>
        </w:rPr>
        <w:lastRenderedPageBreak/>
        <w:t>pārbauda būvdarbos izmantojamo materiālu, konstrukciju u.t.t. ražotāju (piegādātāju) - atbilstības deklarācijas, kā arī būvizstrādājumu atbilstību Būvprojektam.</w:t>
      </w:r>
    </w:p>
    <w:p w:rsidR="006B3224" w:rsidRPr="00EF7E67" w:rsidRDefault="006B3224" w:rsidP="006B3224">
      <w:pPr>
        <w:numPr>
          <w:ilvl w:val="0"/>
          <w:numId w:val="8"/>
        </w:numPr>
        <w:ind w:left="284" w:hanging="357"/>
        <w:jc w:val="both"/>
        <w:rPr>
          <w:lang w:eastAsia="lv-LV"/>
        </w:rPr>
      </w:pPr>
      <w:r w:rsidRPr="00EF7E67">
        <w:rPr>
          <w:lang w:eastAsia="lv-LV"/>
        </w:rPr>
        <w:t>ierodas būvlaukumā nekavējoties pēc Pasūtītāja pārstāvja, Būvprojekta autora - autoruzrauga, kā arī būvinspektora vai cita atbilstošās būvvaldes amatpersonas pirmā uzaicinājuma.</w:t>
      </w:r>
    </w:p>
    <w:p w:rsidR="006B3224" w:rsidRPr="00EF7E67" w:rsidRDefault="006B3224" w:rsidP="006B3224">
      <w:pPr>
        <w:numPr>
          <w:ilvl w:val="0"/>
          <w:numId w:val="8"/>
        </w:numPr>
        <w:ind w:left="284" w:hanging="357"/>
        <w:jc w:val="both"/>
        <w:rPr>
          <w:lang w:eastAsia="lv-LV"/>
        </w:rPr>
      </w:pPr>
      <w:r w:rsidRPr="00EF7E67">
        <w:rPr>
          <w:lang w:eastAsia="lv-LV"/>
        </w:rPr>
        <w:t>saskaņā ar pastāvošajām prasībām piedalās būvdarbu posmu, nozīmīgo būvkonstrukciju, segto darbu un citu izpildīto būvdarbu pieņemšanā.</w:t>
      </w:r>
    </w:p>
    <w:p w:rsidR="006B3224" w:rsidRPr="00EF7E67" w:rsidRDefault="006B3224" w:rsidP="006B3224">
      <w:pPr>
        <w:numPr>
          <w:ilvl w:val="0"/>
          <w:numId w:val="8"/>
        </w:numPr>
        <w:ind w:left="284" w:hanging="357"/>
        <w:jc w:val="both"/>
        <w:rPr>
          <w:lang w:eastAsia="lv-LV"/>
        </w:rPr>
      </w:pPr>
      <w:r w:rsidRPr="00EF7E67">
        <w:rPr>
          <w:lang w:eastAsia="lv-LV"/>
        </w:rPr>
        <w:t>pieņem tikai tos darbus, kas izpildīti atbilstoši Būvprojektam un normatīvajos aktos noteiktajām prasībām.</w:t>
      </w:r>
    </w:p>
    <w:p w:rsidR="006B3224" w:rsidRPr="00EF7E67" w:rsidRDefault="006B3224" w:rsidP="006B3224">
      <w:pPr>
        <w:numPr>
          <w:ilvl w:val="0"/>
          <w:numId w:val="8"/>
        </w:numPr>
        <w:ind w:left="284" w:hanging="357"/>
        <w:jc w:val="both"/>
        <w:rPr>
          <w:lang w:eastAsia="lv-LV"/>
        </w:rPr>
      </w:pPr>
      <w:r w:rsidRPr="00EF7E67">
        <w:rPr>
          <w:lang w:eastAsia="lv-LV"/>
        </w:rPr>
        <w:t>kontrolē Būvobjekta būvdarbu žurnālā un autoruzraudzības žurnālā ierakstīto norādījumu izpildi.</w:t>
      </w:r>
    </w:p>
    <w:p w:rsidR="006B3224" w:rsidRPr="00EF7E67" w:rsidRDefault="006B3224" w:rsidP="006B3224">
      <w:pPr>
        <w:numPr>
          <w:ilvl w:val="0"/>
          <w:numId w:val="8"/>
        </w:numPr>
        <w:ind w:left="284" w:hanging="357"/>
        <w:jc w:val="both"/>
        <w:rPr>
          <w:lang w:eastAsia="lv-LV"/>
        </w:rPr>
      </w:pPr>
      <w:r w:rsidRPr="00EF7E67">
        <w:rPr>
          <w:lang w:eastAsia="lv-LV"/>
        </w:rPr>
        <w:t>ziņo Pasūtītājam un būvvaldei, kā arī Patērētāju tiesību aizsardzības centram, Valsts ugunsdzēsības un glābšanas dienestam, Valsts darba inspekcijai un tirgus uzraudzības institūcijām (atbilstoši attiecīgās institūcijas kompetencei) par būvniecību reglamentējošo normatīvo aktu pārkāpumiem būvdarbu sagatavošanas un būvdarbu laikā, kā arī par atkāpēm no Būvprojekta.</w:t>
      </w:r>
    </w:p>
    <w:p w:rsidR="006B3224" w:rsidRPr="00EF7E67" w:rsidRDefault="006B3224" w:rsidP="006B3224">
      <w:pPr>
        <w:numPr>
          <w:ilvl w:val="0"/>
          <w:numId w:val="8"/>
        </w:numPr>
        <w:ind w:left="284" w:hanging="357"/>
        <w:jc w:val="both"/>
        <w:rPr>
          <w:lang w:eastAsia="lv-LV"/>
        </w:rPr>
      </w:pPr>
      <w:r w:rsidRPr="00EF7E67">
        <w:rPr>
          <w:lang w:eastAsia="lv-LV"/>
        </w:rPr>
        <w:t>nekavējoties izziņo strādājošo evakuāciju no būvlaukuma, ja būvlaukumā konstatētas bīstamas konstrukciju deformācijas vai sabrukšanas pazīmes vai tieši ugunsgrēka izcelšanās vai eksplozijas draudi, un nekavējoties paziņo par to Pasūtītājam un būvvaldei un Patērētāju tiesību aizsardzības centram, kā arī, ja nepieciešams, izsauc Valsts ugunsdzēsības un glābšanas dienesta un citu speciālo dienestu pārstāvjus normatīvajos aktos noteiktajā kārtībā. Būvuzraugs savus rīkojumus un darbības koordinē ar Būvuzņēmēja atbildīgo būvdarbu vadītāju.</w:t>
      </w:r>
    </w:p>
    <w:p w:rsidR="006B3224" w:rsidRPr="00EF7E67" w:rsidRDefault="006B3224" w:rsidP="006B3224">
      <w:pPr>
        <w:numPr>
          <w:ilvl w:val="0"/>
          <w:numId w:val="8"/>
        </w:numPr>
        <w:ind w:left="284" w:hanging="357"/>
        <w:jc w:val="both"/>
        <w:rPr>
          <w:lang w:eastAsia="lv-LV"/>
        </w:rPr>
      </w:pPr>
      <w:r w:rsidRPr="00EF7E67">
        <w:rPr>
          <w:lang w:eastAsia="lv-LV"/>
        </w:rPr>
        <w:t>pārbauda Būvuzņēmēja iesniegtos, kā arī pats sagatavo un iesniedz komisijai, kura pieņem būvdarbu posmu izpildi vai pabeigto būvi ekspluatācijā, nepieciešamos dokumentus un piedalās šīs komisijas darbā.</w:t>
      </w:r>
    </w:p>
    <w:p w:rsidR="006B3224" w:rsidRPr="00EF7E67" w:rsidRDefault="006B3224" w:rsidP="006B3224">
      <w:pPr>
        <w:numPr>
          <w:ilvl w:val="0"/>
          <w:numId w:val="8"/>
        </w:numPr>
        <w:ind w:left="284" w:hanging="357"/>
        <w:jc w:val="both"/>
        <w:rPr>
          <w:lang w:eastAsia="lv-LV"/>
        </w:rPr>
      </w:pPr>
      <w:r w:rsidRPr="00EF7E67">
        <w:rPr>
          <w:lang w:eastAsia="lv-LV"/>
        </w:rPr>
        <w:t>informē būvvaldi, ja būves ekspluatācija ir uzsākta patvaļīgi.</w:t>
      </w:r>
    </w:p>
    <w:p w:rsidR="006B3224" w:rsidRPr="00EF7E67" w:rsidRDefault="006B3224" w:rsidP="006B3224">
      <w:pPr>
        <w:rPr>
          <w:b/>
          <w:lang w:eastAsia="lv-LV"/>
        </w:rPr>
      </w:pPr>
      <w:r w:rsidRPr="00EF7E67">
        <w:rPr>
          <w:b/>
          <w:lang w:eastAsia="lv-LV"/>
        </w:rPr>
        <w:t>Būvuzraugs, veicot būvuzraudzību papildus prasībām veic sekojošo:</w:t>
      </w:r>
    </w:p>
    <w:p w:rsidR="006B3224" w:rsidRPr="00EF7E67" w:rsidRDefault="006B3224" w:rsidP="006B3224">
      <w:pPr>
        <w:numPr>
          <w:ilvl w:val="0"/>
          <w:numId w:val="9"/>
        </w:numPr>
        <w:ind w:left="284"/>
        <w:jc w:val="both"/>
        <w:rPr>
          <w:lang w:eastAsia="lv-LV"/>
        </w:rPr>
      </w:pPr>
      <w:r w:rsidRPr="00EF7E67">
        <w:rPr>
          <w:lang w:eastAsia="lv-LV"/>
        </w:rPr>
        <w:t>apseko būvi un veic attiecīgus ierakstus būvdarbu žurnālā par būves pārbaudēs konstatētiem trūkumiem.</w:t>
      </w:r>
    </w:p>
    <w:p w:rsidR="006B3224" w:rsidRPr="00EF7E67" w:rsidRDefault="006B3224" w:rsidP="006B3224">
      <w:pPr>
        <w:numPr>
          <w:ilvl w:val="0"/>
          <w:numId w:val="9"/>
        </w:numPr>
        <w:ind w:left="284"/>
        <w:jc w:val="both"/>
        <w:rPr>
          <w:lang w:eastAsia="lv-LV"/>
        </w:rPr>
      </w:pPr>
      <w:r w:rsidRPr="00EF7E67">
        <w:rPr>
          <w:lang w:eastAsia="lv-LV"/>
        </w:rPr>
        <w:t>pārbauda un izvērtē no būvuzņēmēja saņemtos veikto būvdarbu izpildes aktus, akceptējot tos vai pamatoti rakstveidā noraida turpmāko 5 (piecu) darba dienu laikā no saņemšanas brīža, un par savu lēmumu nekavējoties informē Pasūtītāju.</w:t>
      </w:r>
    </w:p>
    <w:p w:rsidR="006B3224" w:rsidRPr="00EF7E67" w:rsidRDefault="006B3224" w:rsidP="006B3224">
      <w:pPr>
        <w:numPr>
          <w:ilvl w:val="0"/>
          <w:numId w:val="9"/>
        </w:numPr>
        <w:ind w:left="284"/>
        <w:jc w:val="both"/>
        <w:rPr>
          <w:lang w:eastAsia="lv-LV"/>
        </w:rPr>
      </w:pPr>
      <w:r w:rsidRPr="00EF7E67">
        <w:rPr>
          <w:lang w:eastAsia="lv-LV"/>
        </w:rPr>
        <w:t>kontrolē būvdarbu izmaksu atbilstību Pasūtītāja apstiprinātajām izmaksu tāmēm;</w:t>
      </w:r>
    </w:p>
    <w:p w:rsidR="006B3224" w:rsidRPr="00EF7E67" w:rsidRDefault="006B3224" w:rsidP="006B3224">
      <w:pPr>
        <w:numPr>
          <w:ilvl w:val="0"/>
          <w:numId w:val="9"/>
        </w:numPr>
        <w:ind w:left="284"/>
        <w:jc w:val="both"/>
        <w:rPr>
          <w:lang w:eastAsia="lv-LV"/>
        </w:rPr>
      </w:pPr>
      <w:r w:rsidRPr="00EF7E67">
        <w:rPr>
          <w:lang w:eastAsia="lv-LV"/>
        </w:rPr>
        <w:t>piedalās konstatēto defektu fiksācijā, noformējot to rakstiski un parakstot attiecīgi sastādītu aktu.</w:t>
      </w:r>
    </w:p>
    <w:p w:rsidR="006B3224" w:rsidRPr="00EF7E67" w:rsidRDefault="006B3224" w:rsidP="006B3224">
      <w:pPr>
        <w:numPr>
          <w:ilvl w:val="0"/>
          <w:numId w:val="9"/>
        </w:numPr>
        <w:ind w:left="284"/>
        <w:jc w:val="both"/>
        <w:rPr>
          <w:lang w:eastAsia="lv-LV"/>
        </w:rPr>
      </w:pPr>
      <w:r w:rsidRPr="00EF7E67">
        <w:rPr>
          <w:lang w:eastAsia="lv-LV"/>
        </w:rPr>
        <w:t>īpašu uzmanību pievērš un regulāri veic pārbaudi veicamo būvdarbu un pielietojamo izstrādājumu, iekārtu un materiālu kvalitātes nodrošināšanai, kurai jāatbilst Latvijas Republikā spēkā esošo būvnormatīvu prasībām vai citām, ja tādas definētas līgumā, kas noslēgts ar būvuzņēmēju, par to iepriekš rakstiski vienojoties ar Pasūtītāju, organizē nepieciešamās kvalitātes pārbaudes sertificētās laboratorijās, sagatavo atskaites un iesniedz testu rezultātus Pasūtītājam.</w:t>
      </w:r>
    </w:p>
    <w:p w:rsidR="006B3224" w:rsidRPr="00EF7E67" w:rsidRDefault="006B3224" w:rsidP="006B3224">
      <w:pPr>
        <w:numPr>
          <w:ilvl w:val="0"/>
          <w:numId w:val="9"/>
        </w:numPr>
        <w:ind w:left="284"/>
        <w:jc w:val="both"/>
        <w:rPr>
          <w:lang w:eastAsia="lv-LV"/>
        </w:rPr>
      </w:pPr>
      <w:r w:rsidRPr="00EF7E67">
        <w:rPr>
          <w:lang w:eastAsia="lv-LV"/>
        </w:rPr>
        <w:t>izpilda Pasūtītāja norādījumus un ieteikumus ar nosacījumu, ka tie nav pretrunā ar Būvprojektu un Latvijas Republikā spēkā esošiem normatīviem aktiem.</w:t>
      </w:r>
    </w:p>
    <w:p w:rsidR="006B3224" w:rsidRPr="00EF7E67" w:rsidRDefault="006B3224" w:rsidP="006B3224">
      <w:pPr>
        <w:numPr>
          <w:ilvl w:val="0"/>
          <w:numId w:val="9"/>
        </w:numPr>
        <w:ind w:left="284"/>
        <w:jc w:val="both"/>
        <w:rPr>
          <w:lang w:eastAsia="lv-LV"/>
        </w:rPr>
      </w:pPr>
      <w:r w:rsidRPr="00EF7E67">
        <w:rPr>
          <w:lang w:eastAsia="lv-LV"/>
        </w:rPr>
        <w:t>pieprasa no būvuzņēmēja būvuzraudzības procesā atklāto defektu, pārkāpumu vai atkāpju no Būvprojekta, būvdarbu tāmes un spēkā esošajiem Latvijas būvnormatīviem novēršanu un uzrauga atklāto defektu novēršanas izpildi.</w:t>
      </w:r>
    </w:p>
    <w:p w:rsidR="006B3224" w:rsidRPr="00EF7E67" w:rsidRDefault="006B3224" w:rsidP="006B3224">
      <w:pPr>
        <w:numPr>
          <w:ilvl w:val="0"/>
          <w:numId w:val="9"/>
        </w:numPr>
        <w:ind w:left="284"/>
        <w:jc w:val="both"/>
        <w:rPr>
          <w:lang w:eastAsia="lv-LV"/>
        </w:rPr>
      </w:pPr>
      <w:r w:rsidRPr="00EF7E67">
        <w:rPr>
          <w:lang w:eastAsia="lv-LV"/>
        </w:rPr>
        <w:t>kontrolē un uzrauga būvdarbu veikšanas un finanšu grafikus, uzrauga, lai visi ar Būvobjekta būvniecību saistītie būvdarbi tiktu izpildīti atbilstoši noslēgtajam būvuzņēmēja līgumam, Pasūtītāja vai tā atbildīgo pārstāvju organizētajās sapulcēs ziņo par grafiku progresu.</w:t>
      </w:r>
    </w:p>
    <w:p w:rsidR="006B3224" w:rsidRPr="00EF7E67" w:rsidRDefault="006B3224" w:rsidP="006B3224">
      <w:pPr>
        <w:numPr>
          <w:ilvl w:val="0"/>
          <w:numId w:val="9"/>
        </w:numPr>
        <w:ind w:left="284"/>
        <w:jc w:val="both"/>
        <w:rPr>
          <w:lang w:eastAsia="lv-LV"/>
        </w:rPr>
      </w:pPr>
      <w:r w:rsidRPr="00EF7E67">
        <w:rPr>
          <w:lang w:eastAsia="lv-LV"/>
        </w:rPr>
        <w:t>kontrolē būvdarbu apjomu faktisko izpildi atbilstoši būvuzņēmēja sagatavotiem ikmēneša būvdarbu izpildes pieņemšanas - nodošanas aktiem un apstiprina tos atbilstoši padarītajam būvdarbu apjomam.</w:t>
      </w:r>
    </w:p>
    <w:p w:rsidR="006B3224" w:rsidRPr="00EF7E67" w:rsidRDefault="006B3224" w:rsidP="006B3224">
      <w:pPr>
        <w:numPr>
          <w:ilvl w:val="0"/>
          <w:numId w:val="9"/>
        </w:numPr>
        <w:ind w:left="284"/>
        <w:jc w:val="both"/>
        <w:rPr>
          <w:lang w:eastAsia="lv-LV"/>
        </w:rPr>
      </w:pPr>
      <w:r w:rsidRPr="00EF7E67">
        <w:rPr>
          <w:lang w:eastAsia="lv-LV"/>
        </w:rPr>
        <w:t>pieļauj tikai Būvprojektā noteiktu un attiecīgajiem standartiem un/vai tehniskajiem noteikumiem atbilstošu tehnoloģisko iekārtu, materiālu un būvizstrādājumu lietošanu, ja tiem ir nepieciešamās ražotāju un/ vai piegādātāju deklarācijas un tehniskās pases.</w:t>
      </w:r>
    </w:p>
    <w:p w:rsidR="006B3224" w:rsidRPr="00EF7E67" w:rsidRDefault="006B3224" w:rsidP="006B3224">
      <w:pPr>
        <w:numPr>
          <w:ilvl w:val="0"/>
          <w:numId w:val="9"/>
        </w:numPr>
        <w:ind w:left="284"/>
        <w:jc w:val="both"/>
        <w:rPr>
          <w:lang w:eastAsia="lv-LV"/>
        </w:rPr>
      </w:pPr>
      <w:r w:rsidRPr="00EF7E67">
        <w:rPr>
          <w:lang w:eastAsia="lv-LV"/>
        </w:rPr>
        <w:t>veic būvē veicamo būvdarbu kvalitātes kontroli, atbilstoši līgumam, Būvprojektam un ar būvniecību saistītajai dokumentācijai.</w:t>
      </w:r>
    </w:p>
    <w:p w:rsidR="006B3224" w:rsidRPr="00EF7E67" w:rsidRDefault="006B3224" w:rsidP="006B3224">
      <w:pPr>
        <w:numPr>
          <w:ilvl w:val="0"/>
          <w:numId w:val="9"/>
        </w:numPr>
        <w:ind w:left="284"/>
        <w:jc w:val="both"/>
        <w:rPr>
          <w:lang w:eastAsia="lv-LV"/>
        </w:rPr>
      </w:pPr>
      <w:r w:rsidRPr="00EF7E67">
        <w:rPr>
          <w:lang w:eastAsia="lv-LV"/>
        </w:rPr>
        <w:lastRenderedPageBreak/>
        <w:t>mēnesi pirms plānotās būves nodošanas ekspluatācijā sagatavo informāciju par būves gatavības statusu un sastāda nepabeigto būvdarbu sarakstu, to izpildes grafiku un veic tā kontroli līdz pilnīgai būvdarbu pabeigšanai un pieņemšanas- nodošanas akta parakstīšanai starp būvuzņēmēju un Pasūtītāju.</w:t>
      </w:r>
    </w:p>
    <w:p w:rsidR="006B3224" w:rsidRPr="00EF7E67" w:rsidRDefault="006B3224" w:rsidP="006B3224">
      <w:pPr>
        <w:numPr>
          <w:ilvl w:val="0"/>
          <w:numId w:val="9"/>
        </w:numPr>
        <w:ind w:left="284"/>
        <w:jc w:val="both"/>
        <w:rPr>
          <w:lang w:eastAsia="lv-LV"/>
        </w:rPr>
      </w:pPr>
      <w:r w:rsidRPr="00EF7E67">
        <w:rPr>
          <w:lang w:eastAsia="lv-LV"/>
        </w:rPr>
        <w:t>veic citas darbības, kas pēc būtības un atbilstoši spēkā esošajiem normatīvajiem aktiem ir būvuzrauga pienākums.</w:t>
      </w:r>
    </w:p>
    <w:p w:rsidR="006B3224" w:rsidRPr="00EF7E67" w:rsidRDefault="006B3224" w:rsidP="006B3224">
      <w:pPr>
        <w:jc w:val="both"/>
        <w:rPr>
          <w:b/>
          <w:lang w:eastAsia="lv-LV"/>
        </w:rPr>
      </w:pPr>
      <w:r w:rsidRPr="00EF7E67">
        <w:rPr>
          <w:b/>
          <w:lang w:eastAsia="lv-LV"/>
        </w:rPr>
        <w:t>Veicot būvuzraudzību, būvuzraugam ir tiesības:</w:t>
      </w:r>
    </w:p>
    <w:p w:rsidR="006B3224" w:rsidRPr="00EF7E67" w:rsidRDefault="006B3224" w:rsidP="006B3224">
      <w:pPr>
        <w:numPr>
          <w:ilvl w:val="0"/>
          <w:numId w:val="10"/>
        </w:numPr>
        <w:ind w:left="284"/>
        <w:jc w:val="both"/>
        <w:rPr>
          <w:lang w:eastAsia="lv-LV"/>
        </w:rPr>
      </w:pPr>
      <w:r w:rsidRPr="00EF7E67">
        <w:rPr>
          <w:lang w:eastAsia="lv-LV"/>
        </w:rPr>
        <w:t>pieprasīt no Pasūtītāja un būvuzņēmēja jebkurus Būvprojekta dokumentus, lai rastu precīzu pārskatu par būves būvdarbu gaitu, nepieļaut būves būvdarbu uzsākšanu, ja nav veikti nepieciešamies būvdarbu sagatavošanas darbi.</w:t>
      </w:r>
    </w:p>
    <w:p w:rsidR="006B3224" w:rsidRPr="00EF7E67" w:rsidRDefault="006B3224" w:rsidP="006B3224">
      <w:pPr>
        <w:numPr>
          <w:ilvl w:val="0"/>
          <w:numId w:val="10"/>
        </w:numPr>
        <w:ind w:left="284"/>
        <w:jc w:val="both"/>
        <w:rPr>
          <w:lang w:eastAsia="lv-LV"/>
        </w:rPr>
      </w:pPr>
      <w:r w:rsidRPr="00EF7E67">
        <w:rPr>
          <w:lang w:eastAsia="lv-LV"/>
        </w:rPr>
        <w:t>pieprasīt uzbūvēto konstrukciju un segto darbu atsegšanu, ja rodas šaubas par kāda darba izpildes kvalitāti un atbilstību Būvprojektam.</w:t>
      </w:r>
    </w:p>
    <w:p w:rsidR="006B3224" w:rsidRPr="00EF7E67" w:rsidRDefault="006B3224" w:rsidP="006B3224">
      <w:pPr>
        <w:numPr>
          <w:ilvl w:val="0"/>
          <w:numId w:val="10"/>
        </w:numPr>
        <w:ind w:left="284"/>
        <w:jc w:val="both"/>
        <w:rPr>
          <w:lang w:eastAsia="lv-LV"/>
        </w:rPr>
      </w:pPr>
      <w:r w:rsidRPr="00EF7E67">
        <w:rPr>
          <w:lang w:eastAsia="lv-LV"/>
        </w:rPr>
        <w:t>ja konstatētas patvaļīgas atkāpes no Būvprojekta vai netiek ievērotas Latvijas būvnormatīvos vai darba drošību regulējošos normatīvajos aktos noteiktās prasības, pārtraukt būvdarbus uz laiku, kamēr tiek novērsti konstatētie trūkumi, vai iesniegt attiecīgi Pasūtītājam, būvvaldei, Valsts ugunsdzēsības un glābšanas dienestam vai Valsts darba inspekcijai motivētu rakstisku pieprasījumu apturēt būvdarbus, vai iesniegt būvvaldē motivētu rakstisku pieprasījumu anulēt būvatļauju.</w:t>
      </w:r>
    </w:p>
    <w:p w:rsidR="006B3224" w:rsidRPr="00EF7E67" w:rsidRDefault="006B3224" w:rsidP="006B3224">
      <w:pPr>
        <w:numPr>
          <w:ilvl w:val="0"/>
          <w:numId w:val="10"/>
        </w:numPr>
        <w:ind w:left="284"/>
        <w:jc w:val="both"/>
        <w:rPr>
          <w:lang w:eastAsia="lv-LV"/>
        </w:rPr>
      </w:pPr>
      <w:r w:rsidRPr="00EF7E67">
        <w:rPr>
          <w:lang w:eastAsia="lv-LV"/>
        </w:rPr>
        <w:t>Veicot būvuzraudzību, būvuzraugs ir atbildīgs par:</w:t>
      </w:r>
    </w:p>
    <w:p w:rsidR="006B3224" w:rsidRPr="00EF7E67" w:rsidRDefault="006B3224" w:rsidP="006B3224">
      <w:pPr>
        <w:jc w:val="both"/>
        <w:rPr>
          <w:lang w:eastAsia="lv-LV"/>
        </w:rPr>
      </w:pPr>
      <w:r w:rsidRPr="00EF7E67">
        <w:rPr>
          <w:lang w:eastAsia="lv-LV"/>
        </w:rPr>
        <w:t>4.1. būvdarbu norises uzraudzību kopumā atbilstoši pastāvošajām normatīvajām prasībām un noslēgtā būvuzraudzības līguma prasībām;</w:t>
      </w:r>
    </w:p>
    <w:p w:rsidR="006B3224" w:rsidRPr="00EF7E67" w:rsidRDefault="006B3224" w:rsidP="006B3224">
      <w:pPr>
        <w:jc w:val="both"/>
        <w:rPr>
          <w:lang w:eastAsia="lv-LV"/>
        </w:rPr>
      </w:pPr>
      <w:r w:rsidRPr="00EF7E67">
        <w:rPr>
          <w:lang w:eastAsia="lv-LV"/>
        </w:rPr>
        <w:t>4.3. būvprojekta īstenošanu atbilstoši normatīvo aktu prasībām;</w:t>
      </w:r>
    </w:p>
    <w:p w:rsidR="006B3224" w:rsidRPr="00EF7E67" w:rsidRDefault="006B3224" w:rsidP="006B3224">
      <w:pPr>
        <w:jc w:val="both"/>
        <w:rPr>
          <w:lang w:eastAsia="lv-LV"/>
        </w:rPr>
      </w:pPr>
      <w:r w:rsidRPr="00EF7E67">
        <w:rPr>
          <w:lang w:eastAsia="lv-LV"/>
        </w:rPr>
        <w:t>4.4. to, lai būvdarbos tiktu izmantoti kvalitatīvi un Būvprojektam atbilstoši būvizstrādājumi;</w:t>
      </w:r>
    </w:p>
    <w:p w:rsidR="006B3224" w:rsidRPr="00EF7E67" w:rsidRDefault="006B3224" w:rsidP="006B3224">
      <w:pPr>
        <w:jc w:val="both"/>
        <w:rPr>
          <w:lang w:eastAsia="lv-LV"/>
        </w:rPr>
      </w:pPr>
      <w:r w:rsidRPr="00EF7E67">
        <w:rPr>
          <w:lang w:eastAsia="lv-LV"/>
        </w:rPr>
        <w:t>4.5.  neplānotiem būvdarbu pārtraukumiem, ja tie radušies būvuzrauga vainas dēļ;</w:t>
      </w:r>
    </w:p>
    <w:p w:rsidR="006B3224" w:rsidRPr="00EF7E67" w:rsidRDefault="006B3224" w:rsidP="006B3224">
      <w:pPr>
        <w:jc w:val="both"/>
        <w:rPr>
          <w:lang w:eastAsia="lv-LV"/>
        </w:rPr>
      </w:pPr>
      <w:r w:rsidRPr="00EF7E67">
        <w:rPr>
          <w:lang w:eastAsia="lv-LV"/>
        </w:rPr>
        <w:t>4.6. Pasūtītājam vai būvuzņēmējam nodarītajiem zaudējumiem, kas radušies būvuzrauga bezdarbības vai vainas dēļ.</w:t>
      </w:r>
    </w:p>
    <w:p w:rsidR="006B3224" w:rsidRPr="00EF7E67" w:rsidRDefault="006B3224" w:rsidP="006B3224">
      <w:pPr>
        <w:jc w:val="both"/>
        <w:rPr>
          <w:lang w:eastAsia="lv-LV"/>
        </w:rPr>
      </w:pPr>
      <w:r w:rsidRPr="00EF7E67">
        <w:rPr>
          <w:lang w:eastAsia="lv-LV"/>
        </w:rPr>
        <w:t>4.7. ja būvuzraugs ir parakstījis būvkonstrukciju vai segto darbu pieņemšanas aktu un ir notikusi konstrukcijas vai būves daļas deformācija vai sabrukšana, būvuzrauga un citu būvniecības dalībnieku atbildības pakāpi par notikušo nosaka Patērētāju tiesību aizsardzības centra organizētās ekspertīzes atzinumā.</w:t>
      </w:r>
    </w:p>
    <w:p w:rsidR="006B3224" w:rsidRPr="00EF7E67" w:rsidRDefault="006B3224" w:rsidP="006B3224">
      <w:pPr>
        <w:numPr>
          <w:ilvl w:val="0"/>
          <w:numId w:val="10"/>
        </w:numPr>
        <w:ind w:left="284"/>
        <w:jc w:val="both"/>
        <w:rPr>
          <w:lang w:eastAsia="lv-LV"/>
        </w:rPr>
      </w:pPr>
      <w:r w:rsidRPr="00EF7E67">
        <w:rPr>
          <w:lang w:eastAsia="lv-LV"/>
        </w:rPr>
        <w:t>Pēc Būvobjekta būvdarbu pabeigšanas, bet pirms Būvobjekta pieņemšanas - nodošanas akta parakstīšanas, būvuzraugs:</w:t>
      </w:r>
    </w:p>
    <w:p w:rsidR="006B3224" w:rsidRPr="00EF7E67" w:rsidRDefault="006B3224" w:rsidP="006B3224">
      <w:pPr>
        <w:ind w:left="284" w:hanging="426"/>
        <w:jc w:val="both"/>
        <w:rPr>
          <w:lang w:eastAsia="lv-LV"/>
        </w:rPr>
      </w:pPr>
      <w:r w:rsidRPr="00EF7E67">
        <w:rPr>
          <w:lang w:eastAsia="lv-LV"/>
        </w:rPr>
        <w:t>5.1. apsekojot būvi, veic iespējamo defektu un nepilnību uzskaitījumu, par to sastādot attiecīgu aktu, kā arī veic nepilnību un defektu iemeslu un cēloņu noskaidrošanu, to novēršanas plāna un termiņu pieprasīšanu, nepilnību un defektu novēršanu no būvuzņēmēja puses līdz nodošanai ekspluatācijā;</w:t>
      </w:r>
    </w:p>
    <w:p w:rsidR="006B3224" w:rsidRPr="00EF7E67" w:rsidRDefault="006B3224" w:rsidP="006B3224">
      <w:pPr>
        <w:ind w:left="284" w:hanging="426"/>
        <w:jc w:val="both"/>
        <w:rPr>
          <w:lang w:eastAsia="lv-LV"/>
        </w:rPr>
      </w:pPr>
      <w:r w:rsidRPr="00EF7E67">
        <w:rPr>
          <w:lang w:eastAsia="lv-LV"/>
        </w:rPr>
        <w:t>5.2. ja nepieciešams, ierosina Pasūtītājam attiecīgu līgumsodu uzlikšanu būvuzņēmējam par līguma saistību nepildīšanu.</w:t>
      </w:r>
    </w:p>
    <w:p w:rsidR="006B3224" w:rsidRPr="00EF7E67" w:rsidRDefault="006B3224" w:rsidP="006B3224">
      <w:pPr>
        <w:numPr>
          <w:ilvl w:val="0"/>
          <w:numId w:val="10"/>
        </w:numPr>
        <w:ind w:left="284"/>
        <w:jc w:val="both"/>
        <w:rPr>
          <w:lang w:eastAsia="lv-LV"/>
        </w:rPr>
      </w:pPr>
      <w:r w:rsidRPr="00EF7E67">
        <w:rPr>
          <w:lang w:eastAsia="lv-LV"/>
        </w:rPr>
        <w:t>Būvuzraugs savlaicīgi brīdina Pasūtītāju par iespējamām problēmām un riskiem, sniedzot to iespējamos risinājumus.</w:t>
      </w:r>
    </w:p>
    <w:p w:rsidR="006B3224" w:rsidRPr="00EF7E67" w:rsidRDefault="006B3224" w:rsidP="006B3224">
      <w:pPr>
        <w:numPr>
          <w:ilvl w:val="0"/>
          <w:numId w:val="10"/>
        </w:numPr>
        <w:ind w:left="284"/>
        <w:jc w:val="both"/>
        <w:rPr>
          <w:lang w:eastAsia="lv-LV"/>
        </w:rPr>
      </w:pPr>
      <w:r w:rsidRPr="00EF7E67">
        <w:rPr>
          <w:lang w:eastAsia="lv-LV"/>
        </w:rPr>
        <w:t>Izskata Būvdarbu izpildītāja iesniegtos paziņojumus par :</w:t>
      </w:r>
    </w:p>
    <w:p w:rsidR="006B3224" w:rsidRPr="00EF7E67" w:rsidRDefault="006B3224" w:rsidP="006B3224">
      <w:pPr>
        <w:numPr>
          <w:ilvl w:val="0"/>
          <w:numId w:val="11"/>
        </w:numPr>
        <w:ind w:left="284"/>
        <w:jc w:val="both"/>
        <w:rPr>
          <w:lang w:eastAsia="lv-LV"/>
        </w:rPr>
      </w:pPr>
      <w:r w:rsidRPr="00EF7E67">
        <w:rPr>
          <w:lang w:eastAsia="lv-LV"/>
        </w:rPr>
        <w:t>pretrunām starp Būvdarbu līguma dokumentiem un datiem;</w:t>
      </w:r>
    </w:p>
    <w:p w:rsidR="006B3224" w:rsidRPr="00EF7E67" w:rsidRDefault="006B3224" w:rsidP="006B3224">
      <w:pPr>
        <w:numPr>
          <w:ilvl w:val="0"/>
          <w:numId w:val="11"/>
        </w:numPr>
        <w:ind w:left="284"/>
        <w:jc w:val="both"/>
        <w:rPr>
          <w:lang w:eastAsia="lv-LV"/>
        </w:rPr>
      </w:pPr>
      <w:r w:rsidRPr="00EF7E67">
        <w:rPr>
          <w:lang w:eastAsia="lv-LV"/>
        </w:rPr>
        <w:t>atšķirībām starp Būvdarbu līguma dokumentos sniegtajiem datiem un reālajiem apstākļiem;</w:t>
      </w:r>
    </w:p>
    <w:p w:rsidR="006B3224" w:rsidRPr="00EF7E67" w:rsidRDefault="006B3224" w:rsidP="006B3224">
      <w:pPr>
        <w:numPr>
          <w:ilvl w:val="0"/>
          <w:numId w:val="11"/>
        </w:numPr>
        <w:ind w:left="284"/>
        <w:jc w:val="both"/>
        <w:rPr>
          <w:lang w:eastAsia="lv-LV"/>
        </w:rPr>
      </w:pPr>
      <w:r w:rsidRPr="00EF7E67">
        <w:rPr>
          <w:lang w:eastAsia="lv-LV"/>
        </w:rPr>
        <w:t>Būvdarbu līguma dokumentu nepilnībām vai kļūdām;</w:t>
      </w:r>
    </w:p>
    <w:p w:rsidR="006B3224" w:rsidRPr="00EF7E67" w:rsidRDefault="006B3224" w:rsidP="006B3224">
      <w:pPr>
        <w:numPr>
          <w:ilvl w:val="0"/>
          <w:numId w:val="11"/>
        </w:numPr>
        <w:ind w:left="284"/>
        <w:jc w:val="both"/>
        <w:rPr>
          <w:lang w:eastAsia="lv-LV"/>
        </w:rPr>
      </w:pPr>
      <w:r w:rsidRPr="00EF7E67">
        <w:rPr>
          <w:lang w:eastAsia="lv-LV"/>
        </w:rPr>
        <w:t>Informācijas, datu vai instrukciju, kas iesniegtas būvdarbu izpildes laikā, atšķirībām no līguma dokumentiem;</w:t>
      </w:r>
    </w:p>
    <w:p w:rsidR="006B3224" w:rsidRPr="00EF7E67" w:rsidRDefault="006B3224" w:rsidP="006B3224">
      <w:pPr>
        <w:numPr>
          <w:ilvl w:val="0"/>
          <w:numId w:val="11"/>
        </w:numPr>
        <w:ind w:left="284"/>
        <w:jc w:val="both"/>
        <w:rPr>
          <w:lang w:eastAsia="lv-LV"/>
        </w:rPr>
      </w:pPr>
      <w:r w:rsidRPr="00EF7E67">
        <w:rPr>
          <w:lang w:eastAsia="lv-LV"/>
        </w:rPr>
        <w:t>Līguma izpildei nozīmīgu apstākļu izmaiņām un sagatavot lēmumu par turpmāko rīcību izskatīšanai būvsapulcē.</w:t>
      </w:r>
    </w:p>
    <w:p w:rsidR="006B3224" w:rsidRPr="00EF7E67" w:rsidRDefault="006B3224" w:rsidP="006B3224">
      <w:pPr>
        <w:numPr>
          <w:ilvl w:val="0"/>
          <w:numId w:val="10"/>
        </w:numPr>
        <w:ind w:left="284"/>
        <w:jc w:val="both"/>
        <w:rPr>
          <w:lang w:eastAsia="lv-LV"/>
        </w:rPr>
      </w:pPr>
      <w:r w:rsidRPr="00EF7E67">
        <w:rPr>
          <w:lang w:eastAsia="lv-LV"/>
        </w:rPr>
        <w:t>Ja sakarā ar iepriekš minēto paziņojumu ir nepieciešams veikt grozījumus Būvprojektā un mainīt būvdarbu apjomus, kas ir atšķirīgi no Būvprojektā uzrādītajiem vai grozīt Būvdarbu līguma būtiskos noteikumus, t.i., saistībā ar izpildes termiņu, līguma summu, garantijas termiņu vai Būvdarbu kvalitātes līmeni, iesniedz Pasūtītājam konkrētos priekšlikumus turpmākai rīcībai.</w:t>
      </w:r>
    </w:p>
    <w:p w:rsidR="006B3224" w:rsidRPr="00EF7E67" w:rsidRDefault="006B3224" w:rsidP="006B3224">
      <w:pPr>
        <w:numPr>
          <w:ilvl w:val="0"/>
          <w:numId w:val="10"/>
        </w:numPr>
        <w:ind w:left="284"/>
        <w:jc w:val="both"/>
        <w:rPr>
          <w:lang w:eastAsia="lv-LV"/>
        </w:rPr>
      </w:pPr>
      <w:r w:rsidRPr="00EF7E67">
        <w:rPr>
          <w:lang w:eastAsia="lv-LV"/>
        </w:rPr>
        <w:lastRenderedPageBreak/>
        <w:t>Saskaņot izmaiņas, kas attiecas uz palīgdarbiem, papildus darbiem un izslēgtiem darbiem esošā Būvdarbu līguma cenas ietvaros, kas būtiski neizmaina darbus un nepasliktina gala rezultātu un kuru izmaksas kopsumma nepārsniedz tāmē norādīto kopējo summu, un iesniegt Pasūtītājam paziņojumu Būvdarbu līguma grozījumu sagatavošanai. Paziņojumā norādīt izmaiņu cēloņus, izmaiņu būtību, konkrētās pozīcijas un to izmaksas.</w:t>
      </w:r>
    </w:p>
    <w:p w:rsidR="006B3224" w:rsidRPr="00EF7E67" w:rsidRDefault="006B3224" w:rsidP="006B3224">
      <w:pPr>
        <w:numPr>
          <w:ilvl w:val="0"/>
          <w:numId w:val="10"/>
        </w:numPr>
        <w:ind w:left="284"/>
        <w:jc w:val="both"/>
        <w:rPr>
          <w:lang w:eastAsia="lv-LV"/>
        </w:rPr>
      </w:pPr>
      <w:r w:rsidRPr="00EF7E67">
        <w:rPr>
          <w:lang w:eastAsia="lv-LV"/>
        </w:rPr>
        <w:t>Nodrošināt, lai netiktu pārsniegts būvdarbu izpildes budžets, pamatotu papildus izdevumu rašanās gadījumā koordinēt būvniecības projekta korekciju ieviešanu.</w:t>
      </w:r>
    </w:p>
    <w:p w:rsidR="006B3224" w:rsidRPr="00EF7E67" w:rsidRDefault="006B3224" w:rsidP="006B3224">
      <w:pPr>
        <w:numPr>
          <w:ilvl w:val="0"/>
          <w:numId w:val="10"/>
        </w:numPr>
        <w:ind w:left="284"/>
        <w:jc w:val="both"/>
        <w:rPr>
          <w:lang w:eastAsia="lv-LV"/>
        </w:rPr>
      </w:pPr>
      <w:r w:rsidRPr="00EF7E67">
        <w:rPr>
          <w:lang w:eastAsia="lv-LV"/>
        </w:rPr>
        <w:t>Būvdarbu izpildes laikā konstatējot neparedzētos būvdarbus, kuru izmaksas pārsniedz Būvdarbu līguma cenu (summu), saskaņojot ar Pasūtītāju un būvprojekta autoru, iesniegt priekšlikumus līdzekļu ekonomijai esošo tāmju ietvaros, veikt Būvdarbu veicēja sagatavoto papildus būvdarbu tāmju ekspertīzi.</w:t>
      </w:r>
    </w:p>
    <w:p w:rsidR="006B3224" w:rsidRPr="00EF7E67" w:rsidRDefault="006B3224" w:rsidP="006B3224">
      <w:pPr>
        <w:numPr>
          <w:ilvl w:val="0"/>
          <w:numId w:val="10"/>
        </w:numPr>
        <w:ind w:left="284"/>
        <w:jc w:val="both"/>
        <w:rPr>
          <w:lang w:eastAsia="lv-LV"/>
        </w:rPr>
      </w:pPr>
      <w:r w:rsidRPr="00EF7E67">
        <w:rPr>
          <w:lang w:eastAsia="lv-LV"/>
        </w:rPr>
        <w:t>Katru mēnesi izvērtēt Būvdarbu izpildītāja veikto izpildes atbilstību Būvdarbu izpildes kalendārajam grafikam, citām Būvdarbu uzdevumā noteiktajām prasībām, to saskaņot un iesniegt Pasūtītājam.</w:t>
      </w:r>
    </w:p>
    <w:p w:rsidR="006B3224" w:rsidRPr="00EF7E67" w:rsidRDefault="006B3224" w:rsidP="006B3224">
      <w:pPr>
        <w:numPr>
          <w:ilvl w:val="0"/>
          <w:numId w:val="10"/>
        </w:numPr>
        <w:ind w:left="284"/>
        <w:jc w:val="both"/>
        <w:rPr>
          <w:lang w:eastAsia="lv-LV"/>
        </w:rPr>
      </w:pPr>
      <w:r w:rsidRPr="00EF7E67">
        <w:rPr>
          <w:lang w:eastAsia="lv-LV"/>
        </w:rPr>
        <w:t>Konsultēt Pasūtītāju jautājumos par būvniecības organizāciju, būvdarbu izpildi u.c. jautājumiem.</w:t>
      </w:r>
    </w:p>
    <w:p w:rsidR="006B3224" w:rsidRPr="00EF7E67" w:rsidRDefault="006B3224" w:rsidP="006B3224">
      <w:pPr>
        <w:numPr>
          <w:ilvl w:val="0"/>
          <w:numId w:val="10"/>
        </w:numPr>
        <w:ind w:left="284"/>
        <w:jc w:val="both"/>
        <w:rPr>
          <w:lang w:eastAsia="lv-LV"/>
        </w:rPr>
      </w:pPr>
      <w:r w:rsidRPr="00EF7E67">
        <w:rPr>
          <w:lang w:eastAsia="lv-LV"/>
        </w:rPr>
        <w:t>Nodrošināt, lai Būvdarbu veicējs ievērotu Pasūtītāja noteikumus, nosacījumus, attiecīgus standartus, apstiprinātos būvprojekta risinājumus un iepirkšanas noteikumus esošā budžeta ietvaros.</w:t>
      </w:r>
    </w:p>
    <w:p w:rsidR="006B3224" w:rsidRPr="00EF7E67" w:rsidRDefault="006B3224" w:rsidP="006B3224">
      <w:pPr>
        <w:numPr>
          <w:ilvl w:val="0"/>
          <w:numId w:val="10"/>
        </w:numPr>
        <w:ind w:left="284"/>
        <w:jc w:val="both"/>
        <w:rPr>
          <w:lang w:eastAsia="lv-LV"/>
        </w:rPr>
      </w:pPr>
      <w:r w:rsidRPr="00EF7E67">
        <w:rPr>
          <w:lang w:eastAsia="lv-LV"/>
        </w:rPr>
        <w:t>Stingri ievērot tehnoloģijas un kvalitātes prasību ievērošanu visa projekta veikšanas laikā.</w:t>
      </w:r>
    </w:p>
    <w:p w:rsidR="006B3224" w:rsidRPr="00EF7E67" w:rsidRDefault="006B3224" w:rsidP="006B3224">
      <w:pPr>
        <w:numPr>
          <w:ilvl w:val="0"/>
          <w:numId w:val="10"/>
        </w:numPr>
        <w:ind w:left="283" w:right="45" w:hanging="357"/>
        <w:jc w:val="both"/>
        <w:rPr>
          <w:bCs/>
        </w:rPr>
      </w:pPr>
      <w:r w:rsidRPr="00EF7E67">
        <w:rPr>
          <w:lang w:eastAsia="lv-LV"/>
        </w:rPr>
        <w:t>Kontrolē būvdarbu veicēja būvdarbu izpildi un defektu novēršanu. Būvprojekta nepilnību gadījumā konsultējas ar būvprojekta autoru un iesaka Pasūtītājam lēmumus par izmaiņu nepieciešamību būvprojektā.</w:t>
      </w:r>
    </w:p>
    <w:p w:rsidR="006B3224" w:rsidRPr="00EF7E67" w:rsidRDefault="006B3224" w:rsidP="006B3224">
      <w:pPr>
        <w:numPr>
          <w:ilvl w:val="0"/>
          <w:numId w:val="10"/>
        </w:numPr>
        <w:ind w:left="283" w:right="45" w:hanging="357"/>
        <w:jc w:val="both"/>
        <w:rPr>
          <w:bCs/>
        </w:rPr>
      </w:pPr>
      <w:r w:rsidRPr="00EF7E67">
        <w:rPr>
          <w:lang w:eastAsia="lv-LV"/>
        </w:rPr>
        <w:t xml:space="preserve">Garantijas perioda uzraudzības laikā pēc Pasūtītāja uzaicinājuma 3 (trīs) darba dienu laikā (izņemot ārkārtas avārijas situācijas) veikt Pasūtītāja uzaicinājumā minēto defektu </w:t>
      </w:r>
      <w:r w:rsidR="006D6384">
        <w:rPr>
          <w:lang w:eastAsia="lv-LV"/>
        </w:rPr>
        <w:t>Būv</w:t>
      </w:r>
      <w:r w:rsidRPr="00EF7E67">
        <w:rPr>
          <w:lang w:eastAsia="lv-LV"/>
        </w:rPr>
        <w:t xml:space="preserve">objekta apsekošanu, akta sastādīšanu. Ārkārtas situācijās apsekošanu jāveic nekavējoties. Būvdarbu garantijas laiks ir </w:t>
      </w:r>
      <w:r w:rsidRPr="0012706E">
        <w:rPr>
          <w:lang w:eastAsia="lv-LV"/>
        </w:rPr>
        <w:t>60</w:t>
      </w:r>
      <w:r w:rsidRPr="00EF7E67">
        <w:rPr>
          <w:lang w:eastAsia="lv-LV"/>
        </w:rPr>
        <w:t xml:space="preserve"> (sešdesmit) mēneši. </w:t>
      </w:r>
    </w:p>
    <w:p w:rsidR="006B3224" w:rsidRDefault="006B3224" w:rsidP="006B3224">
      <w:pPr>
        <w:autoSpaceDE w:val="0"/>
        <w:autoSpaceDN w:val="0"/>
        <w:adjustRightInd w:val="0"/>
        <w:rPr>
          <w:rFonts w:eastAsia="Calibri"/>
          <w:b/>
          <w:bCs/>
          <w:lang w:eastAsia="lv-LV"/>
        </w:rPr>
      </w:pPr>
    </w:p>
    <w:p w:rsidR="006B3224" w:rsidRPr="006B3224" w:rsidRDefault="006B3224" w:rsidP="006B3224">
      <w:pPr>
        <w:rPr>
          <w:rFonts w:eastAsia="Calibri"/>
          <w:lang w:eastAsia="lv-LV"/>
        </w:rPr>
      </w:pPr>
    </w:p>
    <w:p w:rsidR="006B3224" w:rsidRDefault="006B3224" w:rsidP="006B3224">
      <w:pPr>
        <w:ind w:firstLine="720"/>
        <w:rPr>
          <w:rFonts w:eastAsia="Calibri"/>
          <w:lang w:eastAsia="lv-LV"/>
        </w:rPr>
      </w:pPr>
    </w:p>
    <w:p w:rsidR="006B3224" w:rsidRPr="006B3224" w:rsidRDefault="006B3224" w:rsidP="006B3224">
      <w:pPr>
        <w:tabs>
          <w:tab w:val="left" w:pos="795"/>
        </w:tabs>
        <w:rPr>
          <w:rFonts w:eastAsia="Calibri"/>
          <w:lang w:eastAsia="lv-LV"/>
        </w:rPr>
        <w:sectPr w:rsidR="006B3224" w:rsidRPr="006B3224" w:rsidSect="008E602F">
          <w:footerReference w:type="default" r:id="rId10"/>
          <w:pgSz w:w="11906" w:h="16838"/>
          <w:pgMar w:top="1134" w:right="567" w:bottom="1134" w:left="1701" w:header="709" w:footer="454" w:gutter="0"/>
          <w:cols w:space="708"/>
          <w:titlePg/>
          <w:docGrid w:linePitch="360"/>
        </w:sectPr>
      </w:pPr>
      <w:r>
        <w:rPr>
          <w:rFonts w:eastAsia="Calibri"/>
          <w:lang w:eastAsia="lv-LV"/>
        </w:rPr>
        <w:tab/>
      </w:r>
    </w:p>
    <w:p w:rsidR="003E644A" w:rsidRPr="006B3224" w:rsidRDefault="003E644A" w:rsidP="003E644A">
      <w:pPr>
        <w:pStyle w:val="Heading3"/>
        <w:jc w:val="right"/>
        <w:rPr>
          <w:sz w:val="24"/>
          <w:szCs w:val="24"/>
        </w:rPr>
      </w:pPr>
      <w:r>
        <w:rPr>
          <w:sz w:val="24"/>
          <w:szCs w:val="24"/>
        </w:rPr>
        <w:lastRenderedPageBreak/>
        <w:t>3</w:t>
      </w:r>
      <w:r w:rsidRPr="006B3224">
        <w:rPr>
          <w:sz w:val="24"/>
          <w:szCs w:val="24"/>
        </w:rPr>
        <w:t xml:space="preserve">.pielikums </w:t>
      </w:r>
      <w:r>
        <w:rPr>
          <w:sz w:val="24"/>
          <w:szCs w:val="24"/>
        </w:rPr>
        <w:t>TEHNISKAIS PIEDĀVĀJUMS</w:t>
      </w:r>
    </w:p>
    <w:p w:rsidR="003E644A" w:rsidRPr="003E644A" w:rsidRDefault="003E644A" w:rsidP="003E644A">
      <w:pPr>
        <w:pStyle w:val="Heading1"/>
        <w:jc w:val="center"/>
        <w:rPr>
          <w:rFonts w:ascii="Times New Roman" w:hAnsi="Times New Roman" w:cs="Times New Roman"/>
          <w:color w:val="auto"/>
        </w:rPr>
      </w:pPr>
      <w:r w:rsidRPr="003E644A">
        <w:rPr>
          <w:rFonts w:ascii="Times New Roman" w:hAnsi="Times New Roman" w:cs="Times New Roman"/>
          <w:color w:val="auto"/>
        </w:rPr>
        <w:t>TEHNISKAIS PIEDĀVĀJUMS</w:t>
      </w:r>
    </w:p>
    <w:p w:rsidR="003E644A" w:rsidRDefault="003E644A" w:rsidP="003E644A">
      <w:pPr>
        <w:jc w:val="both"/>
      </w:pPr>
    </w:p>
    <w:p w:rsidR="003E644A" w:rsidRPr="003E644A" w:rsidRDefault="003E644A" w:rsidP="003E644A">
      <w:pPr>
        <w:ind w:firstLine="720"/>
        <w:jc w:val="both"/>
      </w:pPr>
      <w:r w:rsidRPr="003E644A">
        <w:t>Atbilstoši nolikumā minētajām prasībām sagatavots apraksts iepirkuma līgumā paredzētā Pakalpojuma veikšanai:</w:t>
      </w:r>
    </w:p>
    <w:p w:rsidR="003E644A" w:rsidRPr="003E644A" w:rsidRDefault="003E644A" w:rsidP="003E644A">
      <w:pPr>
        <w:pStyle w:val="Heading2"/>
        <w:jc w:val="both"/>
        <w:rPr>
          <w:rFonts w:ascii="Times New Roman" w:hAnsi="Times New Roman" w:cs="Times New Roman"/>
          <w:b/>
          <w:color w:val="auto"/>
          <w:sz w:val="24"/>
          <w:szCs w:val="24"/>
        </w:rPr>
      </w:pPr>
      <w:r w:rsidRPr="003E644A">
        <w:rPr>
          <w:rFonts w:ascii="Times New Roman" w:hAnsi="Times New Roman" w:cs="Times New Roman"/>
          <w:b/>
          <w:color w:val="auto"/>
          <w:sz w:val="24"/>
          <w:szCs w:val="24"/>
        </w:rPr>
        <w:t>1. Pretendenta organizatoriskā struktūrshēma (norādot Uzraudzības izpildē iesaistītā Personāla sastāvu un katra tajā ietilpstošā būvuzrauga specializāciju)</w:t>
      </w:r>
    </w:p>
    <w:p w:rsidR="003E644A" w:rsidRDefault="003E644A" w:rsidP="003E644A">
      <w:r>
        <w:rPr>
          <w:noProof/>
          <w:lang w:eastAsia="lv-LV"/>
        </w:rPr>
        <mc:AlternateContent>
          <mc:Choice Requires="wps">
            <w:drawing>
              <wp:anchor distT="0" distB="0" distL="114300" distR="114300" simplePos="0" relativeHeight="251659264" behindDoc="0" locked="0" layoutInCell="1" allowOverlap="1">
                <wp:simplePos x="0" y="0"/>
                <wp:positionH relativeFrom="column">
                  <wp:posOffset>2922270</wp:posOffset>
                </wp:positionH>
                <wp:positionV relativeFrom="paragraph">
                  <wp:posOffset>385445</wp:posOffset>
                </wp:positionV>
                <wp:extent cx="0" cy="3445510"/>
                <wp:effectExtent l="0" t="0" r="19050" b="21590"/>
                <wp:wrapNone/>
                <wp:docPr id="18" name="Straight Connector 18"/>
                <wp:cNvGraphicFramePr/>
                <a:graphic xmlns:a="http://schemas.openxmlformats.org/drawingml/2006/main">
                  <a:graphicData uri="http://schemas.microsoft.com/office/word/2010/wordprocessingShape">
                    <wps:wsp>
                      <wps:cNvCnPr/>
                      <wps:spPr>
                        <a:xfrm flipV="1">
                          <a:off x="0" y="0"/>
                          <a:ext cx="0" cy="34455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0ABC13" id="Straight Connector 1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1pt,30.35pt" to="230.1pt,3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" strokecolor="#5b9bd5 [3204]" strokeweight=".5pt">
                <v:stroke joinstyle="miter"/>
              </v:line>
            </w:pict>
          </mc:Fallback>
        </mc:AlternateContent>
      </w:r>
      <w:r>
        <w:rPr>
          <w:noProof/>
          <w:lang w:eastAsia="lv-LV"/>
        </w:rPr>
        <mc:AlternateContent>
          <mc:Choice Requires="wps">
            <w:drawing>
              <wp:anchor distT="0" distB="0" distL="114300" distR="114300" simplePos="0" relativeHeight="251660288" behindDoc="0" locked="0" layoutInCell="1" allowOverlap="1">
                <wp:simplePos x="0" y="0"/>
                <wp:positionH relativeFrom="column">
                  <wp:posOffset>1446530</wp:posOffset>
                </wp:positionH>
                <wp:positionV relativeFrom="paragraph">
                  <wp:posOffset>184150</wp:posOffset>
                </wp:positionV>
                <wp:extent cx="3021330" cy="1259840"/>
                <wp:effectExtent l="0" t="0" r="26670" b="16510"/>
                <wp:wrapNone/>
                <wp:docPr id="17" name="Rectangle 17"/>
                <wp:cNvGraphicFramePr/>
                <a:graphic xmlns:a="http://schemas.openxmlformats.org/drawingml/2006/main">
                  <a:graphicData uri="http://schemas.microsoft.com/office/word/2010/wordprocessingShape">
                    <wps:wsp>
                      <wps:cNvSpPr/>
                      <wps:spPr>
                        <a:xfrm>
                          <a:off x="0" y="0"/>
                          <a:ext cx="3021330" cy="1259840"/>
                        </a:xfrm>
                        <a:prstGeom prst="rect">
                          <a:avLst/>
                        </a:prstGeom>
                        <a:solidFill>
                          <a:schemeClr val="accent1">
                            <a:lumMod val="40000"/>
                            <a:lumOff val="60000"/>
                          </a:schemeClr>
                        </a:solid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644A" w:rsidRDefault="003E644A" w:rsidP="003E644A">
                            <w:pPr>
                              <w:jc w:val="center"/>
                              <w:rPr>
                                <w:b/>
                                <w:color w:val="000000" w:themeColor="text1"/>
                                <w:sz w:val="20"/>
                                <w14:textOutline w14:w="9525" w14:cap="flat" w14:cmpd="sng" w14:algn="ctr">
                                  <w14:noFill/>
                                  <w14:prstDash w14:val="solid"/>
                                  <w14:round/>
                                </w14:textOutline>
                              </w:rPr>
                            </w:pPr>
                            <w:r>
                              <w:rPr>
                                <w:b/>
                                <w:color w:val="000000" w:themeColor="text1"/>
                                <w:sz w:val="20"/>
                                <w14:textOutline w14:w="9525" w14:cap="flat" w14:cmpd="sng" w14:algn="ctr">
                                  <w14:noFill/>
                                  <w14:prstDash w14:val="solid"/>
                                  <w14:round/>
                                </w14:textOutline>
                              </w:rPr>
                              <w:t>Atbildīgais būvuzraugs Ainārs Maceikevičs</w:t>
                            </w:r>
                          </w:p>
                          <w:p w:rsidR="003E644A" w:rsidRDefault="003E644A" w:rsidP="003E644A">
                            <w:pPr>
                              <w:jc w:val="center"/>
                              <w:rPr>
                                <w:color w:val="000000" w:themeColor="text1"/>
                                <w:sz w:val="20"/>
                                <w14:textOutline w14:w="9525" w14:cap="flat" w14:cmpd="sng" w14:algn="ctr">
                                  <w14:noFill/>
                                  <w14:prstDash w14:val="solid"/>
                                  <w14:round/>
                                </w14:textOutline>
                              </w:rPr>
                            </w:pPr>
                            <w:r>
                              <w:rPr>
                                <w:color w:val="000000" w:themeColor="text1"/>
                                <w:sz w:val="20"/>
                                <w14:textOutline w14:w="9525" w14:cap="flat" w14:cmpd="sng" w14:algn="ctr">
                                  <w14:noFill/>
                                  <w14:prstDash w14:val="solid"/>
                                  <w14:round/>
                                </w14:textOutline>
                              </w:rPr>
                              <w:t>Vispārceltniecisko (ēku) būvdarbu būvuzraudzība, būvuzraudzības grupas vadība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7" o:spid="_x0000_s1026" style="position:absolute;margin-left:113.9pt;margin-top:14.5pt;width:237.9pt;height:9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" fillcolor="#bdd6ee [1300]" strokecolor="#5b9bd5 [3204]">
                <v:textbox>
                  <w:txbxContent>
                    <w:p w:rsidR="003E644A" w:rsidRDefault="003E644A" w:rsidP="003E644A">
                      <w:pPr>
                        <w:jc w:val="center"/>
                        <w:rPr>
                          <w:b/>
                          <w:color w:val="000000" w:themeColor="text1"/>
                          <w:sz w:val="20"/>
                          <w14:textOutline w14:w="9525" w14:cap="flat" w14:cmpd="sng" w14:algn="ctr">
                            <w14:noFill/>
                            <w14:prstDash w14:val="solid"/>
                            <w14:round/>
                          </w14:textOutline>
                        </w:rPr>
                      </w:pPr>
                      <w:r>
                        <w:rPr>
                          <w:b/>
                          <w:color w:val="000000" w:themeColor="text1"/>
                          <w:sz w:val="20"/>
                          <w14:textOutline w14:w="9525" w14:cap="flat" w14:cmpd="sng" w14:algn="ctr">
                            <w14:noFill/>
                            <w14:prstDash w14:val="solid"/>
                            <w14:round/>
                          </w14:textOutline>
                        </w:rPr>
                        <w:t xml:space="preserve">Atbildīgais būvuzraugs Ainārs </w:t>
                      </w:r>
                      <w:proofErr w:type="spellStart"/>
                      <w:r>
                        <w:rPr>
                          <w:b/>
                          <w:color w:val="000000" w:themeColor="text1"/>
                          <w:sz w:val="20"/>
                          <w14:textOutline w14:w="9525" w14:cap="flat" w14:cmpd="sng" w14:algn="ctr">
                            <w14:noFill/>
                            <w14:prstDash w14:val="solid"/>
                            <w14:round/>
                          </w14:textOutline>
                        </w:rPr>
                        <w:t>Maceikevičs</w:t>
                      </w:r>
                      <w:proofErr w:type="spellEnd"/>
                    </w:p>
                    <w:p w:rsidR="003E644A" w:rsidRDefault="003E644A" w:rsidP="003E644A">
                      <w:pPr>
                        <w:jc w:val="center"/>
                        <w:rPr>
                          <w:color w:val="000000" w:themeColor="text1"/>
                          <w:sz w:val="20"/>
                          <w14:textOutline w14:w="9525" w14:cap="flat" w14:cmpd="sng" w14:algn="ctr">
                            <w14:noFill/>
                            <w14:prstDash w14:val="solid"/>
                            <w14:round/>
                          </w14:textOutline>
                        </w:rPr>
                      </w:pPr>
                      <w:proofErr w:type="spellStart"/>
                      <w:r>
                        <w:rPr>
                          <w:color w:val="000000" w:themeColor="text1"/>
                          <w:sz w:val="20"/>
                          <w14:textOutline w14:w="9525" w14:cap="flat" w14:cmpd="sng" w14:algn="ctr">
                            <w14:noFill/>
                            <w14:prstDash w14:val="solid"/>
                            <w14:round/>
                          </w14:textOutline>
                        </w:rPr>
                        <w:t>Vispārceltniecisko</w:t>
                      </w:r>
                      <w:proofErr w:type="spellEnd"/>
                      <w:r>
                        <w:rPr>
                          <w:color w:val="000000" w:themeColor="text1"/>
                          <w:sz w:val="20"/>
                          <w14:textOutline w14:w="9525" w14:cap="flat" w14:cmpd="sng" w14:algn="ctr">
                            <w14:noFill/>
                            <w14:prstDash w14:val="solid"/>
                            <w14:round/>
                          </w14:textOutline>
                        </w:rPr>
                        <w:t xml:space="preserve"> (ēku) būvdarbu būvuzraudzība, būvuzraudzības grupas vadība</w:t>
                      </w:r>
                    </w:p>
                  </w:txbxContent>
                </v:textbox>
              </v:rect>
            </w:pict>
          </mc:Fallback>
        </mc:AlternateContent>
      </w:r>
      <w:r>
        <w:rPr>
          <w:noProof/>
          <w:lang w:eastAsia="lv-LV"/>
        </w:rPr>
        <mc:AlternateContent>
          <mc:Choice Requires="wps">
            <w:drawing>
              <wp:anchor distT="0" distB="0" distL="114300" distR="114300" simplePos="0" relativeHeight="251661312" behindDoc="0" locked="0" layoutInCell="1" allowOverlap="1">
                <wp:simplePos x="0" y="0"/>
                <wp:positionH relativeFrom="column">
                  <wp:posOffset>2729230</wp:posOffset>
                </wp:positionH>
                <wp:positionV relativeFrom="paragraph">
                  <wp:posOffset>3884295</wp:posOffset>
                </wp:positionV>
                <wp:extent cx="470535" cy="0"/>
                <wp:effectExtent l="0" t="0" r="24765" b="19050"/>
                <wp:wrapNone/>
                <wp:docPr id="16" name="Straight Connector 16"/>
                <wp:cNvGraphicFramePr/>
                <a:graphic xmlns:a="http://schemas.openxmlformats.org/drawingml/2006/main">
                  <a:graphicData uri="http://schemas.microsoft.com/office/word/2010/wordprocessingShape">
                    <wps:wsp>
                      <wps:cNvCnPr/>
                      <wps:spPr>
                        <a:xfrm>
                          <a:off x="0" y="0"/>
                          <a:ext cx="4705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B700F06" id="Straight Connector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14.9pt,305.85pt" to="251.95pt,3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" strokecolor="#5b9bd5 [3204]" strokeweight=".5pt">
                <v:stroke joinstyle="miter"/>
              </v:line>
            </w:pict>
          </mc:Fallback>
        </mc:AlternateContent>
      </w:r>
      <w:r>
        <w:rPr>
          <w:noProof/>
          <w:lang w:eastAsia="lv-LV"/>
        </w:rPr>
        <mc:AlternateContent>
          <mc:Choice Requires="wps">
            <w:drawing>
              <wp:anchor distT="0" distB="0" distL="114300" distR="114300" simplePos="0" relativeHeight="251662336" behindDoc="0" locked="0" layoutInCell="1" allowOverlap="1">
                <wp:simplePos x="0" y="0"/>
                <wp:positionH relativeFrom="column">
                  <wp:posOffset>2699385</wp:posOffset>
                </wp:positionH>
                <wp:positionV relativeFrom="paragraph">
                  <wp:posOffset>2336165</wp:posOffset>
                </wp:positionV>
                <wp:extent cx="470535" cy="0"/>
                <wp:effectExtent l="0" t="0" r="24765" b="19050"/>
                <wp:wrapNone/>
                <wp:docPr id="15" name="Straight Connector 15"/>
                <wp:cNvGraphicFramePr/>
                <a:graphic xmlns:a="http://schemas.openxmlformats.org/drawingml/2006/main">
                  <a:graphicData uri="http://schemas.microsoft.com/office/word/2010/wordprocessingShape">
                    <wps:wsp>
                      <wps:cNvCnPr/>
                      <wps:spPr>
                        <a:xfrm>
                          <a:off x="0" y="0"/>
                          <a:ext cx="4705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481E63" id="Straight Connector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12.55pt,183.95pt" to="249.6pt,1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" strokecolor="#5b9bd5 [3204]" strokeweight=".5pt">
                <v:stroke joinstyle="miter"/>
              </v:line>
            </w:pict>
          </mc:Fallback>
        </mc:AlternateContent>
      </w:r>
      <w:r>
        <w:rPr>
          <w:noProof/>
          <w:lang w:eastAsia="lv-LV"/>
        </w:rPr>
        <mc:AlternateContent>
          <mc:Choice Requires="wps">
            <w:drawing>
              <wp:anchor distT="0" distB="0" distL="114300" distR="114300" simplePos="0" relativeHeight="251663360" behindDoc="0" locked="0" layoutInCell="1" allowOverlap="1">
                <wp:simplePos x="0" y="0"/>
                <wp:positionH relativeFrom="column">
                  <wp:posOffset>74930</wp:posOffset>
                </wp:positionH>
                <wp:positionV relativeFrom="paragraph">
                  <wp:posOffset>1685925</wp:posOffset>
                </wp:positionV>
                <wp:extent cx="2699385" cy="1259840"/>
                <wp:effectExtent l="0" t="0" r="24765" b="16510"/>
                <wp:wrapNone/>
                <wp:docPr id="11" name="Rectangle 11"/>
                <wp:cNvGraphicFramePr/>
                <a:graphic xmlns:a="http://schemas.openxmlformats.org/drawingml/2006/main">
                  <a:graphicData uri="http://schemas.microsoft.com/office/word/2010/wordprocessingShape">
                    <wps:wsp>
                      <wps:cNvSpPr/>
                      <wps:spPr>
                        <a:xfrm>
                          <a:off x="0" y="0"/>
                          <a:ext cx="2699385" cy="1259840"/>
                        </a:xfrm>
                        <a:prstGeom prst="rect">
                          <a:avLst/>
                        </a:prstGeom>
                        <a:solidFill>
                          <a:schemeClr val="bg1">
                            <a:lumMod val="95000"/>
                          </a:schemeClr>
                        </a:solidFill>
                        <a:ln w="952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644A" w:rsidRDefault="003E644A" w:rsidP="003E644A">
                            <w:pPr>
                              <w:jc w:val="center"/>
                              <w:rPr>
                                <w:b/>
                                <w:color w:val="000000" w:themeColor="text1"/>
                                <w:sz w:val="20"/>
                                <w14:textOutline w14:w="9525" w14:cap="flat" w14:cmpd="sng" w14:algn="ctr">
                                  <w14:noFill/>
                                  <w14:prstDash w14:val="solid"/>
                                  <w14:round/>
                                </w14:textOutline>
                              </w:rPr>
                            </w:pPr>
                            <w:r>
                              <w:rPr>
                                <w:b/>
                                <w:color w:val="000000" w:themeColor="text1"/>
                                <w:sz w:val="20"/>
                                <w14:textOutline w14:w="9525" w14:cap="flat" w14:cmpd="sng" w14:algn="ctr">
                                  <w14:noFill/>
                                  <w14:prstDash w14:val="solid"/>
                                  <w14:round/>
                                </w14:textOutline>
                              </w:rPr>
                              <w:t>Siltumapgādes, ventilācijas un gaisa kondicionēšanas sistēmu būvdarbu būvuzraugs Aivars Mucenieks</w:t>
                            </w:r>
                          </w:p>
                          <w:p w:rsidR="003E644A" w:rsidRDefault="003E644A" w:rsidP="003E644A">
                            <w:pPr>
                              <w:jc w:val="center"/>
                              <w:rPr>
                                <w:i/>
                                <w:color w:val="000000" w:themeColor="text1"/>
                                <w:sz w:val="20"/>
                                <w14:textOutline w14:w="9525" w14:cap="flat" w14:cmpd="sng" w14:algn="ctr">
                                  <w14:noFill/>
                                  <w14:prstDash w14:val="solid"/>
                                  <w14:round/>
                                </w14:textOutline>
                              </w:rPr>
                            </w:pPr>
                            <w:r>
                              <w:rPr>
                                <w:i/>
                                <w:color w:val="000000" w:themeColor="text1"/>
                                <w:sz w:val="20"/>
                                <w14:textOutline w14:w="9525" w14:cap="flat" w14:cmpd="sng" w14:algn="ctr">
                                  <w14:noFill/>
                                  <w14:prstDash w14:val="solid"/>
                                  <w14:round/>
                                </w14:textOutline>
                              </w:rPr>
                              <w:t>Siltumapgādes, ventilācijas un gaisa kondicionēšanas sistēmu būvdarbu būvuzraudzība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1" o:spid="_x0000_s1027" style="position:absolute;margin-left:5.9pt;margin-top:132.75pt;width:212.55pt;height:9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" fillcolor="#f2f2f2 [3052]" strokecolor="#bfbfbf [2412]">
                <v:textbox>
                  <w:txbxContent>
                    <w:p w:rsidR="003E644A" w:rsidRDefault="003E644A" w:rsidP="003E644A">
                      <w:pPr>
                        <w:jc w:val="center"/>
                        <w:rPr>
                          <w:b/>
                          <w:color w:val="000000" w:themeColor="text1"/>
                          <w:sz w:val="20"/>
                          <w14:textOutline w14:w="9525" w14:cap="flat" w14:cmpd="sng" w14:algn="ctr">
                            <w14:noFill/>
                            <w14:prstDash w14:val="solid"/>
                            <w14:round/>
                          </w14:textOutline>
                        </w:rPr>
                      </w:pPr>
                      <w:r>
                        <w:rPr>
                          <w:b/>
                          <w:color w:val="000000" w:themeColor="text1"/>
                          <w:sz w:val="20"/>
                          <w14:textOutline w14:w="9525" w14:cap="flat" w14:cmpd="sng" w14:algn="ctr">
                            <w14:noFill/>
                            <w14:prstDash w14:val="solid"/>
                            <w14:round/>
                          </w14:textOutline>
                        </w:rPr>
                        <w:t>Siltumapgādes, ventilācijas un gaisa kondicionēšanas sistēmu būvdarbu būvuzraugs Aivars Mucenieks</w:t>
                      </w:r>
                    </w:p>
                    <w:p w:rsidR="003E644A" w:rsidRDefault="003E644A" w:rsidP="003E644A">
                      <w:pPr>
                        <w:jc w:val="center"/>
                        <w:rPr>
                          <w:i/>
                          <w:color w:val="000000" w:themeColor="text1"/>
                          <w:sz w:val="20"/>
                          <w14:textOutline w14:w="9525" w14:cap="flat" w14:cmpd="sng" w14:algn="ctr">
                            <w14:noFill/>
                            <w14:prstDash w14:val="solid"/>
                            <w14:round/>
                          </w14:textOutline>
                        </w:rPr>
                      </w:pPr>
                      <w:r>
                        <w:rPr>
                          <w:i/>
                          <w:color w:val="000000" w:themeColor="text1"/>
                          <w:sz w:val="20"/>
                          <w14:textOutline w14:w="9525" w14:cap="flat" w14:cmpd="sng" w14:algn="ctr">
                            <w14:noFill/>
                            <w14:prstDash w14:val="solid"/>
                            <w14:round/>
                          </w14:textOutline>
                        </w:rPr>
                        <w:t>Siltumapgādes, ventilācijas un gaisa kondicionēšanas sistēmu būvdarbu būvuzraudzība</w:t>
                      </w:r>
                    </w:p>
                  </w:txbxContent>
                </v:textbox>
              </v:rect>
            </w:pict>
          </mc:Fallback>
        </mc:AlternateContent>
      </w:r>
      <w:r>
        <w:rPr>
          <w:noProof/>
          <w:lang w:eastAsia="lv-LV"/>
        </w:rPr>
        <mc:AlternateContent>
          <mc:Choice Requires="wps">
            <w:drawing>
              <wp:anchor distT="0" distB="0" distL="114300" distR="114300" simplePos="0" relativeHeight="251664384" behindDoc="0" locked="0" layoutInCell="1" allowOverlap="1">
                <wp:simplePos x="0" y="0"/>
                <wp:positionH relativeFrom="column">
                  <wp:posOffset>3087370</wp:posOffset>
                </wp:positionH>
                <wp:positionV relativeFrom="paragraph">
                  <wp:posOffset>1677035</wp:posOffset>
                </wp:positionV>
                <wp:extent cx="2699385" cy="1259840"/>
                <wp:effectExtent l="0" t="0" r="24765" b="16510"/>
                <wp:wrapNone/>
                <wp:docPr id="10" name="Rectangle 10"/>
                <wp:cNvGraphicFramePr/>
                <a:graphic xmlns:a="http://schemas.openxmlformats.org/drawingml/2006/main">
                  <a:graphicData uri="http://schemas.microsoft.com/office/word/2010/wordprocessingShape">
                    <wps:wsp>
                      <wps:cNvSpPr/>
                      <wps:spPr>
                        <a:xfrm>
                          <a:off x="0" y="0"/>
                          <a:ext cx="2699385" cy="1259840"/>
                        </a:xfrm>
                        <a:prstGeom prst="rect">
                          <a:avLst/>
                        </a:prstGeom>
                        <a:solidFill>
                          <a:schemeClr val="bg1">
                            <a:lumMod val="95000"/>
                          </a:schemeClr>
                        </a:solidFill>
                        <a:ln w="952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644A" w:rsidRDefault="003E644A" w:rsidP="003E644A">
                            <w:pPr>
                              <w:jc w:val="center"/>
                              <w:rPr>
                                <w:b/>
                                <w:color w:val="000000" w:themeColor="text1"/>
                                <w:sz w:val="20"/>
                                <w14:textOutline w14:w="9525" w14:cap="flat" w14:cmpd="sng" w14:algn="ctr">
                                  <w14:noFill/>
                                  <w14:prstDash w14:val="solid"/>
                                  <w14:round/>
                                </w14:textOutline>
                              </w:rPr>
                            </w:pPr>
                            <w:r>
                              <w:rPr>
                                <w:b/>
                                <w:color w:val="000000" w:themeColor="text1"/>
                                <w:sz w:val="20"/>
                                <w14:textOutline w14:w="9525" w14:cap="flat" w14:cmpd="sng" w14:algn="ctr">
                                  <w14:noFill/>
                                  <w14:prstDash w14:val="solid"/>
                                  <w14:round/>
                                </w14:textOutline>
                              </w:rPr>
                              <w:t>Ūdensapgādes un kanalizācijas sistēmu būvdarbu būvuzraugs, ieskaitot ugunsdzēsības sistēmas, Jānis Rikters</w:t>
                            </w:r>
                          </w:p>
                          <w:p w:rsidR="003E644A" w:rsidRDefault="003E644A" w:rsidP="003E644A">
                            <w:pPr>
                              <w:jc w:val="center"/>
                              <w:rPr>
                                <w:color w:val="000000" w:themeColor="text1"/>
                                <w:sz w:val="20"/>
                                <w14:textOutline w14:w="9525" w14:cap="flat" w14:cmpd="sng" w14:algn="ctr">
                                  <w14:noFill/>
                                  <w14:prstDash w14:val="solid"/>
                                  <w14:round/>
                                </w14:textOutline>
                              </w:rPr>
                            </w:pPr>
                            <w:r>
                              <w:rPr>
                                <w:color w:val="000000" w:themeColor="text1"/>
                                <w:sz w:val="20"/>
                                <w14:textOutline w14:w="9525" w14:cap="flat" w14:cmpd="sng" w14:algn="ctr">
                                  <w14:noFill/>
                                  <w14:prstDash w14:val="solid"/>
                                  <w14:round/>
                                </w14:textOutline>
                              </w:rPr>
                              <w:t>Ūdensapgādes un kanalizācijas sistēmu būvdarbu būvuzraudzība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0" o:spid="_x0000_s1028" style="position:absolute;margin-left:243.1pt;margin-top:132.05pt;width:212.55pt;height:9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" fillcolor="#f2f2f2 [3052]" strokecolor="#bfbfbf [2412]">
                <v:textbox>
                  <w:txbxContent>
                    <w:p w:rsidR="003E644A" w:rsidRDefault="003E644A" w:rsidP="003E644A">
                      <w:pPr>
                        <w:jc w:val="center"/>
                        <w:rPr>
                          <w:b/>
                          <w:color w:val="000000" w:themeColor="text1"/>
                          <w:sz w:val="20"/>
                          <w14:textOutline w14:w="9525" w14:cap="flat" w14:cmpd="sng" w14:algn="ctr">
                            <w14:noFill/>
                            <w14:prstDash w14:val="solid"/>
                            <w14:round/>
                          </w14:textOutline>
                        </w:rPr>
                      </w:pPr>
                      <w:r>
                        <w:rPr>
                          <w:b/>
                          <w:color w:val="000000" w:themeColor="text1"/>
                          <w:sz w:val="20"/>
                          <w14:textOutline w14:w="9525" w14:cap="flat" w14:cmpd="sng" w14:algn="ctr">
                            <w14:noFill/>
                            <w14:prstDash w14:val="solid"/>
                            <w14:round/>
                          </w14:textOutline>
                        </w:rPr>
                        <w:t xml:space="preserve">Ūdensapgādes un kanalizācijas sistēmu būvdarbu būvuzraugs, ieskaitot ugunsdzēsības sistēmas, Jānis </w:t>
                      </w:r>
                      <w:proofErr w:type="spellStart"/>
                      <w:r>
                        <w:rPr>
                          <w:b/>
                          <w:color w:val="000000" w:themeColor="text1"/>
                          <w:sz w:val="20"/>
                          <w14:textOutline w14:w="9525" w14:cap="flat" w14:cmpd="sng" w14:algn="ctr">
                            <w14:noFill/>
                            <w14:prstDash w14:val="solid"/>
                            <w14:round/>
                          </w14:textOutline>
                        </w:rPr>
                        <w:t>Rikters</w:t>
                      </w:r>
                      <w:proofErr w:type="spellEnd"/>
                    </w:p>
                    <w:p w:rsidR="003E644A" w:rsidRDefault="003E644A" w:rsidP="003E644A">
                      <w:pPr>
                        <w:jc w:val="center"/>
                        <w:rPr>
                          <w:color w:val="000000" w:themeColor="text1"/>
                          <w:sz w:val="20"/>
                          <w14:textOutline w14:w="9525" w14:cap="flat" w14:cmpd="sng" w14:algn="ctr">
                            <w14:noFill/>
                            <w14:prstDash w14:val="solid"/>
                            <w14:round/>
                          </w14:textOutline>
                        </w:rPr>
                      </w:pPr>
                      <w:r>
                        <w:rPr>
                          <w:color w:val="000000" w:themeColor="text1"/>
                          <w:sz w:val="20"/>
                          <w14:textOutline w14:w="9525" w14:cap="flat" w14:cmpd="sng" w14:algn="ctr">
                            <w14:noFill/>
                            <w14:prstDash w14:val="solid"/>
                            <w14:round/>
                          </w14:textOutline>
                        </w:rPr>
                        <w:t>Ūdensapgādes un kanalizācijas sistēmu būvdarbu būvuzraudzība</w:t>
                      </w:r>
                    </w:p>
                  </w:txbxContent>
                </v:textbox>
              </v:rect>
            </w:pict>
          </mc:Fallback>
        </mc:AlternateContent>
      </w:r>
      <w:r>
        <w:rPr>
          <w:noProof/>
          <w:lang w:eastAsia="lv-LV"/>
        </w:rPr>
        <mc:AlternateContent>
          <mc:Choice Requires="wps">
            <w:drawing>
              <wp:anchor distT="0" distB="0" distL="114300" distR="114300" simplePos="0" relativeHeight="251665408" behindDoc="0" locked="0" layoutInCell="1" allowOverlap="1">
                <wp:simplePos x="0" y="0"/>
                <wp:positionH relativeFrom="column">
                  <wp:posOffset>74930</wp:posOffset>
                </wp:positionH>
                <wp:positionV relativeFrom="paragraph">
                  <wp:posOffset>3234055</wp:posOffset>
                </wp:positionV>
                <wp:extent cx="2700020" cy="1259840"/>
                <wp:effectExtent l="0" t="0" r="24130" b="16510"/>
                <wp:wrapNone/>
                <wp:docPr id="4" name="Rectangle 4"/>
                <wp:cNvGraphicFramePr/>
                <a:graphic xmlns:a="http://schemas.openxmlformats.org/drawingml/2006/main">
                  <a:graphicData uri="http://schemas.microsoft.com/office/word/2010/wordprocessingShape">
                    <wps:wsp>
                      <wps:cNvSpPr/>
                      <wps:spPr>
                        <a:xfrm>
                          <a:off x="0" y="0"/>
                          <a:ext cx="2699385" cy="1259840"/>
                        </a:xfrm>
                        <a:prstGeom prst="rect">
                          <a:avLst/>
                        </a:prstGeom>
                        <a:solidFill>
                          <a:schemeClr val="bg1">
                            <a:lumMod val="95000"/>
                          </a:schemeClr>
                        </a:solidFill>
                        <a:ln w="952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644A" w:rsidRDefault="003E644A" w:rsidP="003E644A">
                            <w:pPr>
                              <w:jc w:val="center"/>
                              <w:rPr>
                                <w:b/>
                                <w:color w:val="000000" w:themeColor="text1"/>
                                <w:sz w:val="20"/>
                                <w14:textOutline w14:w="9525" w14:cap="flat" w14:cmpd="sng" w14:algn="ctr">
                                  <w14:noFill/>
                                  <w14:prstDash w14:val="solid"/>
                                  <w14:round/>
                                </w14:textOutline>
                              </w:rPr>
                            </w:pPr>
                            <w:r>
                              <w:rPr>
                                <w:b/>
                                <w:color w:val="000000" w:themeColor="text1"/>
                                <w:sz w:val="20"/>
                                <w14:textOutline w14:w="9525" w14:cap="flat" w14:cmpd="sng" w14:algn="ctr">
                                  <w14:noFill/>
                                  <w14:prstDash w14:val="solid"/>
                                  <w14:round/>
                                </w14:textOutline>
                              </w:rPr>
                              <w:t>Elektroietaišu izbūves darbu būvuzraugs Vitauts Kaross</w:t>
                            </w:r>
                          </w:p>
                          <w:p w:rsidR="003E644A" w:rsidRDefault="003E644A" w:rsidP="003E644A">
                            <w:pPr>
                              <w:jc w:val="center"/>
                              <w:rPr>
                                <w:color w:val="000000" w:themeColor="text1"/>
                                <w:sz w:val="20"/>
                                <w14:textOutline w14:w="9525" w14:cap="flat" w14:cmpd="sng" w14:algn="ctr">
                                  <w14:noFill/>
                                  <w14:prstDash w14:val="solid"/>
                                  <w14:round/>
                                </w14:textOutline>
                              </w:rPr>
                            </w:pPr>
                            <w:r>
                              <w:rPr>
                                <w:color w:val="000000" w:themeColor="text1"/>
                                <w:sz w:val="20"/>
                                <w14:textOutline w14:w="9525" w14:cap="flat" w14:cmpd="sng" w14:algn="ctr">
                                  <w14:noFill/>
                                  <w14:prstDash w14:val="solid"/>
                                  <w14:round/>
                                </w14:textOutline>
                              </w:rPr>
                              <w:t>Elektroietaišu izbūves darbu būvuzraudzība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 o:spid="_x0000_s1029" style="position:absolute;margin-left:5.9pt;margin-top:254.65pt;width:212.6pt;height:9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" fillcolor="#f2f2f2 [3052]" strokecolor="#bfbfbf [2412]">
                <v:textbox>
                  <w:txbxContent>
                    <w:p w:rsidR="003E644A" w:rsidRDefault="003E644A" w:rsidP="003E644A">
                      <w:pPr>
                        <w:jc w:val="center"/>
                        <w:rPr>
                          <w:b/>
                          <w:color w:val="000000" w:themeColor="text1"/>
                          <w:sz w:val="20"/>
                          <w14:textOutline w14:w="9525" w14:cap="flat" w14:cmpd="sng" w14:algn="ctr">
                            <w14:noFill/>
                            <w14:prstDash w14:val="solid"/>
                            <w14:round/>
                          </w14:textOutline>
                        </w:rPr>
                      </w:pPr>
                      <w:r>
                        <w:rPr>
                          <w:b/>
                          <w:color w:val="000000" w:themeColor="text1"/>
                          <w:sz w:val="20"/>
                          <w14:textOutline w14:w="9525" w14:cap="flat" w14:cmpd="sng" w14:algn="ctr">
                            <w14:noFill/>
                            <w14:prstDash w14:val="solid"/>
                            <w14:round/>
                          </w14:textOutline>
                        </w:rPr>
                        <w:t xml:space="preserve">Elektroietaišu izbūves darbu būvuzraugs Vitauts </w:t>
                      </w:r>
                      <w:proofErr w:type="spellStart"/>
                      <w:r>
                        <w:rPr>
                          <w:b/>
                          <w:color w:val="000000" w:themeColor="text1"/>
                          <w:sz w:val="20"/>
                          <w14:textOutline w14:w="9525" w14:cap="flat" w14:cmpd="sng" w14:algn="ctr">
                            <w14:noFill/>
                            <w14:prstDash w14:val="solid"/>
                            <w14:round/>
                          </w14:textOutline>
                        </w:rPr>
                        <w:t>Kaross</w:t>
                      </w:r>
                      <w:proofErr w:type="spellEnd"/>
                    </w:p>
                    <w:p w:rsidR="003E644A" w:rsidRDefault="003E644A" w:rsidP="003E644A">
                      <w:pPr>
                        <w:jc w:val="center"/>
                        <w:rPr>
                          <w:color w:val="000000" w:themeColor="text1"/>
                          <w:sz w:val="20"/>
                          <w14:textOutline w14:w="9525" w14:cap="flat" w14:cmpd="sng" w14:algn="ctr">
                            <w14:noFill/>
                            <w14:prstDash w14:val="solid"/>
                            <w14:round/>
                          </w14:textOutline>
                        </w:rPr>
                      </w:pPr>
                      <w:r>
                        <w:rPr>
                          <w:color w:val="000000" w:themeColor="text1"/>
                          <w:sz w:val="20"/>
                          <w14:textOutline w14:w="9525" w14:cap="flat" w14:cmpd="sng" w14:algn="ctr">
                            <w14:noFill/>
                            <w14:prstDash w14:val="solid"/>
                            <w14:round/>
                          </w14:textOutline>
                        </w:rPr>
                        <w:t>Elektroietaišu izbūves darbu būvuzraudzība</w:t>
                      </w:r>
                    </w:p>
                  </w:txbxContent>
                </v:textbox>
              </v:rect>
            </w:pict>
          </mc:Fallback>
        </mc:AlternateContent>
      </w:r>
      <w:r>
        <w:rPr>
          <w:noProof/>
          <w:lang w:eastAsia="lv-LV"/>
        </w:rPr>
        <mc:AlternateContent>
          <mc:Choice Requires="wps">
            <w:drawing>
              <wp:anchor distT="0" distB="0" distL="114300" distR="114300" simplePos="0" relativeHeight="251666432" behindDoc="0" locked="0" layoutInCell="1" allowOverlap="1">
                <wp:simplePos x="0" y="0"/>
                <wp:positionH relativeFrom="column">
                  <wp:posOffset>3087370</wp:posOffset>
                </wp:positionH>
                <wp:positionV relativeFrom="paragraph">
                  <wp:posOffset>3225165</wp:posOffset>
                </wp:positionV>
                <wp:extent cx="2699385" cy="1259840"/>
                <wp:effectExtent l="0" t="0" r="24765" b="16510"/>
                <wp:wrapNone/>
                <wp:docPr id="3" name="Rectangle 3"/>
                <wp:cNvGraphicFramePr/>
                <a:graphic xmlns:a="http://schemas.openxmlformats.org/drawingml/2006/main">
                  <a:graphicData uri="http://schemas.microsoft.com/office/word/2010/wordprocessingShape">
                    <wps:wsp>
                      <wps:cNvSpPr/>
                      <wps:spPr>
                        <a:xfrm>
                          <a:off x="0" y="0"/>
                          <a:ext cx="2699385" cy="1259840"/>
                        </a:xfrm>
                        <a:prstGeom prst="rect">
                          <a:avLst/>
                        </a:prstGeom>
                        <a:solidFill>
                          <a:schemeClr val="bg1">
                            <a:lumMod val="95000"/>
                          </a:schemeClr>
                        </a:solidFill>
                        <a:ln w="952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644A" w:rsidRDefault="003E644A" w:rsidP="003E644A">
                            <w:pPr>
                              <w:jc w:val="center"/>
                              <w:rPr>
                                <w:b/>
                                <w:color w:val="000000" w:themeColor="text1"/>
                                <w:sz w:val="20"/>
                                <w14:textOutline w14:w="9525" w14:cap="flat" w14:cmpd="sng" w14:algn="ctr">
                                  <w14:noFill/>
                                  <w14:prstDash w14:val="solid"/>
                                  <w14:round/>
                                </w14:textOutline>
                              </w:rPr>
                            </w:pPr>
                            <w:r>
                              <w:rPr>
                                <w:b/>
                                <w:color w:val="000000" w:themeColor="text1"/>
                                <w:sz w:val="20"/>
                                <w14:textOutline w14:w="9525" w14:cap="flat" w14:cmpd="sng" w14:algn="ctr">
                                  <w14:noFill/>
                                  <w14:prstDash w14:val="solid"/>
                                  <w14:round/>
                                </w14:textOutline>
                              </w:rPr>
                              <w:t>Elektronisko sakaru sistēmu un tīklu būvdarbu būvuzraugs Elmārs Čečiņš</w:t>
                            </w:r>
                          </w:p>
                          <w:p w:rsidR="003E644A" w:rsidRDefault="003E644A" w:rsidP="003E644A">
                            <w:pPr>
                              <w:jc w:val="center"/>
                              <w:rPr>
                                <w:color w:val="000000" w:themeColor="text1"/>
                                <w:sz w:val="20"/>
                                <w14:textOutline w14:w="9525" w14:cap="flat" w14:cmpd="sng" w14:algn="ctr">
                                  <w14:noFill/>
                                  <w14:prstDash w14:val="solid"/>
                                  <w14:round/>
                                </w14:textOutline>
                              </w:rPr>
                            </w:pPr>
                            <w:r>
                              <w:rPr>
                                <w:color w:val="000000" w:themeColor="text1"/>
                                <w:sz w:val="20"/>
                                <w14:textOutline w14:w="9525" w14:cap="flat" w14:cmpd="sng" w14:algn="ctr">
                                  <w14:noFill/>
                                  <w14:prstDash w14:val="solid"/>
                                  <w14:round/>
                                </w14:textOutline>
                              </w:rPr>
                              <w:t>Elektronisko sakaru sistēmu un tīklu būvdarbu izbūves būvuzraudzība</w:t>
                            </w:r>
                          </w:p>
                          <w:p w:rsidR="003E644A" w:rsidRDefault="003E644A" w:rsidP="003E644A">
                            <w:pPr>
                              <w:jc w:val="center"/>
                              <w:rPr>
                                <w:i/>
                                <w:color w:val="000000" w:themeColor="text1"/>
                                <w:sz w:val="20"/>
                                <w14:textOutline w14:w="9525"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 o:spid="_x0000_s1030" style="position:absolute;margin-left:243.1pt;margin-top:253.95pt;width:212.5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" fillcolor="#f2f2f2 [3052]" strokecolor="#bfbfbf [2412]">
                <v:textbox>
                  <w:txbxContent>
                    <w:p w:rsidR="003E644A" w:rsidRDefault="003E644A" w:rsidP="003E644A">
                      <w:pPr>
                        <w:jc w:val="center"/>
                        <w:rPr>
                          <w:b/>
                          <w:color w:val="000000" w:themeColor="text1"/>
                          <w:sz w:val="20"/>
                          <w14:textOutline w14:w="9525" w14:cap="flat" w14:cmpd="sng" w14:algn="ctr">
                            <w14:noFill/>
                            <w14:prstDash w14:val="solid"/>
                            <w14:round/>
                          </w14:textOutline>
                        </w:rPr>
                      </w:pPr>
                      <w:r>
                        <w:rPr>
                          <w:b/>
                          <w:color w:val="000000" w:themeColor="text1"/>
                          <w:sz w:val="20"/>
                          <w14:textOutline w14:w="9525" w14:cap="flat" w14:cmpd="sng" w14:algn="ctr">
                            <w14:noFill/>
                            <w14:prstDash w14:val="solid"/>
                            <w14:round/>
                          </w14:textOutline>
                        </w:rPr>
                        <w:t>Elektronisko sakaru sistēmu un tīklu būvdarbu būvuzraugs Elmārs Čečiņš</w:t>
                      </w:r>
                    </w:p>
                    <w:p w:rsidR="003E644A" w:rsidRDefault="003E644A" w:rsidP="003E644A">
                      <w:pPr>
                        <w:jc w:val="center"/>
                        <w:rPr>
                          <w:color w:val="000000" w:themeColor="text1"/>
                          <w:sz w:val="20"/>
                          <w14:textOutline w14:w="9525" w14:cap="flat" w14:cmpd="sng" w14:algn="ctr">
                            <w14:noFill/>
                            <w14:prstDash w14:val="solid"/>
                            <w14:round/>
                          </w14:textOutline>
                        </w:rPr>
                      </w:pPr>
                      <w:r>
                        <w:rPr>
                          <w:color w:val="000000" w:themeColor="text1"/>
                          <w:sz w:val="20"/>
                          <w14:textOutline w14:w="9525" w14:cap="flat" w14:cmpd="sng" w14:algn="ctr">
                            <w14:noFill/>
                            <w14:prstDash w14:val="solid"/>
                            <w14:round/>
                          </w14:textOutline>
                        </w:rPr>
                        <w:t>Elektronisko sakaru sistēmu un tīklu būvdarbu izbūves būvuzraudzība</w:t>
                      </w:r>
                    </w:p>
                    <w:p w:rsidR="003E644A" w:rsidRDefault="003E644A" w:rsidP="003E644A">
                      <w:pPr>
                        <w:jc w:val="center"/>
                        <w:rPr>
                          <w:i/>
                          <w:color w:val="000000" w:themeColor="text1"/>
                          <w:sz w:val="20"/>
                          <w14:textOutline w14:w="9525" w14:cap="flat" w14:cmpd="sng" w14:algn="ctr">
                            <w14:noFill/>
                            <w14:prstDash w14:val="solid"/>
                            <w14:round/>
                          </w14:textOutline>
                        </w:rPr>
                      </w:pPr>
                    </w:p>
                  </w:txbxContent>
                </v:textbox>
              </v:rect>
            </w:pict>
          </mc:Fallback>
        </mc:AlternateContent>
      </w:r>
    </w:p>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3E644A"/>
    <w:p w:rsidR="003E644A" w:rsidRDefault="003E644A" w:rsidP="0041688C">
      <w:pPr>
        <w:ind w:left="567" w:hanging="567"/>
        <w:jc w:val="right"/>
      </w:pPr>
    </w:p>
    <w:p w:rsidR="003E644A" w:rsidRDefault="003E644A" w:rsidP="0041688C">
      <w:pPr>
        <w:ind w:left="567" w:hanging="567"/>
        <w:jc w:val="right"/>
      </w:pPr>
    </w:p>
    <w:p w:rsidR="003E644A" w:rsidRPr="003E644A" w:rsidRDefault="003E644A" w:rsidP="003E644A">
      <w:pPr>
        <w:pStyle w:val="Heading2"/>
        <w:jc w:val="both"/>
        <w:rPr>
          <w:rFonts w:ascii="Times New Roman" w:hAnsi="Times New Roman" w:cs="Times New Roman"/>
          <w:b/>
          <w:color w:val="auto"/>
          <w:sz w:val="24"/>
          <w:szCs w:val="24"/>
        </w:rPr>
      </w:pPr>
      <w:r w:rsidRPr="003E644A">
        <w:rPr>
          <w:rFonts w:ascii="Times New Roman" w:hAnsi="Times New Roman" w:cs="Times New Roman"/>
          <w:b/>
          <w:color w:val="auto"/>
          <w:sz w:val="24"/>
          <w:szCs w:val="24"/>
        </w:rPr>
        <w:t>2. Sniedzamā pakalpojuma kvalitātes kontroles nodrošināšanas pasākumi</w:t>
      </w:r>
    </w:p>
    <w:p w:rsidR="003E644A" w:rsidRPr="003E644A" w:rsidRDefault="003E644A" w:rsidP="003E644A">
      <w:pPr>
        <w:pStyle w:val="Heading3"/>
        <w:jc w:val="both"/>
        <w:rPr>
          <w:b/>
          <w:sz w:val="24"/>
          <w:szCs w:val="24"/>
        </w:rPr>
      </w:pPr>
      <w:r w:rsidRPr="003E644A">
        <w:rPr>
          <w:sz w:val="24"/>
          <w:szCs w:val="24"/>
        </w:rPr>
        <w:t>Kvalitātes nodrošināšanas sistēmas apraksts</w:t>
      </w:r>
    </w:p>
    <w:p w:rsidR="003E644A" w:rsidRPr="003E644A" w:rsidRDefault="003E644A" w:rsidP="003E644A">
      <w:pPr>
        <w:jc w:val="both"/>
      </w:pPr>
      <w:r w:rsidRPr="003E644A">
        <w:t>Uzraudzības komandas speciālisti savas zināšanas pastāvošajā likumdošanā būvniecības jomā izmantos būvobjektā, sekojot uz vietas līdzi darba drošības un darba tehnoloģijas izpildei. Konstatējot atkāpes no Pasūtītāja definētajiem kvalitātes kritērijiem, tiks sastādīts akts par veiktā darba neatbilstību. Akta forma par neatbilstības pieteikumu tiks sastādīta pirms darbu sākšanas un saskaņota ar Pasūtītāju. Sastādot aktu, tajā tiks iesaistītas divas puses — Būvuzņēmējs un Būvuzraugs. Akts tiks nosūtīts Pasūtītāja pārstāvim, lai iepazīstinātu ar konstatēto defekta faktu. Aktā tiks norādīts defekta veids un vieta, konstatēšanas laiks un tā likvidēšanas termiņš, tāpat Būvuzrauga priekšlikumi konstatētā defekta likvidēšanai.</w:t>
      </w:r>
    </w:p>
    <w:p w:rsidR="003E644A" w:rsidRPr="003E644A" w:rsidRDefault="003E644A" w:rsidP="003E644A">
      <w:pPr>
        <w:jc w:val="both"/>
      </w:pPr>
      <w:r w:rsidRPr="003E644A">
        <w:t xml:space="preserve">Paredzam saskaņot materiālu un iekārtu atbilstību — projektā paredzēto ar Būvuzņēmēja piedāvāto. Visiem materiāliem jābūt jauniem un izvēlētiem tā, lai tie atbilstu noteiktām vajadzībām un saskanētu ar tehniskā projekta specifikācijām. Visiem būvizstrādājumiem jābūt to kvalitāti apliecinošiem dokumentiem, kas noformēti „Būvizstrādājumu tirgus uzraudzības kārtība” paredzētajā kārtībā. </w:t>
      </w:r>
    </w:p>
    <w:p w:rsidR="003E644A" w:rsidRPr="003E644A" w:rsidRDefault="003E644A" w:rsidP="003E644A">
      <w:pPr>
        <w:jc w:val="both"/>
      </w:pPr>
      <w:r w:rsidRPr="003E644A">
        <w:t xml:space="preserve">Tiks sekots, lai Būvuzņēmējs veic visus nepieciešamos drošības pasākumus, lai līguma izpildes laikā tiktu aizsargāti visi piegādātie materiāli un iekārtas. Būvuzņēmējam ir tiesības piedāvāt apstiprinājumam materiālus, kuri ir līdzvērtīgas vai augstākas kvalitātes nekā specifikācijā norādītie. Piedāvāto materiālu paraugi, katalogi un jebkāda cita informācija ir jāiesniedz Būvuzraugam apstiprināšanai. </w:t>
      </w:r>
    </w:p>
    <w:p w:rsidR="003E644A" w:rsidRPr="003E644A" w:rsidRDefault="003E644A" w:rsidP="003E644A">
      <w:pPr>
        <w:jc w:val="both"/>
      </w:pPr>
      <w:r w:rsidRPr="003E644A">
        <w:t xml:space="preserve">Regulāri tiks pārbaudīts būvdarbu žurnāls, lai tiktu izdarīti nepieciešamie ieraksti. Pabeidzot, iesākot vai paredzot segto darbu veidus Būvuzņēmējam būs obligāti jāinformē Būvuzraugs. Tas nozīmē, ka Būvuzņēmējam ir jāparedz nepieciešamais laiks darbu pārbaudes veikšanai Būvuzraugam. Par apskati Būvuzņēmējs sastādīs segto darbu akti, kas pēc atbilstošās darbu pārbaudes tiks parakstīti vai arī noraidīti. Noraidīšanas gadījumā Būvuzraugs izskaidros Būvuzņēmēja atbildīgajai personai par segto darbu noraidīšanas iemesliem un iespējamiem risinājumiem, lai segto darbu veidi pēc nepieciešamajām korekcijām būtu apstiprināmi. </w:t>
      </w:r>
    </w:p>
    <w:p w:rsidR="003E644A" w:rsidRPr="003E644A" w:rsidRDefault="003E644A" w:rsidP="003E644A">
      <w:pPr>
        <w:jc w:val="both"/>
      </w:pPr>
      <w:r w:rsidRPr="003E644A">
        <w:t>Visā projekta īstenošanas laikā tiks sekots, lai Būvuzņēmējs nodrošina celtniecības mehānismu kustības organizāciju atbilstoši normatīvo aktu prasībām un nepieciešamības gadījumā dosim norādījumus prasību ievērošanai. Sekosim, lai Būvuzņēmējs ievērotu visus likumdošanas aktus, kas attiecas uz celtniecības darbiem un ir spēkā Latvijā, ievērotu standartus un noteikumus attiecībā uz vides aizsardzību, ugunsdrošību, darba drošību aktiem. Jautājumi, kas nav definēti un noteikti augšminētajos dokumentos un aktos, ir atsevišķi jākoordinē ar Būvuzraugu un atbilstošajām pārraudzības institūcijām un jāsaņem visi vajadzīgie apstiprinājumi. Būves kvalitātes kontroles plāns nosaka kontroles darbu apjomu, ko Būvuzraugs vēlas redzēt Būvuzņēmēja dokumentācijā un tas nepieciešams, lai sasniegtu nepieciešamo darba kvalitāti.</w:t>
      </w:r>
    </w:p>
    <w:p w:rsidR="003E644A" w:rsidRDefault="003E644A" w:rsidP="003E644A">
      <w:r>
        <w:t xml:space="preserve"> </w:t>
      </w:r>
    </w:p>
    <w:p w:rsidR="003E644A" w:rsidRDefault="003E644A" w:rsidP="0041688C">
      <w:pPr>
        <w:ind w:left="567" w:hanging="567"/>
        <w:jc w:val="right"/>
      </w:pPr>
    </w:p>
    <w:p w:rsidR="003E644A" w:rsidRDefault="003E644A" w:rsidP="0041688C">
      <w:pPr>
        <w:ind w:left="567" w:hanging="567"/>
        <w:jc w:val="right"/>
      </w:pPr>
    </w:p>
    <w:p w:rsidR="003E644A" w:rsidRDefault="003E644A" w:rsidP="0041688C">
      <w:pPr>
        <w:ind w:left="567" w:hanging="567"/>
        <w:jc w:val="right"/>
      </w:pPr>
    </w:p>
    <w:p w:rsidR="003E644A" w:rsidRDefault="003E644A" w:rsidP="0041688C">
      <w:pPr>
        <w:ind w:left="567" w:hanging="567"/>
        <w:jc w:val="right"/>
      </w:pPr>
    </w:p>
    <w:p w:rsidR="003E644A" w:rsidRDefault="003E644A" w:rsidP="0041688C">
      <w:pPr>
        <w:ind w:left="567" w:hanging="567"/>
        <w:jc w:val="right"/>
      </w:pPr>
    </w:p>
    <w:p w:rsidR="003E644A" w:rsidRDefault="003E644A" w:rsidP="0041688C">
      <w:pPr>
        <w:ind w:left="567" w:hanging="567"/>
        <w:jc w:val="right"/>
      </w:pPr>
    </w:p>
    <w:p w:rsidR="003E644A" w:rsidRDefault="003E644A" w:rsidP="0041688C">
      <w:pPr>
        <w:ind w:left="567" w:hanging="567"/>
        <w:jc w:val="right"/>
      </w:pPr>
    </w:p>
    <w:p w:rsidR="003E644A" w:rsidRDefault="003E644A" w:rsidP="0041688C">
      <w:pPr>
        <w:ind w:left="567" w:hanging="567"/>
        <w:jc w:val="right"/>
      </w:pPr>
    </w:p>
    <w:p w:rsidR="003E644A" w:rsidRDefault="003E644A" w:rsidP="0041688C">
      <w:pPr>
        <w:ind w:left="567" w:hanging="567"/>
        <w:jc w:val="right"/>
      </w:pPr>
    </w:p>
    <w:p w:rsidR="003E644A" w:rsidRDefault="003E644A" w:rsidP="0041688C">
      <w:pPr>
        <w:ind w:left="567" w:hanging="567"/>
        <w:jc w:val="right"/>
      </w:pPr>
    </w:p>
    <w:p w:rsidR="003E644A" w:rsidRDefault="003E644A" w:rsidP="0041688C">
      <w:pPr>
        <w:ind w:left="567" w:hanging="567"/>
        <w:jc w:val="right"/>
      </w:pPr>
    </w:p>
    <w:p w:rsidR="003E644A" w:rsidRDefault="003E644A" w:rsidP="0041688C">
      <w:pPr>
        <w:ind w:left="567" w:hanging="567"/>
        <w:jc w:val="right"/>
      </w:pPr>
    </w:p>
    <w:p w:rsidR="003E644A" w:rsidRDefault="003E644A" w:rsidP="0041688C">
      <w:pPr>
        <w:ind w:left="567" w:hanging="567"/>
        <w:jc w:val="right"/>
      </w:pPr>
    </w:p>
    <w:p w:rsidR="003E644A" w:rsidRDefault="003E644A" w:rsidP="0041688C">
      <w:pPr>
        <w:ind w:left="567" w:hanging="567"/>
        <w:jc w:val="right"/>
      </w:pPr>
      <w:r>
        <w:rPr>
          <w:noProof/>
          <w:lang w:eastAsia="lv-LV"/>
        </w:rPr>
        <w:lastRenderedPageBreak/>
        <w:drawing>
          <wp:inline distT="0" distB="0" distL="0" distR="0" wp14:anchorId="6F61A081" wp14:editId="259B084F">
            <wp:extent cx="5169535" cy="7305675"/>
            <wp:effectExtent l="0" t="0" r="0" b="9525"/>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9535" cy="7305675"/>
                    </a:xfrm>
                    <a:prstGeom prst="rect">
                      <a:avLst/>
                    </a:prstGeom>
                    <a:noFill/>
                    <a:ln>
                      <a:noFill/>
                    </a:ln>
                  </pic:spPr>
                </pic:pic>
              </a:graphicData>
            </a:graphic>
          </wp:inline>
        </w:drawing>
      </w:r>
    </w:p>
    <w:tbl>
      <w:tblPr>
        <w:tblStyle w:val="TableGrid"/>
        <w:tblW w:w="0" w:type="auto"/>
        <w:tblInd w:w="0" w:type="dxa"/>
        <w:tblLook w:val="04A0" w:firstRow="1" w:lastRow="0" w:firstColumn="1" w:lastColumn="0" w:noHBand="0" w:noVBand="1"/>
      </w:tblPr>
      <w:tblGrid>
        <w:gridCol w:w="7083"/>
        <w:gridCol w:w="1552"/>
      </w:tblGrid>
      <w:tr w:rsidR="003E644A" w:rsidTr="003E644A">
        <w:tc>
          <w:tcPr>
            <w:tcW w:w="7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E644A" w:rsidRDefault="003E644A">
            <w:pPr>
              <w:jc w:val="center"/>
              <w:rPr>
                <w:sz w:val="22"/>
                <w:szCs w:val="22"/>
              </w:rPr>
            </w:pPr>
          </w:p>
        </w:tc>
        <w:tc>
          <w:tcPr>
            <w:tcW w:w="1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E644A" w:rsidRDefault="003E644A">
            <w:pPr>
              <w:jc w:val="center"/>
            </w:pPr>
            <w:r>
              <w:t>Jā/nē</w:t>
            </w:r>
          </w:p>
        </w:tc>
      </w:tr>
      <w:tr w:rsidR="003E644A" w:rsidTr="003E644A">
        <w:tc>
          <w:tcPr>
            <w:tcW w:w="7083" w:type="dxa"/>
            <w:tcBorders>
              <w:top w:val="single" w:sz="4" w:space="0" w:color="auto"/>
              <w:left w:val="single" w:sz="4" w:space="0" w:color="auto"/>
              <w:bottom w:val="single" w:sz="4" w:space="0" w:color="auto"/>
              <w:right w:val="single" w:sz="4" w:space="0" w:color="auto"/>
            </w:tcBorders>
            <w:hideMark/>
          </w:tcPr>
          <w:p w:rsidR="003E644A" w:rsidRDefault="003E644A">
            <w:r>
              <w:t>Nolikuma 4. pielikumā pievienotā „Tehniskā specifikācija” Pretendentam ir saprotama un tas ir gatavs to izpildīt</w:t>
            </w:r>
          </w:p>
        </w:tc>
        <w:tc>
          <w:tcPr>
            <w:tcW w:w="1552" w:type="dxa"/>
            <w:tcBorders>
              <w:top w:val="single" w:sz="4" w:space="0" w:color="auto"/>
              <w:left w:val="single" w:sz="4" w:space="0" w:color="auto"/>
              <w:bottom w:val="single" w:sz="4" w:space="0" w:color="auto"/>
              <w:right w:val="single" w:sz="4" w:space="0" w:color="auto"/>
            </w:tcBorders>
            <w:hideMark/>
          </w:tcPr>
          <w:p w:rsidR="003E644A" w:rsidRDefault="003E644A">
            <w:pPr>
              <w:jc w:val="center"/>
            </w:pPr>
            <w:r>
              <w:t>Jā</w:t>
            </w:r>
          </w:p>
        </w:tc>
      </w:tr>
    </w:tbl>
    <w:p w:rsidR="003E644A" w:rsidRDefault="003E644A" w:rsidP="0041688C">
      <w:pPr>
        <w:ind w:left="567" w:hanging="567"/>
        <w:jc w:val="right"/>
      </w:pPr>
    </w:p>
    <w:p w:rsidR="003E644A" w:rsidRDefault="003E644A" w:rsidP="0041688C">
      <w:pPr>
        <w:ind w:left="567" w:hanging="567"/>
        <w:jc w:val="right"/>
        <w:sectPr w:rsidR="003E644A" w:rsidSect="008E602F">
          <w:footerReference w:type="even" r:id="rId12"/>
          <w:footerReference w:type="default" r:id="rId13"/>
          <w:pgSz w:w="11906" w:h="16838"/>
          <w:pgMar w:top="1134" w:right="567" w:bottom="1134" w:left="1701" w:header="709" w:footer="709" w:gutter="0"/>
          <w:cols w:space="708"/>
          <w:titlePg/>
          <w:docGrid w:linePitch="360"/>
        </w:sectPr>
      </w:pPr>
    </w:p>
    <w:p w:rsidR="003E644A" w:rsidRPr="003E644A" w:rsidRDefault="003E644A" w:rsidP="003E644A">
      <w:pPr>
        <w:pStyle w:val="Heading3"/>
        <w:rPr>
          <w:b/>
          <w:sz w:val="24"/>
          <w:szCs w:val="24"/>
        </w:rPr>
      </w:pPr>
      <w:r w:rsidRPr="003E644A">
        <w:rPr>
          <w:b/>
          <w:sz w:val="24"/>
          <w:szCs w:val="24"/>
        </w:rPr>
        <w:lastRenderedPageBreak/>
        <w:t>SIA „Firma L4” procesu vadības modelis</w:t>
      </w:r>
    </w:p>
    <w:p w:rsidR="003E644A" w:rsidRDefault="003E644A" w:rsidP="003E644A">
      <w:r>
        <w:rPr>
          <w:noProof/>
          <w:lang w:eastAsia="lv-LV"/>
        </w:rPr>
        <w:drawing>
          <wp:inline distT="0" distB="0" distL="0" distR="0">
            <wp:extent cx="7115175" cy="49911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15175" cy="4991100"/>
                    </a:xfrm>
                    <a:prstGeom prst="rect">
                      <a:avLst/>
                    </a:prstGeom>
                    <a:noFill/>
                    <a:ln>
                      <a:noFill/>
                    </a:ln>
                  </pic:spPr>
                </pic:pic>
              </a:graphicData>
            </a:graphic>
          </wp:inline>
        </w:drawing>
      </w:r>
    </w:p>
    <w:p w:rsidR="003E644A" w:rsidRDefault="003E644A" w:rsidP="0041688C">
      <w:pPr>
        <w:ind w:left="567" w:hanging="567"/>
        <w:jc w:val="right"/>
      </w:pPr>
    </w:p>
    <w:p w:rsidR="003E644A" w:rsidRDefault="003E644A" w:rsidP="0041688C">
      <w:pPr>
        <w:ind w:left="567" w:hanging="567"/>
        <w:jc w:val="right"/>
        <w:sectPr w:rsidR="003E644A" w:rsidSect="003E644A">
          <w:pgSz w:w="16838" w:h="11906" w:orient="landscape"/>
          <w:pgMar w:top="568" w:right="1134" w:bottom="567" w:left="1134" w:header="709" w:footer="709" w:gutter="0"/>
          <w:cols w:space="708"/>
          <w:titlePg/>
          <w:docGrid w:linePitch="360"/>
        </w:sectPr>
      </w:pPr>
    </w:p>
    <w:p w:rsidR="0041688C" w:rsidRPr="006F023B" w:rsidRDefault="0041688C" w:rsidP="0041688C">
      <w:pPr>
        <w:ind w:left="567" w:hanging="567"/>
        <w:jc w:val="right"/>
      </w:pPr>
      <w:r w:rsidRPr="006F023B">
        <w:lastRenderedPageBreak/>
        <w:t>4.pielikums</w:t>
      </w:r>
      <w:r w:rsidR="006B3224">
        <w:t xml:space="preserve"> GARANTIJAS NOTEIKUMI</w:t>
      </w:r>
    </w:p>
    <w:p w:rsidR="0041688C" w:rsidRPr="006F023B" w:rsidRDefault="0041688C" w:rsidP="0041688C">
      <w:pPr>
        <w:ind w:left="567" w:hanging="567"/>
      </w:pPr>
    </w:p>
    <w:p w:rsidR="0041688C" w:rsidRPr="006F023B" w:rsidRDefault="0041688C" w:rsidP="0041688C">
      <w:pPr>
        <w:ind w:left="567" w:hanging="567"/>
        <w:jc w:val="center"/>
        <w:rPr>
          <w:sz w:val="32"/>
          <w:szCs w:val="32"/>
        </w:rPr>
      </w:pPr>
      <w:r w:rsidRPr="006F023B">
        <w:rPr>
          <w:sz w:val="32"/>
          <w:szCs w:val="32"/>
        </w:rPr>
        <w:t>GARANTIJAS NOTEIKUMI</w:t>
      </w:r>
    </w:p>
    <w:p w:rsidR="0041688C" w:rsidRPr="000C142A" w:rsidRDefault="0041688C" w:rsidP="0041688C">
      <w:pPr>
        <w:ind w:left="5520"/>
        <w:rPr>
          <w:sz w:val="20"/>
          <w:szCs w:val="20"/>
        </w:rPr>
      </w:pPr>
    </w:p>
    <w:p w:rsidR="0041688C" w:rsidRPr="000C142A" w:rsidRDefault="0041688C" w:rsidP="0041688C">
      <w:pPr>
        <w:pStyle w:val="BodyText"/>
        <w:ind w:firstLine="443"/>
        <w:rPr>
          <w:bCs w:val="0"/>
          <w:strike/>
          <w:szCs w:val="20"/>
        </w:rPr>
      </w:pPr>
      <w:r w:rsidRPr="000C142A">
        <w:t>Atbilstoši Kredītiestāžu likuma un Apdrošināšanas un pārapdrošināšanas likuma normām</w:t>
      </w:r>
      <w:r w:rsidRPr="000C142A">
        <w:rPr>
          <w:szCs w:val="20"/>
        </w:rPr>
        <w:t xml:space="preserve"> Pasūtītājs ir noteicis šādus garantiju veidus un attiecīgajā garantijā obligāti iekļaujamos nosacījumus un noteikumus:</w:t>
      </w:r>
    </w:p>
    <w:p w:rsidR="0041688C" w:rsidRPr="002B065A" w:rsidRDefault="0041688C" w:rsidP="0041688C">
      <w:pPr>
        <w:numPr>
          <w:ilvl w:val="0"/>
          <w:numId w:val="4"/>
        </w:numPr>
        <w:tabs>
          <w:tab w:val="left" w:pos="1418"/>
        </w:tabs>
        <w:autoSpaceDE w:val="0"/>
        <w:autoSpaceDN w:val="0"/>
        <w:adjustRightInd w:val="0"/>
        <w:jc w:val="both"/>
        <w:rPr>
          <w:b/>
          <w:iCs/>
        </w:rPr>
      </w:pPr>
      <w:r w:rsidRPr="002B065A">
        <w:rPr>
          <w:b/>
          <w:iCs/>
          <w:u w:val="single"/>
        </w:rPr>
        <w:t>Avansa garantijai</w:t>
      </w:r>
    </w:p>
    <w:p w:rsidR="0041688C" w:rsidRPr="00693606" w:rsidRDefault="0041688C" w:rsidP="0041688C">
      <w:pPr>
        <w:numPr>
          <w:ilvl w:val="1"/>
          <w:numId w:val="4"/>
        </w:numPr>
        <w:tabs>
          <w:tab w:val="left" w:pos="1418"/>
        </w:tabs>
        <w:autoSpaceDE w:val="0"/>
        <w:autoSpaceDN w:val="0"/>
        <w:adjustRightInd w:val="0"/>
        <w:jc w:val="both"/>
        <w:rPr>
          <w:iCs/>
        </w:rPr>
      </w:pPr>
      <w:r w:rsidRPr="00693606">
        <w:rPr>
          <w:iCs/>
        </w:rPr>
        <w:t xml:space="preserve"> ir jābūt garantijai, ko izsniegusi:</w:t>
      </w:r>
    </w:p>
    <w:p w:rsidR="0041688C" w:rsidRPr="00693606" w:rsidRDefault="0041688C" w:rsidP="0041688C">
      <w:pPr>
        <w:numPr>
          <w:ilvl w:val="2"/>
          <w:numId w:val="4"/>
        </w:numPr>
        <w:tabs>
          <w:tab w:val="left" w:pos="1418"/>
        </w:tabs>
        <w:autoSpaceDE w:val="0"/>
        <w:autoSpaceDN w:val="0"/>
        <w:adjustRightInd w:val="0"/>
        <w:ind w:hanging="709"/>
        <w:jc w:val="both"/>
        <w:rPr>
          <w:iCs/>
        </w:rPr>
      </w:pPr>
      <w:r w:rsidRPr="00693606">
        <w:rPr>
          <w:szCs w:val="20"/>
        </w:rPr>
        <w:t>Latvijas Republikā reģistrēta kredītiestāde, kas saņēmusi Finanšu un kapitāla tirgus komisijas (turpmāk – FKTK) licenci;</w:t>
      </w:r>
    </w:p>
    <w:p w:rsidR="0041688C" w:rsidRPr="00693606" w:rsidRDefault="0041688C" w:rsidP="0041688C">
      <w:pPr>
        <w:numPr>
          <w:ilvl w:val="2"/>
          <w:numId w:val="4"/>
        </w:numPr>
        <w:tabs>
          <w:tab w:val="left" w:pos="1418"/>
        </w:tabs>
        <w:autoSpaceDE w:val="0"/>
        <w:autoSpaceDN w:val="0"/>
        <w:adjustRightInd w:val="0"/>
        <w:ind w:hanging="709"/>
        <w:jc w:val="both"/>
        <w:rPr>
          <w:iCs/>
        </w:rPr>
      </w:pPr>
      <w:r w:rsidRPr="00693606">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41688C" w:rsidRPr="00A10BDE" w:rsidRDefault="0041688C" w:rsidP="0041688C">
      <w:pPr>
        <w:numPr>
          <w:ilvl w:val="2"/>
          <w:numId w:val="4"/>
        </w:numPr>
        <w:tabs>
          <w:tab w:val="left" w:pos="1418"/>
        </w:tabs>
        <w:autoSpaceDE w:val="0"/>
        <w:autoSpaceDN w:val="0"/>
        <w:adjustRightInd w:val="0"/>
        <w:ind w:hanging="709"/>
        <w:jc w:val="both"/>
        <w:rPr>
          <w:iCs/>
        </w:rPr>
      </w:pPr>
      <w:r w:rsidRPr="00693606">
        <w:t>cita kredītiestāde, kura neatbilst nevienam iepriekš minētajam nosacījumam, ja tās</w:t>
      </w:r>
      <w:r>
        <w:rPr>
          <w:iCs/>
        </w:rPr>
        <w:t xml:space="preserve"> </w:t>
      </w:r>
      <w:r w:rsidRPr="00693606">
        <w:t xml:space="preserve">izsniegtu garantiju ir apstiprinājusi </w:t>
      </w:r>
      <w:r w:rsidRPr="00706B98">
        <w:rPr>
          <w:szCs w:val="20"/>
        </w:rPr>
        <w:t>Latvijas Republikā reģistrēta kredīties</w:t>
      </w:r>
      <w:r>
        <w:rPr>
          <w:szCs w:val="20"/>
        </w:rPr>
        <w:t>tāde, kas saņēmusi FKTK licenci;</w:t>
      </w:r>
    </w:p>
    <w:p w:rsidR="0041688C" w:rsidRPr="00A10BDE" w:rsidRDefault="0041688C" w:rsidP="0041688C">
      <w:pPr>
        <w:numPr>
          <w:ilvl w:val="2"/>
          <w:numId w:val="4"/>
        </w:numPr>
        <w:tabs>
          <w:tab w:val="left" w:pos="1418"/>
        </w:tabs>
        <w:autoSpaceDE w:val="0"/>
        <w:autoSpaceDN w:val="0"/>
        <w:adjustRightInd w:val="0"/>
        <w:ind w:hanging="709"/>
        <w:jc w:val="both"/>
        <w:rPr>
          <w:iCs/>
        </w:rPr>
      </w:pPr>
      <w:r w:rsidRPr="00A10BDE">
        <w:rPr>
          <w:iCs/>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41688C" w:rsidRPr="00693606" w:rsidRDefault="0041688C" w:rsidP="0041688C">
      <w:pPr>
        <w:numPr>
          <w:ilvl w:val="1"/>
          <w:numId w:val="4"/>
        </w:numPr>
        <w:tabs>
          <w:tab w:val="left" w:pos="1418"/>
        </w:tabs>
        <w:autoSpaceDE w:val="0"/>
        <w:autoSpaceDN w:val="0"/>
        <w:adjustRightInd w:val="0"/>
        <w:jc w:val="both"/>
        <w:rPr>
          <w:iCs/>
        </w:rPr>
      </w:pPr>
      <w:r w:rsidRPr="00693606">
        <w:rPr>
          <w:b/>
          <w:iCs/>
        </w:rPr>
        <w:t xml:space="preserve">Avansa garantijā </w:t>
      </w:r>
      <w:r w:rsidRPr="00693606">
        <w:rPr>
          <w:b/>
          <w:bCs/>
          <w:iCs/>
        </w:rPr>
        <w:t>obligāti jābūt iekļautiem šādiem noteikumiem un nosacījumiem:</w:t>
      </w:r>
    </w:p>
    <w:p w:rsidR="0041688C" w:rsidRPr="00693606" w:rsidRDefault="0041688C" w:rsidP="0041688C">
      <w:pPr>
        <w:numPr>
          <w:ilvl w:val="2"/>
          <w:numId w:val="4"/>
        </w:numPr>
        <w:tabs>
          <w:tab w:val="left" w:pos="993"/>
          <w:tab w:val="left" w:pos="1418"/>
        </w:tabs>
        <w:autoSpaceDE w:val="0"/>
        <w:autoSpaceDN w:val="0"/>
        <w:adjustRightInd w:val="0"/>
        <w:ind w:hanging="709"/>
        <w:jc w:val="both"/>
        <w:rPr>
          <w:iCs/>
        </w:rPr>
      </w:pPr>
      <w:r w:rsidRPr="00693606">
        <w:rPr>
          <w:iCs/>
        </w:rPr>
        <w:t>garantijas devējs apņemas samaksāt Pasūtītāja pieprasīto summu garantijas summas robežās, pēc pirmā rakstiskā Pasūtītāja pieprasījuma, kurā Pasūtītājs norādījis, ka Izpildītājs nav līgumā noteiktā kārtībā atmaksājis avansu pieprasītās</w:t>
      </w:r>
      <w:r w:rsidRPr="00693606">
        <w:rPr>
          <w:iCs/>
          <w:color w:val="000000"/>
        </w:rPr>
        <w:t xml:space="preserve"> summas apjomā;</w:t>
      </w:r>
    </w:p>
    <w:p w:rsidR="0041688C" w:rsidRPr="00693606" w:rsidRDefault="0041688C" w:rsidP="0041688C">
      <w:pPr>
        <w:numPr>
          <w:ilvl w:val="2"/>
          <w:numId w:val="4"/>
        </w:numPr>
        <w:tabs>
          <w:tab w:val="left" w:pos="993"/>
          <w:tab w:val="left" w:pos="1418"/>
        </w:tabs>
        <w:autoSpaceDE w:val="0"/>
        <w:autoSpaceDN w:val="0"/>
        <w:adjustRightInd w:val="0"/>
        <w:ind w:hanging="709"/>
        <w:jc w:val="both"/>
        <w:rPr>
          <w:iCs/>
        </w:rPr>
      </w:pPr>
      <w:r w:rsidRPr="00693606">
        <w:rPr>
          <w:iCs/>
          <w:color w:val="000000"/>
        </w:rPr>
        <w:t>garantijas summa ir vienāda ar avansa summu;</w:t>
      </w:r>
    </w:p>
    <w:p w:rsidR="0041688C" w:rsidRPr="00693606" w:rsidRDefault="0041688C" w:rsidP="0041688C">
      <w:pPr>
        <w:numPr>
          <w:ilvl w:val="2"/>
          <w:numId w:val="4"/>
        </w:numPr>
        <w:tabs>
          <w:tab w:val="left" w:pos="993"/>
          <w:tab w:val="left" w:pos="1418"/>
        </w:tabs>
        <w:autoSpaceDE w:val="0"/>
        <w:autoSpaceDN w:val="0"/>
        <w:adjustRightInd w:val="0"/>
        <w:ind w:hanging="709"/>
        <w:jc w:val="both"/>
        <w:rPr>
          <w:iCs/>
        </w:rPr>
      </w:pPr>
      <w:r w:rsidRPr="00693606">
        <w:rPr>
          <w:iCs/>
          <w:color w:val="000000"/>
        </w:rPr>
        <w:t>garantijas summu var samazināt atbilstoši atmaksātajai avansa summai, atskaitot to no Izpildītāja izrakstītajos rēķinos minētajām summām;</w:t>
      </w:r>
    </w:p>
    <w:p w:rsidR="0041688C" w:rsidRPr="00693606" w:rsidRDefault="0041688C" w:rsidP="0041688C">
      <w:pPr>
        <w:numPr>
          <w:ilvl w:val="2"/>
          <w:numId w:val="4"/>
        </w:numPr>
        <w:tabs>
          <w:tab w:val="left" w:pos="993"/>
          <w:tab w:val="left" w:pos="1418"/>
        </w:tabs>
        <w:autoSpaceDE w:val="0"/>
        <w:autoSpaceDN w:val="0"/>
        <w:adjustRightInd w:val="0"/>
        <w:ind w:hanging="709"/>
        <w:jc w:val="both"/>
        <w:rPr>
          <w:iCs/>
        </w:rPr>
      </w:pPr>
      <w:r w:rsidRPr="00693606">
        <w:rPr>
          <w:iCs/>
          <w:color w:val="000000"/>
        </w:rPr>
        <w:t>garantija jābūt spēkā no avansa maksājuma datuma līdz laikam, kad Izpildītājs paredzējis pilnībā atmaksāt avansa summu un vēl 28 dienas;</w:t>
      </w:r>
    </w:p>
    <w:p w:rsidR="0041688C" w:rsidRPr="00693606" w:rsidRDefault="0041688C" w:rsidP="0041688C">
      <w:pPr>
        <w:numPr>
          <w:ilvl w:val="2"/>
          <w:numId w:val="4"/>
        </w:numPr>
        <w:tabs>
          <w:tab w:val="left" w:pos="993"/>
          <w:tab w:val="left" w:pos="1418"/>
        </w:tabs>
        <w:autoSpaceDE w:val="0"/>
        <w:autoSpaceDN w:val="0"/>
        <w:adjustRightInd w:val="0"/>
        <w:ind w:hanging="709"/>
        <w:jc w:val="both"/>
        <w:rPr>
          <w:iCs/>
        </w:rPr>
      </w:pPr>
      <w:r w:rsidRPr="00693606">
        <w:rPr>
          <w:iCs/>
          <w:color w:val="000000"/>
        </w:rPr>
        <w:t>garantija ir no Izpildītāja puses neatsaucama;</w:t>
      </w:r>
    </w:p>
    <w:p w:rsidR="0041688C" w:rsidRDefault="0041688C" w:rsidP="0041688C">
      <w:pPr>
        <w:numPr>
          <w:ilvl w:val="2"/>
          <w:numId w:val="4"/>
        </w:numPr>
        <w:tabs>
          <w:tab w:val="left" w:pos="993"/>
          <w:tab w:val="left" w:pos="1418"/>
        </w:tabs>
        <w:autoSpaceDE w:val="0"/>
        <w:autoSpaceDN w:val="0"/>
        <w:adjustRightInd w:val="0"/>
        <w:ind w:hanging="709"/>
        <w:jc w:val="both"/>
        <w:rPr>
          <w:iCs/>
        </w:rPr>
      </w:pPr>
      <w:r w:rsidRPr="00693606">
        <w:rPr>
          <w:iCs/>
          <w:color w:val="000000"/>
        </w:rPr>
        <w:t xml:space="preserve">Pasūtītājam nav jāpieprasa garantijas summa no </w:t>
      </w:r>
      <w:r w:rsidRPr="00693606">
        <w:rPr>
          <w:color w:val="000000"/>
        </w:rPr>
        <w:t>Izpildītāja</w:t>
      </w:r>
      <w:r w:rsidRPr="00693606">
        <w:rPr>
          <w:iCs/>
          <w:color w:val="000000"/>
        </w:rPr>
        <w:t xml:space="preserve"> pirms prasības iesniegšanas garantijas devējam;</w:t>
      </w:r>
    </w:p>
    <w:p w:rsidR="0041688C" w:rsidRPr="001F206D" w:rsidRDefault="0041688C" w:rsidP="0041688C">
      <w:pPr>
        <w:numPr>
          <w:ilvl w:val="2"/>
          <w:numId w:val="4"/>
        </w:numPr>
        <w:tabs>
          <w:tab w:val="left" w:pos="993"/>
          <w:tab w:val="left" w:pos="1418"/>
        </w:tabs>
        <w:autoSpaceDE w:val="0"/>
        <w:autoSpaceDN w:val="0"/>
        <w:adjustRightInd w:val="0"/>
        <w:ind w:hanging="709"/>
        <w:jc w:val="both"/>
        <w:rPr>
          <w:iCs/>
        </w:rPr>
      </w:pPr>
      <w:r w:rsidRPr="006440C7">
        <w:rPr>
          <w:iCs/>
          <w:color w:val="000000"/>
        </w:rPr>
        <w:t>garantijai piemērojami Starptautiskās tirdzniecības palātas [International Chamber of Commerce (ICC)] izdotie Vienotie noteikumi par pieprasījumu garantijām („Uniform Rules for Demand Guaranties”, ICC Publication No.758), bet attiecībā uz jautājumiem, kurus neregulē minētie Starptautiskās tirdzniecības pal</w:t>
      </w:r>
      <w:r w:rsidRPr="006440C7">
        <w:rPr>
          <w:iCs/>
        </w:rPr>
        <w:t>ātas</w:t>
      </w:r>
      <w:r w:rsidRPr="006440C7">
        <w:rPr>
          <w:iCs/>
          <w:color w:val="000000"/>
        </w:rPr>
        <w:t xml:space="preserve"> noteikumi, šai garantijai</w:t>
      </w:r>
      <w:r w:rsidRPr="00A2025F">
        <w:rPr>
          <w:iCs/>
          <w:color w:val="000000"/>
        </w:rPr>
        <w:t xml:space="preserve"> </w:t>
      </w:r>
      <w:r w:rsidRPr="00E0406D">
        <w:rPr>
          <w:iCs/>
          <w:color w:val="000000"/>
        </w:rPr>
        <w:t>piemērojami Latvijas Republikas normatīvie akti. Prasības un strīdi, kas saistīti ar šo garantiju, izskatāmi Latvijas Republikas tiesā saskaņā ar Latvijas Republikas normatīvajiem tiesību aktiem.</w:t>
      </w:r>
    </w:p>
    <w:p w:rsidR="006B3224" w:rsidRDefault="006B3224" w:rsidP="006B3224">
      <w:pPr>
        <w:rPr>
          <w:rFonts w:eastAsia="Calibri"/>
          <w:color w:val="000000"/>
          <w:lang w:eastAsia="lv-LV"/>
        </w:rPr>
      </w:pPr>
    </w:p>
    <w:p w:rsidR="006B3224" w:rsidRPr="006B3224" w:rsidRDefault="006B3224" w:rsidP="006B3224">
      <w:pPr>
        <w:rPr>
          <w:rFonts w:eastAsia="Calibri"/>
          <w:lang w:eastAsia="lv-LV"/>
        </w:rPr>
      </w:pPr>
    </w:p>
    <w:p w:rsidR="006B3224" w:rsidRDefault="006B3224" w:rsidP="0041688C">
      <w:pPr>
        <w:jc w:val="right"/>
        <w:rPr>
          <w:rFonts w:eastAsia="Calibri"/>
          <w:color w:val="000000"/>
          <w:lang w:eastAsia="lv-LV"/>
        </w:rPr>
      </w:pPr>
    </w:p>
    <w:p w:rsidR="00580D93" w:rsidRDefault="00580D93" w:rsidP="0041688C">
      <w:pPr>
        <w:jc w:val="right"/>
        <w:rPr>
          <w:rFonts w:eastAsia="Calibri"/>
          <w:color w:val="000000"/>
          <w:lang w:eastAsia="lv-LV"/>
        </w:rPr>
      </w:pPr>
    </w:p>
    <w:p w:rsidR="00580D93" w:rsidRDefault="00580D93" w:rsidP="0041688C">
      <w:pPr>
        <w:jc w:val="right"/>
        <w:rPr>
          <w:rFonts w:eastAsia="Calibri"/>
          <w:color w:val="000000"/>
          <w:lang w:eastAsia="lv-LV"/>
        </w:rPr>
      </w:pPr>
    </w:p>
    <w:p w:rsidR="00CA1975" w:rsidRDefault="00CA1975" w:rsidP="0041688C">
      <w:pPr>
        <w:jc w:val="right"/>
        <w:rPr>
          <w:rFonts w:eastAsia="Calibri"/>
          <w:color w:val="000000"/>
          <w:lang w:eastAsia="lv-LV"/>
        </w:rPr>
      </w:pPr>
    </w:p>
    <w:p w:rsidR="00CA1975" w:rsidRDefault="00CA1975" w:rsidP="0041688C">
      <w:pPr>
        <w:jc w:val="right"/>
        <w:rPr>
          <w:rFonts w:eastAsia="Calibri"/>
          <w:color w:val="000000"/>
          <w:lang w:eastAsia="lv-LV"/>
        </w:rPr>
      </w:pPr>
    </w:p>
    <w:p w:rsidR="00CA1975" w:rsidRDefault="00CA1975" w:rsidP="0041688C">
      <w:pPr>
        <w:jc w:val="right"/>
        <w:rPr>
          <w:rFonts w:eastAsia="Calibri"/>
          <w:color w:val="000000"/>
          <w:lang w:eastAsia="lv-LV"/>
        </w:rPr>
      </w:pPr>
    </w:p>
    <w:p w:rsidR="00CA1975" w:rsidRDefault="00CA1975" w:rsidP="0041688C">
      <w:pPr>
        <w:jc w:val="right"/>
        <w:rPr>
          <w:rFonts w:eastAsia="Calibri"/>
          <w:color w:val="000000"/>
          <w:lang w:eastAsia="lv-LV"/>
        </w:rPr>
      </w:pPr>
    </w:p>
    <w:p w:rsidR="00CA1975" w:rsidRDefault="00CA1975" w:rsidP="0041688C">
      <w:pPr>
        <w:jc w:val="right"/>
        <w:rPr>
          <w:rFonts w:eastAsia="Calibri"/>
          <w:color w:val="000000"/>
          <w:lang w:eastAsia="lv-LV"/>
        </w:rPr>
      </w:pPr>
    </w:p>
    <w:p w:rsidR="00580D93" w:rsidRDefault="00580D93" w:rsidP="0041688C">
      <w:pPr>
        <w:jc w:val="right"/>
        <w:rPr>
          <w:rFonts w:eastAsia="Calibri"/>
          <w:color w:val="000000"/>
          <w:lang w:eastAsia="lv-LV"/>
        </w:rPr>
      </w:pPr>
    </w:p>
    <w:p w:rsidR="006B3224" w:rsidRPr="006B3224" w:rsidRDefault="0041688C" w:rsidP="006B3224">
      <w:pPr>
        <w:jc w:val="right"/>
        <w:rPr>
          <w:rFonts w:ascii="Calibri" w:eastAsia="Calibri" w:hAnsi="Calibri"/>
          <w:color w:val="000000"/>
          <w:lang w:eastAsia="lv-LV"/>
        </w:rPr>
      </w:pPr>
      <w:r w:rsidRPr="006B3224">
        <w:rPr>
          <w:rFonts w:eastAsia="Calibri"/>
          <w:color w:val="000000"/>
          <w:lang w:eastAsia="lv-LV"/>
        </w:rPr>
        <w:lastRenderedPageBreak/>
        <w:t xml:space="preserve">5.pielikums </w:t>
      </w:r>
      <w:r w:rsidR="006B3224" w:rsidRPr="006B3224">
        <w:rPr>
          <w:rFonts w:eastAsia="Calibri"/>
          <w:color w:val="000000"/>
          <w:lang w:eastAsia="lv-LV"/>
        </w:rPr>
        <w:t>Būvuzraudzības darbu ikmēneša pieņemšanas – nodošanas akts</w:t>
      </w:r>
    </w:p>
    <w:p w:rsidR="0041688C" w:rsidRPr="009B6F6F" w:rsidRDefault="0041688C" w:rsidP="0041688C">
      <w:pPr>
        <w:jc w:val="right"/>
        <w:rPr>
          <w:rFonts w:ascii="Calibri" w:eastAsia="Calibri" w:hAnsi="Calibri"/>
          <w:color w:val="000000"/>
          <w:lang w:eastAsia="lv-LV"/>
        </w:rPr>
      </w:pPr>
    </w:p>
    <w:p w:rsidR="0041688C" w:rsidRPr="009B6F6F" w:rsidRDefault="0041688C" w:rsidP="0041688C">
      <w:pPr>
        <w:jc w:val="center"/>
        <w:rPr>
          <w:rFonts w:ascii="Calibri" w:eastAsia="Calibri" w:hAnsi="Calibri"/>
          <w:color w:val="000000"/>
          <w:lang w:eastAsia="lv-LV"/>
        </w:rPr>
      </w:pPr>
      <w:r>
        <w:rPr>
          <w:rFonts w:eastAsia="Calibri"/>
          <w:b/>
          <w:color w:val="000000"/>
          <w:lang w:eastAsia="lv-LV"/>
        </w:rPr>
        <w:t>Būv</w:t>
      </w:r>
      <w:r w:rsidRPr="009B6F6F">
        <w:rPr>
          <w:rFonts w:eastAsia="Calibri"/>
          <w:b/>
          <w:color w:val="000000"/>
          <w:lang w:eastAsia="lv-LV"/>
        </w:rPr>
        <w:t>uzraudzības darbu ikmēneša pieņemšanas – nodošanas akts</w:t>
      </w:r>
    </w:p>
    <w:p w:rsidR="0041688C" w:rsidRPr="009B6F6F" w:rsidRDefault="0041688C" w:rsidP="0041688C">
      <w:pPr>
        <w:jc w:val="center"/>
        <w:rPr>
          <w:rFonts w:ascii="Calibri" w:eastAsia="Calibri" w:hAnsi="Calibri"/>
          <w:color w:val="000000"/>
          <w:lang w:eastAsia="lv-LV"/>
        </w:rPr>
      </w:pPr>
      <w:r w:rsidRPr="009B6F6F">
        <w:rPr>
          <w:rFonts w:eastAsia="Calibri"/>
          <w:b/>
          <w:color w:val="000000"/>
          <w:lang w:eastAsia="lv-LV"/>
        </w:rPr>
        <w:t>Nr. 1</w:t>
      </w:r>
    </w:p>
    <w:p w:rsidR="0041688C" w:rsidRPr="00B173A4" w:rsidRDefault="0041688C" w:rsidP="0041688C">
      <w:pPr>
        <w:jc w:val="center"/>
        <w:rPr>
          <w:rFonts w:ascii="Calibri" w:eastAsia="Calibri" w:hAnsi="Calibri"/>
          <w:b/>
          <w:color w:val="000000"/>
          <w:lang w:eastAsia="lv-LV"/>
        </w:rPr>
      </w:pPr>
      <w:r w:rsidRPr="00B173A4">
        <w:rPr>
          <w:rFonts w:eastAsia="Calibri"/>
          <w:b/>
          <w:color w:val="000000"/>
          <w:u w:val="single"/>
          <w:lang w:eastAsia="lv-LV"/>
        </w:rPr>
        <w:t>201</w:t>
      </w:r>
      <w:r w:rsidRPr="00B173A4">
        <w:rPr>
          <w:rFonts w:eastAsia="Calibri"/>
          <w:b/>
          <w:color w:val="000000"/>
          <w:lang w:eastAsia="lv-LV"/>
        </w:rPr>
        <w:t>__</w:t>
      </w:r>
      <w:r w:rsidRPr="00B173A4">
        <w:rPr>
          <w:rFonts w:eastAsia="Calibri"/>
          <w:b/>
          <w:color w:val="000000"/>
          <w:u w:val="single"/>
          <w:lang w:eastAsia="lv-LV"/>
        </w:rPr>
        <w:t>. gada  /mēnesis/</w:t>
      </w:r>
    </w:p>
    <w:p w:rsidR="0041688C" w:rsidRPr="009B6F6F" w:rsidRDefault="0041688C" w:rsidP="0041688C">
      <w:pPr>
        <w:rPr>
          <w:rFonts w:ascii="Calibri" w:eastAsia="Calibri" w:hAnsi="Calibri"/>
          <w:color w:val="000000"/>
          <w:lang w:eastAsia="lv-LV"/>
        </w:rPr>
      </w:pPr>
      <w:r w:rsidRPr="009B6F6F">
        <w:rPr>
          <w:rFonts w:ascii="Calibri" w:eastAsia="Calibri" w:hAnsi="Calibri"/>
          <w:color w:val="000000"/>
          <w:lang w:eastAsia="lv-LV"/>
        </w:rPr>
        <w:t> </w:t>
      </w:r>
    </w:p>
    <w:p w:rsidR="0041688C" w:rsidRPr="009B6F6F" w:rsidRDefault="0041688C" w:rsidP="0041688C">
      <w:pPr>
        <w:rPr>
          <w:rFonts w:ascii="Calibri" w:eastAsia="Calibri" w:hAnsi="Calibri"/>
          <w:color w:val="000000"/>
          <w:lang w:eastAsia="lv-LV"/>
        </w:rPr>
      </w:pPr>
      <w:r w:rsidRPr="009B6F6F">
        <w:rPr>
          <w:rFonts w:eastAsia="Calibri"/>
          <w:color w:val="000000"/>
          <w:lang w:eastAsia="lv-LV"/>
        </w:rPr>
        <w:t xml:space="preserve">Jēkabpilī,                                     </w:t>
      </w:r>
      <w:r>
        <w:rPr>
          <w:rFonts w:eastAsia="Calibri"/>
          <w:color w:val="000000"/>
          <w:lang w:eastAsia="lv-LV"/>
        </w:rPr>
        <w:t xml:space="preserve">                         </w:t>
      </w:r>
      <w:r>
        <w:rPr>
          <w:rFonts w:eastAsia="Calibri"/>
          <w:color w:val="000000"/>
          <w:lang w:eastAsia="lv-LV"/>
        </w:rPr>
        <w:tab/>
      </w:r>
      <w:r>
        <w:rPr>
          <w:rFonts w:eastAsia="Calibri"/>
          <w:color w:val="000000"/>
          <w:lang w:eastAsia="lv-LV"/>
        </w:rPr>
        <w:tab/>
      </w:r>
      <w:r w:rsidRPr="009B6F6F">
        <w:rPr>
          <w:rFonts w:eastAsia="Calibri"/>
          <w:color w:val="000000"/>
          <w:lang w:eastAsia="lv-LV"/>
        </w:rPr>
        <w:t>201__.gada __._______</w:t>
      </w:r>
    </w:p>
    <w:p w:rsidR="0041688C" w:rsidRPr="009B6F6F" w:rsidRDefault="0041688C" w:rsidP="0041688C">
      <w:pPr>
        <w:rPr>
          <w:rFonts w:ascii="Calibri" w:eastAsia="Calibri" w:hAnsi="Calibri"/>
          <w:color w:val="000000"/>
          <w:lang w:eastAsia="lv-LV"/>
        </w:rPr>
      </w:pPr>
      <w:r w:rsidRPr="009B6F6F">
        <w:rPr>
          <w:rFonts w:ascii="Calibri" w:eastAsia="Calibri" w:hAnsi="Calibri"/>
          <w:color w:val="000000"/>
          <w:lang w:eastAsia="lv-LV"/>
        </w:rPr>
        <w:t> </w:t>
      </w:r>
    </w:p>
    <w:p w:rsidR="0041688C" w:rsidRPr="009B6F6F" w:rsidRDefault="0041688C" w:rsidP="0041688C">
      <w:pPr>
        <w:ind w:firstLine="425"/>
        <w:jc w:val="both"/>
        <w:rPr>
          <w:rFonts w:ascii="Calibri" w:eastAsia="Calibri" w:hAnsi="Calibri"/>
          <w:color w:val="000000"/>
          <w:lang w:eastAsia="lv-LV"/>
        </w:rPr>
      </w:pPr>
      <w:r w:rsidRPr="009B6F6F">
        <w:rPr>
          <w:rFonts w:eastAsia="Calibri"/>
          <w:bCs/>
          <w:color w:val="000000"/>
          <w:lang w:eastAsia="lv-LV"/>
        </w:rPr>
        <w:t>Jēkabpils pilsētas pašvaldība, reģistrācijas Nr. 90000024205, Projekta vadītāja</w:t>
      </w:r>
      <w:r>
        <w:rPr>
          <w:rFonts w:eastAsia="Calibri"/>
          <w:bCs/>
          <w:color w:val="000000"/>
          <w:lang w:eastAsia="lv-LV"/>
        </w:rPr>
        <w:t xml:space="preserve"> </w:t>
      </w:r>
      <w:r w:rsidRPr="009B6F6F">
        <w:rPr>
          <w:rFonts w:eastAsia="Calibri"/>
          <w:bCs/>
          <w:color w:val="000000"/>
          <w:lang w:eastAsia="lv-LV"/>
        </w:rPr>
        <w:t>_______________  personā, kur</w:t>
      </w:r>
      <w:r w:rsidR="00584F1D">
        <w:rPr>
          <w:rFonts w:eastAsia="Calibri"/>
          <w:bCs/>
          <w:color w:val="000000"/>
          <w:lang w:eastAsia="lv-LV"/>
        </w:rPr>
        <w:t>š(-a)</w:t>
      </w:r>
      <w:r w:rsidRPr="009B6F6F">
        <w:rPr>
          <w:rFonts w:eastAsia="Calibri"/>
          <w:bCs/>
          <w:color w:val="000000"/>
          <w:lang w:eastAsia="lv-LV"/>
        </w:rPr>
        <w:t xml:space="preserve"> rīkojas saskaņā ar pilnvarojumu (turpmāk tekstā – PASŪTĪTĀJS), no vienas puses, un</w:t>
      </w:r>
    </w:p>
    <w:p w:rsidR="0041688C" w:rsidRPr="009B6F6F" w:rsidRDefault="0041688C" w:rsidP="0041688C">
      <w:pPr>
        <w:ind w:firstLine="425"/>
        <w:jc w:val="both"/>
        <w:rPr>
          <w:rFonts w:ascii="Calibri" w:eastAsia="Calibri" w:hAnsi="Calibri"/>
          <w:color w:val="000000"/>
          <w:lang w:eastAsia="lv-LV"/>
        </w:rPr>
      </w:pPr>
      <w:r w:rsidRPr="009B6F6F">
        <w:rPr>
          <w:rFonts w:eastAsia="Calibri"/>
          <w:bCs/>
          <w:color w:val="000000"/>
          <w:lang w:eastAsia="lv-LV"/>
        </w:rPr>
        <w:t xml:space="preserve">Uzņēmuma </w:t>
      </w:r>
      <w:r w:rsidR="00584F1D">
        <w:rPr>
          <w:rFonts w:eastAsia="Calibri"/>
          <w:bCs/>
          <w:color w:val="000000"/>
          <w:lang w:eastAsia="lv-LV"/>
        </w:rPr>
        <w:t xml:space="preserve">nosaukums ___________, reģ.Nr. __________ Vārds, uzvārds, </w:t>
      </w:r>
      <w:r w:rsidRPr="009B6F6F">
        <w:rPr>
          <w:rFonts w:eastAsia="Calibri"/>
          <w:color w:val="000000"/>
          <w:lang w:eastAsia="lv-LV"/>
        </w:rPr>
        <w:t xml:space="preserve">būvprakses sertifikāts Nr. __________ (turpmāk tekstā – IZPILDĪTĀJS), </w:t>
      </w:r>
      <w:r w:rsidRPr="009B6F6F">
        <w:rPr>
          <w:rFonts w:eastAsia="Calibri"/>
          <w:bCs/>
          <w:color w:val="000000"/>
          <w:lang w:eastAsia="lv-LV"/>
        </w:rPr>
        <w:t>no otras puses,</w:t>
      </w:r>
    </w:p>
    <w:p w:rsidR="0041688C" w:rsidRPr="009B6F6F" w:rsidRDefault="0041688C" w:rsidP="0041688C">
      <w:pPr>
        <w:ind w:firstLine="425"/>
        <w:jc w:val="both"/>
        <w:rPr>
          <w:rFonts w:ascii="Calibri" w:eastAsia="Calibri" w:hAnsi="Calibri"/>
          <w:color w:val="000000"/>
          <w:lang w:eastAsia="lv-LV"/>
        </w:rPr>
      </w:pPr>
      <w:r w:rsidRPr="009B6F6F">
        <w:rPr>
          <w:rFonts w:eastAsia="Calibri"/>
          <w:bCs/>
          <w:color w:val="000000"/>
          <w:lang w:eastAsia="lv-LV"/>
        </w:rPr>
        <w:t xml:space="preserve">Saskaņā ar 201__.gada ___.______ noslēgto </w:t>
      </w:r>
      <w:r>
        <w:rPr>
          <w:rFonts w:eastAsia="Calibri"/>
          <w:bCs/>
          <w:color w:val="000000"/>
          <w:lang w:eastAsia="lv-LV"/>
        </w:rPr>
        <w:t>būvuzraudzības līgumu Nr. _</w:t>
      </w:r>
      <w:r w:rsidRPr="009B6F6F">
        <w:rPr>
          <w:rFonts w:eastAsia="Calibri"/>
          <w:bCs/>
          <w:color w:val="000000"/>
          <w:lang w:eastAsia="lv-LV"/>
        </w:rPr>
        <w:t xml:space="preserve">__________________ </w:t>
      </w:r>
      <w:r w:rsidRPr="00B173A4">
        <w:rPr>
          <w:rFonts w:eastAsia="Calibri"/>
          <w:bCs/>
          <w:color w:val="000000"/>
          <w:lang w:eastAsia="lv-LV"/>
        </w:rPr>
        <w:t>(</w:t>
      </w:r>
      <w:r w:rsidRPr="00B173A4">
        <w:rPr>
          <w:rFonts w:eastAsia="Calibri"/>
          <w:bCs/>
          <w:i/>
          <w:color w:val="000000"/>
          <w:lang w:eastAsia="lv-LV"/>
        </w:rPr>
        <w:t xml:space="preserve">objekts – </w:t>
      </w:r>
      <w:r w:rsidR="00584F1D">
        <w:rPr>
          <w:rFonts w:eastAsia="Calibri"/>
          <w:color w:val="000000"/>
          <w:lang w:eastAsia="lv-LV"/>
        </w:rPr>
        <w:t xml:space="preserve">Jēkabpils 2.vidusskolas pārbūve, Jaunā ielā 44, </w:t>
      </w:r>
      <w:r w:rsidRPr="00B173A4">
        <w:rPr>
          <w:rFonts w:eastAsia="Calibri"/>
          <w:color w:val="000000"/>
          <w:lang w:eastAsia="lv-LV"/>
        </w:rPr>
        <w:t>Jēkabpilī), turpmāk</w:t>
      </w:r>
      <w:r w:rsidRPr="00B173A4">
        <w:rPr>
          <w:rFonts w:eastAsia="Calibri"/>
          <w:bCs/>
          <w:color w:val="000000"/>
          <w:lang w:eastAsia="lv-LV"/>
        </w:rPr>
        <w:t xml:space="preserve"> – Līgums, sastādīja šo aktu:</w:t>
      </w:r>
    </w:p>
    <w:p w:rsidR="0041688C" w:rsidRPr="009B6F6F" w:rsidRDefault="0041688C" w:rsidP="0041688C">
      <w:pPr>
        <w:ind w:firstLine="425"/>
        <w:jc w:val="both"/>
        <w:rPr>
          <w:rFonts w:ascii="Calibri" w:eastAsia="Calibri" w:hAnsi="Calibri"/>
          <w:color w:val="000000"/>
          <w:lang w:eastAsia="lv-LV"/>
        </w:rPr>
      </w:pPr>
      <w:r w:rsidRPr="009B6F6F">
        <w:rPr>
          <w:rFonts w:ascii="Calibri" w:eastAsia="Calibri" w:hAnsi="Calibri"/>
          <w:color w:val="000000"/>
          <w:lang w:eastAsia="lv-LV"/>
        </w:rPr>
        <w:t> </w:t>
      </w:r>
    </w:p>
    <w:p w:rsidR="0041688C" w:rsidRPr="009F1AFC" w:rsidRDefault="0041688C" w:rsidP="0041688C">
      <w:pPr>
        <w:spacing w:after="120"/>
        <w:ind w:left="426" w:hanging="426"/>
        <w:jc w:val="both"/>
        <w:rPr>
          <w:rFonts w:ascii="Calibri" w:eastAsia="Calibri" w:hAnsi="Calibri"/>
          <w:color w:val="000000"/>
          <w:lang w:eastAsia="lv-LV"/>
        </w:rPr>
      </w:pPr>
      <w:r w:rsidRPr="009F1AFC">
        <w:rPr>
          <w:rFonts w:eastAsia="Calibri"/>
          <w:bCs/>
          <w:color w:val="000000"/>
          <w:lang w:eastAsia="lv-LV"/>
        </w:rPr>
        <w:t>1.</w:t>
      </w:r>
      <w:r w:rsidRPr="009F1AFC">
        <w:rPr>
          <w:rFonts w:eastAsia="Calibri"/>
          <w:color w:val="000000"/>
          <w:sz w:val="14"/>
          <w:szCs w:val="14"/>
          <w:lang w:eastAsia="lv-LV"/>
        </w:rPr>
        <w:t xml:space="preserve">      </w:t>
      </w:r>
      <w:r w:rsidRPr="009F1AFC">
        <w:rPr>
          <w:rFonts w:eastAsia="Calibri"/>
          <w:color w:val="000000"/>
          <w:lang w:eastAsia="lv-LV"/>
        </w:rPr>
        <w:t xml:space="preserve">Puses apliecina, ka periodā no 201__.gada __.__________ līdz 201_.gada __.________ Izpildītājs ir pienācīgā kvalitātē Pasūtītāja interesēs veicis būvuzraudzību par būvprojekta realizāciju, saskaņā ar Līguma </w:t>
      </w:r>
      <w:r w:rsidR="00330552">
        <w:rPr>
          <w:rFonts w:eastAsia="Calibri"/>
          <w:color w:val="000000"/>
          <w:lang w:eastAsia="lv-LV"/>
        </w:rPr>
        <w:t xml:space="preserve">noteikumiem, MK noteikumiem Nr. </w:t>
      </w:r>
      <w:r w:rsidRPr="009F1AFC">
        <w:rPr>
          <w:rFonts w:eastAsia="Calibri"/>
          <w:color w:val="000000"/>
          <w:lang w:eastAsia="lv-LV"/>
        </w:rPr>
        <w:t xml:space="preserve">500 “Vispārīgie būvnoteikumi”, veicis uzraudzības ierakstus būvdarbu žurnālā. </w:t>
      </w:r>
    </w:p>
    <w:p w:rsidR="0041688C" w:rsidRPr="009F1AFC" w:rsidRDefault="0041688C" w:rsidP="0041688C">
      <w:pPr>
        <w:spacing w:after="120"/>
        <w:ind w:left="426" w:hanging="426"/>
        <w:jc w:val="both"/>
        <w:rPr>
          <w:rFonts w:ascii="Calibri" w:eastAsia="Calibri" w:hAnsi="Calibri"/>
          <w:color w:val="000000"/>
          <w:lang w:eastAsia="lv-LV"/>
        </w:rPr>
      </w:pPr>
      <w:r w:rsidRPr="009F1AFC">
        <w:rPr>
          <w:rFonts w:eastAsia="Calibri"/>
          <w:bCs/>
          <w:color w:val="000000"/>
          <w:lang w:eastAsia="lv-LV"/>
        </w:rPr>
        <w:t>2.</w:t>
      </w:r>
      <w:r w:rsidRPr="009F1AFC">
        <w:rPr>
          <w:rFonts w:eastAsia="Calibri"/>
          <w:color w:val="000000"/>
          <w:sz w:val="14"/>
          <w:szCs w:val="14"/>
          <w:lang w:eastAsia="lv-LV"/>
        </w:rPr>
        <w:t xml:space="preserve">      </w:t>
      </w:r>
      <w:r w:rsidRPr="009F1AFC">
        <w:rPr>
          <w:rFonts w:eastAsia="Calibri"/>
          <w:color w:val="000000"/>
          <w:lang w:eastAsia="lv-LV"/>
        </w:rPr>
        <w:t>Saskaņā ar Līguma _____.punktu par Būvprojekta būvdarbu būvuzraudzību Pasūtītājs maksā Izpildītājam proporcionāli pieņemtajam būvdarbu apjomam.</w:t>
      </w:r>
    </w:p>
    <w:p w:rsidR="0041688C" w:rsidRPr="009F1AFC" w:rsidRDefault="0041688C" w:rsidP="0041688C">
      <w:pPr>
        <w:spacing w:after="120"/>
        <w:ind w:left="426" w:hanging="426"/>
        <w:jc w:val="both"/>
        <w:rPr>
          <w:rFonts w:ascii="Calibri" w:eastAsia="Calibri" w:hAnsi="Calibri"/>
          <w:color w:val="000000"/>
          <w:lang w:eastAsia="lv-LV"/>
        </w:rPr>
      </w:pPr>
      <w:r w:rsidRPr="009F1AFC">
        <w:rPr>
          <w:rFonts w:eastAsia="Calibri"/>
          <w:bCs/>
          <w:color w:val="000000"/>
          <w:lang w:eastAsia="lv-LV"/>
        </w:rPr>
        <w:t>3.</w:t>
      </w:r>
      <w:r w:rsidRPr="009F1AFC">
        <w:rPr>
          <w:rFonts w:eastAsia="Calibri"/>
          <w:color w:val="000000"/>
          <w:sz w:val="14"/>
          <w:szCs w:val="14"/>
          <w:lang w:eastAsia="lv-LV"/>
        </w:rPr>
        <w:t xml:space="preserve">      </w:t>
      </w:r>
      <w:r w:rsidRPr="009F1AFC">
        <w:rPr>
          <w:rFonts w:eastAsia="Calibri"/>
          <w:color w:val="000000"/>
          <w:lang w:eastAsia="lv-LV"/>
        </w:rPr>
        <w:t>Ņemot vērā, ka periodā no 201__.gada __._______  līdz 201__.gada __</w:t>
      </w:r>
      <w:r w:rsidR="00330552">
        <w:rPr>
          <w:rFonts w:eastAsia="Calibri"/>
          <w:color w:val="000000"/>
          <w:u w:val="single"/>
          <w:lang w:eastAsia="lv-LV"/>
        </w:rPr>
        <w:t>.</w:t>
      </w:r>
      <w:r w:rsidRPr="009F1AFC">
        <w:rPr>
          <w:rFonts w:eastAsia="Calibri"/>
          <w:color w:val="000000"/>
          <w:lang w:eastAsia="lv-LV"/>
        </w:rPr>
        <w:t>_______ būvdarbu apjoms izpildīts _____ % no veicamā būvdarbu apjoma, Pasūtītājs Izpildītājam saskaņā ar Līgumu maksā par Būvdarbu autoruzraudzību EUR  _____,____ (_____</w:t>
      </w:r>
      <w:r w:rsidRPr="009F1AFC">
        <w:rPr>
          <w:rFonts w:eastAsia="Calibri"/>
          <w:i/>
          <w:color w:val="000000"/>
          <w:lang w:eastAsia="lv-LV"/>
        </w:rPr>
        <w:t>euro</w:t>
      </w:r>
      <w:r w:rsidRPr="009F1AFC">
        <w:rPr>
          <w:rFonts w:eastAsia="Calibri"/>
          <w:color w:val="000000"/>
          <w:lang w:eastAsia="lv-LV"/>
        </w:rPr>
        <w:t xml:space="preserve"> un ___ centi), kas ir _____% no Līguma _____. punktā minētās summas.</w:t>
      </w:r>
    </w:p>
    <w:p w:rsidR="0041688C" w:rsidRPr="009F1AFC" w:rsidRDefault="0041688C" w:rsidP="0041688C">
      <w:pPr>
        <w:spacing w:after="120"/>
        <w:ind w:left="426" w:hanging="426"/>
        <w:jc w:val="both"/>
        <w:rPr>
          <w:rFonts w:ascii="Calibri" w:eastAsia="Calibri" w:hAnsi="Calibri"/>
          <w:color w:val="000000"/>
          <w:lang w:eastAsia="lv-LV"/>
        </w:rPr>
      </w:pPr>
      <w:r w:rsidRPr="009F1AFC">
        <w:rPr>
          <w:rFonts w:eastAsia="Calibri"/>
          <w:bCs/>
          <w:color w:val="000000"/>
          <w:lang w:eastAsia="lv-LV"/>
        </w:rPr>
        <w:t>4.</w:t>
      </w:r>
      <w:r w:rsidRPr="009F1AFC">
        <w:rPr>
          <w:rFonts w:eastAsia="Calibri"/>
          <w:color w:val="000000"/>
          <w:sz w:val="14"/>
          <w:szCs w:val="14"/>
          <w:lang w:eastAsia="lv-LV"/>
        </w:rPr>
        <w:t xml:space="preserve">      </w:t>
      </w:r>
      <w:r w:rsidRPr="009F1AFC">
        <w:rPr>
          <w:rFonts w:eastAsia="Calibri"/>
          <w:color w:val="000000"/>
          <w:lang w:eastAsia="lv-LV"/>
        </w:rPr>
        <w:t>Šis akts sastādīts un parakstīts 2 eksemplāros ar vienādu juridisko spēku, uz 1 lapas, katrai Pusei pa vienam, tas ir Līguma neatņemama sastāvdaļa.</w:t>
      </w:r>
    </w:p>
    <w:p w:rsidR="0041688C" w:rsidRPr="009B6F6F" w:rsidRDefault="0041688C" w:rsidP="0041688C">
      <w:pPr>
        <w:ind w:firstLine="567"/>
        <w:rPr>
          <w:rFonts w:ascii="Calibri" w:eastAsia="Calibri" w:hAnsi="Calibri"/>
          <w:color w:val="000000"/>
          <w:lang w:eastAsia="lv-LV"/>
        </w:rPr>
      </w:pPr>
      <w:r w:rsidRPr="009B6F6F">
        <w:rPr>
          <w:rFonts w:ascii="Calibri" w:eastAsia="Calibri" w:hAnsi="Calibri"/>
          <w:color w:val="000000"/>
          <w:lang w:eastAsia="lv-LV"/>
        </w:rPr>
        <w:t> </w:t>
      </w:r>
    </w:p>
    <w:tbl>
      <w:tblPr>
        <w:tblW w:w="0" w:type="auto"/>
        <w:tblLook w:val="04A0" w:firstRow="1" w:lastRow="0" w:firstColumn="1" w:lastColumn="0" w:noHBand="0" w:noVBand="1"/>
      </w:tblPr>
      <w:tblGrid>
        <w:gridCol w:w="4260"/>
        <w:gridCol w:w="4260"/>
      </w:tblGrid>
      <w:tr w:rsidR="0041688C" w:rsidRPr="009B6F6F" w:rsidTr="008963EA">
        <w:tc>
          <w:tcPr>
            <w:tcW w:w="4260" w:type="dxa"/>
            <w:hideMark/>
          </w:tcPr>
          <w:p w:rsidR="0041688C" w:rsidRPr="009B6F6F" w:rsidRDefault="0041688C" w:rsidP="008963EA">
            <w:pPr>
              <w:rPr>
                <w:rFonts w:eastAsia="Calibri"/>
                <w:color w:val="000000"/>
                <w:lang w:eastAsia="lv-LV"/>
              </w:rPr>
            </w:pPr>
            <w:r w:rsidRPr="009B6F6F">
              <w:rPr>
                <w:rFonts w:eastAsia="Calibri"/>
                <w:b/>
                <w:color w:val="000000"/>
                <w:lang w:eastAsia="lv-LV"/>
              </w:rPr>
              <w:t>Pasūtītājs</w:t>
            </w:r>
          </w:p>
          <w:p w:rsidR="0041688C" w:rsidRPr="009B6F6F" w:rsidRDefault="0041688C" w:rsidP="008963EA">
            <w:pPr>
              <w:rPr>
                <w:rFonts w:eastAsia="Calibri"/>
                <w:color w:val="000000"/>
                <w:lang w:eastAsia="lv-LV"/>
              </w:rPr>
            </w:pPr>
            <w:r w:rsidRPr="009B6F6F">
              <w:rPr>
                <w:rFonts w:eastAsia="Calibri"/>
                <w:color w:val="000000"/>
                <w:lang w:eastAsia="lv-LV"/>
              </w:rPr>
              <w:t> </w:t>
            </w:r>
          </w:p>
          <w:p w:rsidR="0041688C" w:rsidRPr="009B6F6F" w:rsidRDefault="00330552" w:rsidP="008963EA">
            <w:pPr>
              <w:rPr>
                <w:rFonts w:eastAsia="Calibri"/>
                <w:color w:val="000000"/>
                <w:lang w:eastAsia="lv-LV"/>
              </w:rPr>
            </w:pPr>
            <w:r>
              <w:rPr>
                <w:rFonts w:eastAsia="Calibri"/>
                <w:color w:val="000000"/>
                <w:lang w:eastAsia="lv-LV"/>
              </w:rPr>
              <w:t> </w:t>
            </w:r>
          </w:p>
          <w:p w:rsidR="0041688C" w:rsidRPr="009B6F6F" w:rsidRDefault="0041688C" w:rsidP="008963EA">
            <w:pPr>
              <w:rPr>
                <w:rFonts w:eastAsia="Calibri"/>
                <w:color w:val="000000"/>
                <w:lang w:eastAsia="lv-LV"/>
              </w:rPr>
            </w:pPr>
            <w:r w:rsidRPr="009B6F6F">
              <w:rPr>
                <w:rFonts w:eastAsia="Calibri"/>
                <w:color w:val="000000"/>
                <w:lang w:eastAsia="lv-LV"/>
              </w:rPr>
              <w:t> </w:t>
            </w:r>
          </w:p>
          <w:p w:rsidR="0041688C" w:rsidRPr="009B6F6F" w:rsidRDefault="0041688C" w:rsidP="008963EA">
            <w:pPr>
              <w:rPr>
                <w:rFonts w:eastAsia="Calibri"/>
                <w:color w:val="000000"/>
                <w:lang w:eastAsia="lv-LV"/>
              </w:rPr>
            </w:pPr>
            <w:r w:rsidRPr="009B6F6F">
              <w:rPr>
                <w:rFonts w:eastAsia="Calibri"/>
                <w:color w:val="000000"/>
                <w:lang w:eastAsia="lv-LV"/>
              </w:rPr>
              <w:t>_________________</w:t>
            </w:r>
          </w:p>
        </w:tc>
        <w:tc>
          <w:tcPr>
            <w:tcW w:w="4260" w:type="dxa"/>
            <w:hideMark/>
          </w:tcPr>
          <w:p w:rsidR="0041688C" w:rsidRPr="009B6F6F" w:rsidRDefault="0041688C" w:rsidP="008963EA">
            <w:pPr>
              <w:rPr>
                <w:rFonts w:eastAsia="Calibri"/>
                <w:color w:val="000000"/>
                <w:lang w:eastAsia="lv-LV"/>
              </w:rPr>
            </w:pPr>
            <w:r w:rsidRPr="009B6F6F">
              <w:rPr>
                <w:rFonts w:eastAsia="Calibri"/>
                <w:b/>
                <w:color w:val="000000"/>
                <w:lang w:eastAsia="lv-LV"/>
              </w:rPr>
              <w:t>Izpildītājs</w:t>
            </w:r>
          </w:p>
          <w:p w:rsidR="0041688C" w:rsidRPr="009B6F6F" w:rsidRDefault="0041688C" w:rsidP="008963EA">
            <w:pPr>
              <w:rPr>
                <w:rFonts w:eastAsia="Calibri"/>
                <w:color w:val="000000"/>
                <w:lang w:eastAsia="lv-LV"/>
              </w:rPr>
            </w:pPr>
            <w:r w:rsidRPr="009B6F6F">
              <w:rPr>
                <w:rFonts w:eastAsia="Calibri"/>
                <w:color w:val="000000"/>
                <w:lang w:eastAsia="lv-LV"/>
              </w:rPr>
              <w:t> </w:t>
            </w:r>
          </w:p>
          <w:p w:rsidR="0041688C" w:rsidRPr="009B6F6F" w:rsidRDefault="00330552" w:rsidP="008963EA">
            <w:pPr>
              <w:rPr>
                <w:rFonts w:eastAsia="Calibri"/>
                <w:color w:val="000000"/>
                <w:lang w:eastAsia="lv-LV"/>
              </w:rPr>
            </w:pPr>
            <w:r>
              <w:rPr>
                <w:rFonts w:eastAsia="Calibri"/>
                <w:color w:val="000000"/>
                <w:lang w:eastAsia="lv-LV"/>
              </w:rPr>
              <w:t> </w:t>
            </w:r>
          </w:p>
          <w:p w:rsidR="0041688C" w:rsidRPr="009B6F6F" w:rsidRDefault="0041688C" w:rsidP="008963EA">
            <w:pPr>
              <w:rPr>
                <w:rFonts w:eastAsia="Calibri"/>
                <w:color w:val="000000"/>
                <w:lang w:eastAsia="lv-LV"/>
              </w:rPr>
            </w:pPr>
            <w:r w:rsidRPr="009B6F6F">
              <w:rPr>
                <w:rFonts w:eastAsia="Calibri"/>
                <w:color w:val="000000"/>
                <w:lang w:eastAsia="lv-LV"/>
              </w:rPr>
              <w:t> </w:t>
            </w:r>
          </w:p>
          <w:p w:rsidR="0041688C" w:rsidRPr="009B6F6F" w:rsidRDefault="0041688C" w:rsidP="008963EA">
            <w:pPr>
              <w:rPr>
                <w:rFonts w:eastAsia="Calibri"/>
                <w:color w:val="000000"/>
                <w:lang w:eastAsia="lv-LV"/>
              </w:rPr>
            </w:pPr>
            <w:r w:rsidRPr="009B6F6F">
              <w:rPr>
                <w:rFonts w:eastAsia="Calibri"/>
                <w:color w:val="000000"/>
                <w:lang w:eastAsia="lv-LV"/>
              </w:rPr>
              <w:t xml:space="preserve">________________ </w:t>
            </w:r>
          </w:p>
        </w:tc>
      </w:tr>
    </w:tbl>
    <w:p w:rsidR="0041688C" w:rsidRPr="006F023B" w:rsidRDefault="0041688C" w:rsidP="0041688C">
      <w:pPr>
        <w:ind w:left="567" w:hanging="567"/>
        <w:jc w:val="both"/>
      </w:pPr>
    </w:p>
    <w:p w:rsidR="0041688C" w:rsidRDefault="0041688C" w:rsidP="0041688C">
      <w:pPr>
        <w:ind w:left="567" w:hanging="567"/>
      </w:pPr>
    </w:p>
    <w:p w:rsidR="0041688C" w:rsidRDefault="0041688C" w:rsidP="0041688C">
      <w:pPr>
        <w:ind w:left="567" w:hanging="567"/>
      </w:pPr>
    </w:p>
    <w:p w:rsidR="0041688C" w:rsidRDefault="0041688C" w:rsidP="0041688C">
      <w:pPr>
        <w:ind w:left="567" w:hanging="567"/>
      </w:pPr>
    </w:p>
    <w:p w:rsidR="008963EA" w:rsidRDefault="008963EA" w:rsidP="00330552"/>
    <w:sectPr w:rsidR="008963EA" w:rsidSect="008E602F">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542" w:rsidRDefault="006A1542" w:rsidP="00EA7CDB">
      <w:r>
        <w:separator/>
      </w:r>
    </w:p>
  </w:endnote>
  <w:endnote w:type="continuationSeparator" w:id="0">
    <w:p w:rsidR="006A1542" w:rsidRDefault="006A1542" w:rsidP="00EA7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ngs">
    <w:altName w:val="Meiryo"/>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6946253"/>
      <w:docPartObj>
        <w:docPartGallery w:val="Page Numbers (Bottom of Page)"/>
        <w:docPartUnique/>
      </w:docPartObj>
    </w:sdtPr>
    <w:sdtEndPr>
      <w:rPr>
        <w:noProof/>
      </w:rPr>
    </w:sdtEndPr>
    <w:sdtContent>
      <w:p w:rsidR="003E644A" w:rsidRDefault="003E644A">
        <w:pPr>
          <w:pStyle w:val="Footer"/>
          <w:jc w:val="right"/>
        </w:pPr>
        <w:r>
          <w:fldChar w:fldCharType="begin"/>
        </w:r>
        <w:r>
          <w:instrText xml:space="preserve"> PAGE   \* MERGEFORMAT </w:instrText>
        </w:r>
        <w:r>
          <w:fldChar w:fldCharType="separate"/>
        </w:r>
        <w:r w:rsidR="00CC7469">
          <w:rPr>
            <w:noProof/>
          </w:rPr>
          <w:t>11</w:t>
        </w:r>
        <w:r>
          <w:rPr>
            <w:noProof/>
          </w:rPr>
          <w:fldChar w:fldCharType="end"/>
        </w:r>
      </w:p>
    </w:sdtContent>
  </w:sdt>
  <w:p w:rsidR="003E644A" w:rsidRDefault="003E64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44A" w:rsidRDefault="003E64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E644A" w:rsidRDefault="003E644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298079"/>
      <w:docPartObj>
        <w:docPartGallery w:val="Page Numbers (Bottom of Page)"/>
        <w:docPartUnique/>
      </w:docPartObj>
    </w:sdtPr>
    <w:sdtEndPr>
      <w:rPr>
        <w:noProof/>
      </w:rPr>
    </w:sdtEndPr>
    <w:sdtContent>
      <w:p w:rsidR="003E644A" w:rsidRDefault="003E644A">
        <w:pPr>
          <w:pStyle w:val="Footer"/>
          <w:jc w:val="right"/>
        </w:pPr>
        <w:r>
          <w:fldChar w:fldCharType="begin"/>
        </w:r>
        <w:r>
          <w:instrText xml:space="preserve"> PAGE   \* MERGEFORMAT </w:instrText>
        </w:r>
        <w:r>
          <w:fldChar w:fldCharType="separate"/>
        </w:r>
        <w:r w:rsidR="00CC7469">
          <w:rPr>
            <w:noProof/>
          </w:rPr>
          <w:t>17</w:t>
        </w:r>
        <w:r>
          <w:rPr>
            <w:noProof/>
          </w:rPr>
          <w:fldChar w:fldCharType="end"/>
        </w:r>
      </w:p>
    </w:sdtContent>
  </w:sdt>
  <w:p w:rsidR="003E644A" w:rsidRDefault="003E644A" w:rsidP="008963EA">
    <w:pPr>
      <w:pStyle w:val="Footer"/>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542" w:rsidRDefault="006A1542" w:rsidP="00EA7CDB">
      <w:r>
        <w:separator/>
      </w:r>
    </w:p>
  </w:footnote>
  <w:footnote w:type="continuationSeparator" w:id="0">
    <w:p w:rsidR="006A1542" w:rsidRDefault="006A1542" w:rsidP="00EA7C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7010135"/>
    <w:multiLevelType w:val="hybridMultilevel"/>
    <w:tmpl w:val="F8C09C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F3773A"/>
    <w:multiLevelType w:val="hybridMultilevel"/>
    <w:tmpl w:val="9918D5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421A17CA"/>
    <w:multiLevelType w:val="multilevel"/>
    <w:tmpl w:val="DAE87C6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53FE105B"/>
    <w:multiLevelType w:val="multilevel"/>
    <w:tmpl w:val="8FD217D8"/>
    <w:lvl w:ilvl="0">
      <w:start w:val="1"/>
      <w:numFmt w:val="decimal"/>
      <w:lvlText w:val="%1."/>
      <w:lvlJc w:val="left"/>
      <w:pPr>
        <w:tabs>
          <w:tab w:val="num" w:pos="340"/>
        </w:tabs>
        <w:ind w:left="340" w:hanging="340"/>
      </w:pPr>
      <w:rPr>
        <w:rFonts w:cs="Times New Roman" w:hint="default"/>
        <w:strike w:val="0"/>
        <w:color w:val="auto"/>
        <w:sz w:val="24"/>
        <w:szCs w:val="24"/>
      </w:rPr>
    </w:lvl>
    <w:lvl w:ilvl="1">
      <w:start w:val="1"/>
      <w:numFmt w:val="decimal"/>
      <w:lvlText w:val="%1.%2."/>
      <w:lvlJc w:val="left"/>
      <w:pPr>
        <w:tabs>
          <w:tab w:val="num" w:pos="567"/>
        </w:tabs>
        <w:ind w:left="567" w:hanging="397"/>
      </w:pPr>
      <w:rPr>
        <w:rFonts w:cs="Times New Roman" w:hint="default"/>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5F586F08"/>
    <w:multiLevelType w:val="hybridMultilevel"/>
    <w:tmpl w:val="CCA09F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F80A04"/>
    <w:multiLevelType w:val="hybridMultilevel"/>
    <w:tmpl w:val="1B8E6568"/>
    <w:lvl w:ilvl="0" w:tplc="04260001">
      <w:start w:val="1"/>
      <w:numFmt w:val="bullet"/>
      <w:lvlText w:val=""/>
      <w:lvlJc w:val="left"/>
      <w:pPr>
        <w:tabs>
          <w:tab w:val="num" w:pos="720"/>
        </w:tabs>
        <w:ind w:left="720" w:hanging="360"/>
      </w:pPr>
      <w:rPr>
        <w:rFonts w:ascii="Symbol" w:hAnsi="Symbol" w:hint="default"/>
      </w:rPr>
    </w:lvl>
    <w:lvl w:ilvl="1" w:tplc="CE9E3B22">
      <w:start w:val="1"/>
      <w:numFmt w:val="bullet"/>
      <w:lvlText w:val="-"/>
      <w:lvlJc w:val="left"/>
      <w:pPr>
        <w:tabs>
          <w:tab w:val="num" w:pos="1440"/>
        </w:tabs>
        <w:ind w:left="1440" w:hanging="360"/>
      </w:pPr>
      <w:rPr>
        <w:rFonts w:ascii="Times New Roman" w:eastAsia="Times New Roman" w:hAnsi="Times New Roman" w:cs="Times New Roman"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3A317A"/>
    <w:multiLevelType w:val="hybridMultilevel"/>
    <w:tmpl w:val="88EC45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77943254"/>
    <w:multiLevelType w:val="hybridMultilevel"/>
    <w:tmpl w:val="0FB011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CDD7B80"/>
    <w:multiLevelType w:val="multilevel"/>
    <w:tmpl w:val="89FC30A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6"/>
  </w:num>
  <w:num w:numId="7">
    <w:abstractNumId w:val="9"/>
  </w:num>
  <w:num w:numId="8">
    <w:abstractNumId w:val="8"/>
  </w:num>
  <w:num w:numId="9">
    <w:abstractNumId w:val="1"/>
  </w:num>
  <w:num w:numId="10">
    <w:abstractNumId w:val="5"/>
  </w:num>
  <w:num w:numId="11">
    <w:abstractNumId w:val="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3BE"/>
    <w:rsid w:val="000E03EE"/>
    <w:rsid w:val="000E74DE"/>
    <w:rsid w:val="000F6A98"/>
    <w:rsid w:val="00146690"/>
    <w:rsid w:val="00184049"/>
    <w:rsid w:val="00330552"/>
    <w:rsid w:val="00354F61"/>
    <w:rsid w:val="00386329"/>
    <w:rsid w:val="003E644A"/>
    <w:rsid w:val="0041688C"/>
    <w:rsid w:val="00424AC4"/>
    <w:rsid w:val="005069B9"/>
    <w:rsid w:val="00520FF3"/>
    <w:rsid w:val="00580D93"/>
    <w:rsid w:val="00584F1D"/>
    <w:rsid w:val="00646D6F"/>
    <w:rsid w:val="00647FEA"/>
    <w:rsid w:val="006564C2"/>
    <w:rsid w:val="006A1542"/>
    <w:rsid w:val="006B3224"/>
    <w:rsid w:val="006D4802"/>
    <w:rsid w:val="006D6384"/>
    <w:rsid w:val="008756D2"/>
    <w:rsid w:val="008963EA"/>
    <w:rsid w:val="008A5318"/>
    <w:rsid w:val="008E602F"/>
    <w:rsid w:val="00904A23"/>
    <w:rsid w:val="00930115"/>
    <w:rsid w:val="00A54A36"/>
    <w:rsid w:val="00A803BE"/>
    <w:rsid w:val="00B046E2"/>
    <w:rsid w:val="00B34A47"/>
    <w:rsid w:val="00BD3487"/>
    <w:rsid w:val="00BE0976"/>
    <w:rsid w:val="00BF3068"/>
    <w:rsid w:val="00C643CA"/>
    <w:rsid w:val="00CA1975"/>
    <w:rsid w:val="00CC36FD"/>
    <w:rsid w:val="00CC7469"/>
    <w:rsid w:val="00CF6467"/>
    <w:rsid w:val="00DB2752"/>
    <w:rsid w:val="00EA7CDB"/>
    <w:rsid w:val="00EC2DE4"/>
    <w:rsid w:val="00F04060"/>
    <w:rsid w:val="00F04D2B"/>
    <w:rsid w:val="00FF1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DA469-4EB5-4FAB-91CE-7E44DD14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88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F306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E644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41688C"/>
    <w:pPr>
      <w:keepNext/>
      <w:spacing w:before="240" w:after="120"/>
      <w:outlineLvl w:val="2"/>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1688C"/>
    <w:rPr>
      <w:rFonts w:ascii="Times New Roman" w:eastAsia="Times New Roman" w:hAnsi="Times New Roman" w:cs="Times New Roman"/>
      <w:sz w:val="32"/>
      <w:szCs w:val="20"/>
    </w:rPr>
  </w:style>
  <w:style w:type="paragraph" w:styleId="BodyText">
    <w:name w:val="Body Text"/>
    <w:basedOn w:val="Normal"/>
    <w:link w:val="BodyTextChar"/>
    <w:uiPriority w:val="99"/>
    <w:rsid w:val="0041688C"/>
    <w:pPr>
      <w:jc w:val="both"/>
    </w:pPr>
    <w:rPr>
      <w:b/>
      <w:bCs/>
    </w:rPr>
  </w:style>
  <w:style w:type="character" w:customStyle="1" w:styleId="BodyTextChar">
    <w:name w:val="Body Text Char"/>
    <w:basedOn w:val="DefaultParagraphFont"/>
    <w:link w:val="BodyText"/>
    <w:uiPriority w:val="99"/>
    <w:rsid w:val="0041688C"/>
    <w:rPr>
      <w:rFonts w:ascii="Times New Roman" w:eastAsia="Times New Roman" w:hAnsi="Times New Roman" w:cs="Times New Roman"/>
      <w:b/>
      <w:bCs/>
      <w:sz w:val="24"/>
      <w:szCs w:val="24"/>
    </w:rPr>
  </w:style>
  <w:style w:type="character" w:styleId="Hyperlink">
    <w:name w:val="Hyperlink"/>
    <w:uiPriority w:val="99"/>
    <w:rsid w:val="0041688C"/>
    <w:rPr>
      <w:rFonts w:cs="Times New Roman"/>
      <w:color w:val="0000FF"/>
      <w:u w:val="single"/>
    </w:rPr>
  </w:style>
  <w:style w:type="character" w:styleId="PageNumber">
    <w:name w:val="page number"/>
    <w:uiPriority w:val="99"/>
    <w:rsid w:val="0041688C"/>
    <w:rPr>
      <w:rFonts w:cs="Times New Roman"/>
    </w:rPr>
  </w:style>
  <w:style w:type="paragraph" w:styleId="Footer">
    <w:name w:val="footer"/>
    <w:basedOn w:val="Normal"/>
    <w:link w:val="FooterChar"/>
    <w:uiPriority w:val="99"/>
    <w:rsid w:val="0041688C"/>
    <w:pPr>
      <w:tabs>
        <w:tab w:val="center" w:pos="4320"/>
        <w:tab w:val="right" w:pos="8640"/>
      </w:tabs>
      <w:spacing w:before="120"/>
      <w:jc w:val="both"/>
    </w:pPr>
    <w:rPr>
      <w:szCs w:val="20"/>
    </w:rPr>
  </w:style>
  <w:style w:type="character" w:customStyle="1" w:styleId="FooterChar">
    <w:name w:val="Footer Char"/>
    <w:basedOn w:val="DefaultParagraphFont"/>
    <w:link w:val="Footer"/>
    <w:uiPriority w:val="99"/>
    <w:rsid w:val="0041688C"/>
    <w:rPr>
      <w:rFonts w:ascii="Times New Roman" w:eastAsia="Times New Roman" w:hAnsi="Times New Roman" w:cs="Times New Roman"/>
      <w:sz w:val="24"/>
      <w:szCs w:val="20"/>
    </w:rPr>
  </w:style>
  <w:style w:type="paragraph" w:styleId="ListParagraph">
    <w:name w:val="List Paragraph"/>
    <w:aliases w:val="Strip,Saistīto dokumentu saraksts"/>
    <w:basedOn w:val="Normal"/>
    <w:link w:val="ListParagraphChar"/>
    <w:uiPriority w:val="34"/>
    <w:qFormat/>
    <w:rsid w:val="0041688C"/>
    <w:pPr>
      <w:ind w:left="720"/>
      <w:contextualSpacing/>
    </w:pPr>
  </w:style>
  <w:style w:type="character" w:customStyle="1" w:styleId="ListParagraphChar">
    <w:name w:val="List Paragraph Char"/>
    <w:aliases w:val="Strip Char,Saistīto dokumentu saraksts Char"/>
    <w:link w:val="ListParagraph"/>
    <w:uiPriority w:val="34"/>
    <w:locked/>
    <w:rsid w:val="0041688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A7CDB"/>
    <w:pPr>
      <w:tabs>
        <w:tab w:val="center" w:pos="4153"/>
        <w:tab w:val="right" w:pos="8306"/>
      </w:tabs>
    </w:pPr>
  </w:style>
  <w:style w:type="character" w:customStyle="1" w:styleId="HeaderChar">
    <w:name w:val="Header Char"/>
    <w:basedOn w:val="DefaultParagraphFont"/>
    <w:link w:val="Header"/>
    <w:uiPriority w:val="99"/>
    <w:rsid w:val="00EA7CDB"/>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F3068"/>
    <w:rPr>
      <w:rFonts w:asciiTheme="majorHAnsi" w:eastAsiaTheme="majorEastAsia" w:hAnsiTheme="majorHAnsi" w:cstheme="majorBidi"/>
      <w:color w:val="2E74B5" w:themeColor="accent1" w:themeShade="BF"/>
      <w:sz w:val="32"/>
      <w:szCs w:val="32"/>
    </w:rPr>
  </w:style>
  <w:style w:type="table" w:styleId="TableGrid">
    <w:name w:val="Table Grid"/>
    <w:basedOn w:val="TableNormal"/>
    <w:rsid w:val="00BF3068"/>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E64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39994">
      <w:bodyDiv w:val="1"/>
      <w:marLeft w:val="0"/>
      <w:marRight w:val="0"/>
      <w:marTop w:val="0"/>
      <w:marBottom w:val="0"/>
      <w:divBdr>
        <w:top w:val="none" w:sz="0" w:space="0" w:color="auto"/>
        <w:left w:val="none" w:sz="0" w:space="0" w:color="auto"/>
        <w:bottom w:val="none" w:sz="0" w:space="0" w:color="auto"/>
        <w:right w:val="none" w:sz="0" w:space="0" w:color="auto"/>
      </w:divBdr>
    </w:div>
    <w:div w:id="126632514">
      <w:bodyDiv w:val="1"/>
      <w:marLeft w:val="0"/>
      <w:marRight w:val="0"/>
      <w:marTop w:val="0"/>
      <w:marBottom w:val="0"/>
      <w:divBdr>
        <w:top w:val="none" w:sz="0" w:space="0" w:color="auto"/>
        <w:left w:val="none" w:sz="0" w:space="0" w:color="auto"/>
        <w:bottom w:val="none" w:sz="0" w:space="0" w:color="auto"/>
        <w:right w:val="none" w:sz="0" w:space="0" w:color="auto"/>
      </w:divBdr>
    </w:div>
    <w:div w:id="1211574661">
      <w:bodyDiv w:val="1"/>
      <w:marLeft w:val="0"/>
      <w:marRight w:val="0"/>
      <w:marTop w:val="0"/>
      <w:marBottom w:val="0"/>
      <w:divBdr>
        <w:top w:val="none" w:sz="0" w:space="0" w:color="auto"/>
        <w:left w:val="none" w:sz="0" w:space="0" w:color="auto"/>
        <w:bottom w:val="none" w:sz="0" w:space="0" w:color="auto"/>
        <w:right w:val="none" w:sz="0" w:space="0" w:color="auto"/>
      </w:divBdr>
    </w:div>
    <w:div w:id="1724598286">
      <w:bodyDiv w:val="1"/>
      <w:marLeft w:val="0"/>
      <w:marRight w:val="0"/>
      <w:marTop w:val="0"/>
      <w:marBottom w:val="0"/>
      <w:divBdr>
        <w:top w:val="none" w:sz="0" w:space="0" w:color="auto"/>
        <w:left w:val="none" w:sz="0" w:space="0" w:color="auto"/>
        <w:bottom w:val="none" w:sz="0" w:space="0" w:color="auto"/>
        <w:right w:val="none" w:sz="0" w:space="0" w:color="auto"/>
      </w:divBdr>
    </w:div>
    <w:div w:id="1861579805">
      <w:bodyDiv w:val="1"/>
      <w:marLeft w:val="0"/>
      <w:marRight w:val="0"/>
      <w:marTop w:val="0"/>
      <w:marBottom w:val="0"/>
      <w:divBdr>
        <w:top w:val="none" w:sz="0" w:space="0" w:color="auto"/>
        <w:left w:val="none" w:sz="0" w:space="0" w:color="auto"/>
        <w:bottom w:val="none" w:sz="0" w:space="0" w:color="auto"/>
        <w:right w:val="none" w:sz="0" w:space="0" w:color="auto"/>
      </w:divBdr>
    </w:div>
    <w:div w:id="209689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ena.lavrinovica@jekabpils.l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opija@jekabpils.lv"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28258</Words>
  <Characters>16108</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Meldrāja</dc:creator>
  <cp:keywords/>
  <dc:description/>
  <cp:lastModifiedBy>Mirdza Stankevica</cp:lastModifiedBy>
  <cp:revision>2</cp:revision>
  <dcterms:created xsi:type="dcterms:W3CDTF">2019-02-04T09:39:00Z</dcterms:created>
  <dcterms:modified xsi:type="dcterms:W3CDTF">2019-02-04T09:39:00Z</dcterms:modified>
</cp:coreProperties>
</file>