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50E7" w:rsidRPr="00387247" w:rsidRDefault="008950E7" w:rsidP="008950E7">
      <w:pPr>
        <w:keepNext/>
        <w:widowControl w:val="0"/>
        <w:tabs>
          <w:tab w:val="left" w:pos="360"/>
        </w:tabs>
        <w:suppressAutoHyphens/>
        <w:ind w:right="-2"/>
        <w:jc w:val="center"/>
        <w:outlineLvl w:val="6"/>
        <w:rPr>
          <w:rFonts w:eastAsia="Lucida Sans Unicode" w:cs="Tahoma"/>
          <w:b/>
          <w:lang w:val="lv-LV"/>
        </w:rPr>
      </w:pPr>
      <w:r w:rsidRPr="00387247">
        <w:rPr>
          <w:noProof/>
          <w:sz w:val="20"/>
          <w:szCs w:val="20"/>
          <w:lang w:val="lv-LV" w:eastAsia="lv-LV"/>
        </w:rPr>
        <w:drawing>
          <wp:inline distT="0" distB="0" distL="0" distR="0" wp14:anchorId="58E07AAE" wp14:editId="36CF4B57">
            <wp:extent cx="469900" cy="571500"/>
            <wp:effectExtent l="0" t="0" r="6350" b="0"/>
            <wp:docPr id="1" name="Picture 1" descr="GERBON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69900" cy="571500"/>
                    </a:xfrm>
                    <a:prstGeom prst="rect">
                      <a:avLst/>
                    </a:prstGeom>
                    <a:noFill/>
                    <a:ln>
                      <a:noFill/>
                    </a:ln>
                  </pic:spPr>
                </pic:pic>
              </a:graphicData>
            </a:graphic>
          </wp:inline>
        </w:drawing>
      </w:r>
    </w:p>
    <w:p w:rsidR="008950E7" w:rsidRPr="00387247" w:rsidRDefault="008950E7" w:rsidP="008950E7">
      <w:pPr>
        <w:keepNext/>
        <w:widowControl w:val="0"/>
        <w:tabs>
          <w:tab w:val="left" w:pos="360"/>
        </w:tabs>
        <w:suppressAutoHyphens/>
        <w:ind w:right="-2"/>
        <w:jc w:val="center"/>
        <w:outlineLvl w:val="6"/>
        <w:rPr>
          <w:rFonts w:eastAsia="Lucida Sans Unicode" w:cs="Tahoma"/>
          <w:lang w:val="lv-LV"/>
        </w:rPr>
      </w:pPr>
      <w:r w:rsidRPr="00387247">
        <w:rPr>
          <w:rFonts w:eastAsia="Lucida Sans Unicode" w:cs="Tahoma"/>
          <w:lang w:val="lv-LV"/>
        </w:rPr>
        <w:t>JĒKABPILS PILSĒTAS PAŠVALDĪBA</w:t>
      </w:r>
    </w:p>
    <w:p w:rsidR="008950E7" w:rsidRPr="00387247" w:rsidRDefault="008950E7" w:rsidP="008950E7">
      <w:pPr>
        <w:widowControl w:val="0"/>
        <w:tabs>
          <w:tab w:val="right" w:pos="9000"/>
        </w:tabs>
        <w:suppressAutoHyphens/>
        <w:ind w:right="-2"/>
        <w:jc w:val="center"/>
        <w:rPr>
          <w:rFonts w:eastAsia="Lucida Sans Unicode" w:cs="Tahoma"/>
          <w:sz w:val="20"/>
          <w:szCs w:val="20"/>
          <w:lang w:val="lv-LV"/>
        </w:rPr>
      </w:pPr>
      <w:r w:rsidRPr="00387247">
        <w:rPr>
          <w:rFonts w:eastAsia="Lucida Sans Unicode" w:cs="Tahoma"/>
          <w:sz w:val="20"/>
          <w:szCs w:val="20"/>
          <w:lang w:val="lv-LV"/>
        </w:rPr>
        <w:t xml:space="preserve">IEPIRKUMU KOMISIJA </w:t>
      </w:r>
    </w:p>
    <w:p w:rsidR="008950E7" w:rsidRPr="00387247" w:rsidRDefault="008950E7" w:rsidP="008950E7">
      <w:pPr>
        <w:widowControl w:val="0"/>
        <w:tabs>
          <w:tab w:val="right" w:pos="9000"/>
        </w:tabs>
        <w:suppressAutoHyphens/>
        <w:ind w:right="-2"/>
        <w:jc w:val="center"/>
        <w:rPr>
          <w:rFonts w:eastAsia="Lucida Sans Unicode" w:cs="Tahoma"/>
          <w:sz w:val="20"/>
          <w:szCs w:val="20"/>
          <w:lang w:val="lv-LV"/>
        </w:rPr>
      </w:pPr>
      <w:r w:rsidRPr="00387247">
        <w:rPr>
          <w:rFonts w:eastAsia="Lucida Sans Unicode" w:cs="Tahoma"/>
          <w:sz w:val="20"/>
          <w:szCs w:val="20"/>
          <w:lang w:val="lv-LV"/>
        </w:rPr>
        <w:t>Reģistrācijas Nr.90000024205</w:t>
      </w:r>
    </w:p>
    <w:p w:rsidR="008950E7" w:rsidRPr="00387247" w:rsidRDefault="008950E7" w:rsidP="008950E7">
      <w:pPr>
        <w:keepNext/>
        <w:widowControl w:val="0"/>
        <w:pBdr>
          <w:bottom w:val="single" w:sz="12" w:space="0" w:color="auto"/>
        </w:pBdr>
        <w:suppressAutoHyphens/>
        <w:ind w:right="-2"/>
        <w:jc w:val="center"/>
        <w:outlineLvl w:val="5"/>
        <w:rPr>
          <w:rFonts w:eastAsia="Lucida Sans Unicode" w:cs="Tahoma"/>
          <w:bCs/>
          <w:color w:val="000000"/>
          <w:sz w:val="20"/>
          <w:szCs w:val="20"/>
          <w:lang w:val="lv-LV" w:eastAsia="ar-SA"/>
        </w:rPr>
      </w:pPr>
      <w:r w:rsidRPr="00387247">
        <w:rPr>
          <w:rFonts w:eastAsia="Lucida Sans Unicode" w:cs="Tahoma"/>
          <w:bCs/>
          <w:color w:val="000000"/>
          <w:sz w:val="20"/>
          <w:szCs w:val="20"/>
          <w:lang w:val="lv-LV" w:eastAsia="ar-SA"/>
        </w:rPr>
        <w:t>Brīvības iela 120, Jēkabpils, LV – 5201</w:t>
      </w:r>
    </w:p>
    <w:p w:rsidR="008950E7" w:rsidRPr="00387247" w:rsidRDefault="008950E7" w:rsidP="008950E7">
      <w:pPr>
        <w:keepNext/>
        <w:widowControl w:val="0"/>
        <w:pBdr>
          <w:bottom w:val="single" w:sz="12" w:space="0" w:color="auto"/>
        </w:pBdr>
        <w:suppressAutoHyphens/>
        <w:ind w:right="-2"/>
        <w:jc w:val="center"/>
        <w:outlineLvl w:val="5"/>
        <w:rPr>
          <w:rFonts w:eastAsia="Lucida Sans Unicode" w:cs="Tahoma"/>
          <w:bCs/>
          <w:color w:val="000000"/>
          <w:sz w:val="20"/>
          <w:szCs w:val="20"/>
          <w:lang w:val="lv-LV" w:eastAsia="ar-SA"/>
        </w:rPr>
      </w:pPr>
      <w:r w:rsidRPr="00387247">
        <w:rPr>
          <w:rFonts w:eastAsia="Lucida Sans Unicode" w:cs="Tahoma"/>
          <w:bCs/>
          <w:color w:val="000000"/>
          <w:sz w:val="20"/>
          <w:szCs w:val="20"/>
          <w:lang w:val="lv-LV" w:eastAsia="ar-SA"/>
        </w:rPr>
        <w:t>Tālrunis 65236777, fakss 65207304,</w:t>
      </w:r>
      <w:r w:rsidRPr="00387247">
        <w:rPr>
          <w:rFonts w:eastAsia="Lucida Sans Unicode"/>
          <w:bCs/>
          <w:color w:val="000000"/>
          <w:sz w:val="20"/>
          <w:szCs w:val="20"/>
          <w:lang w:val="lv-LV" w:eastAsia="ar-SA"/>
        </w:rPr>
        <w:t xml:space="preserve"> </w:t>
      </w:r>
      <w:r w:rsidRPr="00387247">
        <w:rPr>
          <w:rFonts w:eastAsia="Lucida Sans Unicode" w:cs="Tahoma"/>
          <w:bCs/>
          <w:color w:val="000000"/>
          <w:sz w:val="20"/>
          <w:szCs w:val="20"/>
          <w:lang w:val="lv-LV" w:eastAsia="ar-SA"/>
        </w:rPr>
        <w:t xml:space="preserve">elektroniskais pasts </w:t>
      </w:r>
      <w:r w:rsidRPr="00387247">
        <w:rPr>
          <w:rFonts w:eastAsia="Lucida Sans Unicode" w:cs="Tahoma"/>
          <w:color w:val="000000"/>
          <w:sz w:val="20"/>
          <w:szCs w:val="20"/>
          <w:lang w:val="lv-LV" w:eastAsia="ar-SA"/>
        </w:rPr>
        <w:t>vpa@jekabpils.lv</w:t>
      </w:r>
    </w:p>
    <w:p w:rsidR="008950E7" w:rsidRPr="00387247" w:rsidRDefault="008950E7" w:rsidP="008950E7">
      <w:pPr>
        <w:widowControl w:val="0"/>
        <w:suppressAutoHyphens/>
        <w:ind w:right="-2"/>
        <w:jc w:val="center"/>
        <w:rPr>
          <w:lang w:val="lv-LV"/>
        </w:rPr>
      </w:pPr>
      <w:r w:rsidRPr="00387247">
        <w:rPr>
          <w:rFonts w:eastAsia="Lucida Sans Unicode"/>
          <w:lang w:val="lv-LV"/>
        </w:rPr>
        <w:t>Jēkabpilī</w:t>
      </w:r>
    </w:p>
    <w:p w:rsidR="008950E7" w:rsidRPr="00175CE4" w:rsidRDefault="008950E7" w:rsidP="008950E7">
      <w:pPr>
        <w:ind w:right="-2"/>
        <w:jc w:val="both"/>
        <w:rPr>
          <w:color w:val="000000" w:themeColor="text1"/>
          <w:u w:val="single"/>
          <w:lang w:val="lv-LV"/>
        </w:rPr>
      </w:pPr>
      <w:r>
        <w:rPr>
          <w:color w:val="000000"/>
          <w:u w:val="single"/>
          <w:lang w:val="lv-LV"/>
        </w:rPr>
        <w:t>30.07</w:t>
      </w:r>
      <w:r w:rsidRPr="00175CE4">
        <w:rPr>
          <w:color w:val="000000"/>
          <w:u w:val="single"/>
          <w:lang w:val="lv-LV"/>
        </w:rPr>
        <w:t xml:space="preserve">.2018.  Nr. </w:t>
      </w:r>
      <w:r w:rsidRPr="00175CE4">
        <w:rPr>
          <w:color w:val="000000" w:themeColor="text1"/>
          <w:u w:val="single"/>
          <w:lang w:val="lv-LV"/>
        </w:rPr>
        <w:t>1.2.13.1</w:t>
      </w:r>
      <w:r w:rsidRPr="00D84539">
        <w:rPr>
          <w:color w:val="000000" w:themeColor="text1"/>
          <w:u w:val="single"/>
          <w:lang w:val="lv-LV"/>
        </w:rPr>
        <w:t>/</w:t>
      </w:r>
      <w:r>
        <w:rPr>
          <w:color w:val="000000" w:themeColor="text1"/>
          <w:u w:val="single"/>
          <w:lang w:val="lv-LV"/>
        </w:rPr>
        <w:t>20</w:t>
      </w:r>
      <w:r>
        <w:rPr>
          <w:color w:val="000000" w:themeColor="text1"/>
          <w:u w:val="single"/>
          <w:lang w:val="lv-LV"/>
        </w:rPr>
        <w:t>6</w:t>
      </w:r>
    </w:p>
    <w:p w:rsidR="008950E7" w:rsidRDefault="008950E7" w:rsidP="008950E7">
      <w:pPr>
        <w:ind w:right="-2"/>
        <w:jc w:val="both"/>
        <w:rPr>
          <w:color w:val="000000" w:themeColor="text1"/>
          <w:lang w:val="lv-LV"/>
        </w:rPr>
      </w:pPr>
      <w:r w:rsidRPr="00175CE4">
        <w:rPr>
          <w:color w:val="000000" w:themeColor="text1"/>
          <w:u w:val="single"/>
          <w:lang w:val="lv-LV"/>
        </w:rPr>
        <w:t xml:space="preserve">Uz </w:t>
      </w:r>
      <w:r w:rsidRPr="00CB204F">
        <w:rPr>
          <w:color w:val="000000" w:themeColor="text1"/>
          <w:lang w:val="lv-LV"/>
        </w:rPr>
        <w:t>___________</w:t>
      </w:r>
      <w:r>
        <w:rPr>
          <w:color w:val="000000" w:themeColor="text1"/>
          <w:lang w:val="lv-LV"/>
        </w:rPr>
        <w:t>Nr._______</w:t>
      </w:r>
    </w:p>
    <w:p w:rsidR="008950E7" w:rsidRPr="00175CE4" w:rsidRDefault="008950E7" w:rsidP="008950E7">
      <w:pPr>
        <w:ind w:right="-2"/>
        <w:jc w:val="both"/>
        <w:rPr>
          <w:color w:val="000000" w:themeColor="text1"/>
          <w:u w:val="single"/>
          <w:lang w:val="lv-LV"/>
        </w:rPr>
      </w:pPr>
    </w:p>
    <w:p w:rsidR="008950E7" w:rsidRDefault="008950E7" w:rsidP="008950E7">
      <w:pPr>
        <w:pStyle w:val="BodyText"/>
        <w:ind w:right="-2"/>
        <w:jc w:val="right"/>
        <w:rPr>
          <w:bCs/>
          <w:color w:val="000000"/>
          <w:sz w:val="24"/>
          <w:szCs w:val="24"/>
          <w:lang w:val="lv-LV"/>
        </w:rPr>
      </w:pPr>
    </w:p>
    <w:p w:rsidR="008950E7" w:rsidRPr="00175CE4" w:rsidRDefault="008950E7" w:rsidP="008950E7">
      <w:pPr>
        <w:pStyle w:val="BodyText"/>
        <w:ind w:right="-2"/>
        <w:jc w:val="right"/>
        <w:rPr>
          <w:color w:val="000000" w:themeColor="text1"/>
          <w:sz w:val="24"/>
          <w:szCs w:val="24"/>
          <w:lang w:val="lv-LV"/>
        </w:rPr>
      </w:pPr>
      <w:r>
        <w:rPr>
          <w:bCs/>
          <w:color w:val="000000"/>
          <w:sz w:val="24"/>
          <w:szCs w:val="24"/>
          <w:lang w:val="lv-LV"/>
        </w:rPr>
        <w:t>Visiem piegādātājiem</w:t>
      </w:r>
    </w:p>
    <w:p w:rsidR="008950E7" w:rsidRDefault="008950E7" w:rsidP="008950E7">
      <w:pPr>
        <w:pStyle w:val="BodyText"/>
        <w:ind w:right="-2"/>
        <w:jc w:val="right"/>
        <w:rPr>
          <w:b/>
          <w:bCs/>
          <w:color w:val="000000"/>
          <w:sz w:val="24"/>
          <w:szCs w:val="24"/>
          <w:lang w:val="lv-LV"/>
        </w:rPr>
      </w:pPr>
    </w:p>
    <w:p w:rsidR="008950E7" w:rsidRPr="00387247" w:rsidRDefault="008950E7" w:rsidP="008950E7">
      <w:pPr>
        <w:pStyle w:val="BodyText"/>
        <w:ind w:right="-2"/>
        <w:jc w:val="right"/>
        <w:rPr>
          <w:b/>
          <w:bCs/>
          <w:color w:val="000000"/>
          <w:sz w:val="24"/>
          <w:szCs w:val="24"/>
          <w:lang w:val="lv-LV"/>
        </w:rPr>
      </w:pPr>
      <w:r w:rsidRPr="00387247">
        <w:rPr>
          <w:b/>
          <w:bCs/>
          <w:color w:val="000000"/>
          <w:sz w:val="24"/>
          <w:szCs w:val="24"/>
          <w:lang w:val="lv-LV"/>
        </w:rPr>
        <w:t xml:space="preserve"> </w:t>
      </w:r>
    </w:p>
    <w:p w:rsidR="008950E7" w:rsidRPr="00387247" w:rsidRDefault="008950E7" w:rsidP="008950E7">
      <w:pPr>
        <w:ind w:right="-2"/>
        <w:jc w:val="both"/>
        <w:rPr>
          <w:bCs/>
          <w:lang w:val="lv-LV"/>
        </w:rPr>
      </w:pPr>
      <w:r w:rsidRPr="00387247">
        <w:rPr>
          <w:bCs/>
          <w:lang w:val="lv-LV"/>
        </w:rPr>
        <w:t>Par publisko iepirkumu ar identifikācijas nr. JPP 201</w:t>
      </w:r>
      <w:r>
        <w:rPr>
          <w:bCs/>
          <w:lang w:val="lv-LV"/>
        </w:rPr>
        <w:t>8</w:t>
      </w:r>
      <w:r w:rsidRPr="003B64C4">
        <w:rPr>
          <w:bCs/>
          <w:lang w:val="lv-LV"/>
        </w:rPr>
        <w:t>/49/ERAF</w:t>
      </w:r>
    </w:p>
    <w:p w:rsidR="008950E7" w:rsidRPr="00387247" w:rsidRDefault="008950E7" w:rsidP="008950E7">
      <w:pPr>
        <w:ind w:right="-2"/>
        <w:jc w:val="both"/>
        <w:rPr>
          <w:b/>
          <w:bCs/>
          <w:lang w:val="lv-LV"/>
        </w:rPr>
      </w:pPr>
    </w:p>
    <w:p w:rsidR="008950E7" w:rsidRPr="00535A0C" w:rsidRDefault="008950E7" w:rsidP="008950E7">
      <w:pPr>
        <w:tabs>
          <w:tab w:val="left" w:pos="9214"/>
          <w:tab w:val="left" w:pos="9360"/>
        </w:tabs>
        <w:ind w:right="-99" w:firstLine="720"/>
        <w:jc w:val="both"/>
        <w:rPr>
          <w:lang w:val="lv-LV"/>
        </w:rPr>
      </w:pPr>
      <w:r w:rsidRPr="00387247">
        <w:rPr>
          <w:lang w:val="lv-LV"/>
        </w:rPr>
        <w:t xml:space="preserve">Jēkabpils pilsētas pašvaldības iepirkuma komisija ir saņēmusi </w:t>
      </w:r>
      <w:r>
        <w:rPr>
          <w:lang w:val="lv-LV"/>
        </w:rPr>
        <w:t xml:space="preserve">piegādātāja </w:t>
      </w:r>
      <w:r w:rsidRPr="00387247">
        <w:rPr>
          <w:lang w:val="lv-LV"/>
        </w:rPr>
        <w:t xml:space="preserve">jautājumu par publisko iepirkumu </w:t>
      </w:r>
      <w:r w:rsidRPr="00387247">
        <w:rPr>
          <w:i/>
          <w:color w:val="000000"/>
          <w:lang w:val="lv-LV"/>
        </w:rPr>
        <w:t>“</w:t>
      </w:r>
      <w:r w:rsidRPr="00CA15A6">
        <w:rPr>
          <w:i/>
          <w:szCs w:val="32"/>
          <w:lang w:val="lv-LV"/>
        </w:rPr>
        <w:t>Objekta “Ražošanas ēkas jaunbūve uzņēmējdarbības attīstībai Ķieģeļu ielā 19, Jēkabpilī” būvprojekta izstrāde un autoruzraudzības veikšana</w:t>
      </w:r>
      <w:r>
        <w:rPr>
          <w:i/>
          <w:lang w:val="lv-LV"/>
        </w:rPr>
        <w:t>”</w:t>
      </w:r>
      <w:r w:rsidRPr="00175CE4">
        <w:rPr>
          <w:i/>
          <w:lang w:val="lv-LV"/>
        </w:rPr>
        <w:t>,</w:t>
      </w:r>
      <w:r w:rsidRPr="00387247">
        <w:rPr>
          <w:i/>
          <w:lang w:val="lv-LV"/>
        </w:rPr>
        <w:t xml:space="preserve"> identifikācijas Nr. JPP </w:t>
      </w:r>
      <w:r w:rsidRPr="003B64C4">
        <w:rPr>
          <w:i/>
          <w:lang w:val="lv-LV"/>
        </w:rPr>
        <w:t>2018/49/ERAF,</w:t>
      </w:r>
      <w:r>
        <w:rPr>
          <w:i/>
          <w:lang w:val="lv-LV"/>
        </w:rPr>
        <w:t xml:space="preserve"> </w:t>
      </w:r>
      <w:r w:rsidRPr="00535A0C">
        <w:rPr>
          <w:lang w:val="lv-LV"/>
        </w:rPr>
        <w:t xml:space="preserve">un sniedz atbildi : </w:t>
      </w:r>
    </w:p>
    <w:p w:rsidR="008950E7" w:rsidRPr="00387247" w:rsidRDefault="008950E7" w:rsidP="008950E7">
      <w:pPr>
        <w:tabs>
          <w:tab w:val="left" w:pos="9214"/>
          <w:tab w:val="left" w:pos="9360"/>
        </w:tabs>
        <w:ind w:right="-99" w:firstLine="720"/>
        <w:jc w:val="both"/>
        <w:rPr>
          <w:lang w:val="lv-LV"/>
        </w:rPr>
      </w:pPr>
    </w:p>
    <w:p w:rsidR="008950E7" w:rsidRDefault="008950E7" w:rsidP="008950E7">
      <w:pPr>
        <w:jc w:val="both"/>
        <w:rPr>
          <w:lang w:val="lv-LV"/>
        </w:rPr>
      </w:pPr>
      <w:r w:rsidRPr="00E97EA1">
        <w:rPr>
          <w:u w:val="single"/>
          <w:lang w:val="lv-LV"/>
        </w:rPr>
        <w:t>Jautājums:</w:t>
      </w:r>
      <w:r>
        <w:rPr>
          <w:lang w:val="lv-LV"/>
        </w:rPr>
        <w:t xml:space="preserve"> </w:t>
      </w:r>
    </w:p>
    <w:p w:rsidR="008950E7" w:rsidRDefault="008950E7" w:rsidP="008950E7">
      <w:pPr>
        <w:ind w:firstLine="720"/>
        <w:jc w:val="both"/>
        <w:rPr>
          <w:szCs w:val="22"/>
          <w:lang w:val="lv-LV"/>
        </w:rPr>
      </w:pPr>
      <w:r w:rsidRPr="008950E7">
        <w:rPr>
          <w:lang w:val="lv-LV"/>
        </w:rPr>
        <w:t>Izskatot iepirkuma “Objekta “Ražošanas ēkas jaunbūve uzņēmējdarbības attīstībai Ķieģeļu ielā 19, Jēkabpilī” būvprojekta izstrāde un autoruzraudzība” nolikumu, redzams, ka –</w:t>
      </w:r>
    </w:p>
    <w:p w:rsidR="008950E7" w:rsidRPr="008950E7" w:rsidRDefault="008950E7" w:rsidP="008950E7">
      <w:pPr>
        <w:jc w:val="both"/>
        <w:rPr>
          <w:lang w:val="lv-LV"/>
        </w:rPr>
      </w:pPr>
      <w:r w:rsidRPr="008950E7">
        <w:rPr>
          <w:lang w:val="lv-LV"/>
        </w:rPr>
        <w:t xml:space="preserve">“3.1.1. Pretendentam </w:t>
      </w:r>
      <w:r w:rsidRPr="008950E7">
        <w:rPr>
          <w:u w:val="single"/>
          <w:lang w:val="lv-LV"/>
        </w:rPr>
        <w:t>jābūt izpildītam vismaz vienam</w:t>
      </w:r>
      <w:r w:rsidRPr="008950E7">
        <w:rPr>
          <w:lang w:val="lv-LV"/>
        </w:rPr>
        <w:t xml:space="preserve"> projektēšanas līgumam</w:t>
      </w:r>
      <w:r w:rsidRPr="008950E7">
        <w:rPr>
          <w:shd w:val="clear" w:color="auto" w:fill="FFFFFF"/>
          <w:lang w:val="lv-LV"/>
        </w:rPr>
        <w:t xml:space="preserve"> </w:t>
      </w:r>
      <w:r w:rsidRPr="008950E7">
        <w:rPr>
          <w:b/>
          <w:bCs/>
          <w:shd w:val="clear" w:color="auto" w:fill="FFFFFF"/>
          <w:lang w:val="lv-LV"/>
        </w:rPr>
        <w:t>ražošanas ēkas jaunbūves</w:t>
      </w:r>
      <w:r w:rsidRPr="008950E7">
        <w:rPr>
          <w:b/>
          <w:bCs/>
          <w:lang w:val="lv-LV"/>
        </w:rPr>
        <w:t xml:space="preserve"> vai pārbūves</w:t>
      </w:r>
      <w:r w:rsidRPr="008950E7">
        <w:rPr>
          <w:lang w:val="lv-LV"/>
        </w:rPr>
        <w:t xml:space="preserve"> būvprojekta izstrādē ar kopējo platību 2000 m</w:t>
      </w:r>
      <w:r w:rsidRPr="008950E7">
        <w:rPr>
          <w:vertAlign w:val="superscript"/>
          <w:lang w:val="lv-LV"/>
        </w:rPr>
        <w:t>2</w:t>
      </w:r>
      <w:r w:rsidRPr="008950E7">
        <w:rPr>
          <w:lang w:val="lv-LV"/>
        </w:rPr>
        <w:t>, kura līgumcena nav mazāka par Pretendenta šī iepirkuma finanšu piedāvājumā norādīto līgumcenu bez PVN projektēšanai, un kuri pabeigti laika periodā no 2015., 2016., 2017. vai 2018.gadā līdz piedāvājumu iesniegšanas termiņa beigām līgumā noteiktajā termiņā un kvalitātē.”</w:t>
      </w:r>
    </w:p>
    <w:p w:rsidR="008950E7" w:rsidRPr="008950E7" w:rsidRDefault="008950E7" w:rsidP="008950E7">
      <w:pPr>
        <w:ind w:firstLine="720"/>
        <w:rPr>
          <w:lang w:val="lv-LV"/>
        </w:rPr>
      </w:pPr>
      <w:r w:rsidRPr="008950E7">
        <w:rPr>
          <w:lang w:val="lv-LV"/>
        </w:rPr>
        <w:t xml:space="preserve">Vai objekts </w:t>
      </w:r>
      <w:r w:rsidRPr="008950E7">
        <w:rPr>
          <w:b/>
          <w:bCs/>
          <w:u w:val="single"/>
          <w:lang w:val="lv-LV"/>
        </w:rPr>
        <w:t xml:space="preserve">“VUGD depo ēkas jaunbūve, Jaunpils ielā b/n, Rīgā” ar kopējo platību – 3 563 m2, </w:t>
      </w:r>
      <w:proofErr w:type="spellStart"/>
      <w:r w:rsidRPr="008950E7">
        <w:rPr>
          <w:b/>
          <w:bCs/>
          <w:u w:val="single"/>
          <w:lang w:val="lv-LV"/>
        </w:rPr>
        <w:t>būvapjomu</w:t>
      </w:r>
      <w:proofErr w:type="spellEnd"/>
      <w:r w:rsidRPr="008950E7">
        <w:rPr>
          <w:b/>
          <w:bCs/>
          <w:u w:val="single"/>
          <w:lang w:val="lv-LV"/>
        </w:rPr>
        <w:t xml:space="preserve"> – 19 508 m3</w:t>
      </w:r>
      <w:r w:rsidRPr="008950E7">
        <w:rPr>
          <w:lang w:val="lv-LV"/>
        </w:rPr>
        <w:t xml:space="preserve"> ir uzskatāms par atbilstošu pretendenta pieredzi?</w:t>
      </w:r>
    </w:p>
    <w:p w:rsidR="003B3E9F" w:rsidRDefault="003B3E9F" w:rsidP="003B3E9F">
      <w:pPr>
        <w:rPr>
          <w:rFonts w:eastAsia="Calibri"/>
          <w:u w:val="single"/>
          <w:lang w:val="lv-LV"/>
        </w:rPr>
      </w:pPr>
    </w:p>
    <w:p w:rsidR="003B3E9F" w:rsidRPr="003B3E9F" w:rsidRDefault="003B3E9F" w:rsidP="003B3E9F">
      <w:pPr>
        <w:jc w:val="both"/>
        <w:rPr>
          <w:lang w:val="lv-LV"/>
        </w:rPr>
      </w:pPr>
      <w:r>
        <w:rPr>
          <w:rFonts w:eastAsia="Calibri"/>
          <w:u w:val="single"/>
          <w:lang w:val="lv-LV"/>
        </w:rPr>
        <w:t>A</w:t>
      </w:r>
      <w:r w:rsidR="008950E7" w:rsidRPr="003B3E9F">
        <w:rPr>
          <w:rFonts w:eastAsia="Calibri"/>
          <w:u w:val="single"/>
          <w:lang w:val="lv-LV"/>
        </w:rPr>
        <w:t>tbilde:</w:t>
      </w:r>
      <w:r w:rsidR="008950E7" w:rsidRPr="003B3E9F">
        <w:rPr>
          <w:rFonts w:eastAsia="Calibri"/>
          <w:lang w:val="lv-LV"/>
        </w:rPr>
        <w:t xml:space="preserve"> </w:t>
      </w:r>
      <w:r>
        <w:rPr>
          <w:rFonts w:eastAsia="Calibri"/>
          <w:lang w:val="lv-LV"/>
        </w:rPr>
        <w:t>Pēc būvju kvalifikācijas VUGD depo ēka nav ražošanas ēka (</w:t>
      </w:r>
      <w:r w:rsidRPr="003B3E9F">
        <w:rPr>
          <w:lang w:val="lv-LV"/>
        </w:rPr>
        <w:t>Ministru kabineta</w:t>
      </w:r>
      <w:r w:rsidRPr="003B3E9F">
        <w:rPr>
          <w:lang w:val="lv-LV"/>
        </w:rPr>
        <w:t xml:space="preserve"> 12.06.2018. </w:t>
      </w:r>
      <w:r w:rsidRPr="003B3E9F">
        <w:rPr>
          <w:lang w:val="lv-LV"/>
        </w:rPr>
        <w:t>noteikumi Nr. 326</w:t>
      </w:r>
      <w:r w:rsidRPr="003B3E9F">
        <w:rPr>
          <w:lang w:val="lv-LV"/>
        </w:rPr>
        <w:t xml:space="preserve"> “</w:t>
      </w:r>
      <w:r w:rsidRPr="003B3E9F">
        <w:rPr>
          <w:lang w:val="lv-LV"/>
        </w:rPr>
        <w:t>Būvju klasifikācijas noteikumi</w:t>
      </w:r>
      <w:r w:rsidRPr="003B3E9F">
        <w:rPr>
          <w:lang w:val="lv-LV"/>
        </w:rPr>
        <w:t>”</w:t>
      </w:r>
      <w:r>
        <w:rPr>
          <w:lang w:val="lv-LV"/>
        </w:rPr>
        <w:t>).</w:t>
      </w:r>
      <w:r w:rsidRPr="003B3E9F">
        <w:rPr>
          <w:lang w:val="lv-LV"/>
        </w:rPr>
        <w:t xml:space="preserve"> </w:t>
      </w:r>
    </w:p>
    <w:p w:rsidR="008950E7" w:rsidRPr="00CB204F" w:rsidRDefault="008950E7" w:rsidP="008950E7">
      <w:pPr>
        <w:jc w:val="both"/>
        <w:rPr>
          <w:lang w:val="lv-LV"/>
        </w:rPr>
      </w:pPr>
    </w:p>
    <w:p w:rsidR="008950E7" w:rsidRDefault="008950E7" w:rsidP="008950E7">
      <w:pPr>
        <w:jc w:val="both"/>
        <w:rPr>
          <w:lang w:val="lv-LV"/>
        </w:rPr>
      </w:pPr>
    </w:p>
    <w:p w:rsidR="008950E7" w:rsidRPr="00387247" w:rsidRDefault="008950E7" w:rsidP="008950E7">
      <w:pPr>
        <w:pStyle w:val="Heading4"/>
        <w:ind w:right="-2"/>
        <w:rPr>
          <w:b w:val="0"/>
          <w:iCs/>
        </w:rPr>
      </w:pPr>
      <w:r w:rsidRPr="00387247">
        <w:rPr>
          <w:b w:val="0"/>
        </w:rPr>
        <w:t>Komisijas priekšsēdētāja</w:t>
      </w:r>
      <w:r w:rsidRPr="00387247">
        <w:rPr>
          <w:b w:val="0"/>
        </w:rPr>
        <w:tab/>
      </w:r>
      <w:r w:rsidRPr="00387247">
        <w:rPr>
          <w:b w:val="0"/>
        </w:rPr>
        <w:tab/>
      </w:r>
      <w:r w:rsidRPr="00387247">
        <w:rPr>
          <w:b w:val="0"/>
        </w:rPr>
        <w:tab/>
      </w:r>
      <w:r w:rsidRPr="00387247">
        <w:rPr>
          <w:b w:val="0"/>
        </w:rPr>
        <w:tab/>
      </w:r>
      <w:r w:rsidRPr="00387247">
        <w:rPr>
          <w:b w:val="0"/>
        </w:rPr>
        <w:tab/>
      </w:r>
      <w:r w:rsidRPr="00387247">
        <w:rPr>
          <w:b w:val="0"/>
        </w:rPr>
        <w:tab/>
      </w:r>
      <w:r>
        <w:rPr>
          <w:b w:val="0"/>
        </w:rPr>
        <w:tab/>
        <w:t>L.Meldrāja</w:t>
      </w:r>
    </w:p>
    <w:p w:rsidR="008950E7" w:rsidRPr="00387247" w:rsidRDefault="008950E7" w:rsidP="008950E7">
      <w:pPr>
        <w:ind w:right="-1192"/>
        <w:jc w:val="both"/>
        <w:rPr>
          <w:lang w:val="lv-LV"/>
        </w:rPr>
      </w:pPr>
      <w:bookmarkStart w:id="0" w:name="_GoBack"/>
      <w:bookmarkEnd w:id="0"/>
    </w:p>
    <w:p w:rsidR="008950E7" w:rsidRPr="00387247" w:rsidRDefault="008950E7" w:rsidP="008950E7">
      <w:pPr>
        <w:ind w:right="-1192"/>
        <w:jc w:val="both"/>
        <w:rPr>
          <w:lang w:val="lv-LV"/>
        </w:rPr>
      </w:pPr>
    </w:p>
    <w:p w:rsidR="008950E7" w:rsidRPr="00175CE4" w:rsidRDefault="008950E7" w:rsidP="008950E7">
      <w:pPr>
        <w:ind w:right="-1192"/>
        <w:jc w:val="both"/>
        <w:rPr>
          <w:lang w:val="lv-LV"/>
        </w:rPr>
      </w:pPr>
      <w:r>
        <w:rPr>
          <w:sz w:val="22"/>
          <w:szCs w:val="22"/>
          <w:lang w:val="lv-LV"/>
        </w:rPr>
        <w:t>Stankevica</w:t>
      </w:r>
      <w:r w:rsidRPr="00387247">
        <w:rPr>
          <w:sz w:val="22"/>
          <w:szCs w:val="22"/>
          <w:lang w:val="lv-LV"/>
        </w:rPr>
        <w:t xml:space="preserve">  6520730</w:t>
      </w:r>
      <w:r>
        <w:rPr>
          <w:sz w:val="22"/>
          <w:szCs w:val="22"/>
          <w:lang w:val="lv-LV"/>
        </w:rPr>
        <w:t>9</w:t>
      </w:r>
    </w:p>
    <w:p w:rsidR="003441ED" w:rsidRPr="008950E7" w:rsidRDefault="003441ED">
      <w:pPr>
        <w:rPr>
          <w:lang w:val="lv-LV"/>
        </w:rPr>
      </w:pPr>
    </w:p>
    <w:sectPr w:rsidR="003441ED" w:rsidRPr="008950E7" w:rsidSect="000604EE">
      <w:pgSz w:w="11906" w:h="16838"/>
      <w:pgMar w:top="1134" w:right="851" w:bottom="1134" w:left="1701" w:header="720" w:footer="720" w:gutter="0"/>
      <w:cols w:space="708"/>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 w:name="Arial">
    <w:panose1 w:val="020B0604020202020204"/>
    <w:charset w:val="BA"/>
    <w:family w:val="swiss"/>
    <w:pitch w:val="variable"/>
    <w:sig w:usb0="E0002EFF" w:usb1="C0007843"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5C1189"/>
    <w:multiLevelType w:val="multilevel"/>
    <w:tmpl w:val="001818B8"/>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851"/>
        </w:tabs>
        <w:ind w:left="851" w:hanging="851"/>
      </w:pPr>
      <w:rPr>
        <w:rFonts w:ascii="Times New Roman" w:hAnsi="Times New Roman" w:cs="Times New Roman" w:hint="default"/>
        <w:b w:val="0"/>
        <w:sz w:val="24"/>
        <w:szCs w:val="24"/>
      </w:rPr>
    </w:lvl>
    <w:lvl w:ilvl="2">
      <w:start w:val="1"/>
      <w:numFmt w:val="decimal"/>
      <w:pStyle w:val="Paragrfs"/>
      <w:lvlText w:val="%1.%2.%3."/>
      <w:lvlJc w:val="left"/>
      <w:pPr>
        <w:tabs>
          <w:tab w:val="num" w:pos="851"/>
        </w:tabs>
        <w:ind w:left="851" w:hanging="851"/>
      </w:pPr>
      <w:rPr>
        <w:rFonts w:ascii="Times New Roman" w:hAnsi="Times New Roman" w:cs="Times New Roman" w:hint="default"/>
        <w:b w:val="0"/>
        <w:sz w:val="24"/>
        <w:szCs w:val="24"/>
      </w:rPr>
    </w:lvl>
    <w:lvl w:ilvl="3">
      <w:start w:val="1"/>
      <w:numFmt w:val="decimal"/>
      <w:lvlText w:val="%1.%2.%3.%4."/>
      <w:lvlJc w:val="left"/>
      <w:pPr>
        <w:tabs>
          <w:tab w:val="num" w:pos="1135"/>
        </w:tabs>
        <w:ind w:left="1135" w:hanging="851"/>
      </w:pPr>
      <w:rPr>
        <w:rFonts w:hint="default"/>
        <w:b w:val="0"/>
        <w:i w:val="0"/>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50E7"/>
    <w:rsid w:val="000604EE"/>
    <w:rsid w:val="003441ED"/>
    <w:rsid w:val="003B3E9F"/>
    <w:rsid w:val="008950E7"/>
    <w:rsid w:val="00B340B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3C68AB-AC4C-48F2-95FC-A19EF3860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v-LV"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50E7"/>
    <w:rPr>
      <w:rFonts w:eastAsia="Times New Roman" w:cs="Times New Roman"/>
      <w:szCs w:val="24"/>
      <w:lang w:val="en-GB"/>
    </w:rPr>
  </w:style>
  <w:style w:type="paragraph" w:styleId="Heading3">
    <w:name w:val="heading 3"/>
    <w:basedOn w:val="Normal"/>
    <w:next w:val="Normal"/>
    <w:link w:val="Heading3Char"/>
    <w:uiPriority w:val="9"/>
    <w:semiHidden/>
    <w:unhideWhenUsed/>
    <w:qFormat/>
    <w:rsid w:val="003B3E9F"/>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qFormat/>
    <w:rsid w:val="008950E7"/>
    <w:pPr>
      <w:keepNext/>
      <w:jc w:val="both"/>
      <w:outlineLvl w:val="3"/>
    </w:pPr>
    <w:rPr>
      <w:b/>
      <w:bCs/>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8950E7"/>
    <w:rPr>
      <w:rFonts w:eastAsia="Times New Roman" w:cs="Times New Roman"/>
      <w:b/>
      <w:bCs/>
      <w:szCs w:val="24"/>
    </w:rPr>
  </w:style>
  <w:style w:type="paragraph" w:styleId="BodyText">
    <w:name w:val="Body Text"/>
    <w:aliases w:val="Body Text1"/>
    <w:basedOn w:val="Normal"/>
    <w:link w:val="BodyTextChar"/>
    <w:semiHidden/>
    <w:rsid w:val="008950E7"/>
    <w:pPr>
      <w:overflowPunct w:val="0"/>
      <w:autoSpaceDE w:val="0"/>
      <w:autoSpaceDN w:val="0"/>
      <w:adjustRightInd w:val="0"/>
      <w:textAlignment w:val="baseline"/>
    </w:pPr>
    <w:rPr>
      <w:sz w:val="28"/>
      <w:szCs w:val="20"/>
    </w:rPr>
  </w:style>
  <w:style w:type="character" w:customStyle="1" w:styleId="BodyTextChar">
    <w:name w:val="Body Text Char"/>
    <w:aliases w:val="Body Text1 Char"/>
    <w:basedOn w:val="DefaultParagraphFont"/>
    <w:link w:val="BodyText"/>
    <w:semiHidden/>
    <w:rsid w:val="008950E7"/>
    <w:rPr>
      <w:rFonts w:eastAsia="Times New Roman" w:cs="Times New Roman"/>
      <w:sz w:val="28"/>
      <w:szCs w:val="20"/>
      <w:lang w:val="en-GB"/>
    </w:rPr>
  </w:style>
  <w:style w:type="paragraph" w:styleId="NoSpacing">
    <w:name w:val="No Spacing"/>
    <w:uiPriority w:val="1"/>
    <w:qFormat/>
    <w:rsid w:val="008950E7"/>
    <w:rPr>
      <w:rFonts w:eastAsia="Times New Roman" w:cs="Times New Roman"/>
      <w:szCs w:val="24"/>
      <w:lang w:val="en-GB"/>
    </w:rPr>
  </w:style>
  <w:style w:type="paragraph" w:customStyle="1" w:styleId="Punkts">
    <w:name w:val="Punkts"/>
    <w:basedOn w:val="Normal"/>
    <w:next w:val="Apakpunkts"/>
    <w:rsid w:val="008950E7"/>
    <w:pPr>
      <w:numPr>
        <w:numId w:val="1"/>
      </w:numPr>
    </w:pPr>
    <w:rPr>
      <w:rFonts w:ascii="Arial" w:hAnsi="Arial"/>
      <w:b/>
      <w:sz w:val="20"/>
      <w:lang w:val="en-US"/>
    </w:rPr>
  </w:style>
  <w:style w:type="paragraph" w:customStyle="1" w:styleId="Apakpunkts">
    <w:name w:val="Apakšpunkts"/>
    <w:basedOn w:val="Normal"/>
    <w:link w:val="ApakpunktsChar"/>
    <w:rsid w:val="008950E7"/>
    <w:pPr>
      <w:numPr>
        <w:ilvl w:val="1"/>
        <w:numId w:val="1"/>
      </w:numPr>
    </w:pPr>
    <w:rPr>
      <w:rFonts w:ascii="Arial" w:hAnsi="Arial"/>
      <w:b/>
      <w:sz w:val="20"/>
      <w:lang w:val="en-US"/>
    </w:rPr>
  </w:style>
  <w:style w:type="paragraph" w:customStyle="1" w:styleId="Paragrfs">
    <w:name w:val="Paragrāfs"/>
    <w:basedOn w:val="Normal"/>
    <w:next w:val="Normal"/>
    <w:rsid w:val="008950E7"/>
    <w:pPr>
      <w:numPr>
        <w:ilvl w:val="2"/>
        <w:numId w:val="1"/>
      </w:numPr>
      <w:jc w:val="both"/>
    </w:pPr>
    <w:rPr>
      <w:rFonts w:ascii="Arial" w:hAnsi="Arial"/>
      <w:sz w:val="20"/>
      <w:lang w:val="en-US"/>
    </w:rPr>
  </w:style>
  <w:style w:type="character" w:customStyle="1" w:styleId="ApakpunktsChar">
    <w:name w:val="Apakšpunkts Char"/>
    <w:link w:val="Apakpunkts"/>
    <w:rsid w:val="008950E7"/>
    <w:rPr>
      <w:rFonts w:ascii="Arial" w:eastAsia="Times New Roman" w:hAnsi="Arial" w:cs="Times New Roman"/>
      <w:b/>
      <w:sz w:val="20"/>
      <w:szCs w:val="24"/>
      <w:lang w:val="en-US"/>
    </w:rPr>
  </w:style>
  <w:style w:type="paragraph" w:styleId="NormalWeb">
    <w:name w:val="Normal (Web)"/>
    <w:basedOn w:val="Normal"/>
    <w:uiPriority w:val="99"/>
    <w:semiHidden/>
    <w:unhideWhenUsed/>
    <w:rsid w:val="003B3E9F"/>
    <w:pPr>
      <w:spacing w:before="100" w:beforeAutospacing="1" w:after="100" w:afterAutospacing="1"/>
    </w:pPr>
    <w:rPr>
      <w:lang w:val="lv-LV" w:eastAsia="lv-LV"/>
    </w:rPr>
  </w:style>
  <w:style w:type="character" w:customStyle="1" w:styleId="Heading3Char">
    <w:name w:val="Heading 3 Char"/>
    <w:basedOn w:val="DefaultParagraphFont"/>
    <w:link w:val="Heading3"/>
    <w:uiPriority w:val="9"/>
    <w:semiHidden/>
    <w:rsid w:val="003B3E9F"/>
    <w:rPr>
      <w:rFonts w:asciiTheme="majorHAnsi" w:eastAsiaTheme="majorEastAsia" w:hAnsiTheme="majorHAnsi" w:cstheme="majorBidi"/>
      <w:color w:val="1F4D78" w:themeColor="accent1" w:themeShade="7F"/>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8757605">
      <w:bodyDiv w:val="1"/>
      <w:marLeft w:val="0"/>
      <w:marRight w:val="0"/>
      <w:marTop w:val="0"/>
      <w:marBottom w:val="0"/>
      <w:divBdr>
        <w:top w:val="none" w:sz="0" w:space="0" w:color="auto"/>
        <w:left w:val="none" w:sz="0" w:space="0" w:color="auto"/>
        <w:bottom w:val="none" w:sz="0" w:space="0" w:color="auto"/>
        <w:right w:val="none" w:sz="0" w:space="0" w:color="auto"/>
      </w:divBdr>
    </w:div>
    <w:div w:id="1457479767">
      <w:bodyDiv w:val="1"/>
      <w:marLeft w:val="0"/>
      <w:marRight w:val="0"/>
      <w:marTop w:val="0"/>
      <w:marBottom w:val="0"/>
      <w:divBdr>
        <w:top w:val="none" w:sz="0" w:space="0" w:color="auto"/>
        <w:left w:val="none" w:sz="0" w:space="0" w:color="auto"/>
        <w:bottom w:val="none" w:sz="0" w:space="0" w:color="auto"/>
        <w:right w:val="none" w:sz="0" w:space="0" w:color="auto"/>
      </w:divBdr>
    </w:div>
    <w:div w:id="2133940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1056</Words>
  <Characters>602</Characters>
  <Application>Microsoft Office Word</Application>
  <DocSecurity>0</DocSecurity>
  <Lines>5</Lines>
  <Paragraphs>3</Paragraphs>
  <ScaleCrop>false</ScaleCrop>
  <Company/>
  <LinksUpToDate>false</LinksUpToDate>
  <CharactersWithSpaces>1655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Mirdza Stankevica</dc:creator>
  <cp:keywords/>
  <dc:description/>
  <cp:lastModifiedBy>Mirdza Stankevica</cp:lastModifiedBy>
  <cp:revision>2</cp:revision>
  <dcterms:created xsi:type="dcterms:W3CDTF">2018-07-30T12:54:00Z</dcterms:created>
  <dcterms:modified xsi:type="dcterms:W3CDTF">2018-07-30T13:34:00Z</dcterms:modified>
</cp:coreProperties>
</file>