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8687A" w14:textId="568587A1" w:rsidR="00CA0B21" w:rsidRPr="00CA0B21" w:rsidRDefault="00CA0B21" w:rsidP="00A810DE">
      <w:pPr>
        <w:tabs>
          <w:tab w:val="left" w:pos="5467"/>
        </w:tabs>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6. pielikums</w:t>
      </w:r>
    </w:p>
    <w:p w14:paraId="2B3CFD5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5DCFD775" w14:textId="77777777" w:rsid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7189E4AD" w14:textId="4980BF51" w:rsidR="00DB38B6" w:rsidRPr="00DB38B6" w:rsidRDefault="00DB38B6" w:rsidP="00CA0B21">
      <w:pPr>
        <w:tabs>
          <w:tab w:val="left" w:pos="567"/>
        </w:tabs>
        <w:spacing w:after="0" w:line="240" w:lineRule="auto"/>
        <w:jc w:val="right"/>
        <w:rPr>
          <w:rFonts w:ascii="Times New Roman" w:eastAsia="Times New Roman" w:hAnsi="Times New Roman" w:cs="Times New Roman"/>
          <w:b/>
          <w:i/>
          <w:iCs/>
          <w:kern w:val="0"/>
          <w:sz w:val="24"/>
          <w:szCs w:val="24"/>
          <w14:ligatures w14:val="none"/>
        </w:rPr>
      </w:pPr>
      <w:r w:rsidRPr="00DB38B6">
        <w:rPr>
          <w:rFonts w:ascii="Times New Roman" w:eastAsia="Times New Roman" w:hAnsi="Times New Roman" w:cs="Times New Roman"/>
          <w:i/>
          <w:iCs/>
          <w:kern w:val="0"/>
          <w:sz w:val="24"/>
          <w:szCs w:val="24"/>
          <w14:ligatures w14:val="none"/>
        </w:rPr>
        <w:t>(Pielikums 28.03.2024 lēmuma Nr</w:t>
      </w:r>
      <w:r>
        <w:rPr>
          <w:rFonts w:ascii="Times New Roman" w:eastAsia="Times New Roman" w:hAnsi="Times New Roman" w:cs="Times New Roman"/>
          <w:i/>
          <w:iCs/>
          <w:kern w:val="0"/>
          <w:sz w:val="24"/>
          <w:szCs w:val="24"/>
          <w14:ligatures w14:val="none"/>
        </w:rPr>
        <w:t>.</w:t>
      </w:r>
      <w:r w:rsidRPr="00DB38B6">
        <w:rPr>
          <w:rFonts w:ascii="Times New Roman" w:eastAsia="Times New Roman" w:hAnsi="Times New Roman" w:cs="Times New Roman"/>
          <w:i/>
          <w:iCs/>
          <w:kern w:val="0"/>
          <w:sz w:val="24"/>
          <w:szCs w:val="24"/>
          <w14:ligatures w14:val="none"/>
        </w:rPr>
        <w:t>270 redakcijā)</w:t>
      </w:r>
    </w:p>
    <w:p w14:paraId="09899014" w14:textId="77777777" w:rsidR="00CA0B21" w:rsidRPr="00CA0B21" w:rsidRDefault="00CA0B21" w:rsidP="00CA0B21">
      <w:pPr>
        <w:spacing w:after="0" w:line="240" w:lineRule="auto"/>
        <w:jc w:val="right"/>
        <w:rPr>
          <w:rFonts w:ascii="Times New Roman" w:eastAsia="Times New Roman" w:hAnsi="Times New Roman" w:cs="Times New Roman"/>
          <w:b/>
          <w:bCs/>
          <w:kern w:val="0"/>
          <w:sz w:val="19"/>
          <w:szCs w:val="28"/>
          <w:lang w:eastAsia="lv-LV"/>
          <w14:ligatures w14:val="none"/>
        </w:rPr>
      </w:pPr>
    </w:p>
    <w:p w14:paraId="7D690A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41BD57A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17D7C117" w14:textId="6EE809E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B173DA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55A55FF9"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445FBCA8"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27D553C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3DFB852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752F37A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Pr="00CA0B21">
        <w:rPr>
          <w:rFonts w:ascii="Times New Roman" w:eastAsia="Times New Roman" w:hAnsi="Times New Roman" w:cs="Times New Roman"/>
          <w:color w:val="000000"/>
          <w:kern w:val="0"/>
          <w:sz w:val="24"/>
          <w:szCs w:val="24"/>
          <w14:ligatures w14:val="none"/>
        </w:rPr>
        <w:t>.</w:t>
      </w:r>
    </w:p>
    <w:p w14:paraId="2F76D46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7CBEC82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3E12945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69D1520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1E44A585"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r w:rsidRPr="00CA0B21">
        <w:rPr>
          <w:rFonts w:ascii="Times New Roman" w:eastAsia="Times New Roman" w:hAnsi="Times New Roman" w:cs="Times New Roman"/>
          <w:b/>
          <w:i/>
          <w:color w:val="000000"/>
          <w:kern w:val="0"/>
          <w:sz w:val="24"/>
          <w:szCs w:val="24"/>
          <w14:ligatures w14:val="none"/>
        </w:rPr>
        <w:t>euro</w:t>
      </w:r>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4A8EA40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5D3769A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31DDD01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2585C03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72B524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74010B6B"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671FF19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4F84397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1E9CB37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2.3.4. FINANSĒJUMA SAŅĒMĒJS projekta uzraudzības periodā pārtrauc saimniecisko darbību vai to pārceļ uz citu pašvaldību;</w:t>
      </w:r>
    </w:p>
    <w:p w14:paraId="7C9DA90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2.3.5. FINANSĒJUMA SAŅĒMĒJS projekta uzraudzības periodā nav nodrošinājis apgrozījuma pieaugumu vismaz 5% apmērā vai radījis vismaz vienu pilnas slodzes darba vietu.</w:t>
      </w:r>
    </w:p>
    <w:p w14:paraId="476A78B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AA5D208" w14:textId="77777777" w:rsidR="00CA0B21" w:rsidRPr="00CA0B21" w:rsidRDefault="00CA0B21" w:rsidP="00CA0B21">
      <w:pPr>
        <w:spacing w:after="0" w:line="240" w:lineRule="auto"/>
        <w:jc w:val="center"/>
        <w:rPr>
          <w:rFonts w:ascii="Times New Roman" w:eastAsia="Times New Roman" w:hAnsi="Times New Roman" w:cs="Times New Roman"/>
          <w:b/>
          <w:caps/>
          <w:color w:val="000000"/>
          <w:kern w:val="0"/>
          <w:sz w:val="24"/>
          <w:szCs w:val="24"/>
          <w14:ligatures w14:val="none"/>
        </w:rPr>
      </w:pPr>
    </w:p>
    <w:p w14:paraId="267756A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4B44CF3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29CD41F3"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4267D521"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24682244"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49F744E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2E1BF0BF" w14:textId="5678C822"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sidR="00BD7F2E">
        <w:rPr>
          <w:rFonts w:ascii="Times New Roman" w:eastAsia="Times New Roman" w:hAnsi="Times New Roman" w:cs="Times New Roman"/>
          <w:color w:val="000000"/>
          <w:kern w:val="0"/>
          <w:sz w:val="24"/>
          <w:szCs w:val="24"/>
          <w:lang w:eastAsia="lv-LV"/>
          <w14:ligatures w14:val="none"/>
        </w:rPr>
        <w:t xml:space="preserve"> vai</w:t>
      </w:r>
      <w:r w:rsidR="00E346A2">
        <w:rPr>
          <w:rFonts w:ascii="Times New Roman" w:eastAsia="Times New Roman" w:hAnsi="Times New Roman" w:cs="Times New Roman"/>
          <w:color w:val="000000"/>
          <w:kern w:val="0"/>
          <w:sz w:val="24"/>
          <w:szCs w:val="24"/>
          <w:lang w:eastAsia="lv-LV"/>
          <w14:ligatures w14:val="none"/>
        </w:rPr>
        <w:t xml:space="preserve"> tiek konstatēts, ka</w:t>
      </w:r>
      <w:r w:rsidR="0028011B">
        <w:rPr>
          <w:rFonts w:ascii="Times New Roman" w:eastAsia="Times New Roman" w:hAnsi="Times New Roman" w:cs="Times New Roman"/>
          <w:color w:val="000000"/>
          <w:kern w:val="0"/>
          <w:sz w:val="24"/>
          <w:szCs w:val="24"/>
          <w:lang w:eastAsia="lv-LV"/>
          <w14:ligatures w14:val="none"/>
        </w:rPr>
        <w:t xml:space="preserve"> saist</w:t>
      </w:r>
      <w:r w:rsidR="00E346A2">
        <w:rPr>
          <w:rFonts w:ascii="Times New Roman" w:eastAsia="Times New Roman" w:hAnsi="Times New Roman" w:cs="Times New Roman"/>
          <w:color w:val="000000"/>
          <w:kern w:val="0"/>
          <w:sz w:val="24"/>
          <w:szCs w:val="24"/>
          <w:lang w:eastAsia="lv-LV"/>
          <w14:ligatures w14:val="none"/>
        </w:rPr>
        <w:t>ības</w:t>
      </w:r>
      <w:r w:rsidR="00BD7F2E">
        <w:rPr>
          <w:rFonts w:ascii="Times New Roman" w:eastAsia="Times New Roman" w:hAnsi="Times New Roman" w:cs="Times New Roman"/>
          <w:color w:val="000000"/>
          <w:kern w:val="0"/>
          <w:sz w:val="24"/>
          <w:szCs w:val="24"/>
          <w:lang w:eastAsia="lv-LV"/>
          <w14:ligatures w14:val="none"/>
        </w:rPr>
        <w:t xml:space="preserve"> </w:t>
      </w:r>
      <w:r w:rsidR="0028011B">
        <w:rPr>
          <w:rFonts w:ascii="Times New Roman" w:eastAsia="Times New Roman" w:hAnsi="Times New Roman" w:cs="Times New Roman"/>
          <w:color w:val="000000"/>
          <w:kern w:val="0"/>
          <w:sz w:val="24"/>
          <w:szCs w:val="24"/>
          <w:lang w:eastAsia="lv-LV"/>
          <w14:ligatures w14:val="none"/>
        </w:rPr>
        <w:t>tiek pildītas neatbilstoši normatīvajiem aktiem</w:t>
      </w:r>
      <w:r w:rsidR="00E346A2">
        <w:rPr>
          <w:rFonts w:ascii="Times New Roman" w:eastAsia="Times New Roman" w:hAnsi="Times New Roman" w:cs="Times New Roman"/>
          <w:color w:val="000000"/>
          <w:kern w:val="0"/>
          <w:sz w:val="24"/>
          <w:szCs w:val="24"/>
          <w:lang w:eastAsia="lv-LV"/>
          <w14:ligatures w14:val="none"/>
        </w:rPr>
        <w:t xml:space="preserve"> tai skaitā, ja tiek konstatēt</w:t>
      </w:r>
      <w:r w:rsidR="009F1195">
        <w:rPr>
          <w:rFonts w:ascii="Times New Roman" w:eastAsia="Times New Roman" w:hAnsi="Times New Roman" w:cs="Times New Roman"/>
          <w:color w:val="000000"/>
          <w:kern w:val="0"/>
          <w:sz w:val="24"/>
          <w:szCs w:val="24"/>
          <w:lang w:eastAsia="lv-LV"/>
          <w14:ligatures w14:val="none"/>
        </w:rPr>
        <w: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00EF8F2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15394C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7E7E4B7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3.5.1. nepalielinot Finansējuma apjomu, lūgt veikt grozījumus Konkursa pieteikumā un naudas plūsmas aprēķinā, norādot pamatotus iemeslus;</w:t>
      </w:r>
    </w:p>
    <w:p w14:paraId="4E21DEAB" w14:textId="77777777" w:rsidR="00CA0B21" w:rsidRPr="00CA0B21" w:rsidRDefault="00CA0B21" w:rsidP="00CA0B2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04682DE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BB599F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 un naudas plūsmas aprēķinam;</w:t>
      </w:r>
    </w:p>
    <w:p w14:paraId="70E132A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0A62511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78CEDB50"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32C0901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6477EE" w14:textId="186373F2" w:rsidR="00CA0B21" w:rsidRDefault="00CA0B21" w:rsidP="00CA0B2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sidR="00300B79">
        <w:rPr>
          <w:rFonts w:ascii="Times New Roman" w:eastAsia="Times New Roman" w:hAnsi="Times New Roman" w:cs="Times New Roman"/>
          <w:kern w:val="0"/>
          <w:sz w:val="24"/>
          <w:szCs w:val="24"/>
          <w14:ligatures w14:val="none"/>
        </w:rPr>
        <w:t>;</w:t>
      </w:r>
    </w:p>
    <w:p w14:paraId="40B90303" w14:textId="4F973CF3" w:rsidR="00300B79" w:rsidRPr="00B60A04" w:rsidRDefault="00300B79"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006D2CA3" w:rsidRPr="00B60A04">
        <w:rPr>
          <w:rFonts w:ascii="Times New Roman" w:eastAsia="Times New Roman" w:hAnsi="Times New Roman" w:cs="Times New Roman"/>
          <w:kern w:val="0"/>
          <w:sz w:val="24"/>
          <w:szCs w:val="24"/>
          <w14:ligatures w14:val="none"/>
        </w:rPr>
        <w:t>Finansējuma</w:t>
      </w:r>
      <w:r w:rsidRPr="00B60A04">
        <w:rPr>
          <w:rFonts w:ascii="Times New Roman" w:eastAsia="Times New Roman" w:hAnsi="Times New Roman" w:cs="Times New Roman"/>
          <w:kern w:val="0"/>
          <w:sz w:val="24"/>
          <w:szCs w:val="24"/>
          <w14:ligatures w14:val="none"/>
        </w:rPr>
        <w:t xml:space="preserve"> saņēmēj</w:t>
      </w:r>
      <w:r w:rsidR="006D2CA3" w:rsidRPr="00B60A04">
        <w:rPr>
          <w:rFonts w:ascii="Times New Roman" w:eastAsia="Times New Roman" w:hAnsi="Times New Roman" w:cs="Times New Roman"/>
          <w:kern w:val="0"/>
          <w:sz w:val="24"/>
          <w:szCs w:val="24"/>
          <w14:ligatures w14:val="none"/>
        </w:rPr>
        <w:t>s</w:t>
      </w:r>
      <w:r w:rsidRPr="00B60A04">
        <w:rPr>
          <w:rFonts w:ascii="Times New Roman" w:eastAsia="Times New Roman" w:hAnsi="Times New Roman" w:cs="Times New Roman"/>
          <w:kern w:val="0"/>
          <w:sz w:val="24"/>
          <w:szCs w:val="24"/>
          <w14:ligatures w14:val="none"/>
        </w:rPr>
        <w:t>, kur</w:t>
      </w:r>
      <w:r w:rsidR="006D2CA3" w:rsidRPr="00B60A04">
        <w:rPr>
          <w:rFonts w:ascii="Times New Roman" w:eastAsia="Times New Roman" w:hAnsi="Times New Roman" w:cs="Times New Roman"/>
          <w:kern w:val="0"/>
          <w:sz w:val="24"/>
          <w:szCs w:val="24"/>
          <w14:ligatures w14:val="none"/>
        </w:rPr>
        <w:t>š</w:t>
      </w:r>
      <w:r w:rsidRPr="00B60A04">
        <w:rPr>
          <w:rFonts w:ascii="Times New Roman" w:eastAsia="Times New Roman" w:hAnsi="Times New Roman" w:cs="Times New Roman"/>
          <w:kern w:val="0"/>
          <w:sz w:val="24"/>
          <w:szCs w:val="24"/>
          <w14:ligatures w14:val="none"/>
        </w:rPr>
        <w:t xml:space="preserve"> nodarbojas ar lauksaimniecības produktu primāro ražošanu</w:t>
      </w:r>
      <w:r w:rsidR="006D2CA3" w:rsidRPr="00B60A04">
        <w:rPr>
          <w:rFonts w:ascii="Times New Roman" w:eastAsia="Times New Roman" w:hAnsi="Times New Roman" w:cs="Times New Roman"/>
          <w:kern w:val="0"/>
          <w:sz w:val="24"/>
          <w:szCs w:val="24"/>
          <w14:ligatures w14:val="none"/>
        </w:rPr>
        <w:t xml:space="preserve"> un</w:t>
      </w:r>
      <w:r w:rsidRPr="00B60A04">
        <w:rPr>
          <w:rFonts w:ascii="Times New Roman" w:eastAsia="Times New Roman" w:hAnsi="Times New Roman" w:cs="Times New Roman"/>
          <w:kern w:val="0"/>
          <w:sz w:val="24"/>
          <w:szCs w:val="24"/>
          <w14:ligatures w14:val="none"/>
        </w:rPr>
        <w:t xml:space="preserve"> atbalstu </w:t>
      </w:r>
      <w:r w:rsidR="006D2CA3" w:rsidRPr="00B60A04">
        <w:rPr>
          <w:rFonts w:ascii="Times New Roman" w:eastAsia="Times New Roman" w:hAnsi="Times New Roman" w:cs="Times New Roman"/>
          <w:kern w:val="0"/>
          <w:sz w:val="24"/>
          <w:szCs w:val="24"/>
          <w14:ligatures w14:val="none"/>
        </w:rPr>
        <w:t>saņem</w:t>
      </w:r>
      <w:r w:rsidRPr="00B60A04">
        <w:rPr>
          <w:rFonts w:ascii="Times New Roman" w:eastAsia="Times New Roman" w:hAnsi="Times New Roman" w:cs="Times New Roman"/>
          <w:kern w:val="0"/>
          <w:sz w:val="24"/>
          <w:szCs w:val="24"/>
          <w14:ligatures w14:val="none"/>
        </w:rPr>
        <w:t xml:space="preserve"> kā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5041DFBF" w14:textId="6EB6D9E0" w:rsidR="0051706A" w:rsidRPr="00D5286B" w:rsidRDefault="000A4163"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w:t>
      </w:r>
      <w:r w:rsidR="00B9724F" w:rsidRPr="00B60A04">
        <w:rPr>
          <w:rFonts w:ascii="Times New Roman" w:eastAsia="Times New Roman" w:hAnsi="Times New Roman" w:cs="Times New Roman"/>
          <w:kern w:val="0"/>
          <w:sz w:val="24"/>
          <w:szCs w:val="24"/>
          <w14:ligatures w14:val="none"/>
        </w:rPr>
        <w:t xml:space="preserve">nenovirzīt </w:t>
      </w:r>
      <w:r w:rsidRPr="00B60A04">
        <w:rPr>
          <w:rFonts w:ascii="Times New Roman" w:eastAsia="Times New Roman" w:hAnsi="Times New Roman" w:cs="Times New Roman"/>
          <w:kern w:val="0"/>
          <w:sz w:val="24"/>
          <w:szCs w:val="24"/>
          <w14:ligatures w14:val="none"/>
        </w:rPr>
        <w:t>atbilstoši Komisijas regulai Nr</w:t>
      </w:r>
      <w:r w:rsidRPr="000A6DCA">
        <w:rPr>
          <w:rFonts w:ascii="Times New Roman" w:eastAsia="Times New Roman" w:hAnsi="Times New Roman" w:cs="Times New Roman"/>
          <w:kern w:val="0"/>
          <w:sz w:val="24"/>
          <w:szCs w:val="24"/>
          <w14:ligatures w14:val="none"/>
        </w:rPr>
        <w:t>.</w:t>
      </w:r>
      <w:r w:rsidR="000A6DCA" w:rsidRPr="000A6DCA">
        <w:rPr>
          <w:rFonts w:ascii="Times New Roman" w:hAnsi="Times New Roman" w:cs="Times New Roman"/>
          <w:sz w:val="24"/>
          <w:szCs w:val="24"/>
        </w:rPr>
        <w:t xml:space="preserve"> 2023/2831</w:t>
      </w:r>
      <w:r w:rsidRPr="00B60A04">
        <w:rPr>
          <w:rFonts w:ascii="Times New Roman" w:eastAsia="Times New Roman" w:hAnsi="Times New Roman" w:cs="Times New Roman"/>
          <w:kern w:val="0"/>
          <w:sz w:val="24"/>
          <w:szCs w:val="24"/>
          <w14:ligatures w14:val="none"/>
        </w:rPr>
        <w:t xml:space="preserve">, kas piemērojama pēc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i/>
          <w:iCs/>
          <w:kern w:val="0"/>
          <w:sz w:val="24"/>
          <w:szCs w:val="24"/>
          <w14:ligatures w14:val="none"/>
        </w:rPr>
        <w:t xml:space="preserve"> </w:t>
      </w:r>
      <w:r w:rsidRPr="00D5286B">
        <w:rPr>
          <w:rFonts w:ascii="Times New Roman" w:eastAsia="Times New Roman" w:hAnsi="Times New Roman" w:cs="Times New Roman"/>
          <w:kern w:val="0"/>
          <w:sz w:val="24"/>
          <w:szCs w:val="24"/>
          <w14:ligatures w14:val="none"/>
        </w:rPr>
        <w:t>atbalsta piešķiršanas brīža (līguma parakstīšanas), šī projekta ietvaros saņemto finansējumu neatbalstāmajām nozarēm un darbībām. Ja FINANSĒJUMA SAŅĒMĒJS  darbojas arī regulā noteiktajās izslēgtajās nozarēs, tam ir pienākums veikt neatbalstāmo izmaksu nošķiršanu</w:t>
      </w:r>
      <w:r w:rsidR="005C422A" w:rsidRPr="00D5286B">
        <w:rPr>
          <w:rFonts w:ascii="Times New Roman" w:eastAsia="Times New Roman" w:hAnsi="Times New Roman" w:cs="Times New Roman"/>
          <w:kern w:val="0"/>
          <w:sz w:val="24"/>
          <w:szCs w:val="24"/>
          <w14:ligatures w14:val="none"/>
        </w:rPr>
        <w:t xml:space="preserve"> grāmatvedībā</w:t>
      </w:r>
      <w:r w:rsidRPr="000A6DCA">
        <w:rPr>
          <w:rFonts w:ascii="Times New Roman" w:eastAsia="Times New Roman" w:hAnsi="Times New Roman" w:cs="Times New Roman"/>
          <w:i/>
          <w:iCs/>
          <w:kern w:val="0"/>
          <w:sz w:val="24"/>
          <w:szCs w:val="24"/>
          <w14:ligatures w14:val="none"/>
        </w:rPr>
        <w:t>.</w:t>
      </w:r>
      <w:r w:rsidR="000A6DCA" w:rsidRPr="000A6DCA">
        <w:rPr>
          <w:rFonts w:ascii="Times New Roman" w:eastAsia="Times New Roman" w:hAnsi="Times New Roman" w:cs="Times New Roman"/>
          <w:i/>
          <w:iCs/>
          <w:kern w:val="0"/>
          <w:sz w:val="24"/>
          <w:szCs w:val="24"/>
          <w14:ligatures w14:val="none"/>
        </w:rPr>
        <w:t xml:space="preserve"> </w:t>
      </w:r>
    </w:p>
    <w:p w14:paraId="4ECD32DC" w14:textId="0A5AE0F8" w:rsidR="00B60A04" w:rsidRPr="00D5286B" w:rsidRDefault="00B60A04" w:rsidP="00CA0B2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3.6.9.neizmantot no PAŠVALDĪBAS saņemot finansējumu citu projektu </w:t>
      </w:r>
      <w:r w:rsidR="001711FD" w:rsidRPr="00D5286B">
        <w:rPr>
          <w:rFonts w:ascii="Times New Roman" w:eastAsia="Times New Roman" w:hAnsi="Times New Roman" w:cs="Times New Roman"/>
          <w:kern w:val="0"/>
          <w:sz w:val="24"/>
          <w:szCs w:val="24"/>
          <w14:ligatures w14:val="none"/>
        </w:rPr>
        <w:t>līdz</w:t>
      </w:r>
      <w:r w:rsidRPr="00D5286B">
        <w:rPr>
          <w:rFonts w:ascii="Times New Roman" w:eastAsia="Times New Roman" w:hAnsi="Times New Roman" w:cs="Times New Roman"/>
          <w:kern w:val="0"/>
          <w:sz w:val="24"/>
          <w:szCs w:val="24"/>
          <w14:ligatures w14:val="none"/>
        </w:rPr>
        <w:t>finansēšanai.</w:t>
      </w:r>
    </w:p>
    <w:p w14:paraId="4959BA6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lastRenderedPageBreak/>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251E70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6B19B66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3.9. FINANSĒJUMA SAŅĒMĒJAM saņemamos paziņojumus, pieprasījumus un lēmumus PAŠVALDĪBA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piecu darba dienu laikā pēc Konkursa vērtēšanas komisijas lēmuma pieņemšanas vai attiecīga fakta konstatēšanas uz FINANSĒJUMA SAŅĒMĒJA norādīto e-pasta adresi.</w:t>
      </w:r>
    </w:p>
    <w:p w14:paraId="5478C2E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3.10. PAŠVALDĪBA pirms Līguma 2.3.apakšpunktā minētā pieprasījuma,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37DAC8A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07E3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2E07E69E" w14:textId="77777777" w:rsidR="00CA0B21" w:rsidRPr="00D5286B" w:rsidRDefault="00CA0B21" w:rsidP="00B60A04">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0B22482D" w14:textId="22A252C8" w:rsidR="00C71E5B" w:rsidRPr="00D5286B" w:rsidRDefault="00CA0B21" w:rsidP="00B60A04">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3.15</w:t>
      </w:r>
      <w:r w:rsidR="00EB7CCE" w:rsidRPr="00D5286B">
        <w:rPr>
          <w:rFonts w:ascii="Times New Roman" w:eastAsia="Times New Roman" w:hAnsi="Times New Roman" w:cs="Times New Roman"/>
          <w:kern w:val="0"/>
          <w:sz w:val="24"/>
          <w:szCs w:val="24"/>
          <w:lang w:eastAsia="lv-LV"/>
          <w14:ligatures w14:val="none"/>
        </w:rPr>
        <w:t xml:space="preserve">. </w:t>
      </w:r>
      <w:r w:rsidR="000A11D3" w:rsidRPr="00D5286B">
        <w:rPr>
          <w:rFonts w:ascii="Times New Roman" w:eastAsia="Times New Roman" w:hAnsi="Times New Roman" w:cs="Times New Roman"/>
          <w:kern w:val="0"/>
          <w:sz w:val="24"/>
          <w:szCs w:val="24"/>
          <w:lang w:eastAsia="lv-LV"/>
          <w14:ligatures w14:val="none"/>
        </w:rPr>
        <w:t>Ja FINANSĒJUMA SAŅĒMĒJS pārkāpj Komisijas regulas Nr.</w:t>
      </w:r>
      <w:r w:rsidR="000A6DCA" w:rsidRPr="000A6DCA">
        <w:rPr>
          <w:rFonts w:ascii="Times New Roman" w:hAnsi="Times New Roman" w:cs="Times New Roman"/>
          <w:sz w:val="24"/>
          <w:szCs w:val="24"/>
        </w:rPr>
        <w:t>2023/2831</w:t>
      </w:r>
      <w:r w:rsidR="000A6DCA">
        <w:rPr>
          <w:rFonts w:ascii="Times New Roman" w:hAnsi="Times New Roman" w:cs="Times New Roman"/>
          <w:sz w:val="24"/>
          <w:szCs w:val="24"/>
        </w:rPr>
        <w:t xml:space="preserve"> </w:t>
      </w:r>
      <w:r w:rsidR="000A11D3" w:rsidRPr="00D5286B">
        <w:rPr>
          <w:rFonts w:ascii="Times New Roman" w:eastAsia="Times New Roman" w:hAnsi="Times New Roman" w:cs="Times New Roman"/>
          <w:kern w:val="0"/>
          <w:sz w:val="24"/>
          <w:szCs w:val="24"/>
          <w:lang w:eastAsia="lv-LV"/>
          <w14:ligatures w14:val="none"/>
        </w:rPr>
        <w:t xml:space="preserve">vai Komisijas regulas Nr.1408/2013 nosacījumus, FINANSĒJUMA SAŅĒMĒJAM ir pienākums atmaksāt Pašvaldībai visu projekta ietvaros saņemto nelikumīgo </w:t>
      </w:r>
      <w:proofErr w:type="spellStart"/>
      <w:r w:rsidR="000A11D3" w:rsidRPr="00D5286B">
        <w:rPr>
          <w:rFonts w:ascii="Times New Roman" w:eastAsia="Times New Roman" w:hAnsi="Times New Roman" w:cs="Times New Roman"/>
          <w:kern w:val="0"/>
          <w:sz w:val="24"/>
          <w:szCs w:val="24"/>
          <w:lang w:eastAsia="lv-LV"/>
          <w14:ligatures w14:val="none"/>
        </w:rPr>
        <w:t>de</w:t>
      </w:r>
      <w:proofErr w:type="spellEnd"/>
      <w:r w:rsidR="000A11D3" w:rsidRPr="00D5286B">
        <w:rPr>
          <w:rFonts w:ascii="Times New Roman" w:eastAsia="Times New Roman" w:hAnsi="Times New Roman" w:cs="Times New Roman"/>
          <w:kern w:val="0"/>
          <w:sz w:val="24"/>
          <w:szCs w:val="24"/>
          <w:lang w:eastAsia="lv-LV"/>
          <w14:ligatures w14:val="none"/>
        </w:rPr>
        <w:t xml:space="preserve"> </w:t>
      </w:r>
      <w:proofErr w:type="spellStart"/>
      <w:r w:rsidR="000A11D3" w:rsidRPr="00D5286B">
        <w:rPr>
          <w:rFonts w:ascii="Times New Roman" w:eastAsia="Times New Roman" w:hAnsi="Times New Roman" w:cs="Times New Roman"/>
          <w:kern w:val="0"/>
          <w:sz w:val="24"/>
          <w:szCs w:val="24"/>
          <w:lang w:eastAsia="lv-LV"/>
          <w14:ligatures w14:val="none"/>
        </w:rPr>
        <w:t>minimis</w:t>
      </w:r>
      <w:proofErr w:type="spellEnd"/>
      <w:r w:rsidR="000A11D3" w:rsidRPr="00D5286B">
        <w:rPr>
          <w:rFonts w:ascii="Times New Roman" w:eastAsia="Times New Roman" w:hAnsi="Times New Roman" w:cs="Times New Roman"/>
          <w:kern w:val="0"/>
          <w:sz w:val="24"/>
          <w:szCs w:val="24"/>
          <w:lang w:eastAsia="lv-LV"/>
          <w14:ligatures w14:val="none"/>
        </w:rPr>
        <w:t xml:space="preserve"> atbalstu kopā ar procentiem no līdzekļiem, kas ir brīvi no komercdarbības atbalsta, atbilstoši Komercdarbības atbalsta kontroles likuma IV vai V nodaļas nosacījumiem.</w:t>
      </w:r>
    </w:p>
    <w:p w14:paraId="6EB5807D" w14:textId="7FEEFC1E" w:rsidR="00EB7CCE" w:rsidRPr="00EB7CCE" w:rsidRDefault="00EB7CCE" w:rsidP="00B60A04">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3.1</w:t>
      </w:r>
      <w:r w:rsidR="005E69BE" w:rsidRPr="00D5286B">
        <w:rPr>
          <w:rFonts w:ascii="Times New Roman" w:eastAsia="Times New Roman" w:hAnsi="Times New Roman" w:cs="Times New Roman"/>
          <w:kern w:val="0"/>
          <w:sz w:val="24"/>
          <w:szCs w:val="24"/>
          <w:lang w:eastAsia="lv-LV"/>
          <w14:ligatures w14:val="none"/>
        </w:rPr>
        <w:t>6</w:t>
      </w:r>
      <w:r w:rsidRPr="00D5286B">
        <w:rPr>
          <w:rFonts w:ascii="Times New Roman" w:eastAsia="Times New Roman" w:hAnsi="Times New Roman" w:cs="Times New Roman"/>
          <w:kern w:val="0"/>
          <w:sz w:val="24"/>
          <w:szCs w:val="24"/>
          <w:lang w:eastAsia="lv-LV"/>
          <w14:ligatures w14:val="none"/>
        </w:rPr>
        <w:t xml:space="preserve">.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B60A04">
        <w:rPr>
          <w:rFonts w:ascii="Times New Roman" w:eastAsia="Times New Roman" w:hAnsi="Times New Roman" w:cs="Times New Roman"/>
          <w:i/>
          <w:iCs/>
          <w:kern w:val="0"/>
          <w:sz w:val="24"/>
          <w:szCs w:val="32"/>
          <w14:ligatures w14:val="none"/>
        </w:rPr>
        <w:t xml:space="preserve">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4ACC0D8F" w14:textId="440F32EC" w:rsidR="00CA0B21" w:rsidRPr="00CA0B21" w:rsidRDefault="00CA0B21" w:rsidP="00EB7CCE">
      <w:pPr>
        <w:spacing w:after="0" w:line="240" w:lineRule="auto"/>
        <w:jc w:val="both"/>
        <w:rPr>
          <w:rFonts w:ascii="Times New Roman" w:eastAsia="Times New Roman" w:hAnsi="Times New Roman" w:cs="Times New Roman"/>
          <w:b/>
          <w:color w:val="000000"/>
          <w:kern w:val="0"/>
          <w:sz w:val="24"/>
          <w:szCs w:val="24"/>
          <w14:ligatures w14:val="none"/>
        </w:rPr>
      </w:pPr>
    </w:p>
    <w:p w14:paraId="11310EF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22175E9D"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75957ACF"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29545D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t>4.3. Ja nepārvaramās varas apstākļi turpinās ilgāk par trim mēnešiem, PAŠVALDĪBAI un FINANSĒJUMA SAŅĒMĒJAM ir tiesības vienpusēji atkāpties no Līguma, rakstiski informējot par to otru Pusi.</w:t>
      </w:r>
    </w:p>
    <w:p w14:paraId="33A63A6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0B1C4D3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57CA9A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128506F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14682F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5.3. Līgums sagatavots divos eksemplāros ar vienādu juridisko spēku, pa vienam eksemplāram katrai PUSEI.</w:t>
      </w:r>
    </w:p>
    <w:p w14:paraId="7BE20E5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2A4C18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Pušu rekvizīti un paraksti</w:t>
      </w:r>
    </w:p>
    <w:p w14:paraId="444C80D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CA0B21" w:rsidRPr="00CA0B21" w14:paraId="402CEC6D" w14:textId="77777777" w:rsidTr="004E0FAD">
        <w:trPr>
          <w:trHeight w:val="563"/>
        </w:trPr>
        <w:tc>
          <w:tcPr>
            <w:tcW w:w="4503" w:type="dxa"/>
            <w:tcBorders>
              <w:top w:val="nil"/>
              <w:left w:val="nil"/>
              <w:bottom w:val="nil"/>
              <w:right w:val="nil"/>
            </w:tcBorders>
          </w:tcPr>
          <w:p w14:paraId="45F857AE"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63488D4B"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7161635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CA0B21" w:rsidRPr="00CA0B21" w14:paraId="2B35FCB1" w14:textId="77777777" w:rsidTr="004E0FAD">
        <w:trPr>
          <w:trHeight w:val="629"/>
        </w:trPr>
        <w:tc>
          <w:tcPr>
            <w:tcW w:w="4503" w:type="dxa"/>
            <w:tcBorders>
              <w:top w:val="nil"/>
              <w:left w:val="nil"/>
              <w:bottom w:val="nil"/>
              <w:right w:val="nil"/>
            </w:tcBorders>
          </w:tcPr>
          <w:p w14:paraId="1676FA20" w14:textId="77777777" w:rsidR="00CA0B21" w:rsidRPr="00CA0B21" w:rsidRDefault="00CA0B21" w:rsidP="00CA0B21">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6D666002"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0B7E2A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Nr. 90000024205</w:t>
            </w:r>
          </w:p>
          <w:p w14:paraId="022CBC9C"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094C5955"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510BCF3F"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1A8BA7"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0E6C662E"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6F98A4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E75436"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_____________________    </w:t>
            </w:r>
            <w:proofErr w:type="spellStart"/>
            <w:r w:rsidRPr="00CA0B21">
              <w:rPr>
                <w:rFonts w:ascii="Times New Roman" w:eastAsia="Times New Roman" w:hAnsi="Times New Roman" w:cs="Times New Roman"/>
                <w:color w:val="262626"/>
                <w:kern w:val="0"/>
                <w:sz w:val="24"/>
                <w:szCs w:val="24"/>
                <w14:ligatures w14:val="none"/>
              </w:rPr>
              <w:t>R.Ragainis</w:t>
            </w:r>
            <w:proofErr w:type="spellEnd"/>
          </w:p>
          <w:p w14:paraId="3E968B56"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306C356A"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4249EED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295B6A18"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3301EDF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xml:space="preserve">. Nr. </w:t>
            </w:r>
          </w:p>
          <w:p w14:paraId="6C12EF0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2D67BDC6"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7FE8289F"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086B57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1915CB85"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742D5CD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0B4EC44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67CC7F2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BD4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2B9A3B7" w14:textId="017FF193" w:rsidR="00640A37" w:rsidRPr="00A810DE" w:rsidRDefault="00640A37" w:rsidP="00A810DE">
      <w:pPr>
        <w:tabs>
          <w:tab w:val="left" w:pos="555"/>
        </w:tabs>
        <w:spacing w:after="0" w:line="240" w:lineRule="auto"/>
        <w:rPr>
          <w:rFonts w:ascii="Times New Roman" w:eastAsia="Times New Roman" w:hAnsi="Times New Roman" w:cs="Times New Roman"/>
          <w:kern w:val="0"/>
          <w:sz w:val="24"/>
          <w:szCs w:val="24"/>
          <w14:ligatures w14:val="none"/>
        </w:rPr>
      </w:pPr>
    </w:p>
    <w:sectPr w:rsidR="00640A37" w:rsidRPr="00A810DE" w:rsidSect="004E0FAD">
      <w:footerReference w:type="default" r:id="rId8"/>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5D87" w14:textId="77777777" w:rsidR="00435E85" w:rsidRDefault="00435E85">
      <w:pPr>
        <w:spacing w:after="0" w:line="240" w:lineRule="auto"/>
      </w:pPr>
      <w:r>
        <w:separator/>
      </w:r>
    </w:p>
  </w:endnote>
  <w:endnote w:type="continuationSeparator" w:id="0">
    <w:p w14:paraId="0351E0DE" w14:textId="77777777" w:rsidR="00435E85" w:rsidRDefault="0043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0DCB" w14:textId="77777777" w:rsidR="00435E85" w:rsidRDefault="00435E85">
      <w:pPr>
        <w:spacing w:after="0" w:line="240" w:lineRule="auto"/>
      </w:pPr>
      <w:r>
        <w:separator/>
      </w:r>
    </w:p>
  </w:footnote>
  <w:footnote w:type="continuationSeparator" w:id="0">
    <w:p w14:paraId="316EEC58" w14:textId="77777777" w:rsidR="00435E85" w:rsidRDefault="00435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0737"/>
    <w:rsid w:val="001711FD"/>
    <w:rsid w:val="00190AD9"/>
    <w:rsid w:val="00194246"/>
    <w:rsid w:val="001B4322"/>
    <w:rsid w:val="001D57C0"/>
    <w:rsid w:val="00201EDC"/>
    <w:rsid w:val="00277A82"/>
    <w:rsid w:val="0028011B"/>
    <w:rsid w:val="00284601"/>
    <w:rsid w:val="002A35BD"/>
    <w:rsid w:val="002C024C"/>
    <w:rsid w:val="002C4C41"/>
    <w:rsid w:val="00300B79"/>
    <w:rsid w:val="00327A3C"/>
    <w:rsid w:val="003574FF"/>
    <w:rsid w:val="00360029"/>
    <w:rsid w:val="00366ABD"/>
    <w:rsid w:val="003B337A"/>
    <w:rsid w:val="004140F7"/>
    <w:rsid w:val="00417009"/>
    <w:rsid w:val="00435E85"/>
    <w:rsid w:val="00457CD2"/>
    <w:rsid w:val="004A772D"/>
    <w:rsid w:val="004B6D3F"/>
    <w:rsid w:val="004E0BA2"/>
    <w:rsid w:val="004E0FAD"/>
    <w:rsid w:val="004F0B2D"/>
    <w:rsid w:val="0051706A"/>
    <w:rsid w:val="00520D8E"/>
    <w:rsid w:val="00557EB6"/>
    <w:rsid w:val="00561BE4"/>
    <w:rsid w:val="005773AC"/>
    <w:rsid w:val="00587D82"/>
    <w:rsid w:val="005A0D38"/>
    <w:rsid w:val="005B4E3D"/>
    <w:rsid w:val="005C422A"/>
    <w:rsid w:val="005E69BE"/>
    <w:rsid w:val="00602BDC"/>
    <w:rsid w:val="00640A37"/>
    <w:rsid w:val="00646DD9"/>
    <w:rsid w:val="00650F30"/>
    <w:rsid w:val="006D2CA3"/>
    <w:rsid w:val="006E4BAA"/>
    <w:rsid w:val="006F073B"/>
    <w:rsid w:val="00703B19"/>
    <w:rsid w:val="00747C83"/>
    <w:rsid w:val="00757526"/>
    <w:rsid w:val="007C4D2A"/>
    <w:rsid w:val="007E7207"/>
    <w:rsid w:val="00813C0A"/>
    <w:rsid w:val="00813CDE"/>
    <w:rsid w:val="00821D48"/>
    <w:rsid w:val="00854EA2"/>
    <w:rsid w:val="00855CA3"/>
    <w:rsid w:val="00877A9D"/>
    <w:rsid w:val="008838B0"/>
    <w:rsid w:val="00912CCC"/>
    <w:rsid w:val="0092075C"/>
    <w:rsid w:val="009209A3"/>
    <w:rsid w:val="00941761"/>
    <w:rsid w:val="00953BE0"/>
    <w:rsid w:val="009575FF"/>
    <w:rsid w:val="009C2C30"/>
    <w:rsid w:val="009C58E3"/>
    <w:rsid w:val="009D6F8A"/>
    <w:rsid w:val="009E3645"/>
    <w:rsid w:val="009F1195"/>
    <w:rsid w:val="00A630D3"/>
    <w:rsid w:val="00A810DE"/>
    <w:rsid w:val="00A8237D"/>
    <w:rsid w:val="00AC70F5"/>
    <w:rsid w:val="00B12F2E"/>
    <w:rsid w:val="00B37C3F"/>
    <w:rsid w:val="00B60A04"/>
    <w:rsid w:val="00B7106E"/>
    <w:rsid w:val="00B9724F"/>
    <w:rsid w:val="00BA4D85"/>
    <w:rsid w:val="00BC49EE"/>
    <w:rsid w:val="00BD7F2E"/>
    <w:rsid w:val="00BE720B"/>
    <w:rsid w:val="00C0253D"/>
    <w:rsid w:val="00C02B4D"/>
    <w:rsid w:val="00C0426C"/>
    <w:rsid w:val="00C069E3"/>
    <w:rsid w:val="00C11E7F"/>
    <w:rsid w:val="00C12678"/>
    <w:rsid w:val="00C132DF"/>
    <w:rsid w:val="00C1509C"/>
    <w:rsid w:val="00C171EF"/>
    <w:rsid w:val="00C25528"/>
    <w:rsid w:val="00C521A3"/>
    <w:rsid w:val="00C61784"/>
    <w:rsid w:val="00C71054"/>
    <w:rsid w:val="00C71E5B"/>
    <w:rsid w:val="00C77B72"/>
    <w:rsid w:val="00C860F3"/>
    <w:rsid w:val="00C9659F"/>
    <w:rsid w:val="00CA0B21"/>
    <w:rsid w:val="00CB57F8"/>
    <w:rsid w:val="00CD0869"/>
    <w:rsid w:val="00D06B45"/>
    <w:rsid w:val="00D164E8"/>
    <w:rsid w:val="00D2251A"/>
    <w:rsid w:val="00D4084A"/>
    <w:rsid w:val="00D5286B"/>
    <w:rsid w:val="00D74DD2"/>
    <w:rsid w:val="00D90B2F"/>
    <w:rsid w:val="00D970CA"/>
    <w:rsid w:val="00DB38B6"/>
    <w:rsid w:val="00E346A2"/>
    <w:rsid w:val="00E56D97"/>
    <w:rsid w:val="00E91108"/>
    <w:rsid w:val="00E91A49"/>
    <w:rsid w:val="00EB7CCE"/>
    <w:rsid w:val="00EC517F"/>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6714</Words>
  <Characters>3827</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Santa Mitre</cp:lastModifiedBy>
  <cp:revision>22</cp:revision>
  <cp:lastPrinted>2024-09-17T10:19:00Z</cp:lastPrinted>
  <dcterms:created xsi:type="dcterms:W3CDTF">2023-09-25T06:43:00Z</dcterms:created>
  <dcterms:modified xsi:type="dcterms:W3CDTF">2025-01-02T12:36:00Z</dcterms:modified>
</cp:coreProperties>
</file>