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74E2A" w14:textId="77777777" w:rsidR="00C9235E" w:rsidRDefault="00700B3C" w:rsidP="00C9235E">
      <w:pPr>
        <w:keepNext/>
        <w:tabs>
          <w:tab w:val="num" w:pos="0"/>
        </w:tabs>
        <w:suppressAutoHyphens/>
        <w:jc w:val="right"/>
        <w:outlineLvl w:val="0"/>
        <w:rPr>
          <w:rFonts w:eastAsia="Lucida Sans Unicode"/>
          <w:bCs/>
          <w:color w:val="000000"/>
          <w:kern w:val="32"/>
        </w:rPr>
      </w:pPr>
      <w:bookmarkStart w:id="0" w:name="_Hlk187058387"/>
      <w:r>
        <w:rPr>
          <w:rFonts w:eastAsia="Lucida Sans Unicode"/>
          <w:bCs/>
          <w:color w:val="000000"/>
          <w:kern w:val="32"/>
        </w:rPr>
        <w:t>1. Pielikums</w:t>
      </w:r>
    </w:p>
    <w:p w14:paraId="6EAE7FD1" w14:textId="77777777" w:rsidR="00C9235E" w:rsidRDefault="00700B3C" w:rsidP="00C9235E">
      <w:pPr>
        <w:widowControl w:val="0"/>
        <w:suppressAutoHyphens/>
        <w:jc w:val="right"/>
        <w:rPr>
          <w:rFonts w:eastAsia="Lucida Sans Unicode"/>
          <w:color w:val="000000"/>
        </w:rPr>
      </w:pPr>
      <w:r>
        <w:rPr>
          <w:rFonts w:eastAsia="Lucida Sans Unicode"/>
          <w:color w:val="000000"/>
        </w:rPr>
        <w:t>APSTIPRINĀTS</w:t>
      </w:r>
    </w:p>
    <w:p w14:paraId="376A579B" w14:textId="77777777" w:rsidR="00C9235E" w:rsidRDefault="00700B3C" w:rsidP="00C9235E">
      <w:pPr>
        <w:widowControl w:val="0"/>
        <w:suppressAutoHyphens/>
        <w:jc w:val="right"/>
        <w:rPr>
          <w:rFonts w:eastAsia="Lucida Sans Unicode"/>
          <w:color w:val="000000"/>
        </w:rPr>
      </w:pPr>
      <w:r>
        <w:rPr>
          <w:rFonts w:eastAsia="Lucida Sans Unicode"/>
          <w:color w:val="000000"/>
        </w:rPr>
        <w:t>ar Jēkabpils novada</w:t>
      </w:r>
    </w:p>
    <w:p w14:paraId="05AFB7B1" w14:textId="77777777" w:rsidR="00C9235E" w:rsidRDefault="00700B3C" w:rsidP="00C9235E">
      <w:pPr>
        <w:widowControl w:val="0"/>
        <w:suppressAutoHyphens/>
        <w:jc w:val="right"/>
        <w:rPr>
          <w:rFonts w:eastAsia="Lucida Sans Unicode"/>
          <w:color w:val="000000"/>
        </w:rPr>
      </w:pPr>
      <w:r>
        <w:rPr>
          <w:rFonts w:eastAsia="Lucida Sans Unicode"/>
          <w:color w:val="000000"/>
        </w:rPr>
        <w:t xml:space="preserve"> Attīstības pārvaldes vadītāja</w:t>
      </w:r>
    </w:p>
    <w:p w14:paraId="4126C7BC" w14:textId="69EA26B2" w:rsidR="00C9235E" w:rsidRDefault="00700B3C" w:rsidP="00C9235E">
      <w:pPr>
        <w:widowControl w:val="0"/>
        <w:suppressAutoHyphens/>
        <w:jc w:val="right"/>
        <w:rPr>
          <w:rFonts w:eastAsia="Lucida Sans Unicode"/>
          <w:color w:val="000000"/>
        </w:rPr>
      </w:pPr>
      <w:r w:rsidRPr="00700B3C">
        <w:rPr>
          <w:rFonts w:eastAsia="Lucida Sans Unicode"/>
          <w:color w:val="000000" w:themeColor="text1"/>
        </w:rPr>
        <w:t>10.01.2025. lēmumu Nr.</w:t>
      </w:r>
      <w:r w:rsidRPr="00700B3C">
        <w:rPr>
          <w:rFonts w:cs="Tahoma"/>
          <w:bCs/>
          <w:noProof/>
        </w:rPr>
        <w:t xml:space="preserve"> 1-40/25/18</w:t>
      </w:r>
    </w:p>
    <w:p w14:paraId="07C94740" w14:textId="77777777" w:rsidR="00C9235E" w:rsidRDefault="00C9235E" w:rsidP="00C9235E">
      <w:pPr>
        <w:suppressAutoHyphens/>
        <w:jc w:val="right"/>
        <w:rPr>
          <w:rFonts w:cs="Tahoma"/>
          <w:bCs/>
          <w:color w:val="000000"/>
          <w:szCs w:val="22"/>
          <w:lang w:eastAsia="zh-CN"/>
        </w:rPr>
      </w:pPr>
    </w:p>
    <w:p w14:paraId="4FBF0E75" w14:textId="77777777" w:rsidR="00C9235E" w:rsidRDefault="00700B3C" w:rsidP="00C9235E">
      <w:pPr>
        <w:suppressAutoHyphens/>
        <w:jc w:val="center"/>
        <w:rPr>
          <w:b/>
          <w:color w:val="000000"/>
          <w:lang w:eastAsia="lv-LV"/>
        </w:rPr>
      </w:pPr>
      <w:r>
        <w:rPr>
          <w:b/>
          <w:color w:val="000000"/>
          <w:lang w:eastAsia="zh-CN"/>
        </w:rPr>
        <w:t xml:space="preserve">Nekustamā īpašuma </w:t>
      </w:r>
      <w:r>
        <w:rPr>
          <w:rFonts w:eastAsia="Lucida Sans Unicode"/>
          <w:b/>
          <w:noProof/>
          <w:color w:val="000000"/>
        </w:rPr>
        <w:t xml:space="preserve">ar kadastra numuru 5625 004 0327, “Druviņas”, Aknīstes pagasts, Jēkabpils novads,  otrās </w:t>
      </w:r>
      <w:r>
        <w:rPr>
          <w:b/>
          <w:color w:val="000000"/>
          <w:lang w:eastAsia="lv-LV"/>
        </w:rPr>
        <w:t>izsoles noteikumi</w:t>
      </w:r>
    </w:p>
    <w:p w14:paraId="6F9A7EC9" w14:textId="77777777" w:rsidR="00C9235E" w:rsidRDefault="00700B3C" w:rsidP="00C9235E">
      <w:pPr>
        <w:keepNext/>
        <w:widowControl w:val="0"/>
        <w:numPr>
          <w:ilvl w:val="2"/>
          <w:numId w:val="12"/>
        </w:numPr>
        <w:tabs>
          <w:tab w:val="num" w:pos="851"/>
        </w:tabs>
        <w:suppressAutoHyphens/>
        <w:spacing w:before="240" w:after="120"/>
        <w:ind w:left="284" w:hanging="284"/>
        <w:jc w:val="center"/>
        <w:outlineLvl w:val="2"/>
        <w:rPr>
          <w:b/>
          <w:bCs/>
          <w:sz w:val="26"/>
          <w:szCs w:val="26"/>
          <w:lang w:eastAsia="zh-CN"/>
        </w:rPr>
      </w:pPr>
      <w:r>
        <w:rPr>
          <w:b/>
          <w:bCs/>
          <w:lang w:eastAsia="zh-CN"/>
        </w:rPr>
        <w:t>1.  Vispārīgie noteikumi</w:t>
      </w:r>
    </w:p>
    <w:p w14:paraId="14FECE86" w14:textId="77777777" w:rsidR="00C9235E" w:rsidRDefault="00700B3C" w:rsidP="00C9235E">
      <w:pPr>
        <w:pStyle w:val="Sarakstarindkopa"/>
        <w:numPr>
          <w:ilvl w:val="1"/>
          <w:numId w:val="13"/>
        </w:numPr>
        <w:tabs>
          <w:tab w:val="left" w:pos="1134"/>
        </w:tabs>
        <w:ind w:left="567" w:hanging="567"/>
        <w:jc w:val="both"/>
        <w:rPr>
          <w:color w:val="000000" w:themeColor="text1"/>
          <w:lang w:eastAsia="zh-CN"/>
        </w:rPr>
      </w:pPr>
      <w:r>
        <w:rPr>
          <w:lang w:eastAsia="zh-CN"/>
        </w:rPr>
        <w:t xml:space="preserve"> Šie noteikumi nosaka kārtību, kādā tiks rīkota </w:t>
      </w:r>
      <w:r>
        <w:rPr>
          <w:b/>
          <w:bCs/>
          <w:lang w:eastAsia="zh-CN"/>
        </w:rPr>
        <w:t>nekustamā īpašuma ar kadastra numuru 5625 004 0327 “Druviņas”, Aknīstes pagasts, Jēkabpils novads (turpmāk arī – Nekustamais īpašums)</w:t>
      </w:r>
      <w:r>
        <w:rPr>
          <w:lang w:eastAsia="zh-CN"/>
        </w:rPr>
        <w:t xml:space="preserve">, pārdošana otrajā </w:t>
      </w:r>
      <w:r>
        <w:rPr>
          <w:color w:val="000000" w:themeColor="text1"/>
          <w:lang w:eastAsia="zh-CN"/>
        </w:rPr>
        <w:t xml:space="preserve">izsolē. Izsole tiek organizēta saskaņā ar Publiskas personas mantas atsavināšanas likumu, Jēkabpils novada domes </w:t>
      </w:r>
      <w:r>
        <w:rPr>
          <w:rFonts w:eastAsia="Lucida Sans Unicode" w:cs="Tahoma"/>
          <w:bCs/>
          <w:lang w:eastAsia="zh-CN"/>
        </w:rPr>
        <w:t xml:space="preserve">2024.gada 27.decembra </w:t>
      </w:r>
      <w:r>
        <w:rPr>
          <w:rFonts w:eastAsia="Lucida Sans Unicode"/>
          <w:noProof/>
        </w:rPr>
        <w:t>(</w:t>
      </w:r>
      <w:r>
        <w:rPr>
          <w:bCs/>
        </w:rPr>
        <w:t>protokols Nr. 23,10.§</w:t>
      </w:r>
      <w:r>
        <w:rPr>
          <w:rFonts w:eastAsia="Lucida Sans Unicode"/>
          <w:noProof/>
        </w:rPr>
        <w:t xml:space="preserve">) </w:t>
      </w:r>
      <w:r>
        <w:rPr>
          <w:rFonts w:eastAsia="Lucida Sans Unicode" w:cs="Tahoma"/>
          <w:bCs/>
          <w:lang w:eastAsia="zh-CN"/>
        </w:rPr>
        <w:t xml:space="preserve"> lēmumu Nr.1000 “</w:t>
      </w:r>
      <w:r>
        <w:rPr>
          <w:bCs/>
          <w:lang w:eastAsia="lv-LV"/>
        </w:rPr>
        <w:t>Par otrās izsoles rīkošanu”</w:t>
      </w:r>
      <w:r>
        <w:rPr>
          <w:rFonts w:eastAsia="Lucida Sans Unicode" w:cs="Tahoma"/>
          <w:bCs/>
          <w:lang w:eastAsia="zh-CN"/>
        </w:rPr>
        <w:t xml:space="preserve">, </w:t>
      </w:r>
      <w:r>
        <w:rPr>
          <w:color w:val="000000" w:themeColor="text1"/>
        </w:rPr>
        <w:t xml:space="preserve"> Jēkabpils novada domes 13.07.2023. saistošo noteikumu Nr.26 “Jēkabpils novada pašvaldības nolikums”, kas apstiprināti ar Jēkabpils novada domes 13.07.2023. lēmumu Nr.631 “Par saistošo noteikumu apstiprināšanu” 67.punktu</w:t>
      </w:r>
      <w:r>
        <w:rPr>
          <w:rFonts w:eastAsia="Lucida Sans Unicode"/>
          <w:bCs/>
          <w:color w:val="000000" w:themeColor="text1"/>
          <w:lang w:eastAsia="zh-CN"/>
        </w:rPr>
        <w:t>.</w:t>
      </w:r>
    </w:p>
    <w:p w14:paraId="0E459491" w14:textId="77777777" w:rsidR="00C9235E" w:rsidRDefault="00700B3C" w:rsidP="00C9235E">
      <w:pPr>
        <w:pStyle w:val="Sarakstarindkopa"/>
        <w:numPr>
          <w:ilvl w:val="1"/>
          <w:numId w:val="13"/>
        </w:numPr>
        <w:tabs>
          <w:tab w:val="left" w:pos="1134"/>
        </w:tabs>
        <w:ind w:left="567" w:hanging="567"/>
        <w:jc w:val="both"/>
        <w:rPr>
          <w:rFonts w:eastAsia="Lucida Sans Unicode"/>
          <w:bCs/>
          <w:color w:val="000000" w:themeColor="text1"/>
          <w:lang w:eastAsia="lv-LV"/>
        </w:rPr>
      </w:pPr>
      <w:r>
        <w:rPr>
          <w:rFonts w:eastAsia="Lucida Sans Unicode"/>
          <w:bCs/>
          <w:color w:val="000000" w:themeColor="text1"/>
          <w:lang w:eastAsia="lv-LV"/>
        </w:rPr>
        <w:t>Izsoles organizētājs – Jēkabpils novada domes izveidotās iestādes “Jēkabpils novada Attīstības pārvalde” vadītājs.</w:t>
      </w:r>
    </w:p>
    <w:p w14:paraId="1E6146C2" w14:textId="77777777" w:rsidR="00C9235E" w:rsidRDefault="00700B3C" w:rsidP="00C9235E">
      <w:pPr>
        <w:pStyle w:val="Sarakstarindkopa"/>
        <w:numPr>
          <w:ilvl w:val="1"/>
          <w:numId w:val="13"/>
        </w:numPr>
        <w:tabs>
          <w:tab w:val="left" w:pos="1134"/>
        </w:tabs>
        <w:ind w:left="567" w:hanging="567"/>
        <w:jc w:val="both"/>
        <w:rPr>
          <w:rFonts w:eastAsia="Lucida Sans Unicode"/>
          <w:bCs/>
          <w:color w:val="000000" w:themeColor="text1"/>
          <w:lang w:eastAsia="lv-LV"/>
        </w:rPr>
      </w:pPr>
      <w:r>
        <w:rPr>
          <w:rFonts w:eastAsia="Lucida Sans Unicode"/>
          <w:bCs/>
          <w:lang w:eastAsia="lv-LV"/>
        </w:rPr>
        <w:t xml:space="preserve">Izsoles rīkotājs </w:t>
      </w:r>
      <w:r>
        <w:rPr>
          <w:rFonts w:eastAsia="Lucida Sans Unicode"/>
          <w:bCs/>
          <w:color w:val="000000" w:themeColor="text1"/>
          <w:lang w:eastAsia="lv-LV"/>
        </w:rPr>
        <w:t>– ar iestādes “Jēkabpils novada Attīstības pārvalde” vadītāja rīkojumu izveidota “Jēkabpils novada Attīstības pārvaldes Izsoles komisija” (turpmāk – Izsoles komisija).</w:t>
      </w:r>
    </w:p>
    <w:p w14:paraId="14E45047" w14:textId="77777777" w:rsidR="00C9235E" w:rsidRDefault="00700B3C" w:rsidP="00C9235E">
      <w:pPr>
        <w:pStyle w:val="Sarakstarindkopa"/>
        <w:numPr>
          <w:ilvl w:val="1"/>
          <w:numId w:val="13"/>
        </w:numPr>
        <w:tabs>
          <w:tab w:val="left" w:pos="1134"/>
        </w:tabs>
        <w:ind w:left="567" w:hanging="567"/>
        <w:jc w:val="both"/>
        <w:rPr>
          <w:rFonts w:eastAsia="Lucida Sans Unicode"/>
          <w:bCs/>
          <w:color w:val="000000" w:themeColor="text1"/>
          <w:lang w:eastAsia="lv-LV"/>
        </w:rPr>
      </w:pPr>
      <w:r>
        <w:rPr>
          <w:rFonts w:eastAsia="Lucida Sans Unicode"/>
          <w:bCs/>
          <w:color w:val="000000" w:themeColor="text1"/>
          <w:lang w:eastAsia="lv-LV"/>
        </w:rPr>
        <w:t xml:space="preserve">Atsavināšanas veids – </w:t>
      </w:r>
      <w:r>
        <w:rPr>
          <w:rFonts w:eastAsia="Lucida Sans Unicode"/>
          <w:b/>
          <w:color w:val="000000" w:themeColor="text1"/>
          <w:lang w:eastAsia="lv-LV"/>
        </w:rPr>
        <w:t>elektroniskā izsole</w:t>
      </w:r>
      <w:r>
        <w:rPr>
          <w:b/>
          <w:color w:val="000000" w:themeColor="text1"/>
          <w:lang w:eastAsia="zh-CN"/>
        </w:rPr>
        <w:t xml:space="preserve"> ar augšupejošu soli,</w:t>
      </w:r>
      <w:r>
        <w:rPr>
          <w:rFonts w:eastAsia="Lucida Sans Unicode"/>
          <w:b/>
          <w:color w:val="000000" w:themeColor="text1"/>
          <w:lang w:eastAsia="lv-LV"/>
        </w:rPr>
        <w:t xml:space="preserve"> </w:t>
      </w:r>
      <w:r>
        <w:rPr>
          <w:b/>
          <w:color w:val="000000" w:themeColor="text1"/>
          <w:lang w:eastAsia="zh-CN"/>
        </w:rPr>
        <w:t xml:space="preserve">elektronisko izsoļu vietnē (turpmāk – EI vietne) </w:t>
      </w:r>
      <w:r>
        <w:rPr>
          <w:color w:val="000000" w:themeColor="text1"/>
        </w:rPr>
        <w:t xml:space="preserve"> </w:t>
      </w:r>
      <w:hyperlink r:id="rId12" w:history="1">
        <w:r w:rsidR="00C9235E">
          <w:rPr>
            <w:rStyle w:val="Hipersaite"/>
            <w:b/>
            <w:color w:val="000000" w:themeColor="text1"/>
            <w:lang w:eastAsia="zh-CN"/>
          </w:rPr>
          <w:t>https://izsoles.ta.gov.lv</w:t>
        </w:r>
      </w:hyperlink>
      <w:hyperlink r:id="rId13" w:history="1">
        <w:r w:rsidR="00C9235E">
          <w:rPr>
            <w:rStyle w:val="Hipersaite"/>
            <w:b/>
            <w:color w:val="000000" w:themeColor="text1"/>
            <w:lang w:eastAsia="zh-CN"/>
          </w:rPr>
          <w:t>.</w:t>
        </w:r>
      </w:hyperlink>
    </w:p>
    <w:p w14:paraId="15E8786E" w14:textId="77777777" w:rsidR="00C9235E" w:rsidRDefault="00700B3C" w:rsidP="00C9235E">
      <w:pPr>
        <w:pStyle w:val="Sarakstarindkopa"/>
        <w:numPr>
          <w:ilvl w:val="1"/>
          <w:numId w:val="13"/>
        </w:numPr>
        <w:tabs>
          <w:tab w:val="left" w:pos="1134"/>
        </w:tabs>
        <w:ind w:left="567" w:hanging="567"/>
        <w:jc w:val="both"/>
        <w:rPr>
          <w:rFonts w:eastAsia="Lucida Sans Unicode"/>
          <w:bCs/>
          <w:color w:val="000000" w:themeColor="text1"/>
          <w:lang w:eastAsia="lv-LV"/>
        </w:rPr>
      </w:pPr>
      <w:r>
        <w:rPr>
          <w:lang w:eastAsia="zh-CN"/>
        </w:rPr>
        <w:t xml:space="preserve">Nekustamā īpašuma </w:t>
      </w:r>
      <w:r>
        <w:rPr>
          <w:color w:val="000000" w:themeColor="text1"/>
          <w:lang w:eastAsia="zh-CN"/>
        </w:rPr>
        <w:t xml:space="preserve">nosacītā cena, kas ir arī otrās izsoles sākotnējā cena – </w:t>
      </w:r>
      <w:r>
        <w:rPr>
          <w:b/>
          <w:bCs/>
          <w:color w:val="000000" w:themeColor="text1"/>
          <w:lang w:eastAsia="zh-CN"/>
        </w:rPr>
        <w:t xml:space="preserve">8500,00 </w:t>
      </w:r>
      <w:proofErr w:type="spellStart"/>
      <w:r>
        <w:rPr>
          <w:b/>
          <w:bCs/>
          <w:i/>
          <w:iCs/>
          <w:color w:val="000000" w:themeColor="text1"/>
          <w:lang w:eastAsia="zh-CN"/>
        </w:rPr>
        <w:t>euro</w:t>
      </w:r>
      <w:proofErr w:type="spellEnd"/>
      <w:r>
        <w:rPr>
          <w:color w:val="000000" w:themeColor="text1"/>
          <w:lang w:eastAsia="zh-CN"/>
        </w:rPr>
        <w:t xml:space="preserve"> (astoņi tūkstoši pieci simti eiro un 00 centi).</w:t>
      </w:r>
      <w:r>
        <w:rPr>
          <w:b/>
          <w:bCs/>
          <w:color w:val="000000" w:themeColor="text1"/>
          <w:lang w:eastAsia="zh-CN"/>
        </w:rPr>
        <w:t xml:space="preserve"> Izsoles solis: 300,00 </w:t>
      </w:r>
      <w:proofErr w:type="spellStart"/>
      <w:r>
        <w:rPr>
          <w:b/>
          <w:bCs/>
          <w:i/>
          <w:iCs/>
          <w:color w:val="000000" w:themeColor="text1"/>
          <w:lang w:eastAsia="zh-CN"/>
        </w:rPr>
        <w:t>euro</w:t>
      </w:r>
      <w:proofErr w:type="spellEnd"/>
      <w:r>
        <w:rPr>
          <w:b/>
          <w:bCs/>
          <w:i/>
          <w:iCs/>
          <w:color w:val="000000" w:themeColor="text1"/>
          <w:lang w:eastAsia="zh-CN"/>
        </w:rPr>
        <w:t xml:space="preserve"> </w:t>
      </w:r>
      <w:r>
        <w:rPr>
          <w:color w:val="000000" w:themeColor="text1"/>
          <w:lang w:eastAsia="zh-CN"/>
        </w:rPr>
        <w:t>(trīs simti eiro, 00 centi).</w:t>
      </w:r>
    </w:p>
    <w:p w14:paraId="1260D620" w14:textId="77777777" w:rsidR="00C9235E" w:rsidRDefault="00700B3C" w:rsidP="00C9235E">
      <w:pPr>
        <w:pStyle w:val="Sarakstarindkopa"/>
        <w:numPr>
          <w:ilvl w:val="1"/>
          <w:numId w:val="13"/>
        </w:numPr>
        <w:tabs>
          <w:tab w:val="left" w:pos="1134"/>
        </w:tabs>
        <w:ind w:left="567" w:hanging="567"/>
        <w:jc w:val="both"/>
        <w:rPr>
          <w:rFonts w:eastAsia="Lucida Sans Unicode"/>
          <w:bCs/>
          <w:color w:val="000000" w:themeColor="text1"/>
          <w:lang w:eastAsia="lv-LV"/>
        </w:rPr>
      </w:pPr>
      <w:r>
        <w:rPr>
          <w:color w:val="000000" w:themeColor="text1"/>
          <w:lang w:eastAsia="zh-CN"/>
        </w:rPr>
        <w:t xml:space="preserve">Maksāšanas līdzekļi: </w:t>
      </w:r>
      <w:proofErr w:type="spellStart"/>
      <w:r>
        <w:rPr>
          <w:i/>
          <w:iCs/>
          <w:color w:val="000000" w:themeColor="text1"/>
          <w:lang w:eastAsia="zh-CN"/>
        </w:rPr>
        <w:t>euro</w:t>
      </w:r>
      <w:proofErr w:type="spellEnd"/>
      <w:r>
        <w:rPr>
          <w:color w:val="000000" w:themeColor="text1"/>
          <w:lang w:eastAsia="zh-CN"/>
        </w:rPr>
        <w:t xml:space="preserve"> 100% apmērā.</w:t>
      </w:r>
    </w:p>
    <w:p w14:paraId="28034C03" w14:textId="77777777" w:rsidR="00C9235E" w:rsidRDefault="00700B3C" w:rsidP="00C9235E">
      <w:pPr>
        <w:pStyle w:val="Sarakstarindkopa"/>
        <w:numPr>
          <w:ilvl w:val="1"/>
          <w:numId w:val="13"/>
        </w:numPr>
        <w:tabs>
          <w:tab w:val="left" w:pos="1134"/>
        </w:tabs>
        <w:ind w:left="567" w:hanging="567"/>
        <w:jc w:val="both"/>
        <w:rPr>
          <w:rStyle w:val="Hipersaite"/>
          <w:rFonts w:eastAsia="Lucida Sans Unicode"/>
          <w:color w:val="000000" w:themeColor="text1"/>
        </w:rPr>
      </w:pPr>
      <w:r>
        <w:rPr>
          <w:color w:val="000000" w:themeColor="text1"/>
          <w:lang w:eastAsia="zh-CN"/>
        </w:rPr>
        <w:t xml:space="preserve">Ar izsoles noteikumiem un citiem dokumentiem, kas attiecas uz izsolāmo Nekustamo īpašumu, izsoles pretendenti var iepazīties: EI vietnē </w:t>
      </w:r>
      <w:hyperlink r:id="rId14" w:history="1">
        <w:r w:rsidR="00C9235E">
          <w:rPr>
            <w:rStyle w:val="Hipersaite"/>
            <w:b/>
            <w:color w:val="000000" w:themeColor="text1"/>
            <w:lang w:eastAsia="zh-CN"/>
          </w:rPr>
          <w:t>https://izsoles.ta.gov.lv</w:t>
        </w:r>
      </w:hyperlink>
      <w:r>
        <w:rPr>
          <w:rStyle w:val="Hipersaite"/>
          <w:b/>
          <w:color w:val="000000" w:themeColor="text1"/>
          <w:lang w:eastAsia="zh-CN"/>
        </w:rPr>
        <w:t xml:space="preserve"> </w:t>
      </w:r>
      <w:r>
        <w:rPr>
          <w:rStyle w:val="Hipersaite"/>
          <w:bCs/>
          <w:color w:val="000000" w:themeColor="text1"/>
          <w:lang w:eastAsia="zh-CN"/>
        </w:rPr>
        <w:t xml:space="preserve">(sadaļā – Jēkabpils novads), Jēkabpils novada pašvaldības mājaslapā </w:t>
      </w:r>
      <w:hyperlink r:id="rId15" w:history="1">
        <w:r w:rsidR="00C9235E">
          <w:rPr>
            <w:rStyle w:val="Hipersaite"/>
            <w:bCs/>
            <w:color w:val="000000" w:themeColor="text1"/>
            <w:lang w:eastAsia="zh-CN"/>
          </w:rPr>
          <w:t>www.jekabpils.lv</w:t>
        </w:r>
      </w:hyperlink>
      <w:r>
        <w:rPr>
          <w:rStyle w:val="Hipersaite"/>
          <w:bCs/>
          <w:color w:val="000000" w:themeColor="text1"/>
          <w:lang w:eastAsia="zh-CN"/>
        </w:rPr>
        <w:t xml:space="preserve">; kā arī Jēkabpils novada Attīstības pārvaldē, Rīgas ielā 150A, Jēkabpilī, Jēkabpils novadā 1.stāvā. </w:t>
      </w:r>
    </w:p>
    <w:p w14:paraId="2187E662" w14:textId="77777777" w:rsidR="00C9235E" w:rsidRDefault="00C9235E" w:rsidP="00C9235E">
      <w:pPr>
        <w:pStyle w:val="Sarakstarindkopa"/>
        <w:tabs>
          <w:tab w:val="left" w:pos="1134"/>
        </w:tabs>
        <w:ind w:left="567"/>
        <w:jc w:val="both"/>
        <w:rPr>
          <w:rFonts w:eastAsia="Lucida Sans Unicode"/>
        </w:rPr>
      </w:pPr>
    </w:p>
    <w:p w14:paraId="759E0887" w14:textId="77777777" w:rsidR="00C9235E" w:rsidRDefault="00700B3C" w:rsidP="00C9235E">
      <w:pPr>
        <w:pStyle w:val="Sarakstarindkopa"/>
        <w:numPr>
          <w:ilvl w:val="0"/>
          <w:numId w:val="13"/>
        </w:numPr>
        <w:tabs>
          <w:tab w:val="left" w:pos="3930"/>
        </w:tabs>
        <w:spacing w:before="240" w:after="120"/>
        <w:ind w:left="284" w:hanging="284"/>
        <w:jc w:val="center"/>
        <w:rPr>
          <w:b/>
          <w:color w:val="000000" w:themeColor="text1"/>
          <w:lang w:eastAsia="zh-CN"/>
        </w:rPr>
      </w:pPr>
      <w:r>
        <w:rPr>
          <w:b/>
          <w:color w:val="000000" w:themeColor="text1"/>
          <w:lang w:eastAsia="zh-CN"/>
        </w:rPr>
        <w:t xml:space="preserve"> Nekustamais īpašums</w:t>
      </w:r>
    </w:p>
    <w:p w14:paraId="4ABA1575" w14:textId="77777777" w:rsidR="00C9235E" w:rsidRDefault="00700B3C" w:rsidP="00C9235E">
      <w:pPr>
        <w:pStyle w:val="Sarakstarindkopa"/>
        <w:widowControl w:val="0"/>
        <w:numPr>
          <w:ilvl w:val="1"/>
          <w:numId w:val="13"/>
        </w:numPr>
        <w:tabs>
          <w:tab w:val="left" w:pos="567"/>
          <w:tab w:val="left" w:pos="1134"/>
        </w:tabs>
        <w:snapToGrid w:val="0"/>
        <w:ind w:left="426" w:hanging="426"/>
        <w:jc w:val="both"/>
        <w:rPr>
          <w:rFonts w:eastAsia="Lucida Sans Unicode"/>
          <w:color w:val="0070C0"/>
        </w:rPr>
      </w:pPr>
      <w:r>
        <w:rPr>
          <w:rFonts w:eastAsia="Lucida Sans Unicode"/>
          <w:color w:val="000000" w:themeColor="text1"/>
        </w:rPr>
        <w:t xml:space="preserve">Izsolāmais Nekustamais īpašums: ar kadastra </w:t>
      </w:r>
      <w:r>
        <w:rPr>
          <w:rFonts w:eastAsia="Lucida Sans Unicode"/>
          <w:color w:val="000000"/>
        </w:rPr>
        <w:t xml:space="preserve">numuru </w:t>
      </w:r>
      <w:r>
        <w:rPr>
          <w:rFonts w:eastAsia="Lucida Sans Unicode" w:cs="Tahoma"/>
          <w:bCs/>
          <w:color w:val="000000" w:themeColor="text1"/>
          <w:lang w:eastAsia="zh-CN"/>
        </w:rPr>
        <w:t>5625 004 0327, “Druviņas”, Aknīstes pagasts</w:t>
      </w:r>
      <w:r>
        <w:rPr>
          <w:rFonts w:eastAsia="Lucida Sans Unicode"/>
          <w:noProof/>
          <w:color w:val="000000" w:themeColor="text1"/>
        </w:rPr>
        <w:t>, Jēkabpils novads, sastāv no vienas zemes vienības ar kadastra apzīmējumu 5625 004 0316 ar platību 2,52 ha.</w:t>
      </w:r>
      <w:r>
        <w:rPr>
          <w:rFonts w:eastAsia="Lucida Sans Unicode"/>
          <w:color w:val="000000" w:themeColor="text1"/>
        </w:rPr>
        <w:t xml:space="preserve"> Īpašuma tiesības nostiprinātas Zemgales rajona tiesas Aknīstes pagasta zemesgrāmatā, nodalījuma Nr.</w:t>
      </w:r>
      <w:r>
        <w:rPr>
          <w:rFonts w:eastAsia="Lucida Sans Unicode"/>
          <w:noProof/>
          <w:color w:val="000000" w:themeColor="text1"/>
        </w:rPr>
        <w:t>100000869076</w:t>
      </w:r>
      <w:r>
        <w:rPr>
          <w:rFonts w:eastAsia="Lucida Sans Unicode"/>
          <w:color w:val="000000" w:themeColor="text1"/>
        </w:rPr>
        <w:t xml:space="preserve">, uz Jēkabpils novada pašvaldības vārda </w:t>
      </w:r>
      <w:r>
        <w:rPr>
          <w:rFonts w:eastAsia="Lucida Sans Unicode"/>
        </w:rPr>
        <w:t>(turpmāk arī - Pašvaldība).</w:t>
      </w:r>
    </w:p>
    <w:p w14:paraId="5FD6116E" w14:textId="77777777" w:rsidR="00C9235E" w:rsidRDefault="00700B3C" w:rsidP="00C9235E">
      <w:pPr>
        <w:pStyle w:val="Sarakstarindkopa"/>
        <w:widowControl w:val="0"/>
        <w:numPr>
          <w:ilvl w:val="1"/>
          <w:numId w:val="13"/>
        </w:numPr>
        <w:tabs>
          <w:tab w:val="left" w:pos="567"/>
        </w:tabs>
        <w:snapToGrid w:val="0"/>
        <w:ind w:left="426" w:hanging="426"/>
        <w:jc w:val="both"/>
        <w:rPr>
          <w:rFonts w:eastAsia="Lucida Sans Unicode"/>
          <w:strike/>
          <w:noProof/>
          <w:color w:val="000000" w:themeColor="text1"/>
        </w:rPr>
      </w:pPr>
      <w:r>
        <w:rPr>
          <w:color w:val="000000" w:themeColor="text1"/>
          <w:lang w:eastAsia="zh-CN"/>
        </w:rPr>
        <w:t xml:space="preserve"> Lietu tiesības, kas apgrūtina Nekustamo īpašumu: nav.</w:t>
      </w:r>
    </w:p>
    <w:p w14:paraId="32678054" w14:textId="77777777" w:rsidR="00C9235E" w:rsidRDefault="00700B3C" w:rsidP="00C9235E">
      <w:pPr>
        <w:pStyle w:val="Sarakstarindkopa"/>
        <w:widowControl w:val="0"/>
        <w:numPr>
          <w:ilvl w:val="1"/>
          <w:numId w:val="13"/>
        </w:numPr>
        <w:snapToGrid w:val="0"/>
        <w:ind w:left="567" w:hanging="567"/>
        <w:jc w:val="both"/>
        <w:rPr>
          <w:rFonts w:eastAsia="Lucida Sans Unicode"/>
          <w:strike/>
          <w:noProof/>
          <w:color w:val="000000" w:themeColor="text1"/>
        </w:rPr>
      </w:pPr>
      <w:r>
        <w:rPr>
          <w:color w:val="000000" w:themeColor="text1"/>
          <w:lang w:eastAsia="zh-CN"/>
        </w:rPr>
        <w:t>Pirmpirkuma tiesības: nav.</w:t>
      </w:r>
    </w:p>
    <w:p w14:paraId="47B2E869" w14:textId="77777777" w:rsidR="00C9235E" w:rsidRDefault="00C9235E" w:rsidP="00C9235E">
      <w:pPr>
        <w:pStyle w:val="Sarakstarindkopa"/>
        <w:widowControl w:val="0"/>
        <w:snapToGrid w:val="0"/>
        <w:ind w:left="567"/>
        <w:jc w:val="both"/>
        <w:rPr>
          <w:rFonts w:eastAsia="Lucida Sans Unicode"/>
          <w:strike/>
          <w:noProof/>
          <w:color w:val="000000" w:themeColor="text1"/>
        </w:rPr>
      </w:pPr>
    </w:p>
    <w:p w14:paraId="358AF271" w14:textId="77777777" w:rsidR="00C9235E" w:rsidRDefault="00700B3C" w:rsidP="00C9235E">
      <w:pPr>
        <w:pStyle w:val="Sarakstarindkopa"/>
        <w:widowControl w:val="0"/>
        <w:numPr>
          <w:ilvl w:val="0"/>
          <w:numId w:val="13"/>
        </w:numPr>
        <w:snapToGrid w:val="0"/>
        <w:spacing w:before="240" w:after="120"/>
        <w:ind w:left="284" w:hanging="284"/>
        <w:jc w:val="center"/>
        <w:rPr>
          <w:rFonts w:eastAsia="Lucida Sans Unicode"/>
          <w:b/>
          <w:bCs/>
          <w:noProof/>
          <w:color w:val="000000" w:themeColor="text1"/>
        </w:rPr>
      </w:pPr>
      <w:r>
        <w:rPr>
          <w:b/>
          <w:bCs/>
          <w:color w:val="000000" w:themeColor="text1"/>
          <w:lang w:eastAsia="zh-CN"/>
        </w:rPr>
        <w:t>Atpakaļpirkuma tiesība</w:t>
      </w:r>
    </w:p>
    <w:p w14:paraId="2E839AEA" w14:textId="77777777" w:rsidR="00C9235E" w:rsidRDefault="00700B3C" w:rsidP="00C9235E">
      <w:pPr>
        <w:pStyle w:val="Sarakstarindkopa"/>
        <w:numPr>
          <w:ilvl w:val="1"/>
          <w:numId w:val="13"/>
        </w:numPr>
        <w:snapToGrid w:val="0"/>
        <w:ind w:left="567" w:hanging="567"/>
        <w:jc w:val="both"/>
        <w:rPr>
          <w:color w:val="000000" w:themeColor="text1"/>
          <w:lang w:eastAsia="lv-LV"/>
        </w:rPr>
      </w:pPr>
      <w:r>
        <w:rPr>
          <w:color w:val="000000" w:themeColor="text1"/>
          <w:lang w:eastAsia="lv-LV"/>
        </w:rPr>
        <w:t>Atpakaļpirkuma tiesības izmantošanas nosacījumi: Pašvaldība atpakaļpirkuma tiesības realizē, pamatojoties uz vienpusēju gribas izpausmi, par to 30 dienas iepriekš rakstiski brīdinot Pircēju. Veicot atpakaļpirkumu tiesības</w:t>
      </w:r>
      <w:r>
        <w:rPr>
          <w:lang w:eastAsia="lv-LV"/>
        </w:rPr>
        <w:t xml:space="preserve">, Nekustamā īpašuma </w:t>
      </w:r>
      <w:r>
        <w:rPr>
          <w:color w:val="000000" w:themeColor="text1"/>
          <w:lang w:eastAsia="lv-LV"/>
        </w:rPr>
        <w:t xml:space="preserve">vai tās daļas cena tiek noteikta ne lielāka par nosolīto cenu. Pašvaldība atpakaļpirkuma tiesības ir tiesīga realizēt no brīža, kad konstatē, ka </w:t>
      </w:r>
      <w:r>
        <w:rPr>
          <w:lang w:eastAsia="lv-LV"/>
        </w:rPr>
        <w:t>p</w:t>
      </w:r>
      <w:r>
        <w:rPr>
          <w:color w:val="000000" w:themeColor="text1"/>
          <w:lang w:eastAsia="lv-LV"/>
        </w:rPr>
        <w:t xml:space="preserve">ircējs nepilda Izsoles noteikumus un </w:t>
      </w:r>
      <w:r>
        <w:rPr>
          <w:lang w:eastAsia="lv-LV"/>
        </w:rPr>
        <w:t>p</w:t>
      </w:r>
      <w:r>
        <w:rPr>
          <w:color w:val="000000" w:themeColor="text1"/>
          <w:lang w:eastAsia="lv-LV"/>
        </w:rPr>
        <w:t>irkuma līguma noteikumus.</w:t>
      </w:r>
    </w:p>
    <w:p w14:paraId="09DACFE3" w14:textId="77777777" w:rsidR="00C9235E" w:rsidRDefault="00700B3C" w:rsidP="00C9235E">
      <w:pPr>
        <w:pStyle w:val="Sarakstarindkopa"/>
        <w:numPr>
          <w:ilvl w:val="2"/>
          <w:numId w:val="13"/>
        </w:numPr>
        <w:shd w:val="clear" w:color="auto" w:fill="FFFFFF"/>
        <w:tabs>
          <w:tab w:val="left" w:pos="1276"/>
        </w:tabs>
        <w:ind w:left="1134" w:right="17" w:hanging="567"/>
        <w:jc w:val="both"/>
        <w:rPr>
          <w:color w:val="000000" w:themeColor="text1"/>
          <w:lang w:eastAsia="zh-CN"/>
        </w:rPr>
      </w:pPr>
      <w:r>
        <w:rPr>
          <w:color w:val="000000" w:themeColor="text1"/>
          <w:shd w:val="clear" w:color="auto" w:fill="FFFFFF"/>
          <w:lang w:eastAsia="zh-CN"/>
        </w:rPr>
        <w:lastRenderedPageBreak/>
        <w:t xml:space="preserve">Ja </w:t>
      </w:r>
      <w:r>
        <w:rPr>
          <w:shd w:val="clear" w:color="auto" w:fill="FFFFFF"/>
          <w:lang w:eastAsia="zh-CN"/>
        </w:rPr>
        <w:t xml:space="preserve">Nekustamā īpašuma </w:t>
      </w:r>
      <w:r>
        <w:rPr>
          <w:color w:val="000000" w:themeColor="text1"/>
          <w:shd w:val="clear" w:color="auto" w:fill="FFFFFF"/>
          <w:lang w:eastAsia="zh-CN"/>
        </w:rPr>
        <w:t xml:space="preserve">nosolītājs izvēlas slēgt pirkuma līgumu uz nomaksu, tad Pašvaldībai pastāv </w:t>
      </w:r>
      <w:r>
        <w:rPr>
          <w:color w:val="000000" w:themeColor="text1"/>
          <w:lang w:eastAsia="zh-CN"/>
        </w:rPr>
        <w:t>atpakaļpirkuma tiesības (saistīts ar 8.1.2.vai 8.1.3. punktu).</w:t>
      </w:r>
    </w:p>
    <w:p w14:paraId="2A65F8E1" w14:textId="77777777" w:rsidR="00C9235E" w:rsidRDefault="00700B3C" w:rsidP="00C9235E">
      <w:pPr>
        <w:pStyle w:val="Sarakstarindkopa"/>
        <w:numPr>
          <w:ilvl w:val="2"/>
          <w:numId w:val="13"/>
        </w:numPr>
        <w:shd w:val="clear" w:color="auto" w:fill="FFFFFF"/>
        <w:tabs>
          <w:tab w:val="left" w:pos="1276"/>
        </w:tabs>
        <w:ind w:left="1134" w:right="17" w:hanging="567"/>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w:t>
      </w:r>
      <w:r>
        <w:rPr>
          <w:shd w:val="clear" w:color="auto" w:fill="FFFFFF"/>
          <w:lang w:eastAsia="zh-CN"/>
        </w:rPr>
        <w:t xml:space="preserve">Nekustamā īpašuma </w:t>
      </w:r>
      <w:r>
        <w:rPr>
          <w:color w:val="000000" w:themeColor="text1"/>
          <w:shd w:val="clear" w:color="auto" w:fill="FFFFFF"/>
          <w:lang w:eastAsia="zh-CN"/>
        </w:rPr>
        <w:t xml:space="preserve">nosolītājs izvēlas slēgt pirkuma līgumu un summu </w:t>
      </w:r>
      <w:r>
        <w:rPr>
          <w:color w:val="000000" w:themeColor="text1"/>
          <w:lang w:eastAsia="zh-CN"/>
        </w:rPr>
        <w:t xml:space="preserve">par nosolīto </w:t>
      </w:r>
      <w:r>
        <w:rPr>
          <w:lang w:eastAsia="zh-CN"/>
        </w:rPr>
        <w:t>N</w:t>
      </w:r>
      <w:r>
        <w:rPr>
          <w:color w:val="000000" w:themeColor="text1"/>
          <w:lang w:eastAsia="zh-CN"/>
        </w:rPr>
        <w:t>ekustamo īpašumu samaksāt 14 dienu laikā no izsoles dienas</w:t>
      </w:r>
      <w:r>
        <w:rPr>
          <w:color w:val="000000" w:themeColor="text1"/>
          <w:shd w:val="clear" w:color="auto" w:fill="FFFFFF"/>
          <w:lang w:eastAsia="zh-CN"/>
        </w:rPr>
        <w:t xml:space="preserve">, tad </w:t>
      </w:r>
      <w:r>
        <w:rPr>
          <w:shd w:val="clear" w:color="auto" w:fill="FFFFFF"/>
          <w:lang w:eastAsia="zh-CN"/>
        </w:rPr>
        <w:t>P</w:t>
      </w:r>
      <w:r>
        <w:rPr>
          <w:color w:val="000000" w:themeColor="text1"/>
          <w:shd w:val="clear" w:color="auto" w:fill="FFFFFF"/>
          <w:lang w:eastAsia="zh-CN"/>
        </w:rPr>
        <w:t xml:space="preserve">ašvaldībai nepastāv </w:t>
      </w:r>
      <w:r>
        <w:rPr>
          <w:color w:val="000000" w:themeColor="text1"/>
          <w:lang w:eastAsia="zh-CN"/>
        </w:rPr>
        <w:t>atpakaļpirkuma tiesības (saistīts ar 8.1.1. punktu).</w:t>
      </w:r>
    </w:p>
    <w:p w14:paraId="2509992C" w14:textId="77777777" w:rsidR="00C9235E" w:rsidRDefault="00700B3C" w:rsidP="00C9235E">
      <w:pPr>
        <w:pStyle w:val="Sarakstarindkopa"/>
        <w:numPr>
          <w:ilvl w:val="1"/>
          <w:numId w:val="13"/>
        </w:numPr>
        <w:tabs>
          <w:tab w:val="left" w:pos="1134"/>
        </w:tabs>
        <w:ind w:left="567" w:hanging="567"/>
        <w:jc w:val="both"/>
        <w:rPr>
          <w:color w:val="000000" w:themeColor="text1"/>
          <w:lang w:eastAsia="zh-CN"/>
        </w:rPr>
      </w:pPr>
      <w:r>
        <w:rPr>
          <w:lang w:eastAsia="zh-CN"/>
        </w:rPr>
        <w:t>Pašvaldībā kā</w:t>
      </w:r>
      <w:r>
        <w:rPr>
          <w:color w:val="FF0000"/>
          <w:lang w:eastAsia="zh-CN"/>
        </w:rPr>
        <w:t xml:space="preserve"> </w:t>
      </w:r>
      <w:r>
        <w:rPr>
          <w:color w:val="000000" w:themeColor="text1"/>
          <w:lang w:eastAsia="zh-CN"/>
        </w:rPr>
        <w:t>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w:t>
      </w:r>
    </w:p>
    <w:p w14:paraId="7C45E0C2" w14:textId="77777777" w:rsidR="00C9235E" w:rsidRDefault="00700B3C" w:rsidP="00C9235E">
      <w:pPr>
        <w:pStyle w:val="Sarakstarindkopa"/>
        <w:numPr>
          <w:ilvl w:val="1"/>
          <w:numId w:val="13"/>
        </w:numPr>
        <w:tabs>
          <w:tab w:val="left" w:pos="1134"/>
        </w:tabs>
        <w:ind w:left="567" w:hanging="567"/>
        <w:jc w:val="both"/>
        <w:rPr>
          <w:color w:val="000000" w:themeColor="text1"/>
          <w:lang w:eastAsia="zh-CN"/>
        </w:rPr>
      </w:pPr>
      <w:r>
        <w:rPr>
          <w:color w:val="000000" w:themeColor="text1"/>
          <w:lang w:eastAsia="zh-CN"/>
        </w:rPr>
        <w:t>Nekustamais īpašums Pašvaldībai nav nepieciešams funkciju veikšanai.</w:t>
      </w:r>
    </w:p>
    <w:p w14:paraId="1FCC6006" w14:textId="77777777" w:rsidR="00C9235E" w:rsidRDefault="00700B3C" w:rsidP="00C9235E">
      <w:pPr>
        <w:pStyle w:val="Sarakstarindkopa"/>
        <w:widowControl w:val="0"/>
        <w:numPr>
          <w:ilvl w:val="0"/>
          <w:numId w:val="13"/>
        </w:numPr>
        <w:tabs>
          <w:tab w:val="left" w:pos="1134"/>
        </w:tabs>
        <w:spacing w:before="240" w:after="120"/>
        <w:ind w:left="284" w:hanging="284"/>
        <w:jc w:val="center"/>
        <w:rPr>
          <w:b/>
          <w:color w:val="000000" w:themeColor="text1"/>
          <w:lang w:eastAsia="zh-CN"/>
        </w:rPr>
      </w:pPr>
      <w:r>
        <w:rPr>
          <w:b/>
          <w:color w:val="000000" w:themeColor="text1"/>
          <w:lang w:eastAsia="zh-CN"/>
        </w:rPr>
        <w:t>Izsoles subjekts</w:t>
      </w:r>
    </w:p>
    <w:p w14:paraId="7E8C8F3B" w14:textId="6E0D3F29" w:rsidR="00C9235E" w:rsidRDefault="00700B3C" w:rsidP="00C9235E">
      <w:pPr>
        <w:pStyle w:val="Sarakstarindkopa"/>
        <w:numPr>
          <w:ilvl w:val="1"/>
          <w:numId w:val="13"/>
        </w:numPr>
        <w:tabs>
          <w:tab w:val="left" w:pos="567"/>
        </w:tabs>
        <w:ind w:left="567" w:hanging="567"/>
        <w:jc w:val="both"/>
        <w:rPr>
          <w:bCs/>
          <w:color w:val="000000" w:themeColor="text1"/>
          <w:lang w:eastAsia="zh-CN" w:bidi="he-IL"/>
        </w:rPr>
      </w:pPr>
      <w:r>
        <w:rPr>
          <w:bCs/>
          <w:color w:val="000000" w:themeColor="text1"/>
          <w:lang w:eastAsia="zh-CN"/>
        </w:rPr>
        <w:t xml:space="preserve">Par izsoles dalībnieku var kļūt jebkura fiziska vai juridiska persona, kurai ir tiesības iegūt Latvijas Republikā nekustamo īpašumu, tai skaitā lauksaimniecībā izmantojamo zemi,  un </w:t>
      </w:r>
      <w:r>
        <w:rPr>
          <w:b/>
          <w:color w:val="000000" w:themeColor="text1"/>
          <w:lang w:eastAsia="zh-CN"/>
        </w:rPr>
        <w:t xml:space="preserve">kura līdz </w:t>
      </w:r>
      <w:bookmarkStart w:id="1" w:name="_Hlk149043657"/>
      <w:r w:rsidR="00357628" w:rsidRPr="00357628">
        <w:rPr>
          <w:b/>
          <w:color w:val="000000" w:themeColor="text1"/>
          <w:lang w:eastAsia="zh-CN"/>
        </w:rPr>
        <w:t>18</w:t>
      </w:r>
      <w:r w:rsidRPr="00357628">
        <w:rPr>
          <w:b/>
          <w:color w:val="000000" w:themeColor="text1"/>
          <w:lang w:eastAsia="zh-CN"/>
        </w:rPr>
        <w:t>.0</w:t>
      </w:r>
      <w:r w:rsidR="00357628" w:rsidRPr="00357628">
        <w:rPr>
          <w:b/>
          <w:color w:val="000000" w:themeColor="text1"/>
          <w:lang w:eastAsia="zh-CN"/>
        </w:rPr>
        <w:t>3</w:t>
      </w:r>
      <w:r w:rsidRPr="00357628">
        <w:rPr>
          <w:b/>
          <w:color w:val="000000" w:themeColor="text1"/>
          <w:lang w:eastAsia="zh-CN"/>
        </w:rPr>
        <w:t>.2025</w:t>
      </w:r>
      <w:r>
        <w:rPr>
          <w:b/>
          <w:color w:val="000000" w:themeColor="text1"/>
          <w:lang w:eastAsia="zh-CN"/>
        </w:rPr>
        <w:t>.</w:t>
      </w:r>
      <w:bookmarkEnd w:id="1"/>
      <w:r>
        <w:rPr>
          <w:b/>
          <w:color w:val="000000" w:themeColor="text1"/>
          <w:lang w:eastAsia="zh-CN"/>
        </w:rPr>
        <w:t xml:space="preserve"> ir iemaksājusi šo noteikumu 5.1.punktā minēto nodrošinājumu un dalības maksu</w:t>
      </w:r>
      <w:r>
        <w:rPr>
          <w:bCs/>
          <w:color w:val="000000" w:themeColor="text1"/>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bCs/>
          <w:i/>
          <w:iCs/>
          <w:color w:val="000000" w:themeColor="text1"/>
          <w:lang w:eastAsia="zh-CN"/>
        </w:rPr>
        <w:t>euro</w:t>
      </w:r>
      <w:proofErr w:type="spellEnd"/>
      <w:r>
        <w:rPr>
          <w:bCs/>
          <w:color w:val="000000" w:themeColor="text1"/>
          <w:lang w:eastAsia="zh-CN"/>
        </w:rPr>
        <w:t>.</w:t>
      </w:r>
    </w:p>
    <w:p w14:paraId="715FCE74" w14:textId="77777777" w:rsidR="00C9235E" w:rsidRDefault="00700B3C" w:rsidP="00C9235E">
      <w:pPr>
        <w:pStyle w:val="Sarakstarindkopa"/>
        <w:numPr>
          <w:ilvl w:val="1"/>
          <w:numId w:val="13"/>
        </w:numPr>
        <w:tabs>
          <w:tab w:val="left" w:pos="567"/>
        </w:tabs>
        <w:ind w:left="567" w:hanging="567"/>
        <w:jc w:val="both"/>
        <w:rPr>
          <w:bCs/>
          <w:color w:val="000000" w:themeColor="text1"/>
          <w:lang w:eastAsia="zh-CN" w:bidi="he-IL"/>
        </w:rPr>
      </w:pPr>
      <w:r>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3803A72" w14:textId="77777777" w:rsidR="00C9235E" w:rsidRDefault="00700B3C" w:rsidP="00C9235E">
      <w:pPr>
        <w:pStyle w:val="Sarakstarindkopa"/>
        <w:numPr>
          <w:ilvl w:val="1"/>
          <w:numId w:val="13"/>
        </w:numPr>
        <w:tabs>
          <w:tab w:val="left" w:pos="567"/>
        </w:tabs>
        <w:ind w:left="567" w:hanging="567"/>
        <w:jc w:val="both"/>
        <w:rPr>
          <w:bCs/>
          <w:color w:val="000000" w:themeColor="text1"/>
          <w:lang w:eastAsia="zh-CN" w:bidi="he-IL"/>
        </w:rPr>
      </w:pPr>
      <w:r>
        <w:rPr>
          <w:bCs/>
          <w:color w:val="000000" w:themeColor="text1"/>
          <w:lang w:eastAsia="zh-CN"/>
        </w:rPr>
        <w:t xml:space="preserve">Izsoles pretendentam nedrīkst būt maksājumu (nodokļu, nomas vai īres maksājumu, komunālo pakalpojumu u.c.) parādi attiecībā pret </w:t>
      </w:r>
      <w:r>
        <w:rPr>
          <w:bCs/>
          <w:lang w:eastAsia="zh-CN"/>
        </w:rPr>
        <w:t>P</w:t>
      </w:r>
      <w:r>
        <w:rPr>
          <w:bCs/>
          <w:color w:val="000000" w:themeColor="text1"/>
          <w:lang w:eastAsia="zh-CN"/>
        </w:rPr>
        <w:t xml:space="preserve">ašvaldību vai tās kapitālsabiedrību, kas kopsummā pārsniedz 150,00 </w:t>
      </w:r>
      <w:proofErr w:type="spellStart"/>
      <w:r>
        <w:rPr>
          <w:bCs/>
          <w:i/>
          <w:iCs/>
          <w:color w:val="000000" w:themeColor="text1"/>
          <w:lang w:eastAsia="zh-CN"/>
        </w:rPr>
        <w:t>euro</w:t>
      </w:r>
      <w:proofErr w:type="spellEnd"/>
      <w:r>
        <w:rPr>
          <w:bCs/>
          <w:color w:val="000000" w:themeColor="text1"/>
          <w:lang w:eastAsia="zh-CN"/>
        </w:rPr>
        <w:t>.</w:t>
      </w:r>
    </w:p>
    <w:p w14:paraId="694ED618" w14:textId="77777777" w:rsidR="00C9235E" w:rsidRDefault="00700B3C" w:rsidP="00C9235E">
      <w:pPr>
        <w:pStyle w:val="Sarakstarindkopa"/>
        <w:widowControl w:val="0"/>
        <w:numPr>
          <w:ilvl w:val="0"/>
          <w:numId w:val="13"/>
        </w:numPr>
        <w:tabs>
          <w:tab w:val="left" w:pos="1134"/>
        </w:tabs>
        <w:spacing w:before="240" w:after="120"/>
        <w:ind w:left="284" w:hanging="284"/>
        <w:jc w:val="center"/>
        <w:rPr>
          <w:b/>
          <w:bCs/>
          <w:color w:val="000000" w:themeColor="text1"/>
          <w:lang w:eastAsia="zh-CN"/>
        </w:rPr>
      </w:pPr>
      <w:r>
        <w:rPr>
          <w:b/>
          <w:bCs/>
          <w:color w:val="000000" w:themeColor="text1"/>
          <w:lang w:eastAsia="zh-CN"/>
        </w:rPr>
        <w:t>Izsoles nodrošinājums un dalības maksa</w:t>
      </w:r>
    </w:p>
    <w:p w14:paraId="107836C8" w14:textId="286768AB" w:rsidR="00C9235E" w:rsidRDefault="00700B3C" w:rsidP="00C9235E">
      <w:pPr>
        <w:pStyle w:val="Sarakstarindkopa"/>
        <w:widowControl w:val="0"/>
        <w:numPr>
          <w:ilvl w:val="1"/>
          <w:numId w:val="13"/>
        </w:numPr>
        <w:tabs>
          <w:tab w:val="left" w:pos="1134"/>
        </w:tabs>
        <w:ind w:left="567" w:hanging="567"/>
        <w:jc w:val="both"/>
        <w:rPr>
          <w:color w:val="0070C0"/>
          <w:lang w:eastAsia="zh-CN"/>
        </w:rPr>
      </w:pPr>
      <w:r>
        <w:rPr>
          <w:color w:val="000000" w:themeColor="text1"/>
          <w:lang w:eastAsia="zh-CN"/>
        </w:rPr>
        <w:t xml:space="preserve">Izsoles pretendentam, </w:t>
      </w:r>
      <w:r>
        <w:rPr>
          <w:rFonts w:eastAsia="Lucida Sans Unicode"/>
          <w:color w:val="000000" w:themeColor="text1"/>
          <w:lang w:eastAsia="zh-CN" w:bidi="he-IL"/>
        </w:rPr>
        <w:t xml:space="preserve">kurš vēlas piedalīties izsolē, </w:t>
      </w:r>
      <w:r>
        <w:rPr>
          <w:rFonts w:eastAsia="Lucida Sans Unicode"/>
          <w:b/>
          <w:bCs/>
          <w:color w:val="000000" w:themeColor="text1"/>
          <w:lang w:eastAsia="zh-CN" w:bidi="he-IL"/>
        </w:rPr>
        <w:t xml:space="preserve">līdz </w:t>
      </w:r>
      <w:r w:rsidR="00357628" w:rsidRPr="00357628">
        <w:rPr>
          <w:b/>
          <w:color w:val="000000" w:themeColor="text1"/>
          <w:lang w:eastAsia="zh-CN"/>
        </w:rPr>
        <w:t>18.03.2025</w:t>
      </w:r>
      <w:r>
        <w:rPr>
          <w:rFonts w:eastAsia="Lucida Sans Unicode"/>
          <w:b/>
          <w:bCs/>
          <w:color w:val="000000" w:themeColor="text1"/>
          <w:lang w:eastAsia="zh-CN" w:bidi="he-IL"/>
        </w:rPr>
        <w:t>. (ieskaitot)</w:t>
      </w:r>
      <w:r>
        <w:rPr>
          <w:rFonts w:eastAsia="Lucida Sans Unicode"/>
          <w:color w:val="000000" w:themeColor="text1"/>
          <w:lang w:eastAsia="zh-CN" w:bidi="he-IL"/>
        </w:rPr>
        <w:t xml:space="preserve"> Pašvaldībai iemaksā </w:t>
      </w:r>
      <w:r>
        <w:rPr>
          <w:rFonts w:eastAsia="Lucida Sans Unicode"/>
          <w:b/>
          <w:bCs/>
          <w:color w:val="000000" w:themeColor="text1"/>
          <w:lang w:eastAsia="zh-CN" w:bidi="he-IL"/>
        </w:rPr>
        <w:t xml:space="preserve">nodrošinājumu 10% apmērā no izsolāmā nekustamā īpašuma nosacītās cenas, tas ir  850,00 </w:t>
      </w:r>
      <w:proofErr w:type="spellStart"/>
      <w:r>
        <w:rPr>
          <w:b/>
          <w:bCs/>
          <w:i/>
          <w:iCs/>
          <w:color w:val="000000" w:themeColor="text1"/>
          <w:lang w:eastAsia="zh-CN"/>
        </w:rPr>
        <w:t>euro</w:t>
      </w:r>
      <w:proofErr w:type="spellEnd"/>
      <w:r>
        <w:rPr>
          <w:rFonts w:eastAsia="Lucida Sans Unicode"/>
          <w:color w:val="000000" w:themeColor="text1"/>
          <w:lang w:eastAsia="zh-CN" w:bidi="he-IL"/>
        </w:rPr>
        <w:t xml:space="preserve"> (astoņi simti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w:t>
      </w:r>
      <w:r>
        <w:rPr>
          <w:rFonts w:eastAsia="Lucida Sans Unicode"/>
          <w:b/>
          <w:bCs/>
          <w:color w:val="000000" w:themeColor="text1"/>
          <w:lang w:eastAsia="zh-CN" w:bidi="he-IL"/>
        </w:rPr>
        <w:t xml:space="preserve">un dalības maksa 50,00 </w:t>
      </w:r>
      <w:proofErr w:type="spellStart"/>
      <w:r>
        <w:rPr>
          <w:rFonts w:eastAsia="Lucida Sans Unicode"/>
          <w:b/>
          <w:bCs/>
          <w:i/>
          <w:color w:val="000000" w:themeColor="text1"/>
          <w:lang w:eastAsia="zh-CN" w:bidi="he-IL"/>
        </w:rPr>
        <w:t>euro</w:t>
      </w:r>
      <w:proofErr w:type="spellEnd"/>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6EDA44E2" w14:textId="77777777" w:rsidR="00C9235E" w:rsidRDefault="00700B3C" w:rsidP="00C9235E">
      <w:pPr>
        <w:pStyle w:val="Sarakstarindkopa"/>
        <w:widowControl w:val="0"/>
        <w:tabs>
          <w:tab w:val="left" w:pos="1134"/>
        </w:tabs>
        <w:ind w:left="567"/>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“Druviņas”, Aknīstes pagasts, Jēkabpils novads” izsoles nodrošinājums/dalības maksa.</w:t>
      </w:r>
    </w:p>
    <w:p w14:paraId="46919513" w14:textId="77777777" w:rsidR="00C9235E" w:rsidRDefault="00C9235E" w:rsidP="00C9235E">
      <w:pPr>
        <w:pStyle w:val="Sarakstarindkopa"/>
        <w:widowControl w:val="0"/>
        <w:tabs>
          <w:tab w:val="left" w:pos="1134"/>
        </w:tabs>
        <w:ind w:left="567"/>
        <w:jc w:val="both"/>
        <w:rPr>
          <w:color w:val="0070C0"/>
          <w:lang w:eastAsia="zh-CN"/>
        </w:rPr>
      </w:pPr>
    </w:p>
    <w:p w14:paraId="5A10E739" w14:textId="77777777" w:rsidR="00C9235E" w:rsidRDefault="00700B3C" w:rsidP="00C9235E">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55835012" w14:textId="77777777" w:rsidR="00C9235E" w:rsidRDefault="00700B3C" w:rsidP="00C9235E">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29A39EA1" w14:textId="77777777" w:rsidR="00C9235E" w:rsidRDefault="00700B3C" w:rsidP="00C9235E">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05094309" w14:textId="77777777" w:rsidR="00C9235E" w:rsidRDefault="00700B3C" w:rsidP="00C9235E">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4F5D5AC1" w14:textId="77777777" w:rsidR="00C9235E" w:rsidRDefault="00C9235E" w:rsidP="00C9235E">
      <w:pPr>
        <w:pStyle w:val="Sarakstarindkopa"/>
        <w:widowControl w:val="0"/>
        <w:tabs>
          <w:tab w:val="left" w:pos="1134"/>
        </w:tabs>
        <w:ind w:left="567"/>
        <w:jc w:val="both"/>
        <w:rPr>
          <w:rFonts w:eastAsia="Lucida Sans Unicode"/>
          <w:color w:val="000000" w:themeColor="text1"/>
          <w:lang w:eastAsia="zh-CN" w:bidi="he-IL"/>
        </w:rPr>
      </w:pPr>
    </w:p>
    <w:p w14:paraId="4B6F7794" w14:textId="77777777" w:rsidR="00C9235E" w:rsidRDefault="00700B3C" w:rsidP="00C9235E">
      <w:pPr>
        <w:pStyle w:val="Sarakstarindkopa"/>
        <w:widowControl w:val="0"/>
        <w:numPr>
          <w:ilvl w:val="2"/>
          <w:numId w:val="13"/>
        </w:numPr>
        <w:tabs>
          <w:tab w:val="left" w:pos="1134"/>
        </w:tabs>
        <w:ind w:left="1134" w:hanging="567"/>
        <w:jc w:val="both"/>
        <w:rPr>
          <w:color w:val="0070C0"/>
          <w:lang w:eastAsia="zh-CN"/>
        </w:rPr>
      </w:pPr>
      <w:r>
        <w:rPr>
          <w:rFonts w:eastAsia="Lucida Sans Unicode"/>
          <w:color w:val="000000" w:themeColor="text1"/>
          <w:lang w:eastAsia="zh-CN" w:bidi="he-IL"/>
        </w:rPr>
        <w:t>kā arī, izmantojot EI (</w:t>
      </w:r>
      <w:hyperlink r:id="rId16" w:history="1">
        <w:r w:rsidR="00C9235E">
          <w:rPr>
            <w:rStyle w:val="Hipersaite"/>
            <w:rFonts w:eastAsia="Lucida Sans Unicode"/>
            <w:lang w:eastAsia="zh-CN" w:bidi="he-IL"/>
          </w:rPr>
          <w:t>https://izsoles.ta.gov.lv</w:t>
        </w:r>
      </w:hyperlink>
      <w:r>
        <w:rPr>
          <w:rFonts w:eastAsia="Lucida Sans Unicode"/>
          <w:color w:val="000000" w:themeColor="text1"/>
          <w:lang w:eastAsia="zh-CN" w:bidi="he-IL"/>
        </w:rPr>
        <w:t xml:space="preserve">) </w:t>
      </w:r>
      <w:r>
        <w:rPr>
          <w:rFonts w:eastAsia="Lucida Sans Unicode"/>
          <w:lang w:eastAsia="zh-CN" w:bidi="he-IL"/>
        </w:rPr>
        <w:t>vietnes starpniecību</w:t>
      </w:r>
      <w:r>
        <w:rPr>
          <w:rFonts w:eastAsia="Lucida Sans Unicode"/>
          <w:color w:val="000000" w:themeColor="text1"/>
          <w:lang w:eastAsia="zh-CN" w:bidi="he-IL"/>
        </w:rPr>
        <w:t xml:space="preserve">, </w:t>
      </w:r>
      <w:proofErr w:type="spellStart"/>
      <w:r>
        <w:rPr>
          <w:rFonts w:eastAsia="Lucida Sans Unicode"/>
          <w:color w:val="000000" w:themeColor="text1"/>
          <w:lang w:eastAsia="zh-CN" w:bidi="he-IL"/>
        </w:rPr>
        <w:t>jānosūta</w:t>
      </w:r>
      <w:proofErr w:type="spellEnd"/>
      <w:r>
        <w:rPr>
          <w:rFonts w:eastAsia="Lucida Sans Unicode"/>
          <w:color w:val="000000" w:themeColor="text1"/>
          <w:lang w:eastAsia="zh-CN" w:bidi="he-IL"/>
        </w:rPr>
        <w:t xml:space="preserve"> lūgums izsoles rīkotājam autorizēt to dalībai izsolē. </w:t>
      </w:r>
    </w:p>
    <w:p w14:paraId="0E4B3DF6" w14:textId="77777777" w:rsidR="00C9235E" w:rsidRDefault="00700B3C" w:rsidP="00C9235E">
      <w:pPr>
        <w:pStyle w:val="Sarakstarindkopa"/>
        <w:widowControl w:val="0"/>
        <w:numPr>
          <w:ilvl w:val="1"/>
          <w:numId w:val="13"/>
        </w:numPr>
        <w:tabs>
          <w:tab w:val="left" w:pos="1134"/>
        </w:tabs>
        <w:ind w:left="567" w:hanging="567"/>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proofErr w:type="spellStart"/>
      <w:r>
        <w:rPr>
          <w:b/>
          <w:bCs/>
          <w:i/>
          <w:iCs/>
          <w:color w:val="000000" w:themeColor="text1"/>
          <w:lang w:eastAsia="zh-CN"/>
        </w:rPr>
        <w:t>euro</w:t>
      </w:r>
      <w:proofErr w:type="spellEnd"/>
      <w:r>
        <w:rPr>
          <w:color w:val="000000" w:themeColor="text1"/>
          <w:lang w:eastAsia="zh-CN"/>
        </w:rPr>
        <w:t xml:space="preserve"> saskaņā ar EI vietnē reģistrētam lietotājam sagatavotu rēķinu, saskaņā ar izsoles noteikumu 6.5.noteikto kārtību.</w:t>
      </w:r>
    </w:p>
    <w:p w14:paraId="7794CDFF" w14:textId="77777777" w:rsidR="00C9235E" w:rsidRDefault="00700B3C" w:rsidP="00C9235E">
      <w:pPr>
        <w:pStyle w:val="Sarakstarindkopa"/>
        <w:widowControl w:val="0"/>
        <w:numPr>
          <w:ilvl w:val="1"/>
          <w:numId w:val="13"/>
        </w:numPr>
        <w:tabs>
          <w:tab w:val="left" w:pos="1134"/>
        </w:tabs>
        <w:ind w:left="567" w:hanging="567"/>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22AFA25B" w14:textId="77777777" w:rsidR="00C9235E" w:rsidRDefault="00700B3C" w:rsidP="00C9235E">
      <w:pPr>
        <w:pStyle w:val="Sarakstarindkopa"/>
        <w:widowControl w:val="0"/>
        <w:numPr>
          <w:ilvl w:val="1"/>
          <w:numId w:val="13"/>
        </w:numPr>
        <w:tabs>
          <w:tab w:val="left" w:pos="1134"/>
        </w:tabs>
        <w:ind w:left="567" w:hanging="567"/>
        <w:jc w:val="both"/>
        <w:rPr>
          <w:color w:val="000000" w:themeColor="text1"/>
          <w:lang w:eastAsia="zh-CN"/>
        </w:rPr>
      </w:pPr>
      <w:r>
        <w:rPr>
          <w:color w:val="000000" w:themeColor="text1"/>
          <w:lang w:eastAsia="zh-CN"/>
        </w:rPr>
        <w:t xml:space="preserve">Ja izsoles pretendents nav iemaksājis kādu no 5.1. un 5.2. punktos minētajiem maksājumiem </w:t>
      </w:r>
      <w:r>
        <w:rPr>
          <w:lang w:eastAsia="zh-CN"/>
        </w:rPr>
        <w:t>noteiktajā termiņā</w:t>
      </w:r>
      <w:r>
        <w:rPr>
          <w:color w:val="000000" w:themeColor="text1"/>
          <w:lang w:eastAsia="zh-CN"/>
        </w:rPr>
        <w:t xml:space="preserve">, izsoles pretendents netiek </w:t>
      </w:r>
      <w:r>
        <w:rPr>
          <w:lang w:eastAsia="zh-CN"/>
        </w:rPr>
        <w:t>reģistrēts dalībai izsolē.</w:t>
      </w:r>
    </w:p>
    <w:p w14:paraId="46F43421" w14:textId="77777777" w:rsidR="00C9235E" w:rsidRDefault="00700B3C" w:rsidP="00C9235E">
      <w:pPr>
        <w:pStyle w:val="Sarakstarindkopa"/>
        <w:widowControl w:val="0"/>
        <w:numPr>
          <w:ilvl w:val="1"/>
          <w:numId w:val="13"/>
        </w:numPr>
        <w:tabs>
          <w:tab w:val="left" w:pos="1134"/>
        </w:tabs>
        <w:ind w:left="567" w:hanging="567"/>
        <w:jc w:val="both"/>
        <w:rPr>
          <w:color w:val="000000" w:themeColor="text1"/>
          <w:lang w:eastAsia="zh-CN"/>
        </w:rPr>
      </w:pPr>
      <w:r>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00C9235E">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nav saņemts lūgums autorizēt to dalībai </w:t>
      </w:r>
      <w:r>
        <w:rPr>
          <w:color w:val="000000" w:themeColor="text1"/>
          <w:lang w:eastAsia="zh-CN"/>
        </w:rPr>
        <w:lastRenderedPageBreak/>
        <w:t xml:space="preserve">izsolē elektronisko izsoļu vietnē </w:t>
      </w:r>
      <w:hyperlink r:id="rId18" w:history="1">
        <w:r w:rsidR="00C9235E">
          <w:rPr>
            <w:rStyle w:val="Hipersaite"/>
            <w:rFonts w:eastAsia="Lucida Sans Unicode"/>
            <w:bCs/>
            <w:color w:val="000000" w:themeColor="text1"/>
            <w:lang w:eastAsia="zh-CN"/>
          </w:rPr>
          <w:t>https://izsoles.ta.gov.lv</w:t>
        </w:r>
      </w:hyperlink>
      <w:r>
        <w:rPr>
          <w:color w:val="000000" w:themeColor="text1"/>
          <w:lang w:eastAsia="zh-CN"/>
        </w:rPr>
        <w:t>).</w:t>
      </w:r>
    </w:p>
    <w:p w14:paraId="2180C33C" w14:textId="77777777" w:rsidR="00C9235E" w:rsidRDefault="00700B3C" w:rsidP="00C9235E">
      <w:pPr>
        <w:pStyle w:val="Sarakstarindkopa"/>
        <w:widowControl w:val="0"/>
        <w:numPr>
          <w:ilvl w:val="1"/>
          <w:numId w:val="13"/>
        </w:numPr>
        <w:tabs>
          <w:tab w:val="left" w:pos="426"/>
        </w:tabs>
        <w:ind w:left="567" w:hanging="567"/>
        <w:jc w:val="both"/>
        <w:rPr>
          <w:color w:val="000000" w:themeColor="text1"/>
          <w:lang w:eastAsia="zh-CN"/>
        </w:rPr>
      </w:pPr>
      <w:r>
        <w:rPr>
          <w:color w:val="000000" w:themeColor="text1"/>
          <w:lang w:eastAsia="zh-CN"/>
        </w:rPr>
        <w:t xml:space="preserve">  Nodrošinājums izsoles dalībniekiem tiek atmaksāts saskaņā ar šo Izsoles noteikumu 7.6.punktā </w:t>
      </w:r>
      <w:r>
        <w:rPr>
          <w:lang w:eastAsia="zh-CN"/>
        </w:rPr>
        <w:t>noteiktajā gadījumā</w:t>
      </w:r>
      <w:r>
        <w:rPr>
          <w:color w:val="000000" w:themeColor="text1"/>
          <w:lang w:eastAsia="zh-CN"/>
        </w:rPr>
        <w:t>.</w:t>
      </w:r>
    </w:p>
    <w:p w14:paraId="63CEA831" w14:textId="77777777" w:rsidR="00C9235E" w:rsidRDefault="00700B3C" w:rsidP="00C9235E">
      <w:pPr>
        <w:pStyle w:val="Sarakstarindkopa"/>
        <w:widowControl w:val="0"/>
        <w:numPr>
          <w:ilvl w:val="1"/>
          <w:numId w:val="13"/>
        </w:numPr>
        <w:tabs>
          <w:tab w:val="left" w:pos="1134"/>
        </w:tabs>
        <w:ind w:left="567" w:hanging="567"/>
        <w:jc w:val="both"/>
        <w:rPr>
          <w:color w:val="000000" w:themeColor="text1"/>
          <w:lang w:eastAsia="zh-CN"/>
        </w:rPr>
      </w:pPr>
      <w:r>
        <w:rPr>
          <w:color w:val="000000" w:themeColor="text1"/>
          <w:lang w:eastAsia="zh-CN"/>
        </w:rPr>
        <w:t>Nodrošinājums netiek atmaksāts:</w:t>
      </w:r>
    </w:p>
    <w:p w14:paraId="0A174003" w14:textId="77777777" w:rsidR="00C9235E" w:rsidRDefault="00700B3C" w:rsidP="00C9235E">
      <w:pPr>
        <w:pStyle w:val="Sarakstarindkopa"/>
        <w:widowControl w:val="0"/>
        <w:numPr>
          <w:ilvl w:val="2"/>
          <w:numId w:val="13"/>
        </w:numPr>
        <w:tabs>
          <w:tab w:val="left" w:pos="1134"/>
        </w:tabs>
        <w:ind w:left="1134" w:hanging="567"/>
        <w:jc w:val="both"/>
        <w:rPr>
          <w:color w:val="000000" w:themeColor="text1"/>
          <w:lang w:eastAsia="zh-CN"/>
        </w:rPr>
      </w:pPr>
      <w:r>
        <w:rPr>
          <w:color w:val="000000" w:themeColor="text1"/>
          <w:lang w:eastAsia="zh-CN"/>
        </w:rPr>
        <w:t>nevienam no izsoles dalībniekiem, ja neviens no viņiem nav pārsolījis izsoles sākumcenu;</w:t>
      </w:r>
    </w:p>
    <w:p w14:paraId="38FF6F42" w14:textId="77777777" w:rsidR="00C9235E" w:rsidRDefault="00700B3C" w:rsidP="00C9235E">
      <w:pPr>
        <w:pStyle w:val="Sarakstarindkopa"/>
        <w:widowControl w:val="0"/>
        <w:numPr>
          <w:ilvl w:val="2"/>
          <w:numId w:val="13"/>
        </w:numPr>
        <w:tabs>
          <w:tab w:val="left" w:pos="1134"/>
        </w:tabs>
        <w:ind w:left="1134" w:hanging="567"/>
        <w:jc w:val="both"/>
        <w:rPr>
          <w:color w:val="000000" w:themeColor="text1"/>
          <w:lang w:eastAsia="zh-CN"/>
        </w:rPr>
      </w:pPr>
      <w:r>
        <w:rPr>
          <w:color w:val="000000" w:themeColor="text1"/>
          <w:lang w:eastAsia="zh-CN"/>
        </w:rPr>
        <w:t>šo Izsoles noteikumu 6.10., 8.1.2., 8.1.3. un 8.3. punktos minētajos gadījumos;</w:t>
      </w:r>
    </w:p>
    <w:p w14:paraId="3A5C0B59" w14:textId="77777777" w:rsidR="00C9235E" w:rsidRDefault="00700B3C" w:rsidP="00C9235E">
      <w:pPr>
        <w:pStyle w:val="Sarakstarindkopa"/>
        <w:widowControl w:val="0"/>
        <w:numPr>
          <w:ilvl w:val="1"/>
          <w:numId w:val="13"/>
        </w:numPr>
        <w:tabs>
          <w:tab w:val="left" w:pos="1134"/>
        </w:tabs>
        <w:ind w:left="567" w:hanging="567"/>
        <w:jc w:val="both"/>
        <w:rPr>
          <w:color w:val="000000" w:themeColor="text1"/>
          <w:lang w:eastAsia="zh-CN"/>
        </w:rPr>
      </w:pPr>
      <w:r>
        <w:rPr>
          <w:color w:val="000000" w:themeColor="text1"/>
          <w:lang w:eastAsia="zh-CN"/>
        </w:rPr>
        <w:t>Dalības maksa netiek at</w:t>
      </w:r>
      <w:r>
        <w:rPr>
          <w:lang w:eastAsia="zh-CN"/>
        </w:rPr>
        <w:t>maksāta</w:t>
      </w:r>
      <w:r>
        <w:rPr>
          <w:color w:val="000000" w:themeColor="text1"/>
          <w:lang w:eastAsia="zh-CN"/>
        </w:rPr>
        <w:t>, izņemot šo noteikumu 5.5 punktā norādīto.</w:t>
      </w:r>
    </w:p>
    <w:p w14:paraId="782C1D09" w14:textId="77777777" w:rsidR="00C9235E" w:rsidRDefault="00700B3C" w:rsidP="00C9235E">
      <w:pPr>
        <w:pStyle w:val="Sarakstarindkopa"/>
        <w:widowControl w:val="0"/>
        <w:numPr>
          <w:ilvl w:val="0"/>
          <w:numId w:val="13"/>
        </w:numPr>
        <w:tabs>
          <w:tab w:val="left" w:pos="1134"/>
        </w:tabs>
        <w:spacing w:before="240" w:after="120"/>
        <w:ind w:left="357" w:hanging="357"/>
        <w:jc w:val="center"/>
        <w:rPr>
          <w:b/>
          <w:bCs/>
          <w:color w:val="000000" w:themeColor="text1"/>
          <w:lang w:eastAsia="zh-CN"/>
        </w:rPr>
      </w:pPr>
      <w:r>
        <w:rPr>
          <w:b/>
          <w:color w:val="000000" w:themeColor="text1"/>
          <w:lang w:eastAsia="zh-CN"/>
        </w:rPr>
        <w:t>Izsoles pretendentu reģistrēšana Izsoļu dalībnieku reģistrā</w:t>
      </w:r>
    </w:p>
    <w:p w14:paraId="4F62DBF4" w14:textId="1E8F1B3F" w:rsidR="00C9235E" w:rsidRDefault="00700B3C" w:rsidP="00C9235E">
      <w:pPr>
        <w:pStyle w:val="Sarakstarindkopa"/>
        <w:numPr>
          <w:ilvl w:val="1"/>
          <w:numId w:val="13"/>
        </w:numPr>
        <w:ind w:left="567" w:hanging="567"/>
        <w:jc w:val="both"/>
        <w:rPr>
          <w:color w:val="000000" w:themeColor="text1"/>
        </w:rPr>
      </w:pPr>
      <w:r>
        <w:rPr>
          <w:b/>
          <w:bCs/>
          <w:color w:val="000000" w:themeColor="text1"/>
        </w:rPr>
        <w:t xml:space="preserve">Pretendentu reģistrācija notiek </w:t>
      </w:r>
      <w:r>
        <w:rPr>
          <w:color w:val="000000" w:themeColor="text1"/>
        </w:rPr>
        <w:t xml:space="preserve">pēc oficiāla paziņojuma par izsoli publicēšanas Latvijas Republikas oficiālajā izdevuma "Latvijas Vēstnesis" tīmekļa vietnē </w:t>
      </w:r>
      <w:hyperlink r:id="rId19" w:history="1">
        <w:r w:rsidR="00C9235E">
          <w:rPr>
            <w:rStyle w:val="Hipersaite"/>
          </w:rPr>
          <w:t>www.vestnesis.lv</w:t>
        </w:r>
      </w:hyperlink>
      <w:r>
        <w:rPr>
          <w:color w:val="000000" w:themeColor="text1"/>
        </w:rPr>
        <w:t xml:space="preserve">, </w:t>
      </w:r>
      <w:r>
        <w:rPr>
          <w:b/>
          <w:bCs/>
          <w:color w:val="000000" w:themeColor="text1"/>
        </w:rPr>
        <w:t xml:space="preserve">no </w:t>
      </w:r>
      <w:r w:rsidR="00357628" w:rsidRPr="00357628">
        <w:rPr>
          <w:b/>
          <w:bCs/>
          <w:color w:val="000000" w:themeColor="text1"/>
        </w:rPr>
        <w:t>26.02.2025</w:t>
      </w:r>
      <w:r>
        <w:rPr>
          <w:b/>
          <w:bCs/>
          <w:color w:val="000000" w:themeColor="text1"/>
        </w:rPr>
        <w:t xml:space="preserve">. plkst. 13:00 līdz </w:t>
      </w:r>
      <w:r w:rsidR="00357628" w:rsidRPr="00357628">
        <w:rPr>
          <w:b/>
          <w:bCs/>
          <w:color w:val="000000" w:themeColor="text1"/>
        </w:rPr>
        <w:t>18.03.2025</w:t>
      </w:r>
      <w:r>
        <w:rPr>
          <w:b/>
          <w:bCs/>
          <w:color w:val="000000" w:themeColor="text1"/>
        </w:rPr>
        <w:t>. plkst. 23:59 EI vietnē https://izsoles.ta.gov.lv</w:t>
      </w:r>
      <w:r>
        <w:rPr>
          <w:color w:val="000000" w:themeColor="text1"/>
        </w:rPr>
        <w:t xml:space="preserve"> uzturētā Izsoļu dalībnieku reģistrā.</w:t>
      </w:r>
    </w:p>
    <w:p w14:paraId="1E9CF8E2"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t xml:space="preserve">Izsoles pretendenti - fiziska persona, kura vēlas savā vai citas fiziskas vai juridiskas personas vārdā pieteikties izsolei, EI vietnē </w:t>
      </w:r>
      <w:hyperlink r:id="rId20" w:history="1">
        <w:r w:rsidR="00C9235E">
          <w:rPr>
            <w:rStyle w:val="Hipersaite"/>
          </w:rPr>
          <w:t>https://izsoles.ta.gov.lv</w:t>
        </w:r>
      </w:hyperlink>
      <w:r>
        <w:rPr>
          <w:color w:val="000000" w:themeColor="text1"/>
        </w:rPr>
        <w:t xml:space="preserve"> norāda:</w:t>
      </w:r>
    </w:p>
    <w:p w14:paraId="0704B665" w14:textId="77777777" w:rsidR="00C9235E" w:rsidRDefault="00700B3C" w:rsidP="00C9235E">
      <w:pPr>
        <w:pStyle w:val="Sarakstarindkopa"/>
        <w:numPr>
          <w:ilvl w:val="2"/>
          <w:numId w:val="13"/>
        </w:numPr>
        <w:ind w:left="1134" w:hanging="567"/>
        <w:jc w:val="both"/>
        <w:rPr>
          <w:b/>
          <w:bCs/>
          <w:color w:val="000000" w:themeColor="text1"/>
        </w:rPr>
      </w:pPr>
      <w:r>
        <w:rPr>
          <w:b/>
          <w:bCs/>
          <w:color w:val="000000" w:themeColor="text1"/>
        </w:rPr>
        <w:t>Fiziska persona:</w:t>
      </w:r>
    </w:p>
    <w:p w14:paraId="5AD5EE52" w14:textId="77777777" w:rsidR="00C9235E" w:rsidRDefault="00700B3C" w:rsidP="00C9235E">
      <w:pPr>
        <w:pStyle w:val="Sarakstarindkopa"/>
        <w:numPr>
          <w:ilvl w:val="3"/>
          <w:numId w:val="13"/>
        </w:numPr>
        <w:ind w:left="1985" w:hanging="851"/>
        <w:jc w:val="both"/>
        <w:rPr>
          <w:color w:val="000000" w:themeColor="text1"/>
        </w:rPr>
      </w:pPr>
      <w:r>
        <w:rPr>
          <w:color w:val="000000" w:themeColor="text1"/>
        </w:rPr>
        <w:t>vārdu, uzvārdu;</w:t>
      </w:r>
    </w:p>
    <w:p w14:paraId="5C24B161" w14:textId="77777777" w:rsidR="00C9235E" w:rsidRDefault="00700B3C" w:rsidP="00C9235E">
      <w:pPr>
        <w:pStyle w:val="Sarakstarindkopa"/>
        <w:numPr>
          <w:ilvl w:val="3"/>
          <w:numId w:val="13"/>
        </w:numPr>
        <w:ind w:left="1985" w:hanging="851"/>
        <w:jc w:val="both"/>
        <w:rPr>
          <w:color w:val="000000" w:themeColor="text1"/>
        </w:rPr>
      </w:pPr>
      <w:r>
        <w:rPr>
          <w:color w:val="000000" w:themeColor="text1"/>
        </w:rPr>
        <w:t>personas kodu vai dzimšanas datumu (persona, kurai nav piešķirts personas kods);</w:t>
      </w:r>
    </w:p>
    <w:p w14:paraId="06B5BE2B" w14:textId="77777777" w:rsidR="00C9235E" w:rsidRDefault="00700B3C" w:rsidP="00C9235E">
      <w:pPr>
        <w:pStyle w:val="Sarakstarindkopa"/>
        <w:numPr>
          <w:ilvl w:val="3"/>
          <w:numId w:val="13"/>
        </w:numPr>
        <w:ind w:left="1985" w:hanging="851"/>
        <w:jc w:val="both"/>
        <w:rPr>
          <w:color w:val="000000" w:themeColor="text1"/>
        </w:rPr>
      </w:pPr>
      <w:r>
        <w:rPr>
          <w:color w:val="000000" w:themeColor="text1"/>
        </w:rPr>
        <w:t>kontaktadresi;</w:t>
      </w:r>
    </w:p>
    <w:p w14:paraId="054D28A1" w14:textId="77777777" w:rsidR="00C9235E" w:rsidRDefault="00700B3C" w:rsidP="00C9235E">
      <w:pPr>
        <w:pStyle w:val="Sarakstarindkopa"/>
        <w:numPr>
          <w:ilvl w:val="3"/>
          <w:numId w:val="13"/>
        </w:numPr>
        <w:ind w:left="1985" w:hanging="851"/>
        <w:jc w:val="both"/>
        <w:rPr>
          <w:color w:val="000000" w:themeColor="text1"/>
        </w:rPr>
      </w:pPr>
      <w:r>
        <w:rPr>
          <w:color w:val="000000" w:themeColor="text1"/>
        </w:rPr>
        <w:t>norēķinu rekvizītus (kredītiestādes konta numurs, uz kuru personai atmaksājama nodrošinājuma summa);</w:t>
      </w:r>
    </w:p>
    <w:p w14:paraId="7C1C5405" w14:textId="77777777" w:rsidR="00C9235E" w:rsidRDefault="00700B3C" w:rsidP="00C9235E">
      <w:pPr>
        <w:pStyle w:val="Sarakstarindkopa"/>
        <w:numPr>
          <w:ilvl w:val="3"/>
          <w:numId w:val="13"/>
        </w:numPr>
        <w:ind w:left="1985" w:hanging="851"/>
        <w:jc w:val="both"/>
        <w:rPr>
          <w:color w:val="000000" w:themeColor="text1"/>
        </w:rPr>
      </w:pPr>
      <w:r>
        <w:rPr>
          <w:color w:val="000000" w:themeColor="text1"/>
        </w:rPr>
        <w:t>personas papildu kontaktinformāciju – elektroniskā pasta adresi un tālruņa numuru (ja tāds ir).</w:t>
      </w:r>
    </w:p>
    <w:p w14:paraId="65D0321C" w14:textId="77777777" w:rsidR="00C9235E" w:rsidRDefault="00700B3C" w:rsidP="00C9235E">
      <w:pPr>
        <w:pStyle w:val="Sarakstarindkopa"/>
        <w:numPr>
          <w:ilvl w:val="2"/>
          <w:numId w:val="13"/>
        </w:numPr>
        <w:ind w:left="1134" w:hanging="567"/>
        <w:jc w:val="both"/>
        <w:rPr>
          <w:color w:val="000000" w:themeColor="text1"/>
        </w:rPr>
      </w:pPr>
      <w:r>
        <w:rPr>
          <w:b/>
          <w:bCs/>
          <w:color w:val="000000" w:themeColor="text1"/>
        </w:rPr>
        <w:t>Fiziska persona, kura pārstāv</w:t>
      </w:r>
      <w:r>
        <w:rPr>
          <w:color w:val="000000" w:themeColor="text1"/>
        </w:rPr>
        <w:t xml:space="preserve"> citu fizisku vai juridisku personu, papildus apakšpunktā norādītajam, sniedz informāciju par:</w:t>
      </w:r>
    </w:p>
    <w:p w14:paraId="7F1F4465" w14:textId="77777777" w:rsidR="00C9235E" w:rsidRDefault="00700B3C" w:rsidP="00C9235E">
      <w:pPr>
        <w:pStyle w:val="Sarakstarindkopa"/>
        <w:numPr>
          <w:ilvl w:val="3"/>
          <w:numId w:val="13"/>
        </w:numPr>
        <w:ind w:left="1985" w:hanging="851"/>
        <w:jc w:val="both"/>
        <w:rPr>
          <w:color w:val="000000" w:themeColor="text1"/>
        </w:rPr>
      </w:pPr>
      <w:r>
        <w:rPr>
          <w:color w:val="000000" w:themeColor="text1"/>
        </w:rPr>
        <w:t>pārstāvamās personas veidu;</w:t>
      </w:r>
    </w:p>
    <w:p w14:paraId="6D8FC9EE" w14:textId="77777777" w:rsidR="00C9235E" w:rsidRDefault="00700B3C" w:rsidP="00C9235E">
      <w:pPr>
        <w:pStyle w:val="Sarakstarindkopa"/>
        <w:numPr>
          <w:ilvl w:val="3"/>
          <w:numId w:val="13"/>
        </w:numPr>
        <w:ind w:left="1985" w:hanging="851"/>
        <w:jc w:val="both"/>
        <w:rPr>
          <w:color w:val="000000" w:themeColor="text1"/>
        </w:rPr>
      </w:pPr>
      <w:r>
        <w:rPr>
          <w:color w:val="000000" w:themeColor="text1"/>
        </w:rPr>
        <w:t>vārdu, uzvārdu fiziskai personai vai nosaukumu juridiskai personai;</w:t>
      </w:r>
    </w:p>
    <w:p w14:paraId="40429763" w14:textId="77777777" w:rsidR="00C9235E" w:rsidRDefault="00700B3C" w:rsidP="00C9235E">
      <w:pPr>
        <w:pStyle w:val="Sarakstarindkopa"/>
        <w:numPr>
          <w:ilvl w:val="3"/>
          <w:numId w:val="13"/>
        </w:numPr>
        <w:ind w:left="1985" w:hanging="851"/>
        <w:jc w:val="both"/>
        <w:rPr>
          <w:color w:val="000000" w:themeColor="text1"/>
        </w:rPr>
      </w:pPr>
      <w:r>
        <w:rPr>
          <w:color w:val="000000" w:themeColor="text1"/>
        </w:rPr>
        <w:t>personas kodu vai dzimšanas datumu (ārzemniekam) fiziskai personai vai reģistrācijas numuru juridiskai personai;</w:t>
      </w:r>
    </w:p>
    <w:p w14:paraId="55B68868" w14:textId="77777777" w:rsidR="00C9235E" w:rsidRDefault="00700B3C" w:rsidP="00C9235E">
      <w:pPr>
        <w:pStyle w:val="Sarakstarindkopa"/>
        <w:numPr>
          <w:ilvl w:val="3"/>
          <w:numId w:val="13"/>
        </w:numPr>
        <w:ind w:left="1985" w:hanging="851"/>
        <w:jc w:val="both"/>
        <w:rPr>
          <w:color w:val="000000" w:themeColor="text1"/>
        </w:rPr>
      </w:pPr>
      <w:r>
        <w:rPr>
          <w:color w:val="000000" w:themeColor="text1"/>
        </w:rPr>
        <w:t>kontaktadresi;</w:t>
      </w:r>
    </w:p>
    <w:p w14:paraId="569BD6A5" w14:textId="77777777" w:rsidR="00C9235E" w:rsidRDefault="00700B3C" w:rsidP="00C9235E">
      <w:pPr>
        <w:pStyle w:val="Sarakstarindkopa"/>
        <w:numPr>
          <w:ilvl w:val="3"/>
          <w:numId w:val="13"/>
        </w:numPr>
        <w:ind w:left="1985" w:hanging="851"/>
        <w:jc w:val="both"/>
        <w:rPr>
          <w:color w:val="000000" w:themeColor="text1"/>
        </w:rPr>
      </w:pPr>
      <w:r>
        <w:rPr>
          <w:color w:val="000000" w:themeColor="text1"/>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386621E"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456EDB23"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48D99712"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t xml:space="preserve">Reģistrēts lietotājs, kurš vēlas piedalīties izsludinātajā izsolē, </w:t>
      </w:r>
      <w:r>
        <w:t>atbilstoši 5.1.punktam</w:t>
      </w:r>
      <w:r>
        <w:rPr>
          <w:color w:val="000000" w:themeColor="text1"/>
        </w:rPr>
        <w:t xml:space="preserve">, EI vietnē </w:t>
      </w:r>
      <w:proofErr w:type="spellStart"/>
      <w:r>
        <w:rPr>
          <w:color w:val="000000" w:themeColor="text1"/>
        </w:rPr>
        <w:t>nosūta</w:t>
      </w:r>
      <w:proofErr w:type="spellEnd"/>
      <w:r>
        <w:rPr>
          <w:color w:val="000000" w:themeColor="text1"/>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5E8560B5"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lastRenderedPageBreak/>
        <w:t>Izsoles komisija apstiprina izsoles pretendenta</w:t>
      </w:r>
      <w:r>
        <w:rPr>
          <w:color w:val="FF0000"/>
        </w:rPr>
        <w:t xml:space="preserve"> </w:t>
      </w:r>
      <w:r>
        <w:t>dalību izsolē</w:t>
      </w:r>
      <w:r>
        <w:rPr>
          <w:color w:val="000000" w:themeColor="text1"/>
        </w:rPr>
        <w:t>, kurš izpildījis izsoles priekšnoteikumus, dalībai izsolē 7 (septiņu) dienu laikā, pēc paziņojuma saņemšanas no EI vietnes.</w:t>
      </w:r>
    </w:p>
    <w:p w14:paraId="3DDBF16C"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t xml:space="preserve">Informāciju par apstiprināšanu dalībai izsolē, EI vietne reģistrētam lietotājam automātiski </w:t>
      </w:r>
      <w:proofErr w:type="spellStart"/>
      <w:r>
        <w:rPr>
          <w:color w:val="000000" w:themeColor="text1"/>
        </w:rPr>
        <w:t>nosūta</w:t>
      </w:r>
      <w:proofErr w:type="spellEnd"/>
      <w:r>
        <w:rPr>
          <w:color w:val="000000" w:themeColor="text1"/>
        </w:rPr>
        <w:t xml:space="preserve"> elektroniski uz EI vietnē reģistrētam lietotājam izveidoto kontu.</w:t>
      </w:r>
    </w:p>
    <w:p w14:paraId="39C984C4"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t xml:space="preserve">Autorizējot personu izsolei, katram solītājam EI vietnes sistēma automātiski izveido unikālu identifikatoru. </w:t>
      </w:r>
    </w:p>
    <w:p w14:paraId="02F72674" w14:textId="77777777" w:rsidR="00C9235E" w:rsidRDefault="00700B3C" w:rsidP="00C9235E">
      <w:pPr>
        <w:pStyle w:val="Sarakstarindkopa"/>
        <w:numPr>
          <w:ilvl w:val="1"/>
          <w:numId w:val="13"/>
        </w:numPr>
        <w:ind w:left="567" w:hanging="567"/>
        <w:jc w:val="both"/>
        <w:rPr>
          <w:b/>
          <w:bCs/>
          <w:color w:val="000000" w:themeColor="text1"/>
        </w:rPr>
      </w:pPr>
      <w:r>
        <w:rPr>
          <w:b/>
          <w:bCs/>
          <w:color w:val="000000" w:themeColor="text1"/>
        </w:rPr>
        <w:t xml:space="preserve">Izsoles pretendents netiek reģistrēts </w:t>
      </w:r>
      <w:r>
        <w:rPr>
          <w:b/>
          <w:bCs/>
        </w:rPr>
        <w:t>dalībai izsolē</w:t>
      </w:r>
      <w:r>
        <w:rPr>
          <w:b/>
          <w:bCs/>
          <w:color w:val="000000" w:themeColor="text1"/>
        </w:rPr>
        <w:t xml:space="preserve">, ja: </w:t>
      </w:r>
    </w:p>
    <w:p w14:paraId="5E8ADC0C" w14:textId="77777777" w:rsidR="00C9235E" w:rsidRDefault="00700B3C" w:rsidP="00C9235E">
      <w:pPr>
        <w:pStyle w:val="Sarakstarindkopa"/>
        <w:numPr>
          <w:ilvl w:val="2"/>
          <w:numId w:val="13"/>
        </w:numPr>
        <w:ind w:left="1134" w:hanging="567"/>
        <w:jc w:val="both"/>
        <w:rPr>
          <w:color w:val="000000" w:themeColor="text1"/>
        </w:rPr>
      </w:pPr>
      <w:r>
        <w:rPr>
          <w:color w:val="000000" w:themeColor="text1"/>
        </w:rPr>
        <w:t xml:space="preserve">nav vēl iestājies vai ir beidzies pretendentu reģistrācijas termiņš; </w:t>
      </w:r>
    </w:p>
    <w:p w14:paraId="1028A323" w14:textId="77777777" w:rsidR="00C9235E" w:rsidRDefault="00700B3C" w:rsidP="00C9235E">
      <w:pPr>
        <w:pStyle w:val="Sarakstarindkopa"/>
        <w:numPr>
          <w:ilvl w:val="2"/>
          <w:numId w:val="13"/>
        </w:numPr>
        <w:ind w:left="1134" w:hanging="567"/>
        <w:jc w:val="both"/>
        <w:rPr>
          <w:color w:val="000000" w:themeColor="text1"/>
        </w:rPr>
      </w:pPr>
      <w:r>
        <w:rPr>
          <w:color w:val="000000" w:themeColor="text1"/>
        </w:rPr>
        <w:t xml:space="preserve">ja nav izpildīti visi šo noteikumu 5.1., 5.2., 6.2.1 vai 6.2.2. punktā minētie norādījumi; </w:t>
      </w:r>
    </w:p>
    <w:p w14:paraId="020739FB" w14:textId="77777777" w:rsidR="00C9235E" w:rsidRDefault="00700B3C" w:rsidP="00C9235E">
      <w:pPr>
        <w:pStyle w:val="Sarakstarindkopa"/>
        <w:numPr>
          <w:ilvl w:val="2"/>
          <w:numId w:val="13"/>
        </w:numPr>
        <w:ind w:left="1134" w:hanging="567"/>
        <w:jc w:val="both"/>
        <w:rPr>
          <w:color w:val="000000" w:themeColor="text1"/>
        </w:rPr>
      </w:pPr>
      <w:r>
        <w:rPr>
          <w:color w:val="000000" w:themeColor="text1"/>
        </w:rPr>
        <w:t xml:space="preserve">konstatēts, ka pretendentam ir izsoles noteikumu 4.1. un/vai 4.3. punktā minētās parādsaistības; </w:t>
      </w:r>
    </w:p>
    <w:p w14:paraId="6A47F180" w14:textId="77777777" w:rsidR="00C9235E" w:rsidRDefault="00700B3C" w:rsidP="00C9235E">
      <w:pPr>
        <w:pStyle w:val="Sarakstarindkopa"/>
        <w:numPr>
          <w:ilvl w:val="2"/>
          <w:numId w:val="13"/>
        </w:numPr>
        <w:ind w:left="1134" w:hanging="567"/>
        <w:jc w:val="both"/>
      </w:pPr>
      <w:r>
        <w:rPr>
          <w:color w:val="000000" w:themeColor="text1"/>
        </w:rPr>
        <w:t xml:space="preserve">konstatēts, ka izsoles pretendentam </w:t>
      </w:r>
      <w:r>
        <w:t>pastāv izsoles noteikumu 4.2.puktā noteiktie ierobežojumi;</w:t>
      </w:r>
    </w:p>
    <w:p w14:paraId="6508B8DB" w14:textId="77777777" w:rsidR="00C9235E" w:rsidRDefault="00700B3C" w:rsidP="00C9235E">
      <w:pPr>
        <w:pStyle w:val="Sarakstarindkopa"/>
        <w:numPr>
          <w:ilvl w:val="2"/>
          <w:numId w:val="13"/>
        </w:numPr>
        <w:ind w:left="1134" w:hanging="567"/>
        <w:jc w:val="both"/>
        <w:rPr>
          <w:color w:val="000000" w:themeColor="text1"/>
        </w:rPr>
      </w:pPr>
      <w:r>
        <w:rPr>
          <w:color w:val="000000" w:themeColor="text1"/>
        </w:rPr>
        <w:t xml:space="preserve">fiziskā vai juridiskā persona saskaņā ar spēkā esošajiem normatīvajiem aktiem nevar iegūt savā īpašumā zemi. </w:t>
      </w:r>
    </w:p>
    <w:p w14:paraId="1AA895FC"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t xml:space="preserve">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w:t>
      </w:r>
      <w:r>
        <w:t>tam</w:t>
      </w:r>
      <w:r>
        <w:rPr>
          <w:color w:val="000000" w:themeColor="text1"/>
        </w:rPr>
        <w:t xml:space="preserve"> neatmaksā iemaksāto nodrošinājumu.</w:t>
      </w:r>
    </w:p>
    <w:p w14:paraId="508E91A7"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t>P</w:t>
      </w:r>
      <w:r>
        <w:rPr>
          <w:color w:val="000000" w:themeColor="text1"/>
        </w:rPr>
        <w:t>ašvaldību pirkuma līgumu tā nosolīšanas gadījumā.</w:t>
      </w:r>
    </w:p>
    <w:p w14:paraId="08769AD9" w14:textId="77777777" w:rsidR="00C9235E" w:rsidRDefault="00700B3C" w:rsidP="00C9235E">
      <w:pPr>
        <w:pStyle w:val="Sarakstarindkopa"/>
        <w:widowControl w:val="0"/>
        <w:numPr>
          <w:ilvl w:val="0"/>
          <w:numId w:val="13"/>
        </w:numPr>
        <w:tabs>
          <w:tab w:val="left" w:pos="1134"/>
        </w:tabs>
        <w:spacing w:before="240" w:after="120"/>
        <w:ind w:left="357" w:hanging="357"/>
        <w:jc w:val="center"/>
        <w:rPr>
          <w:b/>
          <w:bCs/>
          <w:color w:val="000000" w:themeColor="text1"/>
          <w:lang w:eastAsia="zh-CN"/>
        </w:rPr>
      </w:pPr>
      <w:r>
        <w:rPr>
          <w:b/>
          <w:bCs/>
          <w:color w:val="000000" w:themeColor="text1"/>
          <w:lang w:eastAsia="zh-CN"/>
        </w:rPr>
        <w:t>Izsoles norise</w:t>
      </w:r>
    </w:p>
    <w:p w14:paraId="491F2EE1" w14:textId="788AAEB4" w:rsidR="00C9235E" w:rsidRDefault="00700B3C" w:rsidP="00C9235E">
      <w:pPr>
        <w:pStyle w:val="Sarakstarindkopa"/>
        <w:numPr>
          <w:ilvl w:val="1"/>
          <w:numId w:val="13"/>
        </w:numPr>
        <w:ind w:left="567" w:hanging="567"/>
        <w:jc w:val="both"/>
        <w:rPr>
          <w:b/>
          <w:bCs/>
          <w:color w:val="000000" w:themeColor="text1"/>
        </w:rPr>
      </w:pPr>
      <w:r>
        <w:rPr>
          <w:b/>
          <w:bCs/>
          <w:color w:val="000000" w:themeColor="text1"/>
        </w:rPr>
        <w:t>Izsole sākas</w:t>
      </w:r>
      <w:r>
        <w:rPr>
          <w:color w:val="000000" w:themeColor="text1"/>
        </w:rPr>
        <w:t xml:space="preserve"> EI vietnē https://izsoles.ta.gov.</w:t>
      </w:r>
      <w:r w:rsidRPr="00357628">
        <w:rPr>
          <w:color w:val="000000" w:themeColor="text1"/>
        </w:rPr>
        <w:t xml:space="preserve">lv </w:t>
      </w:r>
      <w:r w:rsidR="00357628" w:rsidRPr="00357628">
        <w:rPr>
          <w:b/>
          <w:bCs/>
          <w:color w:val="000000" w:themeColor="text1"/>
        </w:rPr>
        <w:t>26</w:t>
      </w:r>
      <w:r w:rsidRPr="00357628">
        <w:rPr>
          <w:b/>
          <w:bCs/>
          <w:color w:val="000000" w:themeColor="text1"/>
        </w:rPr>
        <w:t>.0</w:t>
      </w:r>
      <w:r w:rsidR="00357628" w:rsidRPr="00357628">
        <w:rPr>
          <w:b/>
          <w:bCs/>
          <w:color w:val="000000" w:themeColor="text1"/>
        </w:rPr>
        <w:t>2</w:t>
      </w:r>
      <w:r w:rsidRPr="00357628">
        <w:rPr>
          <w:b/>
          <w:bCs/>
          <w:color w:val="000000" w:themeColor="text1"/>
        </w:rPr>
        <w:t>.2025</w:t>
      </w:r>
      <w:r>
        <w:rPr>
          <w:color w:val="000000" w:themeColor="text1"/>
        </w:rPr>
        <w:t>.</w:t>
      </w:r>
      <w:r>
        <w:rPr>
          <w:b/>
          <w:bCs/>
          <w:color w:val="000000" w:themeColor="text1"/>
        </w:rPr>
        <w:t xml:space="preserve"> plkst. 13:00 un noslēdzas </w:t>
      </w:r>
      <w:bookmarkStart w:id="2" w:name="_Hlk160445992"/>
      <w:r w:rsidR="00357628" w:rsidRPr="00357628">
        <w:rPr>
          <w:b/>
          <w:bCs/>
          <w:color w:val="000000" w:themeColor="text1"/>
        </w:rPr>
        <w:t>28.03.2025</w:t>
      </w:r>
      <w:r>
        <w:rPr>
          <w:b/>
          <w:bCs/>
          <w:color w:val="000000" w:themeColor="text1"/>
        </w:rPr>
        <w:t>.</w:t>
      </w:r>
      <w:bookmarkEnd w:id="2"/>
      <w:r>
        <w:rPr>
          <w:b/>
          <w:bCs/>
          <w:color w:val="000000" w:themeColor="text1"/>
        </w:rPr>
        <w:t xml:space="preserve"> plkst. 13:00.</w:t>
      </w:r>
    </w:p>
    <w:p w14:paraId="4C56427B"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t>Izsolei reģistrētie un dalībai izsolē apstiprinātie dalībnieki drīkst izdarīt solījumus visā izsoles norises laikā.</w:t>
      </w:r>
    </w:p>
    <w:p w14:paraId="2441533C"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t>Ja pēdējo piecu minūšu laikā pirms izsoles noslēgšanai noteiktā laika tiek reģistrēts solījums, izsoles laiks automātiski tiek pagarināts par 5 (piecām) minūtēm.</w:t>
      </w:r>
    </w:p>
    <w:p w14:paraId="7922E382"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4A7EF3B4"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t>Pēc izsoles noslēgšanas solījumus nereģistrē un EI vietnē tiek norādīts izsoles noslēguma datums, laiks un pēdējais izdarītais solījums.</w:t>
      </w:r>
    </w:p>
    <w:p w14:paraId="03581570"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t>Izsoles komisija var pārtraukt izsoli, ja tās norises laikā saņemts EI vietnes drošības pārvaldnieka paziņojums par būtiskiem tehniskiem traucējumiem, kas var ietekmēt izsoles rezultātu. Paziņojumu par izsoles pārtraukšanu publicē EI vietnē.</w:t>
      </w:r>
    </w:p>
    <w:p w14:paraId="653B2361" w14:textId="77777777" w:rsidR="00C9235E" w:rsidRDefault="00700B3C" w:rsidP="00C9235E">
      <w:pPr>
        <w:pStyle w:val="Sarakstarindkopa"/>
        <w:numPr>
          <w:ilvl w:val="1"/>
          <w:numId w:val="13"/>
        </w:numPr>
        <w:ind w:left="567" w:hanging="567"/>
        <w:jc w:val="both"/>
      </w:pPr>
      <w:r>
        <w:rPr>
          <w:color w:val="000000" w:themeColor="text1"/>
        </w:rPr>
        <w:t xml:space="preserve">Pēc izsoles slēgšanas, </w:t>
      </w:r>
      <w:r>
        <w:t xml:space="preserve">EI vietne </w:t>
      </w:r>
      <w:r>
        <w:rPr>
          <w:color w:val="000000" w:themeColor="text1"/>
        </w:rPr>
        <w:t xml:space="preserve">automātiski 24 stundu laikā sagatavo izsoles aktu </w:t>
      </w:r>
      <w:r>
        <w:t>par izsoles rezultātiem.</w:t>
      </w:r>
    </w:p>
    <w:p w14:paraId="28C93B33" w14:textId="77777777" w:rsidR="00C9235E" w:rsidRDefault="00700B3C" w:rsidP="00C9235E">
      <w:pPr>
        <w:pStyle w:val="Sarakstarindkopa"/>
        <w:numPr>
          <w:ilvl w:val="0"/>
          <w:numId w:val="13"/>
        </w:numPr>
        <w:spacing w:before="240" w:after="120"/>
        <w:ind w:left="284" w:hanging="284"/>
        <w:jc w:val="center"/>
        <w:rPr>
          <w:b/>
          <w:bCs/>
          <w:color w:val="000000" w:themeColor="text1"/>
        </w:rPr>
      </w:pPr>
      <w:r>
        <w:rPr>
          <w:b/>
          <w:bCs/>
          <w:color w:val="000000" w:themeColor="text1"/>
        </w:rPr>
        <w:t>Samaksas kārtība, Izsoles rezultātu apstiprināšana un līguma noslēgšana</w:t>
      </w:r>
    </w:p>
    <w:p w14:paraId="4AF0C9C6"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t>Tiek paredzēta divu veidu samaksas kārtība:</w:t>
      </w:r>
    </w:p>
    <w:p w14:paraId="12799E41" w14:textId="77777777" w:rsidR="00C9235E" w:rsidRDefault="00700B3C" w:rsidP="00C9235E">
      <w:pPr>
        <w:pStyle w:val="Sarakstarindkopa"/>
        <w:numPr>
          <w:ilvl w:val="2"/>
          <w:numId w:val="13"/>
        </w:numPr>
        <w:ind w:left="1134" w:hanging="567"/>
        <w:jc w:val="both"/>
        <w:rPr>
          <w:color w:val="000000" w:themeColor="text1"/>
        </w:rPr>
      </w:pPr>
      <w:r>
        <w:rPr>
          <w:color w:val="000000" w:themeColor="text1"/>
        </w:rPr>
        <w:t xml:space="preserve">Nekustamā īpašuma </w:t>
      </w:r>
      <w:r>
        <w:rPr>
          <w:color w:val="000000" w:themeColor="text1"/>
          <w:lang w:eastAsia="zh-CN"/>
        </w:rPr>
        <w:t>nosolītājam, atskaitot iemaksāto nodrošinājuma summu, jāsamaksā par nosolīto nekustamo īpašumu 14 dienu laikā no izsoles dienas;</w:t>
      </w:r>
    </w:p>
    <w:p w14:paraId="5EB8D79D" w14:textId="77777777" w:rsidR="00C9235E" w:rsidRDefault="00700B3C" w:rsidP="00C9235E">
      <w:pPr>
        <w:pStyle w:val="Sarakstarindkopa"/>
        <w:numPr>
          <w:ilvl w:val="2"/>
          <w:numId w:val="13"/>
        </w:numPr>
        <w:ind w:left="1134" w:hanging="567"/>
        <w:jc w:val="both"/>
        <w:rPr>
          <w:color w:val="000000" w:themeColor="text1"/>
        </w:rPr>
      </w:pP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w:t>
      </w:r>
      <w:r>
        <w:rPr>
          <w:color w:val="000000" w:themeColor="text1"/>
          <w:shd w:val="clear" w:color="auto" w:fill="FFFFFF"/>
          <w:lang w:eastAsia="zh-CN"/>
        </w:rPr>
        <w:lastRenderedPageBreak/>
        <w:t>termiņu, nosolītājs zaudē iesniegto nodrošinājumu, avansa maksājums atgriežams izsoles dalībniekam.</w:t>
      </w:r>
    </w:p>
    <w:p w14:paraId="74347E1F"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 xml:space="preserve">maksājumu apliecinošie dokumenti </w:t>
      </w:r>
      <w:proofErr w:type="spellStart"/>
      <w:r>
        <w:rPr>
          <w:b/>
          <w:bCs/>
          <w:color w:val="000000" w:themeColor="text1"/>
        </w:rPr>
        <w:t>jānosūta</w:t>
      </w:r>
      <w:proofErr w:type="spellEnd"/>
      <w:r>
        <w:rPr>
          <w:b/>
          <w:bCs/>
          <w:color w:val="000000" w:themeColor="text1"/>
        </w:rPr>
        <w:t xml:space="preserve"> uz e-pasta adresi: santa.lazare@jekabpils.lv.</w:t>
      </w:r>
    </w:p>
    <w:p w14:paraId="1CD74E2B" w14:textId="77777777" w:rsidR="00C9235E" w:rsidRDefault="00700B3C" w:rsidP="00C9235E">
      <w:pPr>
        <w:pStyle w:val="Sarakstarindkopa"/>
        <w:numPr>
          <w:ilvl w:val="1"/>
          <w:numId w:val="13"/>
        </w:numPr>
        <w:ind w:left="567" w:hanging="567"/>
        <w:jc w:val="both"/>
        <w:rPr>
          <w:color w:val="000000" w:themeColor="text1"/>
        </w:rPr>
      </w:pPr>
      <w:r>
        <w:t>Izsoles dalībnieks, kas ieguvis tiesības atsavināt Nekustamo īpašumu, bet noteikumu 8.1. punktā noteiktajā kārtībā un termiņos nav veicis maksājumus vai atsakās no īpašuma pirkuma, tas zaudē tiesības uz nosolīto Nekustamo īpašumu</w:t>
      </w:r>
      <w:r>
        <w:rPr>
          <w:color w:val="FF0000"/>
        </w:rPr>
        <w:t xml:space="preserve">. </w:t>
      </w:r>
      <w:r>
        <w:rPr>
          <w:color w:val="000000" w:themeColor="text1"/>
        </w:rPr>
        <w:t>Izsoles nodrošinājums attiecīgajam dalībniekam netiek atmaksāts.</w:t>
      </w:r>
    </w:p>
    <w:p w14:paraId="0ADE9879"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t>P</w:t>
      </w:r>
      <w:r>
        <w:rPr>
          <w:color w:val="000000" w:themeColor="text1"/>
        </w:rPr>
        <w:t>ašvaldībā maksājumus veikt atbilstoši 8.1.punktā minētajam, samaksājot noteikto summu uz 5.1. punktā norādīto bankas kontu.</w:t>
      </w:r>
    </w:p>
    <w:p w14:paraId="188C0D10"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t xml:space="preserve">Ja 8.4. punktā noteiktais izsoles dalībnieks no </w:t>
      </w:r>
      <w:r>
        <w:t>Nekustamā</w:t>
      </w:r>
      <w:r>
        <w:rPr>
          <w:color w:val="FF0000"/>
        </w:rPr>
        <w:t xml:space="preserve"> </w:t>
      </w:r>
      <w:r>
        <w:rPr>
          <w:color w:val="000000" w:themeColor="text1"/>
        </w:rPr>
        <w:t>īpašuma pirkuma atsakās vai norādītajā termiņā nenorēķinās par pirkumu, izsole tiek uzskatīta par nenotikušu. Izsoles rezultātus apstiprina Izsoles organizētājs un lēmumu par turpmāko atsavināšanas procesu pieņem Jēkabpils novada dome.</w:t>
      </w:r>
    </w:p>
    <w:p w14:paraId="4FDDCDA4"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t xml:space="preserve">Izsoles rezultātus </w:t>
      </w:r>
      <w:r>
        <w:t xml:space="preserve">apstiprina Izsoles organizētājs </w:t>
      </w:r>
      <w:r>
        <w:rPr>
          <w:color w:val="000000" w:themeColor="text1"/>
        </w:rPr>
        <w:t>30 (trīsdesmit) dienu laikā no 8.1. punktā vai 8.4. punktā noteiktā maksājuma izdarīšanas dienas.</w:t>
      </w:r>
    </w:p>
    <w:p w14:paraId="0B26FA94"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t xml:space="preserve">Pircējs </w:t>
      </w:r>
      <w:r>
        <w:t>paraksta</w:t>
      </w:r>
      <w:r>
        <w:rPr>
          <w:color w:val="FF0000"/>
        </w:rPr>
        <w:t xml:space="preserve"> </w:t>
      </w:r>
      <w:r>
        <w:rPr>
          <w:color w:val="000000" w:themeColor="text1"/>
        </w:rPr>
        <w:t>pirkuma līgumu 30 (trīsdesmit) dienu laikā pēc Izsoles organizētāja lēmuma par izsoles rezultātu apstiprināšanu pieņemšanu.</w:t>
      </w:r>
    </w:p>
    <w:p w14:paraId="7167A5C0" w14:textId="77777777" w:rsidR="00C9235E" w:rsidRDefault="00700B3C" w:rsidP="00C9235E">
      <w:pPr>
        <w:pStyle w:val="Sarakstarindkopa"/>
        <w:numPr>
          <w:ilvl w:val="0"/>
          <w:numId w:val="13"/>
        </w:numPr>
        <w:spacing w:before="240" w:after="120"/>
        <w:ind w:left="284" w:hanging="284"/>
        <w:jc w:val="center"/>
        <w:rPr>
          <w:b/>
          <w:bCs/>
          <w:color w:val="000000" w:themeColor="text1"/>
        </w:rPr>
      </w:pPr>
      <w:r>
        <w:rPr>
          <w:b/>
          <w:bCs/>
          <w:color w:val="000000" w:themeColor="text1"/>
        </w:rPr>
        <w:t>Nenotikusi izsole</w:t>
      </w:r>
    </w:p>
    <w:p w14:paraId="304EBA7A"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t>Izsoles organizētājs pieņem lēmumu par izsoles atzīšanu par nenotikušu, ja:</w:t>
      </w:r>
    </w:p>
    <w:p w14:paraId="57549A62" w14:textId="77777777" w:rsidR="00C9235E" w:rsidRDefault="00700B3C" w:rsidP="00C9235E">
      <w:pPr>
        <w:pStyle w:val="Sarakstarindkopa"/>
        <w:numPr>
          <w:ilvl w:val="2"/>
          <w:numId w:val="13"/>
        </w:numPr>
        <w:ind w:left="1134" w:hanging="567"/>
        <w:jc w:val="both"/>
        <w:rPr>
          <w:color w:val="000000" w:themeColor="text1"/>
        </w:rPr>
      </w:pPr>
      <w:r>
        <w:rPr>
          <w:color w:val="000000" w:themeColor="text1"/>
        </w:rPr>
        <w:t>uz izsoli nav reģistrēts neviens izsoles dalībnieks;</w:t>
      </w:r>
    </w:p>
    <w:p w14:paraId="63B3870D" w14:textId="77777777" w:rsidR="00C9235E" w:rsidRDefault="00700B3C" w:rsidP="00C9235E">
      <w:pPr>
        <w:pStyle w:val="Sarakstarindkopa"/>
        <w:numPr>
          <w:ilvl w:val="2"/>
          <w:numId w:val="13"/>
        </w:numPr>
        <w:ind w:left="1134" w:hanging="567"/>
        <w:jc w:val="both"/>
        <w:rPr>
          <w:color w:val="000000" w:themeColor="text1"/>
        </w:rPr>
      </w:pPr>
      <w:r>
        <w:rPr>
          <w:color w:val="000000" w:themeColor="text1"/>
        </w:rPr>
        <w:t>izsole bijusi izziņota, pārkāpjot šos noteikumus vai Publiskas personas mantas atsavināšanas likuma nosacījumus;</w:t>
      </w:r>
    </w:p>
    <w:p w14:paraId="7950FBAD" w14:textId="77777777" w:rsidR="00C9235E" w:rsidRDefault="00700B3C" w:rsidP="00C9235E">
      <w:pPr>
        <w:pStyle w:val="Sarakstarindkopa"/>
        <w:numPr>
          <w:ilvl w:val="2"/>
          <w:numId w:val="13"/>
        </w:numPr>
        <w:ind w:left="1134" w:hanging="567"/>
        <w:jc w:val="both"/>
        <w:rPr>
          <w:color w:val="000000" w:themeColor="text1"/>
        </w:rPr>
      </w:pPr>
      <w:r>
        <w:rPr>
          <w:color w:val="000000" w:themeColor="text1"/>
        </w:rPr>
        <w:t>tiek noskaidrots, ka nepamatoti noraidīta kāda dalībnieka piedalīšanās izsolē;</w:t>
      </w:r>
    </w:p>
    <w:p w14:paraId="32D402A7" w14:textId="77777777" w:rsidR="00C9235E" w:rsidRDefault="00700B3C" w:rsidP="00C9235E">
      <w:pPr>
        <w:pStyle w:val="Sarakstarindkopa"/>
        <w:numPr>
          <w:ilvl w:val="2"/>
          <w:numId w:val="13"/>
        </w:numPr>
        <w:ind w:left="1134" w:hanging="567"/>
        <w:jc w:val="both"/>
        <w:rPr>
          <w:color w:val="000000" w:themeColor="text1"/>
        </w:rPr>
      </w:pPr>
      <w:r>
        <w:rPr>
          <w:color w:val="000000" w:themeColor="text1"/>
        </w:rPr>
        <w:t>neviens izsoles dalībnieks nav pārsolījis izsoles sākumcenu;</w:t>
      </w:r>
    </w:p>
    <w:p w14:paraId="0A767C3D" w14:textId="77777777" w:rsidR="00C9235E" w:rsidRDefault="00700B3C" w:rsidP="00C9235E">
      <w:pPr>
        <w:pStyle w:val="Sarakstarindkopa"/>
        <w:numPr>
          <w:ilvl w:val="2"/>
          <w:numId w:val="13"/>
        </w:numPr>
        <w:ind w:left="1134" w:hanging="567"/>
        <w:jc w:val="both"/>
        <w:rPr>
          <w:color w:val="000000" w:themeColor="text1"/>
        </w:rPr>
      </w:pPr>
      <w:r>
        <w:rPr>
          <w:color w:val="000000" w:themeColor="text1"/>
        </w:rPr>
        <w:t xml:space="preserve">vienīgais izsoles dalībnieks, kurš nosolījis izsolāmo </w:t>
      </w:r>
      <w:r>
        <w:t>Nekustamo</w:t>
      </w:r>
      <w:r>
        <w:rPr>
          <w:color w:val="000000" w:themeColor="text1"/>
        </w:rPr>
        <w:t xml:space="preserve"> īpašumu, nav parakstījis pirkuma līgumu 8.7.punktā </w:t>
      </w:r>
      <w:r>
        <w:t>noteiktajā</w:t>
      </w:r>
      <w:r>
        <w:rPr>
          <w:color w:val="000000" w:themeColor="text1"/>
        </w:rPr>
        <w:t xml:space="preserve"> termiņā.</w:t>
      </w:r>
    </w:p>
    <w:p w14:paraId="7E88F324" w14:textId="77777777" w:rsidR="00C9235E" w:rsidRDefault="00700B3C" w:rsidP="00C9235E">
      <w:pPr>
        <w:pStyle w:val="Sarakstarindkopa"/>
        <w:numPr>
          <w:ilvl w:val="2"/>
          <w:numId w:val="13"/>
        </w:numPr>
        <w:ind w:left="1134" w:hanging="567"/>
        <w:jc w:val="both"/>
        <w:rPr>
          <w:color w:val="000000" w:themeColor="text1"/>
        </w:rPr>
      </w:pPr>
      <w:r>
        <w:rPr>
          <w:color w:val="000000" w:themeColor="text1"/>
        </w:rPr>
        <w:t>neviens no izsoles dalībniekiem, kurš atzīts par nosolītāju, neveic pirkuma maksas samaksu šajos noteikumos norādītajā termiņā;</w:t>
      </w:r>
    </w:p>
    <w:p w14:paraId="66E4BB1D" w14:textId="77777777" w:rsidR="00C9235E" w:rsidRDefault="00700B3C" w:rsidP="00C9235E">
      <w:pPr>
        <w:pStyle w:val="Sarakstarindkopa"/>
        <w:numPr>
          <w:ilvl w:val="2"/>
          <w:numId w:val="13"/>
        </w:numPr>
        <w:ind w:left="1134" w:hanging="567"/>
        <w:jc w:val="both"/>
        <w:rPr>
          <w:color w:val="000000" w:themeColor="text1"/>
        </w:rPr>
      </w:pPr>
      <w:r>
        <w:rPr>
          <w:color w:val="000000" w:themeColor="text1"/>
        </w:rPr>
        <w:t xml:space="preserve">izsolāmā </w:t>
      </w:r>
      <w:r>
        <w:t>N</w:t>
      </w:r>
      <w:r>
        <w:rPr>
          <w:color w:val="000000" w:themeColor="text1"/>
        </w:rPr>
        <w:t>ekustamā īpašuma augstāko cenu nosolījusi persona, kurai nebija tiesību piedalīties izsolē.</w:t>
      </w:r>
    </w:p>
    <w:p w14:paraId="6FEB3E4B" w14:textId="77777777" w:rsidR="00C9235E" w:rsidRDefault="00700B3C" w:rsidP="00C9235E">
      <w:pPr>
        <w:pStyle w:val="Sarakstarindkopa"/>
        <w:numPr>
          <w:ilvl w:val="0"/>
          <w:numId w:val="13"/>
        </w:numPr>
        <w:spacing w:before="240" w:after="120"/>
        <w:ind w:left="425" w:hanging="425"/>
        <w:jc w:val="center"/>
        <w:rPr>
          <w:b/>
          <w:bCs/>
          <w:color w:val="000000" w:themeColor="text1"/>
        </w:rPr>
      </w:pPr>
      <w:r>
        <w:rPr>
          <w:b/>
          <w:bCs/>
          <w:color w:val="000000" w:themeColor="text1"/>
        </w:rPr>
        <w:t>Citi noteikumi</w:t>
      </w:r>
    </w:p>
    <w:p w14:paraId="2EC1BFA1"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t>Izsoles komisija nav tiesīga līdz izsoles noslēgumam sniegt informāciju par izsoles pretendentiem un to skaitu.</w:t>
      </w:r>
    </w:p>
    <w:p w14:paraId="59E14B0B"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t>Izsoles uzvarētājs no pirkuma līguma noslēgšanas brīža ir atbildīgs par Nekustamā īpašuma uzturēšanu kārtībā un nekustamā īpašuma nodokļa maksājumiem atbilstoši Latvijas Republikas normatīvo aktu prasībām.</w:t>
      </w:r>
    </w:p>
    <w:p w14:paraId="3308D0BE"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t xml:space="preserve">Izdevumus par pirkuma līguma noslēgšanu un īpašuma tiesību nostiprināšanu zemesgrāmatā sedz </w:t>
      </w:r>
      <w:r>
        <w:t>p</w:t>
      </w:r>
      <w:r>
        <w:rPr>
          <w:color w:val="000000" w:themeColor="text1"/>
        </w:rPr>
        <w:t>ircējs.</w:t>
      </w:r>
    </w:p>
    <w:p w14:paraId="743CEA81" w14:textId="77777777" w:rsidR="00C9235E" w:rsidRDefault="00700B3C" w:rsidP="00C9235E">
      <w:pPr>
        <w:pStyle w:val="Sarakstarindkopa"/>
        <w:numPr>
          <w:ilvl w:val="1"/>
          <w:numId w:val="13"/>
        </w:numPr>
        <w:ind w:left="567" w:hanging="567"/>
        <w:jc w:val="both"/>
        <w:rPr>
          <w:color w:val="000000" w:themeColor="text1"/>
        </w:rPr>
      </w:pPr>
      <w:r>
        <w:rPr>
          <w:color w:val="000000" w:themeColor="text1"/>
        </w:rPr>
        <w:t xml:space="preserve">Izsoles pretendenti, dalībnieki piekrīt, ka Izsoles </w:t>
      </w:r>
      <w:r>
        <w:t>komisija</w:t>
      </w:r>
      <w:r>
        <w:rPr>
          <w:color w:val="FF0000"/>
        </w:rPr>
        <w:t xml:space="preserve"> </w:t>
      </w:r>
      <w:r>
        <w:rPr>
          <w:color w:val="000000" w:themeColor="text1"/>
        </w:rPr>
        <w:t>veic personas datu apstrādi, pārbaudot sniegto ziņu patiesumu.</w:t>
      </w:r>
    </w:p>
    <w:p w14:paraId="5FFD3CC4" w14:textId="77777777" w:rsidR="00C9235E" w:rsidRDefault="00700B3C" w:rsidP="00C9235E">
      <w:pPr>
        <w:pStyle w:val="Sarakstarindkopa"/>
        <w:numPr>
          <w:ilvl w:val="0"/>
          <w:numId w:val="13"/>
        </w:numPr>
        <w:spacing w:before="240" w:after="120"/>
        <w:ind w:left="425" w:hanging="425"/>
        <w:jc w:val="center"/>
        <w:rPr>
          <w:b/>
          <w:bCs/>
          <w:color w:val="000000" w:themeColor="text1"/>
        </w:rPr>
      </w:pPr>
      <w:r>
        <w:rPr>
          <w:b/>
          <w:bCs/>
          <w:color w:val="000000" w:themeColor="text1"/>
        </w:rPr>
        <w:t>Izsoles rezultātu apstrīdēšana</w:t>
      </w:r>
    </w:p>
    <w:p w14:paraId="1111063F" w14:textId="77777777" w:rsidR="00C9235E" w:rsidRDefault="00700B3C" w:rsidP="00C9235E">
      <w:pPr>
        <w:pStyle w:val="Sarakstarindkopa"/>
        <w:numPr>
          <w:ilvl w:val="1"/>
          <w:numId w:val="13"/>
        </w:numPr>
        <w:ind w:left="567" w:hanging="567"/>
        <w:jc w:val="both"/>
        <w:rPr>
          <w:color w:val="000000" w:themeColor="text1"/>
        </w:rPr>
      </w:pPr>
      <w:r>
        <w:rPr>
          <w:color w:val="000000" w:themeColor="text1"/>
          <w:lang w:eastAsia="zh-CN"/>
        </w:rPr>
        <w:t xml:space="preserve">Sūdzības par Izsoles </w:t>
      </w:r>
      <w:r>
        <w:rPr>
          <w:lang w:eastAsia="zh-CN"/>
        </w:rPr>
        <w:t xml:space="preserve">komisijas </w:t>
      </w:r>
      <w:r>
        <w:rPr>
          <w:color w:val="000000" w:themeColor="text1"/>
          <w:lang w:eastAsia="zh-CN"/>
        </w:rPr>
        <w:t xml:space="preserve">darbībām var iesniegt Izsoles organizētājam uz tā juridisko adresi Rīgas iela 150A, Jēkabpils, Jēkabpils novads, LV-5202, vai ar drošu elektronisko </w:t>
      </w:r>
      <w:r>
        <w:rPr>
          <w:color w:val="000000" w:themeColor="text1"/>
          <w:lang w:eastAsia="zh-CN"/>
        </w:rPr>
        <w:lastRenderedPageBreak/>
        <w:t xml:space="preserve">parakstu sūtīt uz elektronisko pastu </w:t>
      </w:r>
      <w:hyperlink r:id="rId21" w:history="1">
        <w:r w:rsidR="00C9235E">
          <w:rPr>
            <w:rStyle w:val="Hipersaite"/>
            <w:color w:val="000000" w:themeColor="text1"/>
            <w:lang w:eastAsia="zh-CN"/>
          </w:rPr>
          <w:t>attistibas.parvalde@jekabpils.lv</w:t>
        </w:r>
      </w:hyperlink>
      <w:r>
        <w:rPr>
          <w:color w:val="000000" w:themeColor="text1"/>
          <w:lang w:eastAsia="zh-CN"/>
        </w:rPr>
        <w:t>, 2 (divu) darba dienu laikā no izsoles noslēguma dienas.</w:t>
      </w:r>
    </w:p>
    <w:p w14:paraId="55294699" w14:textId="77777777" w:rsidR="00C9235E" w:rsidRDefault="00700B3C" w:rsidP="00C9235E">
      <w:pPr>
        <w:tabs>
          <w:tab w:val="right" w:pos="9356"/>
        </w:tabs>
        <w:ind w:left="567" w:hanging="567"/>
        <w:jc w:val="both"/>
      </w:pPr>
      <w:r>
        <w:rPr>
          <w:color w:val="000000" w:themeColor="text1"/>
          <w:lang w:eastAsia="zh-CN"/>
        </w:rPr>
        <w:t>11.2. Par šajos noteikumos nereglamentētajiem jautājumiem lēmumus pieņem Izsoles komisija, saskaņā ar Publiskas personas mantas atsavināšanas likumu, par to izdarot attiecīgu ierakstu komisijas sēdes protokolā.</w:t>
      </w:r>
      <w:r>
        <w:t xml:space="preserve"> </w:t>
      </w:r>
    </w:p>
    <w:p w14:paraId="2B863FC3" w14:textId="77777777" w:rsidR="00C9235E" w:rsidRDefault="00C9235E" w:rsidP="00C9235E">
      <w:pPr>
        <w:tabs>
          <w:tab w:val="right" w:pos="9356"/>
        </w:tabs>
        <w:jc w:val="both"/>
      </w:pPr>
    </w:p>
    <w:p w14:paraId="5848F00F" w14:textId="77777777" w:rsidR="00C9235E" w:rsidRDefault="00C9235E" w:rsidP="00C9235E">
      <w:pPr>
        <w:tabs>
          <w:tab w:val="right" w:pos="9356"/>
        </w:tabs>
        <w:jc w:val="both"/>
      </w:pPr>
    </w:p>
    <w:p w14:paraId="012E4F96" w14:textId="77777777" w:rsidR="00C9235E" w:rsidRDefault="00700B3C" w:rsidP="00C9235E">
      <w:pPr>
        <w:tabs>
          <w:tab w:val="right" w:pos="9356"/>
        </w:tabs>
      </w:pPr>
      <w:r>
        <w:t>Vadītāja</w:t>
      </w:r>
      <w:r>
        <w:tab/>
        <w:t>B. Voltmane</w:t>
      </w:r>
    </w:p>
    <w:p w14:paraId="68AFE2B0" w14:textId="77777777" w:rsidR="00C9235E" w:rsidRDefault="00C9235E" w:rsidP="00C9235E">
      <w:pPr>
        <w:tabs>
          <w:tab w:val="right" w:pos="9356"/>
        </w:tabs>
      </w:pPr>
    </w:p>
    <w:p w14:paraId="3E9878CB" w14:textId="77777777" w:rsidR="00C9235E" w:rsidRDefault="00700B3C" w:rsidP="00C9235E">
      <w:pPr>
        <w:tabs>
          <w:tab w:val="right" w:pos="9356"/>
        </w:tabs>
        <w:rPr>
          <w:sz w:val="20"/>
          <w:szCs w:val="20"/>
        </w:rPr>
      </w:pPr>
      <w:r>
        <w:rPr>
          <w:noProof/>
          <w:sz w:val="20"/>
          <w:szCs w:val="20"/>
        </w:rPr>
        <w:t>Sagatavotājs</w:t>
      </w:r>
      <w:r>
        <w:rPr>
          <w:sz w:val="20"/>
          <w:szCs w:val="20"/>
        </w:rPr>
        <w:t xml:space="preserve"> Ināra Erte</w:t>
      </w:r>
    </w:p>
    <w:p w14:paraId="7A5ED68A" w14:textId="77777777" w:rsidR="00C9235E" w:rsidRDefault="00C9235E" w:rsidP="00C9235E">
      <w:pPr>
        <w:pStyle w:val="satursarnum0"/>
        <w:tabs>
          <w:tab w:val="num" w:pos="1418"/>
        </w:tabs>
        <w:spacing w:before="0" w:beforeAutospacing="0" w:after="0" w:afterAutospacing="0"/>
        <w:ind w:firstLine="709"/>
        <w:jc w:val="center"/>
        <w:rPr>
          <w:b/>
          <w:color w:val="A6A6A6"/>
        </w:rPr>
      </w:pPr>
    </w:p>
    <w:p w14:paraId="4DB5F76B" w14:textId="1DC3B60E" w:rsidR="00C9235E" w:rsidRPr="00B75A77" w:rsidRDefault="00700B3C" w:rsidP="00B75A77">
      <w:pPr>
        <w:pStyle w:val="satursarnum0"/>
        <w:tabs>
          <w:tab w:val="num" w:pos="1418"/>
        </w:tabs>
        <w:spacing w:before="0" w:beforeAutospacing="0" w:after="0" w:afterAutospacing="0"/>
        <w:ind w:firstLine="709"/>
        <w:jc w:val="center"/>
      </w:pPr>
      <w:r>
        <w:rPr>
          <w:b/>
          <w:color w:val="A6A6A6"/>
        </w:rPr>
        <w:t>DOKUMENTS PARAKSTĪTS AR DROŠU ELEKTRONISKO PARAKSTU UN SATUR LAIKA ZĪMOGU</w:t>
      </w:r>
    </w:p>
    <w:p w14:paraId="58E1A880" w14:textId="77777777" w:rsidR="00C9235E" w:rsidRDefault="00C9235E" w:rsidP="00C9235E">
      <w:pPr>
        <w:tabs>
          <w:tab w:val="right" w:pos="9356"/>
        </w:tabs>
        <w:snapToGrid w:val="0"/>
        <w:jc w:val="both"/>
        <w:rPr>
          <w:rFonts w:cs="Tahoma"/>
          <w:bCs/>
          <w:szCs w:val="22"/>
        </w:rPr>
      </w:pPr>
    </w:p>
    <w:p w14:paraId="640A0E2A" w14:textId="77777777" w:rsidR="00C9235E" w:rsidRDefault="00C9235E" w:rsidP="00C9235E">
      <w:pPr>
        <w:tabs>
          <w:tab w:val="right" w:pos="9356"/>
        </w:tabs>
        <w:snapToGrid w:val="0"/>
        <w:jc w:val="both"/>
        <w:rPr>
          <w:rFonts w:cs="Tahoma"/>
          <w:bCs/>
          <w:szCs w:val="22"/>
        </w:rPr>
      </w:pPr>
    </w:p>
    <w:p w14:paraId="70CE4F06" w14:textId="77777777" w:rsidR="00C9235E" w:rsidRDefault="00C9235E" w:rsidP="00C9235E">
      <w:pPr>
        <w:tabs>
          <w:tab w:val="right" w:pos="9356"/>
        </w:tabs>
        <w:snapToGrid w:val="0"/>
        <w:jc w:val="right"/>
      </w:pPr>
    </w:p>
    <w:p w14:paraId="35BA9D5B" w14:textId="77777777" w:rsidR="00C9235E" w:rsidRDefault="00C9235E" w:rsidP="00C9235E">
      <w:pPr>
        <w:tabs>
          <w:tab w:val="right" w:pos="9356"/>
        </w:tabs>
        <w:rPr>
          <w:noProof/>
          <w:lang w:eastAsia="lv-LV"/>
        </w:rPr>
      </w:pPr>
    </w:p>
    <w:p w14:paraId="53336F6B" w14:textId="77777777" w:rsidR="00C9235E" w:rsidRDefault="00C9235E" w:rsidP="00C9235E">
      <w:pPr>
        <w:tabs>
          <w:tab w:val="right" w:pos="9356"/>
        </w:tabs>
        <w:rPr>
          <w:noProof/>
          <w:lang w:eastAsia="lv-LV"/>
        </w:rPr>
      </w:pPr>
    </w:p>
    <w:bookmarkEnd w:id="0"/>
    <w:p w14:paraId="77464105" w14:textId="77777777" w:rsidR="00C9235E" w:rsidRDefault="00C9235E" w:rsidP="00C9235E">
      <w:pPr>
        <w:tabs>
          <w:tab w:val="right" w:pos="9356"/>
        </w:tabs>
        <w:rPr>
          <w:noProof/>
          <w:lang w:eastAsia="lv-LV"/>
        </w:rPr>
      </w:pPr>
    </w:p>
    <w:p w14:paraId="3D5009F0" w14:textId="77777777" w:rsidR="00293A4F" w:rsidRDefault="00293A4F" w:rsidP="00293A4F">
      <w:pPr>
        <w:tabs>
          <w:tab w:val="right" w:pos="9356"/>
        </w:tabs>
        <w:snapToGrid w:val="0"/>
        <w:jc w:val="both"/>
        <w:rPr>
          <w:rFonts w:cs="Tahoma"/>
          <w:bCs/>
          <w:szCs w:val="22"/>
        </w:rPr>
      </w:pPr>
    </w:p>
    <w:p w14:paraId="429A11FB" w14:textId="77777777" w:rsidR="00293A4F" w:rsidRDefault="00293A4F" w:rsidP="00293A4F">
      <w:pPr>
        <w:tabs>
          <w:tab w:val="right" w:pos="9356"/>
        </w:tabs>
        <w:snapToGrid w:val="0"/>
        <w:jc w:val="right"/>
      </w:pPr>
    </w:p>
    <w:p w14:paraId="58B96FC5" w14:textId="77777777" w:rsidR="00DD5090" w:rsidRDefault="00DD5090" w:rsidP="008D4EBC">
      <w:pPr>
        <w:tabs>
          <w:tab w:val="right" w:pos="9356"/>
        </w:tabs>
        <w:rPr>
          <w:noProof/>
          <w:lang w:eastAsia="lv-LV"/>
        </w:rPr>
      </w:pPr>
    </w:p>
    <w:p w14:paraId="262E858F" w14:textId="77777777" w:rsidR="00DD5090" w:rsidRDefault="00DD5090" w:rsidP="008D4EBC">
      <w:pPr>
        <w:tabs>
          <w:tab w:val="right" w:pos="9356"/>
        </w:tabs>
        <w:rPr>
          <w:noProof/>
          <w:lang w:eastAsia="lv-LV"/>
        </w:rPr>
      </w:pPr>
    </w:p>
    <w:p w14:paraId="15BBCA4A" w14:textId="77777777" w:rsidR="00DD5090" w:rsidRDefault="00DD5090" w:rsidP="008D4EBC">
      <w:pPr>
        <w:tabs>
          <w:tab w:val="right" w:pos="9356"/>
        </w:tabs>
        <w:rPr>
          <w:noProof/>
          <w:lang w:eastAsia="lv-LV"/>
        </w:rPr>
      </w:pPr>
    </w:p>
    <w:sectPr w:rsidR="00DD5090" w:rsidSect="00F8738D">
      <w:headerReference w:type="even" r:id="rId22"/>
      <w:headerReference w:type="default" r:id="rId23"/>
      <w:footerReference w:type="even" r:id="rId24"/>
      <w:footerReference w:type="default" r:id="rId25"/>
      <w:headerReference w:type="first" r:id="rId26"/>
      <w:footerReference w:type="first" r:id="rId27"/>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1A991" w14:textId="77777777" w:rsidR="00F270B5" w:rsidRDefault="00F270B5">
      <w:r>
        <w:separator/>
      </w:r>
    </w:p>
  </w:endnote>
  <w:endnote w:type="continuationSeparator" w:id="0">
    <w:p w14:paraId="55F316E7" w14:textId="77777777" w:rsidR="00F270B5" w:rsidRDefault="00F2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871113"/>
      <w:docPartObj>
        <w:docPartGallery w:val="Page Numbers (Bottom of Page)"/>
        <w:docPartUnique/>
      </w:docPartObj>
    </w:sdtPr>
    <w:sdtEndPr>
      <w:rPr>
        <w:noProof/>
        <w:sz w:val="20"/>
      </w:rPr>
    </w:sdtEndPr>
    <w:sdtContent>
      <w:p w14:paraId="342ECA7A" w14:textId="77777777" w:rsidR="001D4A06" w:rsidRPr="00ED30B0" w:rsidRDefault="00700B3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2AA86C3" wp14:editId="3300A914">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13BE83B" w14:textId="77777777" w:rsidR="00ED30B0" w:rsidRPr="00B9592B" w:rsidRDefault="00700B3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1248D6A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7703A0DE"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pilsētas pašvaldības darbība saskaņā ar valsts pārvaldi </w:t>
                        </w:r>
                        <w:r w:rsidRPr="00B9592B">
                          <w:rPr>
                            <w:sz w:val="16"/>
                            <w:szCs w:val="16"/>
                          </w:rPr>
                          <w:t>reglamentējošajiem normatīvajiem aktiem”</w:t>
                        </w:r>
                      </w:p>
                      <w:p w:rsidR="00ED30B0" w:rsidRPr="00E72E25" w:rsidP="00ED30B0" w14:paraId="613F67D9" w14:textId="77777777"/>
                    </w:txbxContent>
                  </v:textbox>
                </v:shape>
              </w:pict>
            </mc:Fallback>
          </mc:AlternateContent>
        </w:r>
        <w:r>
          <w:rPr>
            <w:noProof/>
            <w:lang w:eastAsia="lv-LV"/>
          </w:rPr>
          <w:drawing>
            <wp:inline distT="0" distB="0" distL="0" distR="0" wp14:anchorId="3B632D9F" wp14:editId="66D9FFEE">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1</w:t>
        </w:r>
        <w:r w:rsidR="00AF11D6">
          <w:rPr>
            <w:noProof/>
            <w:sz w:val="20"/>
          </w:rPr>
          <w:t>0</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7777777" w:rsidR="00E7702C" w:rsidRPr="00B9592B" w:rsidRDefault="00700B3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43C3F20" wp14:editId="264E9D85">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6D01641B" w14:textId="77777777" w:rsidR="00CA0AB7" w:rsidRPr="00B9592B" w:rsidRDefault="00700B3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696A5897"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2FE3B674"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4DDB4A9E" w14:textId="77777777"/>
                </w:txbxContent>
              </v:textbox>
              <w10:wrap anchorx="margin"/>
            </v:shape>
          </w:pict>
        </mc:Fallback>
      </mc:AlternateContent>
    </w:r>
    <w:r w:rsidR="000C17CB">
      <w:rPr>
        <w:noProof/>
        <w:lang w:eastAsia="lv-LV"/>
      </w:rPr>
      <w:drawing>
        <wp:inline distT="0" distB="0" distL="0" distR="0" wp14:anchorId="30FDCA90" wp14:editId="1350C89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E7DD" w14:textId="77777777" w:rsidR="00F270B5" w:rsidRDefault="00F270B5">
      <w:r>
        <w:separator/>
      </w:r>
    </w:p>
  </w:footnote>
  <w:footnote w:type="continuationSeparator" w:id="0">
    <w:p w14:paraId="1A4BE9C4" w14:textId="77777777" w:rsidR="00F270B5" w:rsidRDefault="00F27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F1A5C26">
      <w:numFmt w:val="bullet"/>
      <w:lvlText w:val="-"/>
      <w:lvlJc w:val="left"/>
      <w:pPr>
        <w:ind w:left="720" w:hanging="360"/>
      </w:pPr>
      <w:rPr>
        <w:rFonts w:ascii="Times New Roman" w:eastAsia="Times New Roman" w:hAnsi="Times New Roman" w:cs="Times New Roman" w:hint="default"/>
        <w:color w:val="auto"/>
      </w:rPr>
    </w:lvl>
    <w:lvl w:ilvl="1" w:tplc="74EE5892" w:tentative="1">
      <w:start w:val="1"/>
      <w:numFmt w:val="bullet"/>
      <w:lvlText w:val="o"/>
      <w:lvlJc w:val="left"/>
      <w:pPr>
        <w:ind w:left="1440" w:hanging="360"/>
      </w:pPr>
      <w:rPr>
        <w:rFonts w:ascii="Courier New" w:hAnsi="Courier New" w:cs="Courier New" w:hint="default"/>
      </w:rPr>
    </w:lvl>
    <w:lvl w:ilvl="2" w:tplc="30F69E44" w:tentative="1">
      <w:start w:val="1"/>
      <w:numFmt w:val="bullet"/>
      <w:lvlText w:val=""/>
      <w:lvlJc w:val="left"/>
      <w:pPr>
        <w:ind w:left="2160" w:hanging="360"/>
      </w:pPr>
      <w:rPr>
        <w:rFonts w:ascii="Wingdings" w:hAnsi="Wingdings" w:hint="default"/>
      </w:rPr>
    </w:lvl>
    <w:lvl w:ilvl="3" w:tplc="3A38EE9C" w:tentative="1">
      <w:start w:val="1"/>
      <w:numFmt w:val="bullet"/>
      <w:lvlText w:val=""/>
      <w:lvlJc w:val="left"/>
      <w:pPr>
        <w:ind w:left="2880" w:hanging="360"/>
      </w:pPr>
      <w:rPr>
        <w:rFonts w:ascii="Symbol" w:hAnsi="Symbol" w:hint="default"/>
      </w:rPr>
    </w:lvl>
    <w:lvl w:ilvl="4" w:tplc="8472933E" w:tentative="1">
      <w:start w:val="1"/>
      <w:numFmt w:val="bullet"/>
      <w:lvlText w:val="o"/>
      <w:lvlJc w:val="left"/>
      <w:pPr>
        <w:ind w:left="3600" w:hanging="360"/>
      </w:pPr>
      <w:rPr>
        <w:rFonts w:ascii="Courier New" w:hAnsi="Courier New" w:cs="Courier New" w:hint="default"/>
      </w:rPr>
    </w:lvl>
    <w:lvl w:ilvl="5" w:tplc="1C0E89E2" w:tentative="1">
      <w:start w:val="1"/>
      <w:numFmt w:val="bullet"/>
      <w:lvlText w:val=""/>
      <w:lvlJc w:val="left"/>
      <w:pPr>
        <w:ind w:left="4320" w:hanging="360"/>
      </w:pPr>
      <w:rPr>
        <w:rFonts w:ascii="Wingdings" w:hAnsi="Wingdings" w:hint="default"/>
      </w:rPr>
    </w:lvl>
    <w:lvl w:ilvl="6" w:tplc="2620E59A" w:tentative="1">
      <w:start w:val="1"/>
      <w:numFmt w:val="bullet"/>
      <w:lvlText w:val=""/>
      <w:lvlJc w:val="left"/>
      <w:pPr>
        <w:ind w:left="5040" w:hanging="360"/>
      </w:pPr>
      <w:rPr>
        <w:rFonts w:ascii="Symbol" w:hAnsi="Symbol" w:hint="default"/>
      </w:rPr>
    </w:lvl>
    <w:lvl w:ilvl="7" w:tplc="F57671C0" w:tentative="1">
      <w:start w:val="1"/>
      <w:numFmt w:val="bullet"/>
      <w:lvlText w:val="o"/>
      <w:lvlJc w:val="left"/>
      <w:pPr>
        <w:ind w:left="5760" w:hanging="360"/>
      </w:pPr>
      <w:rPr>
        <w:rFonts w:ascii="Courier New" w:hAnsi="Courier New" w:cs="Courier New" w:hint="default"/>
      </w:rPr>
    </w:lvl>
    <w:lvl w:ilvl="8" w:tplc="66A89716" w:tentative="1">
      <w:start w:val="1"/>
      <w:numFmt w:val="bullet"/>
      <w:lvlText w:val=""/>
      <w:lvlJc w:val="left"/>
      <w:pPr>
        <w:ind w:left="6480" w:hanging="360"/>
      </w:pPr>
      <w:rPr>
        <w:rFonts w:ascii="Wingdings" w:hAnsi="Wingdings" w:hint="default"/>
      </w:rPr>
    </w:lvl>
  </w:abstractNum>
  <w:abstractNum w:abstractNumId="3" w15:restartNumberingAfterBreak="0">
    <w:nsid w:val="0868283C"/>
    <w:multiLevelType w:val="multilevel"/>
    <w:tmpl w:val="89B43BD4"/>
    <w:lvl w:ilvl="0">
      <w:start w:val="1"/>
      <w:numFmt w:val="decimal"/>
      <w:lvlText w:val="%1."/>
      <w:lvlJc w:val="left"/>
      <w:pPr>
        <w:ind w:left="360" w:hanging="360"/>
      </w:pPr>
      <w:rPr>
        <w:color w:val="auto"/>
      </w:rPr>
    </w:lvl>
    <w:lvl w:ilvl="1">
      <w:start w:val="1"/>
      <w:numFmt w:val="decimal"/>
      <w:lvlText w:val="%1.%2."/>
      <w:lvlJc w:val="left"/>
      <w:pPr>
        <w:ind w:left="1069" w:hanging="360"/>
      </w:pPr>
      <w:rPr>
        <w:strike w:val="0"/>
        <w:dstrike w:val="0"/>
        <w:color w:val="auto"/>
        <w:u w:val="none"/>
        <w:effect w:val="none"/>
      </w:rPr>
    </w:lvl>
    <w:lvl w:ilvl="2">
      <w:start w:val="1"/>
      <w:numFmt w:val="decimal"/>
      <w:lvlText w:val="%1.%2.%3."/>
      <w:lvlJc w:val="left"/>
      <w:pPr>
        <w:ind w:left="2880" w:hanging="720"/>
      </w:pPr>
      <w:rPr>
        <w:color w:val="auto"/>
      </w:rPr>
    </w:lvl>
    <w:lvl w:ilvl="3">
      <w:start w:val="1"/>
      <w:numFmt w:val="decimal"/>
      <w:lvlText w:val="%1.%2.%3.%4."/>
      <w:lvlJc w:val="left"/>
      <w:pPr>
        <w:ind w:left="3960" w:hanging="720"/>
      </w:pPr>
      <w:rPr>
        <w:color w:val="auto"/>
      </w:rPr>
    </w:lvl>
    <w:lvl w:ilvl="4">
      <w:start w:val="1"/>
      <w:numFmt w:val="decimal"/>
      <w:lvlText w:val="%1.%2.%3.%4.%5."/>
      <w:lvlJc w:val="left"/>
      <w:pPr>
        <w:ind w:left="5400" w:hanging="1080"/>
      </w:pPr>
      <w:rPr>
        <w:color w:val="auto"/>
      </w:rPr>
    </w:lvl>
    <w:lvl w:ilvl="5">
      <w:start w:val="1"/>
      <w:numFmt w:val="decimal"/>
      <w:lvlText w:val="%1.%2.%3.%4.%5.%6."/>
      <w:lvlJc w:val="left"/>
      <w:pPr>
        <w:ind w:left="6480" w:hanging="1080"/>
      </w:pPr>
      <w:rPr>
        <w:color w:val="auto"/>
      </w:rPr>
    </w:lvl>
    <w:lvl w:ilvl="6">
      <w:start w:val="1"/>
      <w:numFmt w:val="decimal"/>
      <w:lvlText w:val="%1.%2.%3.%4.%5.%6.%7."/>
      <w:lvlJc w:val="left"/>
      <w:pPr>
        <w:ind w:left="7920" w:hanging="1440"/>
      </w:pPr>
      <w:rPr>
        <w:color w:val="auto"/>
      </w:rPr>
    </w:lvl>
    <w:lvl w:ilvl="7">
      <w:start w:val="1"/>
      <w:numFmt w:val="decimal"/>
      <w:lvlText w:val="%1.%2.%3.%4.%5.%6.%7.%8."/>
      <w:lvlJc w:val="left"/>
      <w:pPr>
        <w:ind w:left="9000" w:hanging="1440"/>
      </w:pPr>
      <w:rPr>
        <w:color w:val="auto"/>
      </w:rPr>
    </w:lvl>
    <w:lvl w:ilvl="8">
      <w:start w:val="1"/>
      <w:numFmt w:val="decimal"/>
      <w:lvlText w:val="%1.%2.%3.%4.%5.%6.%7.%8.%9."/>
      <w:lvlJc w:val="left"/>
      <w:pPr>
        <w:ind w:left="10440" w:hanging="1800"/>
      </w:pPr>
      <w:rPr>
        <w:color w:val="auto"/>
      </w:rPr>
    </w:lvl>
  </w:abstractNum>
  <w:abstractNum w:abstractNumId="4"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5"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15A51FA5"/>
    <w:multiLevelType w:val="hybridMultilevel"/>
    <w:tmpl w:val="86888B2A"/>
    <w:lvl w:ilvl="0" w:tplc="6908F918">
      <w:numFmt w:val="bullet"/>
      <w:lvlText w:val="-"/>
      <w:lvlJc w:val="left"/>
      <w:pPr>
        <w:ind w:left="2068" w:hanging="360"/>
      </w:pPr>
      <w:rPr>
        <w:rFonts w:ascii="Times New Roman" w:eastAsia="Times New Roman" w:hAnsi="Times New Roman" w:cs="Times New Roman" w:hint="default"/>
        <w:color w:val="auto"/>
      </w:rPr>
    </w:lvl>
    <w:lvl w:ilvl="1" w:tplc="C042547E" w:tentative="1">
      <w:start w:val="1"/>
      <w:numFmt w:val="bullet"/>
      <w:lvlText w:val="o"/>
      <w:lvlJc w:val="left"/>
      <w:pPr>
        <w:ind w:left="2788" w:hanging="360"/>
      </w:pPr>
      <w:rPr>
        <w:rFonts w:ascii="Courier New" w:hAnsi="Courier New" w:cs="Courier New" w:hint="default"/>
      </w:rPr>
    </w:lvl>
    <w:lvl w:ilvl="2" w:tplc="DBA4A9D2" w:tentative="1">
      <w:start w:val="1"/>
      <w:numFmt w:val="bullet"/>
      <w:lvlText w:val=""/>
      <w:lvlJc w:val="left"/>
      <w:pPr>
        <w:ind w:left="3508" w:hanging="360"/>
      </w:pPr>
      <w:rPr>
        <w:rFonts w:ascii="Wingdings" w:hAnsi="Wingdings" w:hint="default"/>
      </w:rPr>
    </w:lvl>
    <w:lvl w:ilvl="3" w:tplc="7A163CDA" w:tentative="1">
      <w:start w:val="1"/>
      <w:numFmt w:val="bullet"/>
      <w:lvlText w:val=""/>
      <w:lvlJc w:val="left"/>
      <w:pPr>
        <w:ind w:left="4228" w:hanging="360"/>
      </w:pPr>
      <w:rPr>
        <w:rFonts w:ascii="Symbol" w:hAnsi="Symbol" w:hint="default"/>
      </w:rPr>
    </w:lvl>
    <w:lvl w:ilvl="4" w:tplc="EA7E9F5A" w:tentative="1">
      <w:start w:val="1"/>
      <w:numFmt w:val="bullet"/>
      <w:lvlText w:val="o"/>
      <w:lvlJc w:val="left"/>
      <w:pPr>
        <w:ind w:left="4948" w:hanging="360"/>
      </w:pPr>
      <w:rPr>
        <w:rFonts w:ascii="Courier New" w:hAnsi="Courier New" w:cs="Courier New" w:hint="default"/>
      </w:rPr>
    </w:lvl>
    <w:lvl w:ilvl="5" w:tplc="E056FCA8" w:tentative="1">
      <w:start w:val="1"/>
      <w:numFmt w:val="bullet"/>
      <w:lvlText w:val=""/>
      <w:lvlJc w:val="left"/>
      <w:pPr>
        <w:ind w:left="5668" w:hanging="360"/>
      </w:pPr>
      <w:rPr>
        <w:rFonts w:ascii="Wingdings" w:hAnsi="Wingdings" w:hint="default"/>
      </w:rPr>
    </w:lvl>
    <w:lvl w:ilvl="6" w:tplc="4FDABD36" w:tentative="1">
      <w:start w:val="1"/>
      <w:numFmt w:val="bullet"/>
      <w:lvlText w:val=""/>
      <w:lvlJc w:val="left"/>
      <w:pPr>
        <w:ind w:left="6388" w:hanging="360"/>
      </w:pPr>
      <w:rPr>
        <w:rFonts w:ascii="Symbol" w:hAnsi="Symbol" w:hint="default"/>
      </w:rPr>
    </w:lvl>
    <w:lvl w:ilvl="7" w:tplc="5FDE5A92" w:tentative="1">
      <w:start w:val="1"/>
      <w:numFmt w:val="bullet"/>
      <w:lvlText w:val="o"/>
      <w:lvlJc w:val="left"/>
      <w:pPr>
        <w:ind w:left="7108" w:hanging="360"/>
      </w:pPr>
      <w:rPr>
        <w:rFonts w:ascii="Courier New" w:hAnsi="Courier New" w:cs="Courier New" w:hint="default"/>
      </w:rPr>
    </w:lvl>
    <w:lvl w:ilvl="8" w:tplc="143C815A" w:tentative="1">
      <w:start w:val="1"/>
      <w:numFmt w:val="bullet"/>
      <w:lvlText w:val=""/>
      <w:lvlJc w:val="left"/>
      <w:pPr>
        <w:ind w:left="7828" w:hanging="360"/>
      </w:pPr>
      <w:rPr>
        <w:rFonts w:ascii="Wingdings" w:hAnsi="Wingdings" w:hint="default"/>
      </w:rPr>
    </w:lvl>
  </w:abstractNum>
  <w:abstractNum w:abstractNumId="7" w15:restartNumberingAfterBreak="1">
    <w:nsid w:val="1AEB63A9"/>
    <w:multiLevelType w:val="hybridMultilevel"/>
    <w:tmpl w:val="A92EB95E"/>
    <w:lvl w:ilvl="0" w:tplc="01CE9628">
      <w:numFmt w:val="bullet"/>
      <w:lvlText w:val="-"/>
      <w:lvlJc w:val="left"/>
      <w:pPr>
        <w:ind w:left="1080" w:hanging="360"/>
      </w:pPr>
      <w:rPr>
        <w:rFonts w:ascii="Times New Roman" w:eastAsia="Times New Roman" w:hAnsi="Times New Roman" w:cs="Times New Roman" w:hint="default"/>
        <w:color w:val="auto"/>
      </w:rPr>
    </w:lvl>
    <w:lvl w:ilvl="1" w:tplc="E3D621F0" w:tentative="1">
      <w:start w:val="1"/>
      <w:numFmt w:val="bullet"/>
      <w:lvlText w:val="o"/>
      <w:lvlJc w:val="left"/>
      <w:pPr>
        <w:ind w:left="1800" w:hanging="360"/>
      </w:pPr>
      <w:rPr>
        <w:rFonts w:ascii="Courier New" w:hAnsi="Courier New" w:cs="Courier New" w:hint="default"/>
      </w:rPr>
    </w:lvl>
    <w:lvl w:ilvl="2" w:tplc="3C503D2E" w:tentative="1">
      <w:start w:val="1"/>
      <w:numFmt w:val="bullet"/>
      <w:lvlText w:val=""/>
      <w:lvlJc w:val="left"/>
      <w:pPr>
        <w:ind w:left="2520" w:hanging="360"/>
      </w:pPr>
      <w:rPr>
        <w:rFonts w:ascii="Wingdings" w:hAnsi="Wingdings" w:hint="default"/>
      </w:rPr>
    </w:lvl>
    <w:lvl w:ilvl="3" w:tplc="5E66DA00" w:tentative="1">
      <w:start w:val="1"/>
      <w:numFmt w:val="bullet"/>
      <w:lvlText w:val=""/>
      <w:lvlJc w:val="left"/>
      <w:pPr>
        <w:ind w:left="3240" w:hanging="360"/>
      </w:pPr>
      <w:rPr>
        <w:rFonts w:ascii="Symbol" w:hAnsi="Symbol" w:hint="default"/>
      </w:rPr>
    </w:lvl>
    <w:lvl w:ilvl="4" w:tplc="E3C23850" w:tentative="1">
      <w:start w:val="1"/>
      <w:numFmt w:val="bullet"/>
      <w:lvlText w:val="o"/>
      <w:lvlJc w:val="left"/>
      <w:pPr>
        <w:ind w:left="3960" w:hanging="360"/>
      </w:pPr>
      <w:rPr>
        <w:rFonts w:ascii="Courier New" w:hAnsi="Courier New" w:cs="Courier New" w:hint="default"/>
      </w:rPr>
    </w:lvl>
    <w:lvl w:ilvl="5" w:tplc="A57E7B1E" w:tentative="1">
      <w:start w:val="1"/>
      <w:numFmt w:val="bullet"/>
      <w:lvlText w:val=""/>
      <w:lvlJc w:val="left"/>
      <w:pPr>
        <w:ind w:left="4680" w:hanging="360"/>
      </w:pPr>
      <w:rPr>
        <w:rFonts w:ascii="Wingdings" w:hAnsi="Wingdings" w:hint="default"/>
      </w:rPr>
    </w:lvl>
    <w:lvl w:ilvl="6" w:tplc="AC0242FC" w:tentative="1">
      <w:start w:val="1"/>
      <w:numFmt w:val="bullet"/>
      <w:lvlText w:val=""/>
      <w:lvlJc w:val="left"/>
      <w:pPr>
        <w:ind w:left="5400" w:hanging="360"/>
      </w:pPr>
      <w:rPr>
        <w:rFonts w:ascii="Symbol" w:hAnsi="Symbol" w:hint="default"/>
      </w:rPr>
    </w:lvl>
    <w:lvl w:ilvl="7" w:tplc="336290D4" w:tentative="1">
      <w:start w:val="1"/>
      <w:numFmt w:val="bullet"/>
      <w:lvlText w:val="o"/>
      <w:lvlJc w:val="left"/>
      <w:pPr>
        <w:ind w:left="6120" w:hanging="360"/>
      </w:pPr>
      <w:rPr>
        <w:rFonts w:ascii="Courier New" w:hAnsi="Courier New" w:cs="Courier New" w:hint="default"/>
      </w:rPr>
    </w:lvl>
    <w:lvl w:ilvl="8" w:tplc="A1D4DAAE"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09D47180">
      <w:start w:val="2010"/>
      <w:numFmt w:val="bullet"/>
      <w:lvlText w:val="-"/>
      <w:lvlJc w:val="left"/>
      <w:pPr>
        <w:ind w:left="1140" w:hanging="360"/>
      </w:pPr>
      <w:rPr>
        <w:rFonts w:ascii="Times New Roman" w:eastAsia="Times New Roman" w:hAnsi="Times New Roman" w:cs="Times New Roman" w:hint="default"/>
      </w:rPr>
    </w:lvl>
    <w:lvl w:ilvl="1" w:tplc="9B50EE2E" w:tentative="1">
      <w:start w:val="1"/>
      <w:numFmt w:val="bullet"/>
      <w:lvlText w:val="o"/>
      <w:lvlJc w:val="left"/>
      <w:pPr>
        <w:ind w:left="1860" w:hanging="360"/>
      </w:pPr>
      <w:rPr>
        <w:rFonts w:ascii="Courier New" w:hAnsi="Courier New" w:cs="Courier New" w:hint="default"/>
      </w:rPr>
    </w:lvl>
    <w:lvl w:ilvl="2" w:tplc="01800BC2" w:tentative="1">
      <w:start w:val="1"/>
      <w:numFmt w:val="bullet"/>
      <w:lvlText w:val=""/>
      <w:lvlJc w:val="left"/>
      <w:pPr>
        <w:ind w:left="2580" w:hanging="360"/>
      </w:pPr>
      <w:rPr>
        <w:rFonts w:ascii="Wingdings" w:hAnsi="Wingdings" w:hint="default"/>
      </w:rPr>
    </w:lvl>
    <w:lvl w:ilvl="3" w:tplc="5FA6E046" w:tentative="1">
      <w:start w:val="1"/>
      <w:numFmt w:val="bullet"/>
      <w:lvlText w:val=""/>
      <w:lvlJc w:val="left"/>
      <w:pPr>
        <w:ind w:left="3300" w:hanging="360"/>
      </w:pPr>
      <w:rPr>
        <w:rFonts w:ascii="Symbol" w:hAnsi="Symbol" w:hint="default"/>
      </w:rPr>
    </w:lvl>
    <w:lvl w:ilvl="4" w:tplc="58588022" w:tentative="1">
      <w:start w:val="1"/>
      <w:numFmt w:val="bullet"/>
      <w:lvlText w:val="o"/>
      <w:lvlJc w:val="left"/>
      <w:pPr>
        <w:ind w:left="4020" w:hanging="360"/>
      </w:pPr>
      <w:rPr>
        <w:rFonts w:ascii="Courier New" w:hAnsi="Courier New" w:cs="Courier New" w:hint="default"/>
      </w:rPr>
    </w:lvl>
    <w:lvl w:ilvl="5" w:tplc="3F065E7A" w:tentative="1">
      <w:start w:val="1"/>
      <w:numFmt w:val="bullet"/>
      <w:lvlText w:val=""/>
      <w:lvlJc w:val="left"/>
      <w:pPr>
        <w:ind w:left="4740" w:hanging="360"/>
      </w:pPr>
      <w:rPr>
        <w:rFonts w:ascii="Wingdings" w:hAnsi="Wingdings" w:hint="default"/>
      </w:rPr>
    </w:lvl>
    <w:lvl w:ilvl="6" w:tplc="DC681F7C" w:tentative="1">
      <w:start w:val="1"/>
      <w:numFmt w:val="bullet"/>
      <w:lvlText w:val=""/>
      <w:lvlJc w:val="left"/>
      <w:pPr>
        <w:ind w:left="5460" w:hanging="360"/>
      </w:pPr>
      <w:rPr>
        <w:rFonts w:ascii="Symbol" w:hAnsi="Symbol" w:hint="default"/>
      </w:rPr>
    </w:lvl>
    <w:lvl w:ilvl="7" w:tplc="41EA32B8" w:tentative="1">
      <w:start w:val="1"/>
      <w:numFmt w:val="bullet"/>
      <w:lvlText w:val="o"/>
      <w:lvlJc w:val="left"/>
      <w:pPr>
        <w:ind w:left="6180" w:hanging="360"/>
      </w:pPr>
      <w:rPr>
        <w:rFonts w:ascii="Courier New" w:hAnsi="Courier New" w:cs="Courier New" w:hint="default"/>
      </w:rPr>
    </w:lvl>
    <w:lvl w:ilvl="8" w:tplc="37F4D2A8"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53123D22">
      <w:start w:val="3"/>
      <w:numFmt w:val="bullet"/>
      <w:lvlText w:val="-"/>
      <w:lvlJc w:val="left"/>
      <w:pPr>
        <w:ind w:left="1140" w:hanging="360"/>
      </w:pPr>
      <w:rPr>
        <w:rFonts w:ascii="Times New Roman" w:eastAsia="Times New Roman" w:hAnsi="Times New Roman" w:cs="Times New Roman" w:hint="default"/>
      </w:rPr>
    </w:lvl>
    <w:lvl w:ilvl="1" w:tplc="A6EAF11E" w:tentative="1">
      <w:start w:val="1"/>
      <w:numFmt w:val="bullet"/>
      <w:lvlText w:val="o"/>
      <w:lvlJc w:val="left"/>
      <w:pPr>
        <w:ind w:left="1860" w:hanging="360"/>
      </w:pPr>
      <w:rPr>
        <w:rFonts w:ascii="Courier New" w:hAnsi="Courier New" w:cs="Courier New" w:hint="default"/>
      </w:rPr>
    </w:lvl>
    <w:lvl w:ilvl="2" w:tplc="AB36BF20" w:tentative="1">
      <w:start w:val="1"/>
      <w:numFmt w:val="bullet"/>
      <w:lvlText w:val=""/>
      <w:lvlJc w:val="left"/>
      <w:pPr>
        <w:ind w:left="2580" w:hanging="360"/>
      </w:pPr>
      <w:rPr>
        <w:rFonts w:ascii="Wingdings" w:hAnsi="Wingdings" w:hint="default"/>
      </w:rPr>
    </w:lvl>
    <w:lvl w:ilvl="3" w:tplc="A098678A" w:tentative="1">
      <w:start w:val="1"/>
      <w:numFmt w:val="bullet"/>
      <w:lvlText w:val=""/>
      <w:lvlJc w:val="left"/>
      <w:pPr>
        <w:ind w:left="3300" w:hanging="360"/>
      </w:pPr>
      <w:rPr>
        <w:rFonts w:ascii="Symbol" w:hAnsi="Symbol" w:hint="default"/>
      </w:rPr>
    </w:lvl>
    <w:lvl w:ilvl="4" w:tplc="8A02D1B6" w:tentative="1">
      <w:start w:val="1"/>
      <w:numFmt w:val="bullet"/>
      <w:lvlText w:val="o"/>
      <w:lvlJc w:val="left"/>
      <w:pPr>
        <w:ind w:left="4020" w:hanging="360"/>
      </w:pPr>
      <w:rPr>
        <w:rFonts w:ascii="Courier New" w:hAnsi="Courier New" w:cs="Courier New" w:hint="default"/>
      </w:rPr>
    </w:lvl>
    <w:lvl w:ilvl="5" w:tplc="F47AA000" w:tentative="1">
      <w:start w:val="1"/>
      <w:numFmt w:val="bullet"/>
      <w:lvlText w:val=""/>
      <w:lvlJc w:val="left"/>
      <w:pPr>
        <w:ind w:left="4740" w:hanging="360"/>
      </w:pPr>
      <w:rPr>
        <w:rFonts w:ascii="Wingdings" w:hAnsi="Wingdings" w:hint="default"/>
      </w:rPr>
    </w:lvl>
    <w:lvl w:ilvl="6" w:tplc="CCBA81E8" w:tentative="1">
      <w:start w:val="1"/>
      <w:numFmt w:val="bullet"/>
      <w:lvlText w:val=""/>
      <w:lvlJc w:val="left"/>
      <w:pPr>
        <w:ind w:left="5460" w:hanging="360"/>
      </w:pPr>
      <w:rPr>
        <w:rFonts w:ascii="Symbol" w:hAnsi="Symbol" w:hint="default"/>
      </w:rPr>
    </w:lvl>
    <w:lvl w:ilvl="7" w:tplc="01323D66" w:tentative="1">
      <w:start w:val="1"/>
      <w:numFmt w:val="bullet"/>
      <w:lvlText w:val="o"/>
      <w:lvlJc w:val="left"/>
      <w:pPr>
        <w:ind w:left="6180" w:hanging="360"/>
      </w:pPr>
      <w:rPr>
        <w:rFonts w:ascii="Courier New" w:hAnsi="Courier New" w:cs="Courier New" w:hint="default"/>
      </w:rPr>
    </w:lvl>
    <w:lvl w:ilvl="8" w:tplc="FC026B30" w:tentative="1">
      <w:start w:val="1"/>
      <w:numFmt w:val="bullet"/>
      <w:lvlText w:val=""/>
      <w:lvlJc w:val="left"/>
      <w:pPr>
        <w:ind w:left="6900" w:hanging="360"/>
      </w:pPr>
      <w:rPr>
        <w:rFonts w:ascii="Wingdings" w:hAnsi="Wingdings" w:hint="default"/>
      </w:rPr>
    </w:lvl>
  </w:abstractNum>
  <w:abstractNum w:abstractNumId="10" w15:restartNumberingAfterBreak="1">
    <w:nsid w:val="6FFA11D0"/>
    <w:multiLevelType w:val="hybridMultilevel"/>
    <w:tmpl w:val="4F2CCD7A"/>
    <w:lvl w:ilvl="0" w:tplc="A96CFF56">
      <w:start w:val="1"/>
      <w:numFmt w:val="decimal"/>
      <w:lvlText w:val="%1)"/>
      <w:lvlJc w:val="left"/>
      <w:pPr>
        <w:ind w:left="720" w:hanging="360"/>
      </w:pPr>
      <w:rPr>
        <w:rFonts w:hint="default"/>
        <w:color w:val="auto"/>
      </w:rPr>
    </w:lvl>
    <w:lvl w:ilvl="1" w:tplc="10A4C4F8" w:tentative="1">
      <w:start w:val="1"/>
      <w:numFmt w:val="lowerLetter"/>
      <w:lvlText w:val="%2."/>
      <w:lvlJc w:val="left"/>
      <w:pPr>
        <w:ind w:left="1440" w:hanging="360"/>
      </w:pPr>
    </w:lvl>
    <w:lvl w:ilvl="2" w:tplc="CFA8E58A" w:tentative="1">
      <w:start w:val="1"/>
      <w:numFmt w:val="lowerRoman"/>
      <w:lvlText w:val="%3."/>
      <w:lvlJc w:val="right"/>
      <w:pPr>
        <w:ind w:left="2160" w:hanging="180"/>
      </w:pPr>
    </w:lvl>
    <w:lvl w:ilvl="3" w:tplc="80B8B688" w:tentative="1">
      <w:start w:val="1"/>
      <w:numFmt w:val="decimal"/>
      <w:lvlText w:val="%4."/>
      <w:lvlJc w:val="left"/>
      <w:pPr>
        <w:ind w:left="2880" w:hanging="360"/>
      </w:pPr>
    </w:lvl>
    <w:lvl w:ilvl="4" w:tplc="F14478B0" w:tentative="1">
      <w:start w:val="1"/>
      <w:numFmt w:val="lowerLetter"/>
      <w:lvlText w:val="%5."/>
      <w:lvlJc w:val="left"/>
      <w:pPr>
        <w:ind w:left="3600" w:hanging="360"/>
      </w:pPr>
    </w:lvl>
    <w:lvl w:ilvl="5" w:tplc="83387D98" w:tentative="1">
      <w:start w:val="1"/>
      <w:numFmt w:val="lowerRoman"/>
      <w:lvlText w:val="%6."/>
      <w:lvlJc w:val="right"/>
      <w:pPr>
        <w:ind w:left="4320" w:hanging="180"/>
      </w:pPr>
    </w:lvl>
    <w:lvl w:ilvl="6" w:tplc="961AF0BC" w:tentative="1">
      <w:start w:val="1"/>
      <w:numFmt w:val="decimal"/>
      <w:lvlText w:val="%7."/>
      <w:lvlJc w:val="left"/>
      <w:pPr>
        <w:ind w:left="5040" w:hanging="360"/>
      </w:pPr>
    </w:lvl>
    <w:lvl w:ilvl="7" w:tplc="02B8B13A" w:tentative="1">
      <w:start w:val="1"/>
      <w:numFmt w:val="lowerLetter"/>
      <w:lvlText w:val="%8."/>
      <w:lvlJc w:val="left"/>
      <w:pPr>
        <w:ind w:left="5760" w:hanging="360"/>
      </w:pPr>
    </w:lvl>
    <w:lvl w:ilvl="8" w:tplc="B59CB05C" w:tentative="1">
      <w:start w:val="1"/>
      <w:numFmt w:val="lowerRoman"/>
      <w:lvlText w:val="%9."/>
      <w:lvlJc w:val="right"/>
      <w:pPr>
        <w:ind w:left="6480" w:hanging="180"/>
      </w:pPr>
    </w:lvl>
  </w:abstractNum>
  <w:abstractNum w:abstractNumId="11" w15:restartNumberingAfterBreak="1">
    <w:nsid w:val="726A2219"/>
    <w:multiLevelType w:val="hybridMultilevel"/>
    <w:tmpl w:val="5F603B6E"/>
    <w:lvl w:ilvl="0" w:tplc="A1CA2C6E">
      <w:start w:val="1"/>
      <w:numFmt w:val="bullet"/>
      <w:lvlText w:val="-"/>
      <w:lvlJc w:val="left"/>
      <w:pPr>
        <w:ind w:left="928" w:hanging="360"/>
      </w:pPr>
      <w:rPr>
        <w:rFonts w:ascii="Times New Roman" w:eastAsia="Times New Roman" w:hAnsi="Times New Roman" w:cs="Times New Roman" w:hint="default"/>
      </w:rPr>
    </w:lvl>
    <w:lvl w:ilvl="1" w:tplc="EDB25506" w:tentative="1">
      <w:start w:val="1"/>
      <w:numFmt w:val="bullet"/>
      <w:lvlText w:val="o"/>
      <w:lvlJc w:val="left"/>
      <w:pPr>
        <w:ind w:left="1860" w:hanging="360"/>
      </w:pPr>
      <w:rPr>
        <w:rFonts w:ascii="Courier New" w:hAnsi="Courier New" w:cs="Courier New" w:hint="default"/>
      </w:rPr>
    </w:lvl>
    <w:lvl w:ilvl="2" w:tplc="2D14D4A4" w:tentative="1">
      <w:start w:val="1"/>
      <w:numFmt w:val="bullet"/>
      <w:lvlText w:val=""/>
      <w:lvlJc w:val="left"/>
      <w:pPr>
        <w:ind w:left="2580" w:hanging="360"/>
      </w:pPr>
      <w:rPr>
        <w:rFonts w:ascii="Wingdings" w:hAnsi="Wingdings" w:hint="default"/>
      </w:rPr>
    </w:lvl>
    <w:lvl w:ilvl="3" w:tplc="38847CEC" w:tentative="1">
      <w:start w:val="1"/>
      <w:numFmt w:val="bullet"/>
      <w:lvlText w:val=""/>
      <w:lvlJc w:val="left"/>
      <w:pPr>
        <w:ind w:left="3300" w:hanging="360"/>
      </w:pPr>
      <w:rPr>
        <w:rFonts w:ascii="Symbol" w:hAnsi="Symbol" w:hint="default"/>
      </w:rPr>
    </w:lvl>
    <w:lvl w:ilvl="4" w:tplc="C66236F8" w:tentative="1">
      <w:start w:val="1"/>
      <w:numFmt w:val="bullet"/>
      <w:lvlText w:val="o"/>
      <w:lvlJc w:val="left"/>
      <w:pPr>
        <w:ind w:left="4020" w:hanging="360"/>
      </w:pPr>
      <w:rPr>
        <w:rFonts w:ascii="Courier New" w:hAnsi="Courier New" w:cs="Courier New" w:hint="default"/>
      </w:rPr>
    </w:lvl>
    <w:lvl w:ilvl="5" w:tplc="3D043816" w:tentative="1">
      <w:start w:val="1"/>
      <w:numFmt w:val="bullet"/>
      <w:lvlText w:val=""/>
      <w:lvlJc w:val="left"/>
      <w:pPr>
        <w:ind w:left="4740" w:hanging="360"/>
      </w:pPr>
      <w:rPr>
        <w:rFonts w:ascii="Wingdings" w:hAnsi="Wingdings" w:hint="default"/>
      </w:rPr>
    </w:lvl>
    <w:lvl w:ilvl="6" w:tplc="1034F58E" w:tentative="1">
      <w:start w:val="1"/>
      <w:numFmt w:val="bullet"/>
      <w:lvlText w:val=""/>
      <w:lvlJc w:val="left"/>
      <w:pPr>
        <w:ind w:left="5460" w:hanging="360"/>
      </w:pPr>
      <w:rPr>
        <w:rFonts w:ascii="Symbol" w:hAnsi="Symbol" w:hint="default"/>
      </w:rPr>
    </w:lvl>
    <w:lvl w:ilvl="7" w:tplc="F556ACEA" w:tentative="1">
      <w:start w:val="1"/>
      <w:numFmt w:val="bullet"/>
      <w:lvlText w:val="o"/>
      <w:lvlJc w:val="left"/>
      <w:pPr>
        <w:ind w:left="6180" w:hanging="360"/>
      </w:pPr>
      <w:rPr>
        <w:rFonts w:ascii="Courier New" w:hAnsi="Courier New" w:cs="Courier New" w:hint="default"/>
      </w:rPr>
    </w:lvl>
    <w:lvl w:ilvl="8" w:tplc="2C984D18" w:tentative="1">
      <w:start w:val="1"/>
      <w:numFmt w:val="bullet"/>
      <w:lvlText w:val=""/>
      <w:lvlJc w:val="left"/>
      <w:pPr>
        <w:ind w:left="6900" w:hanging="360"/>
      </w:pPr>
      <w:rPr>
        <w:rFonts w:ascii="Wingdings" w:hAnsi="Wingdings" w:hint="default"/>
      </w:rPr>
    </w:lvl>
  </w:abstractNum>
  <w:abstractNum w:abstractNumId="12" w15:restartNumberingAfterBreak="0">
    <w:nsid w:val="78563D3D"/>
    <w:multiLevelType w:val="hybridMultilevel"/>
    <w:tmpl w:val="60C4DD64"/>
    <w:lvl w:ilvl="0" w:tplc="FF12DD0E">
      <w:start w:val="1"/>
      <w:numFmt w:val="decimal"/>
      <w:lvlText w:val="%1."/>
      <w:lvlJc w:val="left"/>
      <w:pPr>
        <w:ind w:left="720" w:hanging="360"/>
      </w:pPr>
      <w:rPr>
        <w:color w:val="auto"/>
      </w:rPr>
    </w:lvl>
    <w:lvl w:ilvl="1" w:tplc="18F6FAF4">
      <w:start w:val="1"/>
      <w:numFmt w:val="decimal"/>
      <w:lvlText w:val="%2."/>
      <w:lvlJc w:val="left"/>
      <w:pPr>
        <w:ind w:left="1440" w:hanging="360"/>
      </w:pPr>
      <w:rPr>
        <w:rFonts w:ascii="Times New Roman" w:eastAsia="Times New Roman" w:hAnsi="Times New Roman" w:cs="Times New Roman"/>
      </w:rPr>
    </w:lvl>
    <w:lvl w:ilvl="2" w:tplc="2F6A81D2">
      <w:start w:val="1"/>
      <w:numFmt w:val="lowerRoman"/>
      <w:lvlText w:val="%3."/>
      <w:lvlJc w:val="right"/>
      <w:pPr>
        <w:ind w:left="2160" w:hanging="180"/>
      </w:pPr>
    </w:lvl>
    <w:lvl w:ilvl="3" w:tplc="EB8A96F8">
      <w:start w:val="1"/>
      <w:numFmt w:val="decimal"/>
      <w:lvlText w:val="%4."/>
      <w:lvlJc w:val="left"/>
      <w:pPr>
        <w:ind w:left="2880" w:hanging="360"/>
      </w:pPr>
    </w:lvl>
    <w:lvl w:ilvl="4" w:tplc="538ECB72">
      <w:start w:val="1"/>
      <w:numFmt w:val="lowerLetter"/>
      <w:lvlText w:val="%5."/>
      <w:lvlJc w:val="left"/>
      <w:pPr>
        <w:ind w:left="3600" w:hanging="360"/>
      </w:pPr>
    </w:lvl>
    <w:lvl w:ilvl="5" w:tplc="5E14A3E2">
      <w:start w:val="1"/>
      <w:numFmt w:val="lowerRoman"/>
      <w:lvlText w:val="%6."/>
      <w:lvlJc w:val="right"/>
      <w:pPr>
        <w:ind w:left="4320" w:hanging="180"/>
      </w:pPr>
    </w:lvl>
    <w:lvl w:ilvl="6" w:tplc="83A27622">
      <w:start w:val="1"/>
      <w:numFmt w:val="decimal"/>
      <w:lvlText w:val="%7."/>
      <w:lvlJc w:val="left"/>
      <w:pPr>
        <w:ind w:left="5040" w:hanging="360"/>
      </w:pPr>
    </w:lvl>
    <w:lvl w:ilvl="7" w:tplc="8F6A6604">
      <w:start w:val="1"/>
      <w:numFmt w:val="lowerLetter"/>
      <w:lvlText w:val="%8."/>
      <w:lvlJc w:val="left"/>
      <w:pPr>
        <w:ind w:left="5760" w:hanging="360"/>
      </w:pPr>
    </w:lvl>
    <w:lvl w:ilvl="8" w:tplc="2252248A">
      <w:start w:val="1"/>
      <w:numFmt w:val="lowerRoman"/>
      <w:lvlText w:val="%9."/>
      <w:lvlJc w:val="right"/>
      <w:pPr>
        <w:ind w:left="6480" w:hanging="180"/>
      </w:pPr>
    </w:lvl>
  </w:abstractNum>
  <w:num w:numId="1" w16cid:durableId="1585146524">
    <w:abstractNumId w:val="11"/>
  </w:num>
  <w:num w:numId="2" w16cid:durableId="1233471346">
    <w:abstractNumId w:val="5"/>
  </w:num>
  <w:num w:numId="3" w16cid:durableId="1312369811">
    <w:abstractNumId w:val="9"/>
  </w:num>
  <w:num w:numId="4" w16cid:durableId="1638728458">
    <w:abstractNumId w:val="6"/>
  </w:num>
  <w:num w:numId="5" w16cid:durableId="721372754">
    <w:abstractNumId w:val="7"/>
  </w:num>
  <w:num w:numId="6" w16cid:durableId="367144513">
    <w:abstractNumId w:val="2"/>
  </w:num>
  <w:num w:numId="7" w16cid:durableId="582689858">
    <w:abstractNumId w:val="10"/>
  </w:num>
  <w:num w:numId="8" w16cid:durableId="1145439911">
    <w:abstractNumId w:val="8"/>
  </w:num>
  <w:num w:numId="9" w16cid:durableId="999507356">
    <w:abstractNumId w:val="4"/>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54021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582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60041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6AD1"/>
    <w:rsid w:val="002F70CA"/>
    <w:rsid w:val="00302328"/>
    <w:rsid w:val="00303C34"/>
    <w:rsid w:val="00305FDB"/>
    <w:rsid w:val="00324322"/>
    <w:rsid w:val="00341CCB"/>
    <w:rsid w:val="00346134"/>
    <w:rsid w:val="003549AB"/>
    <w:rsid w:val="00357628"/>
    <w:rsid w:val="003705B5"/>
    <w:rsid w:val="00376741"/>
    <w:rsid w:val="00377F6A"/>
    <w:rsid w:val="003817C4"/>
    <w:rsid w:val="0038758F"/>
    <w:rsid w:val="00387E92"/>
    <w:rsid w:val="00390AF9"/>
    <w:rsid w:val="00396CA1"/>
    <w:rsid w:val="003B41FB"/>
    <w:rsid w:val="003C5FD2"/>
    <w:rsid w:val="003D6606"/>
    <w:rsid w:val="003D668E"/>
    <w:rsid w:val="003D73CA"/>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D5805"/>
    <w:rsid w:val="006E7A8B"/>
    <w:rsid w:val="006E7EB3"/>
    <w:rsid w:val="006F035C"/>
    <w:rsid w:val="006F1C2F"/>
    <w:rsid w:val="0070007D"/>
    <w:rsid w:val="00700B3C"/>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5A77"/>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235E"/>
    <w:rsid w:val="00C94D36"/>
    <w:rsid w:val="00C95C73"/>
    <w:rsid w:val="00CA0AB7"/>
    <w:rsid w:val="00CA2432"/>
    <w:rsid w:val="00CA716E"/>
    <w:rsid w:val="00CC19FD"/>
    <w:rsid w:val="00CC47D4"/>
    <w:rsid w:val="00CC52D9"/>
    <w:rsid w:val="00CC5B3D"/>
    <w:rsid w:val="00CD2ACB"/>
    <w:rsid w:val="00CD3C98"/>
    <w:rsid w:val="00CD3CE3"/>
    <w:rsid w:val="00CE1697"/>
    <w:rsid w:val="00CE654D"/>
    <w:rsid w:val="00CF3902"/>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270B5"/>
    <w:rsid w:val="00F407E4"/>
    <w:rsid w:val="00F52B01"/>
    <w:rsid w:val="00F52D66"/>
    <w:rsid w:val="00F5542D"/>
    <w:rsid w:val="00F74534"/>
    <w:rsid w:val="00F77310"/>
    <w:rsid w:val="00F80C77"/>
    <w:rsid w:val="00F83DE6"/>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15:docId w15:val="{0EF77931-C8CB-48AA-A088-1AD26FC5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C9235E"/>
    <w:pPr>
      <w:keepNext/>
      <w:keepLines/>
      <w:spacing w:before="80" w:after="40"/>
      <w:outlineLvl w:val="3"/>
    </w:pPr>
    <w:rPr>
      <w:rFonts w:eastAsiaTheme="majorEastAsia"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C9235E"/>
    <w:rPr>
      <w:rFonts w:ascii="Times New Roman" w:eastAsiaTheme="majorEastAsia" w:hAnsi="Times New Roman" w:cstheme="majorBidi"/>
      <w:i/>
      <w:iCs/>
      <w:color w:val="365F91" w:themeColor="accent1" w:themeShade="BF"/>
      <w:sz w:val="24"/>
      <w:szCs w:val="24"/>
      <w:lang w:eastAsia="en-US"/>
    </w:rPr>
  </w:style>
  <w:style w:type="character" w:styleId="Hipersaite">
    <w:name w:val="Hyperlink"/>
    <w:uiPriority w:val="99"/>
    <w:semiHidden/>
    <w:unhideWhenUsed/>
    <w:rsid w:val="00C9235E"/>
    <w:rPr>
      <w:color w:val="0000FF"/>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C9235E"/>
    <w:rPr>
      <w:rFonts w:ascii="Times New Roman" w:eastAsia="Times New Roman" w:hAnsi="Times New Roman"/>
      <w:sz w:val="24"/>
      <w:szCs w:val="24"/>
      <w:lang w:eastAsia="en-US"/>
    </w:rPr>
  </w:style>
  <w:style w:type="paragraph" w:customStyle="1" w:styleId="naisf">
    <w:name w:val="naisf"/>
    <w:basedOn w:val="Parasts"/>
    <w:uiPriority w:val="99"/>
    <w:semiHidden/>
    <w:rsid w:val="00C9235E"/>
    <w:pPr>
      <w:spacing w:before="75" w:after="75"/>
      <w:ind w:firstLine="375"/>
      <w:jc w:val="both"/>
    </w:pPr>
    <w:rPr>
      <w:lang w:eastAsia="lv-LV"/>
    </w:rPr>
  </w:style>
  <w:style w:type="character" w:customStyle="1" w:styleId="xcontentpasted1">
    <w:name w:val="x_contentpasted1"/>
    <w:basedOn w:val="Noklusjumarindkopasfonts"/>
    <w:rsid w:val="00C9235E"/>
  </w:style>
  <w:style w:type="character" w:customStyle="1" w:styleId="15">
    <w:name w:val="15"/>
    <w:basedOn w:val="Noklusjumarindkopasfonts"/>
    <w:qFormat/>
    <w:rsid w:val="00C9235E"/>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attistibas.parvalde@jekabpils.lv" TargetMode="Externa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https://izsoles.ta.gov.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vestnesi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10870</Words>
  <Characters>6197</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Ilze Kalniņa</cp:lastModifiedBy>
  <cp:revision>2</cp:revision>
  <dcterms:created xsi:type="dcterms:W3CDTF">2023-08-29T11:24:00Z</dcterms:created>
  <dcterms:modified xsi:type="dcterms:W3CDTF">2025-01-15T06:48:00Z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