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6A96" w:rsidRPr="00926A96" w:rsidRDefault="00926A96" w:rsidP="00E82508">
      <w:pPr>
        <w:tabs>
          <w:tab w:val="left" w:pos="9214"/>
        </w:tabs>
        <w:spacing w:after="0" w:line="240" w:lineRule="auto"/>
        <w:ind w:right="-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sz w:val="20"/>
          <w:szCs w:val="20"/>
          <w:lang w:eastAsia="lv-LV"/>
        </w:rPr>
        <w:drawing>
          <wp:inline distT="0" distB="0" distL="0" distR="0" wp14:anchorId="3EF438EC" wp14:editId="3A388CE1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6A96" w:rsidRPr="00926A96" w:rsidRDefault="00926A96" w:rsidP="00E82508">
      <w:pPr>
        <w:keepNext/>
        <w:widowControl w:val="0"/>
        <w:tabs>
          <w:tab w:val="left" w:pos="360"/>
          <w:tab w:val="left" w:pos="9214"/>
        </w:tabs>
        <w:suppressAutoHyphens/>
        <w:spacing w:after="0" w:line="240" w:lineRule="auto"/>
        <w:ind w:right="-99"/>
        <w:jc w:val="center"/>
        <w:outlineLvl w:val="6"/>
        <w:rPr>
          <w:rFonts w:ascii="Times New Roman" w:eastAsia="Lucida Sans Unicode" w:hAnsi="Times New Roman" w:cs="Tahoma"/>
          <w:sz w:val="24"/>
          <w:szCs w:val="24"/>
        </w:rPr>
      </w:pPr>
      <w:r w:rsidRPr="00926A96">
        <w:rPr>
          <w:rFonts w:ascii="Times New Roman" w:eastAsia="Lucida Sans Unicode" w:hAnsi="Times New Roman" w:cs="Tahoma"/>
          <w:sz w:val="24"/>
          <w:szCs w:val="24"/>
        </w:rPr>
        <w:t>JĒKABPILS PILSĒTAS PAŠVALDĪBA</w:t>
      </w:r>
    </w:p>
    <w:p w:rsidR="00926A96" w:rsidRPr="00926A96" w:rsidRDefault="00926A96" w:rsidP="00E82508">
      <w:pPr>
        <w:widowControl w:val="0"/>
        <w:tabs>
          <w:tab w:val="right" w:pos="9000"/>
          <w:tab w:val="left" w:pos="9214"/>
        </w:tabs>
        <w:suppressAutoHyphens/>
        <w:spacing w:after="0" w:line="240" w:lineRule="auto"/>
        <w:ind w:right="-99"/>
        <w:jc w:val="center"/>
        <w:rPr>
          <w:rFonts w:ascii="Times New Roman" w:eastAsia="Lucida Sans Unicode" w:hAnsi="Times New Roman" w:cs="Tahoma"/>
          <w:sz w:val="20"/>
          <w:szCs w:val="20"/>
        </w:rPr>
      </w:pPr>
      <w:r w:rsidRPr="00926A96">
        <w:rPr>
          <w:rFonts w:ascii="Times New Roman" w:eastAsia="Lucida Sans Unicode" w:hAnsi="Times New Roman" w:cs="Tahoma"/>
          <w:sz w:val="20"/>
          <w:szCs w:val="20"/>
        </w:rPr>
        <w:t xml:space="preserve">IEPIRKUMU KOMISIJA </w:t>
      </w:r>
    </w:p>
    <w:p w:rsidR="00926A96" w:rsidRPr="00926A96" w:rsidRDefault="00926A96" w:rsidP="00E82508">
      <w:pPr>
        <w:widowControl w:val="0"/>
        <w:tabs>
          <w:tab w:val="right" w:pos="9000"/>
          <w:tab w:val="left" w:pos="9214"/>
        </w:tabs>
        <w:suppressAutoHyphens/>
        <w:spacing w:after="0" w:line="240" w:lineRule="auto"/>
        <w:ind w:right="-99"/>
        <w:jc w:val="center"/>
        <w:rPr>
          <w:rFonts w:ascii="Times New Roman" w:eastAsia="Lucida Sans Unicode" w:hAnsi="Times New Roman" w:cs="Tahoma"/>
          <w:sz w:val="20"/>
          <w:szCs w:val="20"/>
        </w:rPr>
      </w:pPr>
      <w:r w:rsidRPr="00926A96">
        <w:rPr>
          <w:rFonts w:ascii="Times New Roman" w:eastAsia="Lucida Sans Unicode" w:hAnsi="Times New Roman" w:cs="Tahoma"/>
          <w:sz w:val="20"/>
          <w:szCs w:val="20"/>
        </w:rPr>
        <w:t>Reģistrācijas Nr.90000024205</w:t>
      </w:r>
    </w:p>
    <w:p w:rsidR="00926A96" w:rsidRPr="00926A96" w:rsidRDefault="00926A96" w:rsidP="00E82508">
      <w:pPr>
        <w:keepNext/>
        <w:widowControl w:val="0"/>
        <w:pBdr>
          <w:bottom w:val="single" w:sz="12" w:space="0" w:color="auto"/>
        </w:pBdr>
        <w:tabs>
          <w:tab w:val="left" w:pos="9214"/>
        </w:tabs>
        <w:suppressAutoHyphens/>
        <w:spacing w:after="0" w:line="240" w:lineRule="auto"/>
        <w:ind w:right="-99"/>
        <w:jc w:val="center"/>
        <w:outlineLvl w:val="5"/>
        <w:rPr>
          <w:rFonts w:ascii="Times New Roman" w:eastAsia="Lucida Sans Unicode" w:hAnsi="Times New Roman" w:cs="Tahoma"/>
          <w:bCs/>
          <w:color w:val="000000"/>
          <w:sz w:val="20"/>
          <w:szCs w:val="20"/>
          <w:lang w:eastAsia="ar-SA"/>
        </w:rPr>
      </w:pPr>
      <w:r w:rsidRPr="00926A96">
        <w:rPr>
          <w:rFonts w:ascii="Times New Roman" w:eastAsia="Lucida Sans Unicode" w:hAnsi="Times New Roman" w:cs="Tahoma"/>
          <w:bCs/>
          <w:color w:val="000000"/>
          <w:sz w:val="20"/>
          <w:szCs w:val="20"/>
          <w:lang w:eastAsia="ar-SA"/>
        </w:rPr>
        <w:t>Brīvības iela 120, Jēkabpils, LV – 5201</w:t>
      </w:r>
    </w:p>
    <w:p w:rsidR="00926A96" w:rsidRPr="00926A96" w:rsidRDefault="00926A96" w:rsidP="00E82508">
      <w:pPr>
        <w:keepNext/>
        <w:widowControl w:val="0"/>
        <w:pBdr>
          <w:bottom w:val="single" w:sz="12" w:space="0" w:color="auto"/>
        </w:pBdr>
        <w:tabs>
          <w:tab w:val="left" w:pos="9214"/>
        </w:tabs>
        <w:suppressAutoHyphens/>
        <w:spacing w:after="0" w:line="240" w:lineRule="auto"/>
        <w:ind w:right="-99"/>
        <w:jc w:val="center"/>
        <w:outlineLvl w:val="5"/>
        <w:rPr>
          <w:rFonts w:ascii="Times New Roman" w:eastAsia="Lucida Sans Unicode" w:hAnsi="Times New Roman" w:cs="Tahoma"/>
          <w:bCs/>
          <w:color w:val="000000"/>
          <w:sz w:val="20"/>
          <w:szCs w:val="20"/>
          <w:lang w:eastAsia="ar-SA"/>
        </w:rPr>
      </w:pPr>
      <w:r w:rsidRPr="00926A96">
        <w:rPr>
          <w:rFonts w:ascii="Times New Roman" w:eastAsia="Lucida Sans Unicode" w:hAnsi="Times New Roman" w:cs="Tahoma"/>
          <w:bCs/>
          <w:color w:val="000000"/>
          <w:sz w:val="20"/>
          <w:szCs w:val="20"/>
          <w:lang w:eastAsia="ar-SA"/>
        </w:rPr>
        <w:t>Tālrunis 65236777, fakss 65207304,</w:t>
      </w:r>
      <w:r w:rsidRPr="00926A96">
        <w:rPr>
          <w:rFonts w:ascii="Times New Roman" w:eastAsia="Lucida Sans Unicode" w:hAnsi="Times New Roman" w:cs="Times New Roman"/>
          <w:bCs/>
          <w:color w:val="000000"/>
          <w:sz w:val="20"/>
          <w:szCs w:val="20"/>
          <w:lang w:eastAsia="ar-SA"/>
        </w:rPr>
        <w:t xml:space="preserve"> </w:t>
      </w:r>
      <w:r w:rsidRPr="00926A96">
        <w:rPr>
          <w:rFonts w:ascii="Times New Roman" w:eastAsia="Lucida Sans Unicode" w:hAnsi="Times New Roman" w:cs="Tahoma"/>
          <w:bCs/>
          <w:color w:val="000000"/>
          <w:sz w:val="20"/>
          <w:szCs w:val="20"/>
          <w:lang w:eastAsia="ar-SA"/>
        </w:rPr>
        <w:t xml:space="preserve">elektroniskais pasts </w:t>
      </w:r>
      <w:r w:rsidRPr="00926A96">
        <w:rPr>
          <w:rFonts w:ascii="Times New Roman" w:eastAsia="Lucida Sans Unicode" w:hAnsi="Times New Roman" w:cs="Tahoma"/>
          <w:color w:val="000000"/>
          <w:sz w:val="20"/>
          <w:szCs w:val="20"/>
          <w:lang w:eastAsia="ar-SA"/>
        </w:rPr>
        <w:t>vpa@jekabpils.lv</w:t>
      </w:r>
    </w:p>
    <w:p w:rsidR="00926A96" w:rsidRPr="00926A96" w:rsidRDefault="00926A96" w:rsidP="00E82508">
      <w:pPr>
        <w:widowControl w:val="0"/>
        <w:tabs>
          <w:tab w:val="left" w:pos="9214"/>
        </w:tabs>
        <w:suppressAutoHyphens/>
        <w:spacing w:after="0" w:line="240" w:lineRule="auto"/>
        <w:ind w:right="-99"/>
        <w:jc w:val="center"/>
        <w:rPr>
          <w:rFonts w:ascii="Times New Roman" w:eastAsia="Lucida Sans Unicode" w:hAnsi="Times New Roman" w:cs="Times New Roman"/>
          <w:sz w:val="24"/>
          <w:szCs w:val="24"/>
        </w:rPr>
      </w:pPr>
      <w:r w:rsidRPr="00926A96">
        <w:rPr>
          <w:rFonts w:ascii="Times New Roman" w:eastAsia="Lucida Sans Unicode" w:hAnsi="Times New Roman" w:cs="Times New Roman"/>
          <w:sz w:val="24"/>
          <w:szCs w:val="24"/>
        </w:rPr>
        <w:t>Jēkabpilī</w:t>
      </w:r>
    </w:p>
    <w:p w:rsidR="00926A96" w:rsidRPr="00926A96" w:rsidRDefault="00926A96" w:rsidP="00E82508">
      <w:pPr>
        <w:tabs>
          <w:tab w:val="left" w:pos="9214"/>
          <w:tab w:val="left" w:pos="936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A96" w:rsidRPr="00926A96" w:rsidRDefault="00723BBB" w:rsidP="00E82508">
      <w:pPr>
        <w:tabs>
          <w:tab w:val="left" w:pos="9214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C43794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08.05</w:t>
      </w:r>
      <w:r w:rsidR="00926A96" w:rsidRPr="00926A9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.2017.</w:t>
      </w:r>
      <w:r w:rsidR="00926A96" w:rsidRPr="00926A9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</w:t>
      </w:r>
      <w:r w:rsidR="00926A96" w:rsidRPr="00926A9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74D60" w:rsidRPr="00C4379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1.2.13.1/108</w:t>
      </w:r>
    </w:p>
    <w:p w:rsidR="00926A96" w:rsidRPr="00926A96" w:rsidRDefault="00926A96" w:rsidP="00E82508">
      <w:pPr>
        <w:tabs>
          <w:tab w:val="left" w:pos="9214"/>
        </w:tabs>
        <w:spacing w:after="0" w:line="240" w:lineRule="auto"/>
        <w:ind w:right="-99"/>
        <w:rPr>
          <w:rFonts w:ascii="Times New Roman" w:eastAsia="Times New Roman" w:hAnsi="Times New Roman" w:cs="Times New Roman"/>
          <w:sz w:val="24"/>
          <w:szCs w:val="24"/>
        </w:rPr>
      </w:pPr>
    </w:p>
    <w:p w:rsidR="00926A96" w:rsidRPr="00926A96" w:rsidRDefault="00926A96" w:rsidP="00E82508">
      <w:pPr>
        <w:tabs>
          <w:tab w:val="left" w:pos="9214"/>
        </w:tabs>
        <w:spacing w:after="0" w:line="240" w:lineRule="auto"/>
        <w:ind w:right="-9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sz w:val="24"/>
          <w:szCs w:val="24"/>
        </w:rPr>
        <w:t xml:space="preserve">Visiem piegādātājiem </w:t>
      </w:r>
    </w:p>
    <w:p w:rsidR="00926A96" w:rsidRPr="00926A96" w:rsidRDefault="00926A96" w:rsidP="00E82508">
      <w:pPr>
        <w:keepNext/>
        <w:tabs>
          <w:tab w:val="left" w:pos="9214"/>
        </w:tabs>
        <w:spacing w:after="0" w:line="240" w:lineRule="auto"/>
        <w:ind w:right="-99"/>
        <w:jc w:val="both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6A96" w:rsidRPr="00926A96" w:rsidRDefault="00926A96" w:rsidP="00E82508">
      <w:pPr>
        <w:tabs>
          <w:tab w:val="left" w:pos="9214"/>
          <w:tab w:val="left" w:pos="936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bCs/>
          <w:sz w:val="24"/>
          <w:szCs w:val="24"/>
        </w:rPr>
        <w:t>Par publisko iepirkumu</w:t>
      </w:r>
    </w:p>
    <w:p w:rsidR="00926A96" w:rsidRPr="00926A96" w:rsidRDefault="00926A96" w:rsidP="00E82508">
      <w:pPr>
        <w:tabs>
          <w:tab w:val="left" w:pos="9214"/>
          <w:tab w:val="left" w:pos="936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bCs/>
          <w:sz w:val="24"/>
          <w:szCs w:val="24"/>
        </w:rPr>
        <w:t>ar</w:t>
      </w:r>
      <w:r w:rsidR="00723BBB" w:rsidRPr="00C43794">
        <w:rPr>
          <w:rFonts w:ascii="Times New Roman" w:eastAsia="Times New Roman" w:hAnsi="Times New Roman" w:cs="Times New Roman"/>
          <w:bCs/>
          <w:sz w:val="24"/>
          <w:szCs w:val="24"/>
        </w:rPr>
        <w:t xml:space="preserve"> identifikācijas Nr. JPP 2017/21/ERAF</w:t>
      </w:r>
    </w:p>
    <w:p w:rsidR="00926A96" w:rsidRPr="00926A96" w:rsidRDefault="00926A96" w:rsidP="00E82508">
      <w:pPr>
        <w:tabs>
          <w:tab w:val="left" w:pos="9214"/>
          <w:tab w:val="left" w:pos="936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26A96" w:rsidRPr="00926A96" w:rsidRDefault="00926A96" w:rsidP="00E82508">
      <w:pPr>
        <w:tabs>
          <w:tab w:val="left" w:pos="9214"/>
          <w:tab w:val="left" w:pos="9360"/>
        </w:tabs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sz w:val="24"/>
          <w:szCs w:val="24"/>
        </w:rPr>
        <w:t xml:space="preserve">Jēkabpils pilsētas pašvaldības iepirkuma komisija ir saņēmusi piegādātāja jautājumu par publisko iepirkumu </w:t>
      </w:r>
      <w:r w:rsidRPr="00926A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“</w:t>
      </w:r>
      <w:r w:rsidR="002C3F13" w:rsidRPr="00C43794">
        <w:rPr>
          <w:rFonts w:ascii="Times New Roman" w:hAnsi="Times New Roman"/>
          <w:i/>
          <w:sz w:val="24"/>
          <w:szCs w:val="24"/>
        </w:rPr>
        <w:t>Būvprojektu izstrāde un autoruzraudzības veikšana objektos “Jēkabpils Valsts ģimnāzijas pārbūve Rūdolfa Blaumaņa ielā 27, Jēkabpilī ” un “Jēkabpils 2.vidusskolas p</w:t>
      </w:r>
      <w:r w:rsidR="002C3F13" w:rsidRPr="00C43794">
        <w:rPr>
          <w:rFonts w:ascii="Times New Roman" w:hAnsi="Times New Roman"/>
          <w:i/>
          <w:sz w:val="24"/>
          <w:szCs w:val="24"/>
        </w:rPr>
        <w:t>ārbūve Jaunā ielā 44, Jēkabpilī</w:t>
      </w:r>
      <w:r w:rsidRPr="00926A96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”</w:t>
      </w:r>
      <w:r w:rsidRPr="00926A96">
        <w:rPr>
          <w:rFonts w:ascii="Times New Roman" w:eastAsia="Times New Roman" w:hAnsi="Times New Roman" w:cs="Times New Roman"/>
          <w:i/>
          <w:sz w:val="24"/>
          <w:szCs w:val="24"/>
        </w:rPr>
        <w:t>,</w:t>
      </w:r>
      <w:r w:rsidR="00F61F7E" w:rsidRPr="00C43794">
        <w:rPr>
          <w:rFonts w:ascii="Times New Roman" w:eastAsia="Times New Roman" w:hAnsi="Times New Roman" w:cs="Times New Roman"/>
          <w:i/>
          <w:sz w:val="24"/>
          <w:szCs w:val="24"/>
        </w:rPr>
        <w:t xml:space="preserve"> identifikācijas Nr. JPP 2017/21/ERAF</w:t>
      </w:r>
      <w:r w:rsidRPr="00926A96">
        <w:rPr>
          <w:rFonts w:ascii="Times New Roman" w:eastAsia="Times New Roman" w:hAnsi="Times New Roman" w:cs="Times New Roman"/>
          <w:sz w:val="24"/>
          <w:szCs w:val="24"/>
        </w:rPr>
        <w:t>, izskatījusi to un sniedz atbildi:</w:t>
      </w:r>
    </w:p>
    <w:p w:rsidR="00926A96" w:rsidRPr="00926A96" w:rsidRDefault="00926A96" w:rsidP="00E82508">
      <w:pPr>
        <w:tabs>
          <w:tab w:val="left" w:pos="9214"/>
          <w:tab w:val="left" w:pos="9360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154AF" w:rsidRPr="00C43794" w:rsidRDefault="00926A96" w:rsidP="00E82508">
      <w:pPr>
        <w:tabs>
          <w:tab w:val="left" w:pos="9214"/>
        </w:tabs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Jautājums:</w:t>
      </w:r>
      <w:r w:rsidR="005154AF" w:rsidRPr="00C43794">
        <w:rPr>
          <w:rFonts w:ascii="Times New Roman" w:eastAsia="Times New Roman" w:hAnsi="Times New Roman" w:cs="Times New Roman"/>
          <w:sz w:val="24"/>
          <w:szCs w:val="24"/>
        </w:rPr>
        <w:t xml:space="preserve"> Vai iepirkuma ar identifikācijas Nr. JPP 2017/21/ERAF piedāvājuma nodrošinājumu ir iespējams iemaksāt Pasūtītāja – Jēkabpils pilsētas pašvaldības, kontā? </w:t>
      </w:r>
    </w:p>
    <w:p w:rsidR="00926A96" w:rsidRPr="00926A96" w:rsidRDefault="00926A96" w:rsidP="00E82508">
      <w:pPr>
        <w:tabs>
          <w:tab w:val="left" w:pos="9214"/>
        </w:tabs>
        <w:spacing w:after="0" w:line="240" w:lineRule="auto"/>
        <w:ind w:right="-99"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2508" w:rsidRPr="00C43794" w:rsidRDefault="00926A96" w:rsidP="00E82508">
      <w:pPr>
        <w:tabs>
          <w:tab w:val="left" w:pos="9214"/>
        </w:tabs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Atbilde:</w:t>
      </w:r>
      <w:r w:rsidR="00515954" w:rsidRPr="00C437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82508" w:rsidRPr="00C43794">
        <w:rPr>
          <w:rFonts w:ascii="Times New Roman" w:hAnsi="Times New Roman" w:cs="Times New Roman"/>
          <w:sz w:val="24"/>
          <w:szCs w:val="24"/>
        </w:rPr>
        <w:t>Atbilstoši Publisko iepirk</w:t>
      </w:r>
      <w:bookmarkStart w:id="0" w:name="_GoBack"/>
      <w:bookmarkEnd w:id="0"/>
      <w:r w:rsidR="00E82508" w:rsidRPr="00C43794">
        <w:rPr>
          <w:rFonts w:ascii="Times New Roman" w:hAnsi="Times New Roman" w:cs="Times New Roman"/>
          <w:sz w:val="24"/>
          <w:szCs w:val="24"/>
        </w:rPr>
        <w:t xml:space="preserve">umu likuma 50.panta pirmajā daļā noteiktajam [..] Pasūtītājs iepirkuma procedūras dokumentos noteic piedāvājuma nodrošinājuma un saistību izpildes nodrošinājuma veidus, apmēru un termiņu, kā arī iesniegšanas un izsniegšanas, iemaksāšanas un izmaksāšanas noteikumus. </w:t>
      </w:r>
    </w:p>
    <w:p w:rsidR="00C36E7C" w:rsidRPr="00C43794" w:rsidRDefault="00C36E7C" w:rsidP="00E82508">
      <w:pPr>
        <w:tabs>
          <w:tab w:val="left" w:pos="851"/>
        </w:tabs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794">
        <w:rPr>
          <w:rFonts w:ascii="Times New Roman" w:hAnsi="Times New Roman" w:cs="Times New Roman"/>
          <w:sz w:val="24"/>
          <w:szCs w:val="24"/>
        </w:rPr>
        <w:tab/>
      </w:r>
      <w:r w:rsidR="00E82508" w:rsidRPr="00C43794">
        <w:rPr>
          <w:rFonts w:ascii="Times New Roman" w:hAnsi="Times New Roman" w:cs="Times New Roman"/>
          <w:sz w:val="24"/>
          <w:szCs w:val="24"/>
        </w:rPr>
        <w:t xml:space="preserve">Saskaņā ar Jēkabpils pilsētas pašvaldības publiskā iepirkuma </w:t>
      </w:r>
      <w:r w:rsidR="00E82508" w:rsidRPr="00C43794">
        <w:rPr>
          <w:rFonts w:ascii="Times New Roman" w:hAnsi="Times New Roman" w:cs="Times New Roman"/>
          <w:i/>
          <w:sz w:val="24"/>
          <w:szCs w:val="24"/>
        </w:rPr>
        <w:t>“Būvprojekta izstrāde un autoruzraudzības veikšana objektos: "Jēkabpils Valsts ģimnāzijas pārbūve R.Blaumaņa ielā 27, Jēkabpilī" un "Jēkabpils 2.vidusskolas p</w:t>
      </w:r>
      <w:r w:rsidR="00E82508" w:rsidRPr="00C43794">
        <w:rPr>
          <w:rFonts w:ascii="Times New Roman" w:hAnsi="Times New Roman" w:cs="Times New Roman"/>
          <w:i/>
          <w:sz w:val="24"/>
          <w:szCs w:val="24"/>
        </w:rPr>
        <w:t>ārbūve Jaunā ielā 44, Jēkabpilī</w:t>
      </w:r>
      <w:r w:rsidR="00E82508" w:rsidRPr="00C43794">
        <w:rPr>
          <w:rFonts w:ascii="Times New Roman" w:hAnsi="Times New Roman" w:cs="Times New Roman"/>
          <w:i/>
          <w:sz w:val="24"/>
          <w:szCs w:val="24"/>
        </w:rPr>
        <w:t>”</w:t>
      </w:r>
      <w:r w:rsidR="00E82508" w:rsidRPr="00C43794">
        <w:rPr>
          <w:rFonts w:ascii="Times New Roman" w:hAnsi="Times New Roman" w:cs="Times New Roman"/>
          <w:sz w:val="24"/>
          <w:szCs w:val="24"/>
        </w:rPr>
        <w:t xml:space="preserve"> iepirkuma identifikācijas numurs JPP 2017/21/ERAF, nolikuma 8.3.apakšpunktā noteikto</w:t>
      </w:r>
      <w:r w:rsidR="00E82508" w:rsidRPr="00C43794">
        <w:rPr>
          <w:rFonts w:ascii="Times New Roman" w:hAnsi="Times New Roman" w:cs="Times New Roman"/>
          <w:sz w:val="24"/>
          <w:szCs w:val="24"/>
        </w:rPr>
        <w:t>, Jēkabpils pilsētas pašvaldība – Pasūtītājs, p</w:t>
      </w:r>
      <w:r w:rsidR="00E82508" w:rsidRPr="00C43794">
        <w:rPr>
          <w:rFonts w:ascii="Times New Roman" w:hAnsi="Times New Roman" w:cs="Times New Roman"/>
          <w:sz w:val="24"/>
          <w:szCs w:val="24"/>
        </w:rPr>
        <w:t xml:space="preserve">iedāvājuma nodrošinājumam izvirzījis šādas prasības: apdrošināšanas sabiedrības vai kredītiestādes garantija, tajā skaitā, apdrošināšanas prēmijas samaksu apliecinoša dokumenta kopija, ja Pretendents iesniedz apdrošināšanas sabiedrības garantiju (oriģināli neiesieti vienā eksemplārā pievienojami piedāvājumam kopējā iesaiņojumā. </w:t>
      </w:r>
    </w:p>
    <w:p w:rsidR="00E82508" w:rsidRPr="00C43794" w:rsidRDefault="00C36E7C" w:rsidP="00E82508">
      <w:pPr>
        <w:tabs>
          <w:tab w:val="left" w:pos="851"/>
        </w:tabs>
        <w:spacing w:after="0" w:line="240" w:lineRule="auto"/>
        <w:ind w:right="-96"/>
        <w:jc w:val="both"/>
        <w:rPr>
          <w:rFonts w:ascii="Times New Roman" w:hAnsi="Times New Roman" w:cs="Times New Roman"/>
          <w:sz w:val="24"/>
          <w:szCs w:val="24"/>
        </w:rPr>
      </w:pPr>
      <w:r w:rsidRPr="00C43794">
        <w:rPr>
          <w:rFonts w:ascii="Times New Roman" w:hAnsi="Times New Roman" w:cs="Times New Roman"/>
          <w:sz w:val="24"/>
          <w:szCs w:val="24"/>
        </w:rPr>
        <w:tab/>
      </w:r>
      <w:r w:rsidR="00E82508" w:rsidRPr="00C43794">
        <w:rPr>
          <w:rFonts w:ascii="Times New Roman" w:hAnsi="Times New Roman" w:cs="Times New Roman"/>
          <w:sz w:val="24"/>
          <w:szCs w:val="24"/>
        </w:rPr>
        <w:t>Piedāvājuma nodrošinājuma veids - naudas summas iemaksa pasūtītāja norādītajā kontā, nav paredzēts.</w:t>
      </w:r>
    </w:p>
    <w:p w:rsidR="00926A96" w:rsidRPr="00926A96" w:rsidRDefault="00926A96" w:rsidP="00926A96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A96" w:rsidRPr="00926A96" w:rsidRDefault="00926A96" w:rsidP="00926A96">
      <w:pPr>
        <w:spacing w:after="0" w:line="240" w:lineRule="auto"/>
        <w:ind w:right="-10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6A96" w:rsidRPr="00926A96" w:rsidRDefault="00926A96" w:rsidP="00926A96">
      <w:pPr>
        <w:spacing w:after="0" w:line="240" w:lineRule="auto"/>
        <w:ind w:right="-1050"/>
        <w:rPr>
          <w:rFonts w:ascii="Times New Roman" w:eastAsia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sz w:val="24"/>
          <w:szCs w:val="24"/>
        </w:rPr>
        <w:t xml:space="preserve">Komisijas priekšsēdētāja </w:t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                </w:t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  <w:t xml:space="preserve">L.Meldrāja                                     </w:t>
      </w:r>
    </w:p>
    <w:p w:rsidR="00926A96" w:rsidRPr="00926A96" w:rsidRDefault="00926A96" w:rsidP="00926A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26A96">
        <w:rPr>
          <w:rFonts w:ascii="Times New Roman" w:eastAsia="Times New Roman" w:hAnsi="Times New Roman" w:cs="Times New Roman"/>
          <w:sz w:val="24"/>
          <w:szCs w:val="24"/>
        </w:rPr>
        <w:tab/>
      </w:r>
      <w:r w:rsidRPr="00926A96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926A96" w:rsidRPr="00926A96" w:rsidRDefault="00515954" w:rsidP="00926A9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43794">
        <w:rPr>
          <w:rFonts w:ascii="Times New Roman" w:eastAsia="Times New Roman" w:hAnsi="Times New Roman" w:cs="Times New Roman"/>
        </w:rPr>
        <w:t>Meldrāja</w:t>
      </w:r>
      <w:r w:rsidR="00926A96" w:rsidRPr="00926A96">
        <w:rPr>
          <w:rFonts w:ascii="Times New Roman" w:eastAsia="Times New Roman" w:hAnsi="Times New Roman" w:cs="Times New Roman"/>
        </w:rPr>
        <w:t xml:space="preserve"> </w:t>
      </w:r>
      <w:r w:rsidRPr="00C43794">
        <w:rPr>
          <w:rFonts w:ascii="Times New Roman" w:eastAsia="Times New Roman" w:hAnsi="Times New Roman" w:cs="Times New Roman"/>
          <w:bCs/>
        </w:rPr>
        <w:t>65207325</w:t>
      </w:r>
    </w:p>
    <w:p w:rsidR="00075A93" w:rsidRPr="00C43794" w:rsidRDefault="00075A93"/>
    <w:sectPr w:rsidR="00075A93" w:rsidRPr="00C43794" w:rsidSect="00E82508">
      <w:footerReference w:type="default" r:id="rId5"/>
      <w:pgSz w:w="11906" w:h="16838"/>
      <w:pgMar w:top="1079" w:right="849" w:bottom="993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6178916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6467C" w:rsidRDefault="00C437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3F1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6467C" w:rsidRDefault="00C43794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DD1"/>
    <w:rsid w:val="00075A93"/>
    <w:rsid w:val="00227DD1"/>
    <w:rsid w:val="002C3F13"/>
    <w:rsid w:val="00435661"/>
    <w:rsid w:val="005154AF"/>
    <w:rsid w:val="00515954"/>
    <w:rsid w:val="00543E89"/>
    <w:rsid w:val="005B18D4"/>
    <w:rsid w:val="006B25F3"/>
    <w:rsid w:val="00723BBB"/>
    <w:rsid w:val="00926A96"/>
    <w:rsid w:val="00B71FDB"/>
    <w:rsid w:val="00C36E7C"/>
    <w:rsid w:val="00C43794"/>
    <w:rsid w:val="00D74D60"/>
    <w:rsid w:val="00E82508"/>
    <w:rsid w:val="00F6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904787-0140-4CDF-9261-ABF0D7DFB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26A9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26A96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 Meldrāja</dc:creator>
  <cp:keywords/>
  <dc:description/>
  <cp:lastModifiedBy>Linda  Meldrāja</cp:lastModifiedBy>
  <cp:revision>16</cp:revision>
  <dcterms:created xsi:type="dcterms:W3CDTF">2017-05-08T10:13:00Z</dcterms:created>
  <dcterms:modified xsi:type="dcterms:W3CDTF">2017-05-08T10:33:00Z</dcterms:modified>
</cp:coreProperties>
</file>