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1B" w:rsidRPr="00FC5C17" w:rsidRDefault="0006241B" w:rsidP="0006241B">
      <w:pPr>
        <w:tabs>
          <w:tab w:val="left" w:pos="8280"/>
        </w:tabs>
        <w:ind w:right="43"/>
        <w:jc w:val="center"/>
        <w:rPr>
          <w:lang w:val="lv-LV"/>
        </w:rPr>
      </w:pPr>
      <w:r w:rsidRPr="00FC5C17">
        <w:rPr>
          <w:noProof/>
          <w:sz w:val="20"/>
          <w:szCs w:val="20"/>
          <w:lang w:val="lv-LV" w:eastAsia="lv-LV"/>
        </w:rPr>
        <w:drawing>
          <wp:inline distT="0" distB="0" distL="0" distR="0" wp14:anchorId="48737567" wp14:editId="106BCEAE">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06241B" w:rsidRPr="00FC5C17" w:rsidRDefault="0006241B" w:rsidP="0006241B">
      <w:pPr>
        <w:keepNext/>
        <w:widowControl w:val="0"/>
        <w:tabs>
          <w:tab w:val="left" w:pos="360"/>
        </w:tabs>
        <w:suppressAutoHyphens/>
        <w:ind w:right="43"/>
        <w:jc w:val="center"/>
        <w:outlineLvl w:val="6"/>
        <w:rPr>
          <w:rFonts w:eastAsia="Lucida Sans Unicode" w:cs="Tahoma"/>
          <w:lang w:val="lv-LV"/>
        </w:rPr>
      </w:pPr>
      <w:r w:rsidRPr="00FC5C17">
        <w:rPr>
          <w:rFonts w:eastAsia="Lucida Sans Unicode" w:cs="Tahoma"/>
          <w:lang w:val="lv-LV"/>
        </w:rPr>
        <w:t>JĒKABPILS PILSĒTAS PAŠVALDĪBA</w:t>
      </w:r>
    </w:p>
    <w:p w:rsidR="0006241B" w:rsidRPr="00FC5C17" w:rsidRDefault="0006241B" w:rsidP="0006241B">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06241B" w:rsidRPr="00FC5C17" w:rsidRDefault="0006241B" w:rsidP="0006241B">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06241B" w:rsidRPr="00FC5C17" w:rsidRDefault="0006241B" w:rsidP="0006241B">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06241B" w:rsidRPr="00FC5C17" w:rsidRDefault="0006241B" w:rsidP="0006241B">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06241B" w:rsidRPr="00FC5C17" w:rsidRDefault="0006241B" w:rsidP="0006241B">
      <w:pPr>
        <w:widowControl w:val="0"/>
        <w:suppressAutoHyphens/>
        <w:ind w:right="43"/>
        <w:jc w:val="center"/>
        <w:rPr>
          <w:rFonts w:eastAsia="Lucida Sans Unicode"/>
          <w:lang w:val="lv-LV"/>
        </w:rPr>
      </w:pPr>
      <w:r w:rsidRPr="00FC5C17">
        <w:rPr>
          <w:rFonts w:eastAsia="Lucida Sans Unicode"/>
          <w:lang w:val="lv-LV"/>
        </w:rPr>
        <w:t>Jēkabpilī</w:t>
      </w:r>
    </w:p>
    <w:p w:rsidR="0006241B" w:rsidRPr="00FC5C17" w:rsidRDefault="0006241B" w:rsidP="0006241B">
      <w:pPr>
        <w:tabs>
          <w:tab w:val="left" w:pos="9360"/>
        </w:tabs>
        <w:jc w:val="both"/>
        <w:rPr>
          <w:lang w:val="lv-LV"/>
        </w:rPr>
      </w:pPr>
    </w:p>
    <w:p w:rsidR="0006241B" w:rsidRPr="00FC5C17" w:rsidRDefault="0006241B" w:rsidP="0006241B">
      <w:pPr>
        <w:tabs>
          <w:tab w:val="left" w:pos="8280"/>
        </w:tabs>
        <w:jc w:val="both"/>
        <w:rPr>
          <w:color w:val="FF0000"/>
          <w:u w:val="single"/>
          <w:lang w:val="lv-LV"/>
        </w:rPr>
      </w:pPr>
      <w:r>
        <w:rPr>
          <w:color w:val="000000"/>
          <w:u w:val="single"/>
          <w:lang w:val="lv-LV"/>
        </w:rPr>
        <w:t>12.07</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sidR="0080731F">
        <w:rPr>
          <w:bCs/>
          <w:u w:val="single"/>
          <w:lang w:val="lv-LV"/>
        </w:rPr>
        <w:t>225</w:t>
      </w:r>
    </w:p>
    <w:p w:rsidR="0006241B" w:rsidRPr="00FC5C17" w:rsidRDefault="0006241B" w:rsidP="0006241B">
      <w:pPr>
        <w:pStyle w:val="xl23"/>
        <w:widowControl/>
        <w:suppressAutoHyphens w:val="0"/>
        <w:spacing w:before="0" w:after="0"/>
        <w:rPr>
          <w:rFonts w:ascii="Times New Roman" w:eastAsia="Times New Roman" w:hAnsi="Times New Roman" w:cs="Times New Roman"/>
          <w:szCs w:val="24"/>
          <w:lang w:val="lv-LV"/>
        </w:rPr>
      </w:pPr>
    </w:p>
    <w:p w:rsidR="0006241B" w:rsidRPr="00FC5C17" w:rsidRDefault="0006241B" w:rsidP="0006241B">
      <w:pPr>
        <w:ind w:right="43"/>
        <w:jc w:val="right"/>
        <w:rPr>
          <w:lang w:val="lv-LV"/>
        </w:rPr>
      </w:pPr>
      <w:r>
        <w:rPr>
          <w:lang w:val="lv-LV"/>
        </w:rPr>
        <w:t>Visiem piegādātājiem</w:t>
      </w:r>
      <w:r w:rsidRPr="00FC5C17">
        <w:rPr>
          <w:lang w:val="lv-LV"/>
        </w:rPr>
        <w:t xml:space="preserve"> </w:t>
      </w:r>
    </w:p>
    <w:p w:rsidR="0006241B" w:rsidRPr="00FC5C17" w:rsidRDefault="0006241B" w:rsidP="0006241B">
      <w:pPr>
        <w:pStyle w:val="Heading4"/>
        <w:tabs>
          <w:tab w:val="left" w:pos="8280"/>
        </w:tabs>
        <w:ind w:right="-1234"/>
      </w:pPr>
    </w:p>
    <w:p w:rsidR="0006241B" w:rsidRPr="00FC5C17" w:rsidRDefault="0006241B" w:rsidP="0006241B">
      <w:pPr>
        <w:tabs>
          <w:tab w:val="left" w:pos="9360"/>
        </w:tabs>
        <w:jc w:val="both"/>
        <w:rPr>
          <w:bCs/>
          <w:lang w:val="lv-LV"/>
        </w:rPr>
      </w:pPr>
      <w:r w:rsidRPr="00FC5C17">
        <w:rPr>
          <w:bCs/>
          <w:lang w:val="lv-LV"/>
        </w:rPr>
        <w:t>Par publisko iepirkumu</w:t>
      </w:r>
    </w:p>
    <w:p w:rsidR="0006241B" w:rsidRPr="00FC5C17" w:rsidRDefault="0006241B" w:rsidP="0006241B">
      <w:pPr>
        <w:tabs>
          <w:tab w:val="left" w:pos="9360"/>
        </w:tabs>
        <w:jc w:val="both"/>
        <w:rPr>
          <w:bCs/>
          <w:lang w:val="lv-LV"/>
        </w:rPr>
      </w:pPr>
      <w:r w:rsidRPr="00FC5C17">
        <w:rPr>
          <w:bCs/>
          <w:lang w:val="lv-LV"/>
        </w:rPr>
        <w:t>ar identifikācijas Nr. JPP 201</w:t>
      </w:r>
      <w:r>
        <w:rPr>
          <w:bCs/>
          <w:lang w:val="lv-LV"/>
        </w:rPr>
        <w:t>6</w:t>
      </w:r>
      <w:r w:rsidRPr="00FC5C17">
        <w:rPr>
          <w:bCs/>
          <w:lang w:val="lv-LV"/>
        </w:rPr>
        <w:t>/</w:t>
      </w:r>
      <w:r>
        <w:rPr>
          <w:bCs/>
          <w:lang w:val="lv-LV"/>
        </w:rPr>
        <w:t>57</w:t>
      </w:r>
    </w:p>
    <w:p w:rsidR="0006241B" w:rsidRPr="00FC5C17" w:rsidRDefault="0006241B" w:rsidP="0006241B">
      <w:pPr>
        <w:tabs>
          <w:tab w:val="left" w:pos="9360"/>
        </w:tabs>
        <w:ind w:right="-1054"/>
        <w:jc w:val="both"/>
        <w:rPr>
          <w:b/>
          <w:bCs/>
          <w:lang w:val="lv-LV"/>
        </w:rPr>
      </w:pPr>
    </w:p>
    <w:p w:rsidR="0006241B" w:rsidRPr="00FC5C17" w:rsidRDefault="0006241B" w:rsidP="0006241B">
      <w:pPr>
        <w:tabs>
          <w:tab w:val="left" w:pos="9360"/>
        </w:tabs>
        <w:ind w:right="43" w:firstLine="720"/>
        <w:jc w:val="both"/>
        <w:rPr>
          <w:lang w:val="lv-LV"/>
        </w:rPr>
      </w:pPr>
      <w:r w:rsidRPr="00FC5C17">
        <w:rPr>
          <w:lang w:val="lv-LV"/>
        </w:rPr>
        <w:t xml:space="preserve">Jēkabpils pilsētas pašvaldības iepirkuma komisija ir saņēmusi </w:t>
      </w:r>
      <w:r>
        <w:rPr>
          <w:lang w:val="lv-LV"/>
        </w:rPr>
        <w:t>piegādātāja</w:t>
      </w:r>
      <w:r w:rsidRPr="00FC5C17">
        <w:rPr>
          <w:lang w:val="lv-LV"/>
        </w:rPr>
        <w:t xml:space="preserve"> jautājumu</w:t>
      </w:r>
      <w:r>
        <w:rPr>
          <w:lang w:val="lv-LV"/>
        </w:rPr>
        <w:t>s</w:t>
      </w:r>
      <w:r w:rsidRPr="00FC5C17">
        <w:rPr>
          <w:lang w:val="lv-LV"/>
        </w:rPr>
        <w:t xml:space="preserve">, kas attiecas uz publisko iepirkumu </w:t>
      </w:r>
      <w:r w:rsidRPr="00FC5C17">
        <w:rPr>
          <w:i/>
          <w:color w:val="000000"/>
          <w:lang w:val="lv-LV"/>
        </w:rPr>
        <w:t>“</w:t>
      </w:r>
      <w:r>
        <w:rPr>
          <w:i/>
          <w:color w:val="000000"/>
          <w:lang w:val="lv-LV"/>
        </w:rPr>
        <w:t>Ēdināšanas pakalpojumu sniegšana Jēkabpils pilsētas vispārējās izglītības iestādēs”</w:t>
      </w:r>
      <w:r w:rsidRPr="00FC5C17">
        <w:rPr>
          <w:lang w:val="lv-LV"/>
        </w:rPr>
        <w:t>, identifikācijas Nr. JPP 201</w:t>
      </w:r>
      <w:r>
        <w:rPr>
          <w:lang w:val="lv-LV"/>
        </w:rPr>
        <w:t>6</w:t>
      </w:r>
      <w:r w:rsidRPr="00FC5C17">
        <w:rPr>
          <w:lang w:val="lv-LV"/>
        </w:rPr>
        <w:t>/</w:t>
      </w:r>
      <w:r>
        <w:rPr>
          <w:lang w:val="lv-LV"/>
        </w:rPr>
        <w:t>57</w:t>
      </w:r>
      <w:r w:rsidRPr="00FC5C17">
        <w:rPr>
          <w:lang w:val="lv-LV"/>
        </w:rPr>
        <w:t>, izskatījusi to</w:t>
      </w:r>
      <w:r>
        <w:rPr>
          <w:lang w:val="lv-LV"/>
        </w:rPr>
        <w:t>s</w:t>
      </w:r>
      <w:r w:rsidRPr="00FC5C17">
        <w:rPr>
          <w:lang w:val="lv-LV"/>
        </w:rPr>
        <w:t xml:space="preserve"> un sniedz atbild</w:t>
      </w:r>
      <w:r>
        <w:rPr>
          <w:lang w:val="lv-LV"/>
        </w:rPr>
        <w:t>i</w:t>
      </w:r>
      <w:r w:rsidRPr="00FC5C17">
        <w:rPr>
          <w:lang w:val="lv-LV"/>
        </w:rPr>
        <w:t>:</w:t>
      </w:r>
    </w:p>
    <w:p w:rsidR="0006241B" w:rsidRPr="0006241B" w:rsidRDefault="0006241B" w:rsidP="0006241B">
      <w:pPr>
        <w:jc w:val="both"/>
        <w:rPr>
          <w:lang w:val="lv-LV"/>
        </w:rPr>
      </w:pPr>
      <w:r>
        <w:rPr>
          <w:color w:val="000000"/>
          <w:u w:val="single"/>
          <w:lang w:val="lv-LV"/>
        </w:rPr>
        <w:t>1</w:t>
      </w:r>
      <w:r w:rsidRPr="00AE371F">
        <w:rPr>
          <w:u w:val="single"/>
          <w:lang w:val="lv-LV"/>
        </w:rPr>
        <w:t>.Jautājums:</w:t>
      </w:r>
      <w:r w:rsidRPr="0006241B">
        <w:rPr>
          <w:lang w:val="lv-LV"/>
        </w:rPr>
        <w:t xml:space="preserve"> Vēlamies piedalīties visās iepirkuma daļās (1.daļa – Ēdināšanas pakalpojumu sniegšana Jēkabpils Valsts ģimnāzijā; 2.daļa – Ēdināšanas pakalpojumu sniegšana Jēkabpils 2.vidusskolā;3.daļa – Ēdināšanas pakalpojumu sniegšana Jēkabpils 3.vidusskolā; 4.daļa – Ēdināšanas pakalpojumu sniegšana Jēkabpils pamatskolā).</w:t>
      </w:r>
      <w:r w:rsidRPr="0006241B">
        <w:rPr>
          <w:lang w:val="lv-LV"/>
        </w:rPr>
        <w:br/>
        <w:t xml:space="preserve">            Vai drīkstam izstrādāt uz visām iepirkuma daļām 1 (vienu) 20 dienu ēdienkaršu komplekso pusdienu komplektu 1. - 4. klašu izglītojamo grupai un 2 (divus) 20 dienu ēdienkaršu komplektus 5.-6. klašu izglītojamo grupai.</w:t>
      </w:r>
    </w:p>
    <w:p w:rsidR="0006241B" w:rsidRPr="0006241B" w:rsidRDefault="0006241B" w:rsidP="0006241B">
      <w:pPr>
        <w:pStyle w:val="NormalWeb"/>
        <w:rPr>
          <w:i/>
          <w:iCs/>
          <w:color w:val="000000" w:themeColor="text1"/>
          <w:szCs w:val="24"/>
        </w:rPr>
      </w:pPr>
      <w:r w:rsidRPr="00BD55BE">
        <w:rPr>
          <w:u w:val="single"/>
        </w:rPr>
        <w:t>Atbilde:</w:t>
      </w:r>
      <w:r w:rsidRPr="00BD55BE">
        <w:rPr>
          <w:i/>
        </w:rPr>
        <w:t xml:space="preserve"> </w:t>
      </w:r>
      <w:r>
        <w:rPr>
          <w:i/>
        </w:rPr>
        <w:t xml:space="preserve"> Jā. </w:t>
      </w:r>
      <w:r w:rsidRPr="0006241B">
        <w:rPr>
          <w:i/>
          <w:iCs/>
          <w:color w:val="000000" w:themeColor="text1"/>
        </w:rPr>
        <w:t>Iesniedzot piedāvājumus par visām iepirkuma daļām, pieļaujam</w:t>
      </w:r>
      <w:r>
        <w:rPr>
          <w:i/>
          <w:iCs/>
          <w:color w:val="000000" w:themeColor="text1"/>
        </w:rPr>
        <w:t>a ēdienkaršu satura nemainīšana,</w:t>
      </w:r>
      <w:r w:rsidRPr="0006241B">
        <w:rPr>
          <w:i/>
          <w:iCs/>
          <w:color w:val="000000" w:themeColor="text1"/>
        </w:rPr>
        <w:t xml:space="preserve"> katrā no iepirkuma daļām. </w:t>
      </w:r>
    </w:p>
    <w:p w:rsidR="0006241B" w:rsidRDefault="0006241B" w:rsidP="0006241B">
      <w:pPr>
        <w:rPr>
          <w:lang w:val="lv-LV"/>
        </w:rPr>
      </w:pPr>
      <w:r w:rsidRPr="0006241B">
        <w:rPr>
          <w:u w:val="single"/>
          <w:lang w:val="lv-LV"/>
        </w:rPr>
        <w:t>2.Jautājums:</w:t>
      </w:r>
      <w:r w:rsidRPr="0006241B">
        <w:rPr>
          <w:lang w:val="lv-LV"/>
        </w:rPr>
        <w:t xml:space="preserve"> Jautājums par ēdienkartēm:</w:t>
      </w:r>
      <w:r w:rsidRPr="0006241B">
        <w:rPr>
          <w:lang w:val="lv-LV"/>
        </w:rPr>
        <w:br/>
      </w:r>
      <w:r>
        <w:rPr>
          <w:lang w:val="lv-LV"/>
        </w:rPr>
        <w:t xml:space="preserve">            </w:t>
      </w:r>
      <w:r w:rsidRPr="0006241B">
        <w:rPr>
          <w:lang w:val="lv-LV"/>
        </w:rPr>
        <w:t>Sakiet</w:t>
      </w:r>
      <w:r>
        <w:rPr>
          <w:lang w:val="lv-LV"/>
        </w:rPr>
        <w:t>,</w:t>
      </w:r>
      <w:r w:rsidRPr="0006241B">
        <w:rPr>
          <w:lang w:val="lv-LV"/>
        </w:rPr>
        <w:t xml:space="preserve"> lūdzu</w:t>
      </w:r>
      <w:r>
        <w:rPr>
          <w:lang w:val="lv-LV"/>
        </w:rPr>
        <w:t>,</w:t>
      </w:r>
      <w:r w:rsidRPr="0006241B">
        <w:rPr>
          <w:lang w:val="lv-LV"/>
        </w:rPr>
        <w:t xml:space="preserve"> kur mēs</w:t>
      </w:r>
      <w:r>
        <w:t xml:space="preserve"> varam atrast ēdienkaršu formas brokastīm un launagam? Pielikumā redzam tikai komplekso pusdienu ēdienkartes 1-4 klasei un pusdienu ēdienkartes 5-6 klasei.</w:t>
      </w:r>
      <w:r>
        <w:br/>
      </w:r>
      <w:r w:rsidRPr="0006241B">
        <w:rPr>
          <w:lang w:val="lv-LV"/>
        </w:rPr>
        <w:t>Jautājums par izglītojamo skaitu:</w:t>
      </w:r>
      <w:r w:rsidRPr="0006241B">
        <w:rPr>
          <w:lang w:val="lv-LV"/>
        </w:rPr>
        <w:br/>
      </w:r>
      <w:r>
        <w:rPr>
          <w:lang w:val="lv-LV"/>
        </w:rPr>
        <w:t xml:space="preserve">            </w:t>
      </w:r>
      <w:r w:rsidRPr="0006241B">
        <w:rPr>
          <w:lang w:val="lv-LV"/>
        </w:rPr>
        <w:t>Sakiet</w:t>
      </w:r>
      <w:r>
        <w:rPr>
          <w:lang w:val="lv-LV"/>
        </w:rPr>
        <w:t>,</w:t>
      </w:r>
      <w:r w:rsidRPr="0006241B">
        <w:rPr>
          <w:lang w:val="lv-LV"/>
        </w:rPr>
        <w:t xml:space="preserve"> lūdzu</w:t>
      </w:r>
      <w:r>
        <w:rPr>
          <w:lang w:val="lv-LV"/>
        </w:rPr>
        <w:t>,</w:t>
      </w:r>
      <w:r w:rsidRPr="0006241B">
        <w:rPr>
          <w:lang w:val="lv-LV"/>
        </w:rPr>
        <w:t xml:space="preserve"> kur </w:t>
      </w:r>
      <w:r>
        <w:rPr>
          <w:lang w:val="lv-LV"/>
        </w:rPr>
        <w:t xml:space="preserve"> </w:t>
      </w:r>
      <w:r w:rsidRPr="0006241B">
        <w:rPr>
          <w:lang w:val="lv-LV"/>
        </w:rPr>
        <w:t xml:space="preserve">var </w:t>
      </w:r>
      <w:r>
        <w:rPr>
          <w:lang w:val="lv-LV"/>
        </w:rPr>
        <w:t xml:space="preserve"> </w:t>
      </w:r>
      <w:r w:rsidRPr="0006241B">
        <w:rPr>
          <w:lang w:val="lv-LV"/>
        </w:rPr>
        <w:t xml:space="preserve">atrast </w:t>
      </w:r>
      <w:r>
        <w:rPr>
          <w:lang w:val="lv-LV"/>
        </w:rPr>
        <w:t xml:space="preserve"> </w:t>
      </w:r>
      <w:r w:rsidRPr="0006241B">
        <w:rPr>
          <w:lang w:val="lv-LV"/>
        </w:rPr>
        <w:t>atsevišķi</w:t>
      </w:r>
      <w:r>
        <w:rPr>
          <w:lang w:val="lv-LV"/>
        </w:rPr>
        <w:t xml:space="preserve"> </w:t>
      </w:r>
      <w:r w:rsidRPr="0006241B">
        <w:rPr>
          <w:lang w:val="lv-LV"/>
        </w:rPr>
        <w:t xml:space="preserve"> sadalījumu</w:t>
      </w:r>
      <w:r>
        <w:rPr>
          <w:lang w:val="lv-LV"/>
        </w:rPr>
        <w:t xml:space="preserve"> </w:t>
      </w:r>
      <w:r w:rsidRPr="0006241B">
        <w:rPr>
          <w:lang w:val="lv-LV"/>
        </w:rPr>
        <w:t> izglītojamo</w:t>
      </w:r>
      <w:r>
        <w:rPr>
          <w:lang w:val="lv-LV"/>
        </w:rPr>
        <w:t xml:space="preserve"> </w:t>
      </w:r>
      <w:r w:rsidRPr="0006241B">
        <w:rPr>
          <w:lang w:val="lv-LV"/>
        </w:rPr>
        <w:t xml:space="preserve"> skaitam 1-4 klasei un 5-6 klasei visās iepirkuma daļās</w:t>
      </w:r>
      <w:r>
        <w:t>?</w:t>
      </w:r>
    </w:p>
    <w:p w:rsidR="004269A7" w:rsidRPr="004269A7" w:rsidRDefault="0006241B" w:rsidP="004269A7">
      <w:pPr>
        <w:pStyle w:val="NormalWeb"/>
        <w:rPr>
          <w:i/>
          <w:szCs w:val="24"/>
        </w:rPr>
      </w:pPr>
      <w:r w:rsidRPr="00BD55BE">
        <w:rPr>
          <w:u w:val="single"/>
        </w:rPr>
        <w:t>Atbilde:</w:t>
      </w:r>
      <w:r w:rsidRPr="00661914">
        <w:t xml:space="preserve"> </w:t>
      </w:r>
      <w:r w:rsidR="004269A7" w:rsidRPr="004269A7">
        <w:rPr>
          <w:i/>
        </w:rPr>
        <w:t>Atbilstoši Nolikuma 6.2.punktam un 2.pielikumam ĒDIENKARTES UN TEHNOLOĢISKĀS KARTES ĒDIENKARTE, iepirkumu komisija nevērtēs brokastu un launaga ēdienkartes, šī iemesla dēļ minētās formas nav pievienotas iepirkuma dokumentācijai. Neraugoties uz minēto, brokastu un launaga piedāvājumam jāatbilst normatīva</w:t>
      </w:r>
      <w:bookmarkStart w:id="0" w:name="_GoBack"/>
      <w:bookmarkEnd w:id="0"/>
      <w:r w:rsidR="004269A7" w:rsidRPr="004269A7">
        <w:rPr>
          <w:i/>
        </w:rPr>
        <w:t>jos aktos noteiktajam, kā arī iepirkuma dokumentācijā ietvertaj</w:t>
      </w:r>
      <w:r w:rsidR="004269A7">
        <w:rPr>
          <w:i/>
        </w:rPr>
        <w:t>ā</w:t>
      </w:r>
      <w:r w:rsidR="004269A7" w:rsidRPr="004269A7">
        <w:rPr>
          <w:i/>
        </w:rPr>
        <w:t>m vadl</w:t>
      </w:r>
      <w:r w:rsidR="004269A7" w:rsidRPr="00DD5550">
        <w:t>ī</w:t>
      </w:r>
      <w:r w:rsidR="004269A7" w:rsidRPr="004269A7">
        <w:rPr>
          <w:i/>
        </w:rPr>
        <w:t>nijām attiecībā uz produktu kvalitāti.</w:t>
      </w:r>
    </w:p>
    <w:p w:rsidR="004269A7" w:rsidRPr="004269A7" w:rsidRDefault="004269A7" w:rsidP="004269A7">
      <w:pPr>
        <w:pStyle w:val="NormalWeb"/>
        <w:ind w:firstLine="720"/>
        <w:jc w:val="left"/>
        <w:rPr>
          <w:i/>
        </w:rPr>
      </w:pPr>
      <w:r w:rsidRPr="004269A7">
        <w:rPr>
          <w:i/>
        </w:rPr>
        <w:t>Pievienojam sadalījumu par izglīt</w:t>
      </w:r>
      <w:r>
        <w:rPr>
          <w:i/>
        </w:rPr>
        <w:t>o</w:t>
      </w:r>
      <w:r w:rsidRPr="004269A7">
        <w:rPr>
          <w:i/>
        </w:rPr>
        <w:t>jamo skaitu atbilstoši norādītajiem kritērijiem:</w:t>
      </w:r>
    </w:p>
    <w:tbl>
      <w:tblPr>
        <w:tblW w:w="9160" w:type="dxa"/>
        <w:tblInd w:w="-5" w:type="dxa"/>
        <w:tblCellMar>
          <w:left w:w="0" w:type="dxa"/>
          <w:right w:w="0" w:type="dxa"/>
        </w:tblCellMar>
        <w:tblLook w:val="04A0" w:firstRow="1" w:lastRow="0" w:firstColumn="1" w:lastColumn="0" w:noHBand="0" w:noVBand="1"/>
      </w:tblPr>
      <w:tblGrid>
        <w:gridCol w:w="4072"/>
        <w:gridCol w:w="2240"/>
        <w:gridCol w:w="2848"/>
      </w:tblGrid>
      <w:tr w:rsidR="004269A7" w:rsidRPr="004269A7" w:rsidTr="004269A7">
        <w:trPr>
          <w:trHeight w:val="624"/>
        </w:trPr>
        <w:tc>
          <w:tcPr>
            <w:tcW w:w="4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b/>
                <w:bCs/>
                <w:color w:val="000000"/>
                <w:sz w:val="20"/>
                <w:szCs w:val="20"/>
                <w:lang w:val="lv-LV"/>
              </w:rPr>
            </w:pPr>
            <w:r w:rsidRPr="004269A7">
              <w:rPr>
                <w:b/>
                <w:bCs/>
                <w:color w:val="000000"/>
                <w:sz w:val="20"/>
                <w:szCs w:val="20"/>
                <w:lang w:val="lv-LV" w:eastAsia="ar-SA"/>
              </w:rPr>
              <w:t>Klašu grupa</w:t>
            </w:r>
          </w:p>
        </w:tc>
        <w:tc>
          <w:tcPr>
            <w:tcW w:w="2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b/>
                <w:bCs/>
                <w:color w:val="000000"/>
                <w:sz w:val="20"/>
                <w:szCs w:val="20"/>
                <w:lang w:val="lv-LV"/>
              </w:rPr>
            </w:pPr>
            <w:r w:rsidRPr="004269A7">
              <w:rPr>
                <w:b/>
                <w:bCs/>
                <w:color w:val="000000"/>
                <w:sz w:val="20"/>
                <w:szCs w:val="20"/>
                <w:lang w:val="lv-LV" w:eastAsia="ar-SA"/>
              </w:rPr>
              <w:t>Izglītojamo skaits</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jc w:val="center"/>
              <w:rPr>
                <w:b/>
                <w:bCs/>
                <w:color w:val="000000"/>
                <w:sz w:val="20"/>
                <w:szCs w:val="20"/>
                <w:lang w:val="lv-LV" w:eastAsia="ar-SA"/>
              </w:rPr>
            </w:pPr>
            <w:r w:rsidRPr="004269A7">
              <w:rPr>
                <w:b/>
                <w:bCs/>
                <w:color w:val="000000"/>
                <w:sz w:val="20"/>
                <w:szCs w:val="20"/>
                <w:lang w:val="lv-LV" w:eastAsia="ar-SA"/>
              </w:rPr>
              <w:t>t.sk. brīvpusdienas</w:t>
            </w:r>
          </w:p>
          <w:p w:rsidR="004269A7" w:rsidRPr="004269A7" w:rsidRDefault="004269A7">
            <w:pPr>
              <w:spacing w:line="276" w:lineRule="auto"/>
              <w:jc w:val="center"/>
              <w:rPr>
                <w:b/>
                <w:bCs/>
                <w:color w:val="000000"/>
                <w:sz w:val="20"/>
                <w:szCs w:val="20"/>
                <w:lang w:val="lv-LV"/>
              </w:rPr>
            </w:pPr>
            <w:r w:rsidRPr="004269A7">
              <w:rPr>
                <w:b/>
                <w:bCs/>
                <w:color w:val="000000"/>
                <w:sz w:val="20"/>
                <w:szCs w:val="20"/>
                <w:lang w:val="lv-LV" w:eastAsia="ar-SA"/>
              </w:rPr>
              <w:t>(1.-6.klase)</w:t>
            </w:r>
          </w:p>
        </w:tc>
      </w:tr>
      <w:tr w:rsidR="004269A7" w:rsidRPr="004269A7" w:rsidTr="004269A7">
        <w:trPr>
          <w:trHeight w:val="524"/>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rPr>
                <w:color w:val="000000"/>
                <w:sz w:val="20"/>
                <w:szCs w:val="20"/>
                <w:lang w:val="lv-LV"/>
              </w:rPr>
            </w:pPr>
            <w:r w:rsidRPr="004269A7">
              <w:rPr>
                <w:color w:val="000000"/>
                <w:sz w:val="20"/>
                <w:szCs w:val="20"/>
                <w:lang w:val="lv-LV" w:eastAsia="ar-SA"/>
              </w:rPr>
              <w:t>Jēkabpils pamatskolas filiāle (1. – 4. klasei)</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381</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381</w:t>
            </w:r>
          </w:p>
        </w:tc>
      </w:tr>
      <w:tr w:rsidR="004269A7" w:rsidRPr="004269A7" w:rsidTr="004269A7">
        <w:trPr>
          <w:trHeight w:val="524"/>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rPr>
                <w:color w:val="000000"/>
                <w:sz w:val="20"/>
                <w:szCs w:val="20"/>
                <w:lang w:val="lv-LV"/>
              </w:rPr>
            </w:pPr>
            <w:r w:rsidRPr="004269A7">
              <w:rPr>
                <w:color w:val="000000"/>
                <w:sz w:val="20"/>
                <w:szCs w:val="20"/>
                <w:lang w:val="lv-LV" w:eastAsia="ar-SA"/>
              </w:rPr>
              <w:t>Jēkabpils pamatskolas filiāle (5. – 6. klasei)</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nav</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nav</w:t>
            </w:r>
          </w:p>
        </w:tc>
      </w:tr>
      <w:tr w:rsidR="004269A7" w:rsidRPr="004269A7" w:rsidTr="004269A7">
        <w:trPr>
          <w:trHeight w:val="125"/>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69A7" w:rsidRPr="004269A7" w:rsidRDefault="004269A7">
            <w:pPr>
              <w:spacing w:line="276" w:lineRule="auto"/>
              <w:jc w:val="right"/>
              <w:rPr>
                <w:color w:val="000000"/>
                <w:sz w:val="20"/>
                <w:szCs w:val="20"/>
                <w:lang w:val="lv-LV" w:eastAsia="ar-SA"/>
              </w:rPr>
            </w:pPr>
            <w:r w:rsidRPr="004269A7">
              <w:rPr>
                <w:color w:val="000000"/>
                <w:sz w:val="20"/>
                <w:szCs w:val="20"/>
                <w:lang w:val="lv-LV" w:eastAsia="ar-SA"/>
              </w:rPr>
              <w:lastRenderedPageBreak/>
              <w:t> </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rPr>
                <w:color w:val="000000"/>
                <w:sz w:val="20"/>
                <w:szCs w:val="20"/>
                <w:lang w:val="lv-LV" w:eastAsia="ar-SA"/>
              </w:rPr>
            </w:pP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rPr>
                <w:sz w:val="20"/>
                <w:szCs w:val="20"/>
                <w:lang w:val="lv-LV"/>
              </w:rPr>
            </w:pP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rFonts w:eastAsiaTheme="minorHAnsi"/>
                <w:color w:val="000000"/>
                <w:sz w:val="20"/>
                <w:szCs w:val="20"/>
                <w:lang w:val="lv-LV" w:eastAsia="ar-SA"/>
              </w:rPr>
            </w:pPr>
            <w:r w:rsidRPr="004269A7">
              <w:rPr>
                <w:color w:val="000000"/>
                <w:sz w:val="20"/>
                <w:szCs w:val="20"/>
                <w:lang w:val="lv-LV" w:eastAsia="ar-SA"/>
              </w:rPr>
              <w:t>Izglītības iestāde</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Izglītojamo skaits</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jc w:val="center"/>
              <w:rPr>
                <w:color w:val="000000"/>
                <w:sz w:val="20"/>
                <w:szCs w:val="20"/>
                <w:lang w:val="lv-LV" w:eastAsia="ar-SA"/>
              </w:rPr>
            </w:pPr>
            <w:r w:rsidRPr="004269A7">
              <w:rPr>
                <w:color w:val="000000"/>
                <w:sz w:val="20"/>
                <w:szCs w:val="20"/>
                <w:lang w:val="lv-LV"/>
              </w:rPr>
              <w:t>t.sk. brīvpusdienas</w:t>
            </w:r>
          </w:p>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(1.-6.klase) un SD piešķirtās</w:t>
            </w: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rPr>
                <w:color w:val="000000"/>
                <w:sz w:val="20"/>
                <w:szCs w:val="20"/>
                <w:lang w:val="lv-LV" w:eastAsia="ar-SA"/>
              </w:rPr>
            </w:pPr>
            <w:r w:rsidRPr="004269A7">
              <w:rPr>
                <w:color w:val="000000"/>
                <w:sz w:val="20"/>
                <w:szCs w:val="20"/>
                <w:lang w:val="lv-LV" w:eastAsia="ar-SA"/>
              </w:rPr>
              <w:t>Jēkabpils 2.vidusskola (1. – 4. klasei)</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210</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210</w:t>
            </w: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rPr>
                <w:color w:val="000000"/>
                <w:sz w:val="20"/>
                <w:szCs w:val="20"/>
                <w:lang w:val="lv-LV" w:eastAsia="ar-SA"/>
              </w:rPr>
            </w:pPr>
            <w:r w:rsidRPr="004269A7">
              <w:rPr>
                <w:color w:val="000000"/>
                <w:sz w:val="20"/>
                <w:szCs w:val="20"/>
                <w:lang w:val="lv-LV" w:eastAsia="ar-SA"/>
              </w:rPr>
              <w:t>Jēkabpils 2.vidusskola (5. – 6. klasei)</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after="200" w:line="276" w:lineRule="auto"/>
              <w:jc w:val="center"/>
              <w:rPr>
                <w:sz w:val="22"/>
                <w:szCs w:val="22"/>
                <w:lang w:val="lv-LV"/>
              </w:rPr>
            </w:pPr>
            <w:r w:rsidRPr="004269A7">
              <w:rPr>
                <w:lang w:val="lv-LV"/>
              </w:rPr>
              <w:t>167</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after="200" w:line="276" w:lineRule="auto"/>
              <w:jc w:val="center"/>
              <w:rPr>
                <w:sz w:val="22"/>
                <w:szCs w:val="22"/>
                <w:lang w:val="lv-LV"/>
              </w:rPr>
            </w:pPr>
            <w:r w:rsidRPr="004269A7">
              <w:rPr>
                <w:lang w:val="lv-LV"/>
              </w:rPr>
              <w:t>167</w:t>
            </w: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69A7" w:rsidRPr="004269A7" w:rsidRDefault="004269A7">
            <w:pPr>
              <w:spacing w:line="276" w:lineRule="auto"/>
              <w:jc w:val="right"/>
              <w:rPr>
                <w:color w:val="000000"/>
                <w:sz w:val="20"/>
                <w:szCs w:val="20"/>
                <w:lang w:val="lv-LV" w:eastAsia="ar-SA"/>
              </w:rPr>
            </w:pPr>
            <w:r w:rsidRPr="004269A7">
              <w:rPr>
                <w:color w:val="000000"/>
                <w:sz w:val="20"/>
                <w:szCs w:val="20"/>
                <w:lang w:val="lv-LV" w:eastAsia="ar-SA"/>
              </w:rPr>
              <w:t> </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rPr>
                <w:color w:val="000000"/>
                <w:sz w:val="20"/>
                <w:szCs w:val="20"/>
                <w:lang w:val="lv-LV" w:eastAsia="ar-SA"/>
              </w:rPr>
            </w:pP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rPr>
                <w:sz w:val="20"/>
                <w:szCs w:val="20"/>
                <w:lang w:val="lv-LV"/>
              </w:rPr>
            </w:pP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rFonts w:eastAsiaTheme="minorHAnsi"/>
                <w:color w:val="000000"/>
                <w:sz w:val="20"/>
                <w:szCs w:val="20"/>
                <w:lang w:val="lv-LV" w:eastAsia="ar-SA"/>
              </w:rPr>
            </w:pPr>
            <w:r w:rsidRPr="004269A7">
              <w:rPr>
                <w:color w:val="000000"/>
                <w:sz w:val="20"/>
                <w:szCs w:val="20"/>
                <w:lang w:val="lv-LV" w:eastAsia="ar-SA"/>
              </w:rPr>
              <w:t>Izglītības iestāde</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Izglītojamo skaits</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jc w:val="center"/>
              <w:rPr>
                <w:color w:val="000000"/>
                <w:sz w:val="20"/>
                <w:szCs w:val="20"/>
                <w:lang w:val="lv-LV" w:eastAsia="ar-SA"/>
              </w:rPr>
            </w:pPr>
            <w:r w:rsidRPr="004269A7">
              <w:rPr>
                <w:color w:val="000000"/>
                <w:sz w:val="20"/>
                <w:szCs w:val="20"/>
                <w:lang w:val="lv-LV"/>
              </w:rPr>
              <w:t>t.sk. brīvpusdienas</w:t>
            </w:r>
          </w:p>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(1.-6.klase) un SD piešķirtās</w:t>
            </w: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rPr>
                <w:color w:val="000000"/>
                <w:sz w:val="20"/>
                <w:szCs w:val="20"/>
                <w:lang w:val="lv-LV" w:eastAsia="ar-SA"/>
              </w:rPr>
            </w:pPr>
            <w:r w:rsidRPr="004269A7">
              <w:rPr>
                <w:color w:val="000000"/>
                <w:sz w:val="20"/>
                <w:szCs w:val="20"/>
                <w:lang w:val="lv-LV" w:eastAsia="ar-SA"/>
              </w:rPr>
              <w:t>Jēkabpils 3.vidusskola (1. – 4. klasei)</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201</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201</w:t>
            </w: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rPr>
                <w:color w:val="000000"/>
                <w:sz w:val="20"/>
                <w:szCs w:val="20"/>
                <w:lang w:val="lv-LV" w:eastAsia="ar-SA"/>
              </w:rPr>
            </w:pPr>
            <w:r w:rsidRPr="004269A7">
              <w:rPr>
                <w:color w:val="000000"/>
                <w:sz w:val="20"/>
                <w:szCs w:val="20"/>
                <w:lang w:val="lv-LV" w:eastAsia="ar-SA"/>
              </w:rPr>
              <w:t>Jēkabpils 3.vidusskola (5. – 6. klasei)</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102</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102</w:t>
            </w: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69A7" w:rsidRPr="004269A7" w:rsidRDefault="004269A7">
            <w:pPr>
              <w:spacing w:line="276" w:lineRule="auto"/>
              <w:jc w:val="right"/>
              <w:rPr>
                <w:color w:val="000000"/>
                <w:sz w:val="20"/>
                <w:szCs w:val="20"/>
                <w:lang w:val="lv-LV" w:eastAsia="ar-SA"/>
              </w:rPr>
            </w:pPr>
            <w:r w:rsidRPr="004269A7">
              <w:rPr>
                <w:color w:val="000000"/>
                <w:sz w:val="20"/>
                <w:szCs w:val="20"/>
                <w:lang w:val="lv-LV" w:eastAsia="ar-SA"/>
              </w:rPr>
              <w:t> </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rPr>
                <w:color w:val="000000"/>
                <w:sz w:val="20"/>
                <w:szCs w:val="20"/>
                <w:lang w:val="lv-LV" w:eastAsia="ar-SA"/>
              </w:rPr>
            </w:pP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rPr>
                <w:sz w:val="20"/>
                <w:szCs w:val="20"/>
                <w:lang w:val="lv-LV"/>
              </w:rPr>
            </w:pP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rFonts w:eastAsiaTheme="minorHAnsi"/>
                <w:color w:val="000000"/>
                <w:sz w:val="20"/>
                <w:szCs w:val="20"/>
                <w:lang w:val="lv-LV" w:eastAsia="ar-SA"/>
              </w:rPr>
            </w:pPr>
            <w:r w:rsidRPr="004269A7">
              <w:rPr>
                <w:color w:val="000000"/>
                <w:sz w:val="20"/>
                <w:szCs w:val="20"/>
                <w:lang w:val="lv-LV" w:eastAsia="ar-SA"/>
              </w:rPr>
              <w:t>Izglītības iestāde</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Izglītojamo skaits</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jc w:val="center"/>
              <w:rPr>
                <w:color w:val="000000"/>
                <w:sz w:val="20"/>
                <w:szCs w:val="20"/>
                <w:lang w:val="lv-LV" w:eastAsia="ar-SA"/>
              </w:rPr>
            </w:pPr>
            <w:r w:rsidRPr="004269A7">
              <w:rPr>
                <w:color w:val="000000"/>
                <w:sz w:val="20"/>
                <w:szCs w:val="20"/>
                <w:lang w:val="lv-LV"/>
              </w:rPr>
              <w:t>t.sk. brīvpusdienas</w:t>
            </w:r>
          </w:p>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(1.-6.klase) un SD piešķirtās</w:t>
            </w: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rPr>
                <w:color w:val="000000"/>
                <w:sz w:val="20"/>
                <w:szCs w:val="20"/>
                <w:lang w:val="lv-LV" w:eastAsia="ar-SA"/>
              </w:rPr>
            </w:pPr>
            <w:r w:rsidRPr="004269A7">
              <w:rPr>
                <w:color w:val="000000"/>
                <w:sz w:val="20"/>
                <w:szCs w:val="20"/>
                <w:lang w:val="lv-LV" w:eastAsia="ar-SA"/>
              </w:rPr>
              <w:t>Jēkabpils pamatskola (1. – 4. klasei)</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259</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rPr>
                <w:color w:val="000000"/>
                <w:sz w:val="20"/>
                <w:szCs w:val="20"/>
                <w:lang w:val="lv-LV" w:eastAsia="ar-SA"/>
              </w:rPr>
            </w:pP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rPr>
                <w:rFonts w:eastAsiaTheme="minorHAnsi"/>
                <w:color w:val="000000"/>
                <w:sz w:val="20"/>
                <w:szCs w:val="20"/>
                <w:lang w:val="lv-LV" w:eastAsia="ar-SA"/>
              </w:rPr>
            </w:pPr>
            <w:r w:rsidRPr="004269A7">
              <w:rPr>
                <w:color w:val="000000"/>
                <w:sz w:val="20"/>
                <w:szCs w:val="20"/>
                <w:lang w:val="lv-LV" w:eastAsia="ar-SA"/>
              </w:rPr>
              <w:t>Jēkabpils pamatskola (5. klase)</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92</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rPr>
                <w:color w:val="000000"/>
                <w:sz w:val="20"/>
                <w:szCs w:val="20"/>
                <w:lang w:val="lv-LV" w:eastAsia="ar-SA"/>
              </w:rPr>
            </w:pPr>
          </w:p>
        </w:tc>
      </w:tr>
      <w:tr w:rsidR="004269A7" w:rsidRPr="004269A7" w:rsidTr="004269A7">
        <w:trPr>
          <w:trHeight w:val="263"/>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69A7" w:rsidRPr="004269A7" w:rsidRDefault="004269A7">
            <w:pPr>
              <w:spacing w:line="276" w:lineRule="auto"/>
              <w:rPr>
                <w:rFonts w:eastAsiaTheme="minorHAnsi"/>
                <w:color w:val="000000"/>
                <w:sz w:val="20"/>
                <w:szCs w:val="20"/>
                <w:lang w:val="lv-LV" w:eastAsia="ar-SA"/>
              </w:rPr>
            </w:pPr>
            <w:r w:rsidRPr="004269A7">
              <w:rPr>
                <w:color w:val="000000"/>
                <w:sz w:val="20"/>
                <w:szCs w:val="20"/>
                <w:lang w:val="lv-LV" w:eastAsia="ar-SA"/>
              </w:rPr>
              <w:t>Jēkabpils pamatskola (6. klasei)</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103</w:t>
            </w:r>
          </w:p>
        </w:tc>
        <w:tc>
          <w:tcPr>
            <w:tcW w:w="2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69A7" w:rsidRPr="004269A7" w:rsidRDefault="004269A7">
            <w:pPr>
              <w:spacing w:line="276" w:lineRule="auto"/>
              <w:jc w:val="center"/>
              <w:rPr>
                <w:color w:val="000000"/>
                <w:sz w:val="20"/>
                <w:szCs w:val="20"/>
                <w:lang w:val="lv-LV" w:eastAsia="ar-SA"/>
              </w:rPr>
            </w:pPr>
            <w:r w:rsidRPr="004269A7">
              <w:rPr>
                <w:color w:val="000000"/>
                <w:sz w:val="20"/>
                <w:szCs w:val="20"/>
                <w:lang w:val="lv-LV"/>
              </w:rPr>
              <w:t>23</w:t>
            </w:r>
          </w:p>
        </w:tc>
      </w:tr>
    </w:tbl>
    <w:p w:rsidR="004269A7" w:rsidRPr="004269A7" w:rsidRDefault="004269A7" w:rsidP="004269A7">
      <w:pPr>
        <w:rPr>
          <w:rFonts w:ascii="Calibri" w:eastAsiaTheme="minorHAnsi" w:hAnsi="Calibri"/>
          <w:sz w:val="22"/>
          <w:szCs w:val="22"/>
          <w:lang w:val="lv-LV"/>
        </w:rPr>
      </w:pPr>
    </w:p>
    <w:p w:rsidR="004269A7" w:rsidRPr="004269A7" w:rsidRDefault="004269A7" w:rsidP="004269A7">
      <w:pPr>
        <w:rPr>
          <w:rFonts w:ascii="Calibri" w:hAnsi="Calibri"/>
          <w:color w:val="1F497D"/>
          <w:sz w:val="22"/>
          <w:szCs w:val="22"/>
          <w:lang w:val="lv-LV" w:eastAsia="lv-LV"/>
        </w:rPr>
      </w:pPr>
    </w:p>
    <w:p w:rsidR="0006241B" w:rsidRPr="00FC5C17" w:rsidRDefault="0006241B" w:rsidP="0006241B">
      <w:pPr>
        <w:ind w:right="-1050"/>
        <w:rPr>
          <w:lang w:val="lv-LV"/>
        </w:rPr>
      </w:pPr>
      <w:r w:rsidRPr="00FC5C17">
        <w:rPr>
          <w:lang w:val="lv-LV"/>
        </w:rPr>
        <w:t>Komisijas priekšsēdētāj</w:t>
      </w:r>
      <w:r w:rsidR="00DB70C4">
        <w:rPr>
          <w:lang w:val="lv-LV"/>
        </w:rPr>
        <w:t>s</w:t>
      </w:r>
      <w:r w:rsidRPr="00FC5C17">
        <w:rPr>
          <w:lang w:val="lv-LV"/>
        </w:rPr>
        <w:tab/>
        <w:t xml:space="preserve">                                                                   </w:t>
      </w:r>
      <w:r w:rsidR="00DB70C4">
        <w:rPr>
          <w:lang w:val="lv-LV"/>
        </w:rPr>
        <w:tab/>
      </w:r>
      <w:proofErr w:type="spellStart"/>
      <w:r>
        <w:rPr>
          <w:lang w:val="lv-LV"/>
        </w:rPr>
        <w:t>R.Skrējāns</w:t>
      </w:r>
      <w:proofErr w:type="spellEnd"/>
    </w:p>
    <w:p w:rsidR="0006241B" w:rsidRPr="00FC5C17" w:rsidRDefault="0006241B" w:rsidP="0006241B">
      <w:pPr>
        <w:rPr>
          <w:lang w:val="lv-LV"/>
        </w:rPr>
      </w:pPr>
    </w:p>
    <w:p w:rsidR="0006241B" w:rsidRDefault="0006241B" w:rsidP="0006241B">
      <w:r w:rsidRPr="00FC5C17">
        <w:rPr>
          <w:sz w:val="22"/>
          <w:lang w:val="lv-LV"/>
        </w:rPr>
        <w:t xml:space="preserve">Stankevica </w:t>
      </w:r>
      <w:r w:rsidRPr="00FC5C17">
        <w:rPr>
          <w:bCs/>
          <w:sz w:val="22"/>
          <w:lang w:val="lv-LV"/>
        </w:rPr>
        <w:t>65207309</w:t>
      </w:r>
    </w:p>
    <w:p w:rsidR="0006241B" w:rsidRDefault="0006241B" w:rsidP="0006241B"/>
    <w:p w:rsidR="003441ED" w:rsidRDefault="003441ED"/>
    <w:sectPr w:rsidR="003441ED" w:rsidSect="005776CE">
      <w:footerReference w:type="default" r:id="rId8"/>
      <w:pgSz w:w="11906" w:h="16838"/>
      <w:pgMar w:top="1079" w:right="707"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1A5" w:rsidRDefault="003871A5">
      <w:r>
        <w:separator/>
      </w:r>
    </w:p>
  </w:endnote>
  <w:endnote w:type="continuationSeparator" w:id="0">
    <w:p w:rsidR="003871A5" w:rsidRDefault="0038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DB70C4">
        <w:pPr>
          <w:pStyle w:val="Footer"/>
          <w:jc w:val="right"/>
        </w:pPr>
        <w:r>
          <w:fldChar w:fldCharType="begin"/>
        </w:r>
        <w:r>
          <w:instrText xml:space="preserve"> PAGE   \* MERGEFORMAT </w:instrText>
        </w:r>
        <w:r>
          <w:fldChar w:fldCharType="separate"/>
        </w:r>
        <w:r w:rsidR="009A15A3">
          <w:rPr>
            <w:noProof/>
          </w:rPr>
          <w:t>2</w:t>
        </w:r>
        <w:r>
          <w:rPr>
            <w:noProof/>
          </w:rPr>
          <w:fldChar w:fldCharType="end"/>
        </w:r>
      </w:p>
    </w:sdtContent>
  </w:sdt>
  <w:p w:rsidR="0096467C" w:rsidRDefault="00387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1A5" w:rsidRDefault="003871A5">
      <w:r>
        <w:separator/>
      </w:r>
    </w:p>
  </w:footnote>
  <w:footnote w:type="continuationSeparator" w:id="0">
    <w:p w:rsidR="003871A5" w:rsidRDefault="00387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C68EB"/>
    <w:multiLevelType w:val="hybridMultilevel"/>
    <w:tmpl w:val="9154C1CE"/>
    <w:lvl w:ilvl="0" w:tplc="0426000B">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665A61E3"/>
    <w:multiLevelType w:val="multilevel"/>
    <w:tmpl w:val="B3E63586"/>
    <w:lvl w:ilvl="0">
      <w:start w:val="2"/>
      <w:numFmt w:val="decimal"/>
      <w:lvlText w:val="%1."/>
      <w:lvlJc w:val="left"/>
      <w:pPr>
        <w:ind w:left="540" w:hanging="540"/>
      </w:pPr>
      <w:rPr>
        <w:rFonts w:ascii="Calibri" w:hAnsi="Calibri" w:cs="Times New Roman" w:hint="default"/>
        <w:sz w:val="24"/>
      </w:rPr>
    </w:lvl>
    <w:lvl w:ilvl="1">
      <w:start w:val="2"/>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1B"/>
    <w:rsid w:val="000604EE"/>
    <w:rsid w:val="0006241B"/>
    <w:rsid w:val="003441ED"/>
    <w:rsid w:val="003871A5"/>
    <w:rsid w:val="004269A7"/>
    <w:rsid w:val="0080731F"/>
    <w:rsid w:val="009A15A3"/>
    <w:rsid w:val="00A646A6"/>
    <w:rsid w:val="00AE371F"/>
    <w:rsid w:val="00B340BD"/>
    <w:rsid w:val="00DB70C4"/>
    <w:rsid w:val="00DD5550"/>
    <w:rsid w:val="00FC24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DF768-F620-4B86-884A-36B56CBF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41B"/>
    <w:rPr>
      <w:rFonts w:eastAsia="Times New Roman" w:cs="Times New Roman"/>
      <w:szCs w:val="24"/>
      <w:lang w:val="en-GB"/>
    </w:rPr>
  </w:style>
  <w:style w:type="paragraph" w:styleId="Heading3">
    <w:name w:val="heading 3"/>
    <w:basedOn w:val="Normal"/>
    <w:next w:val="Normal"/>
    <w:link w:val="Heading3Char"/>
    <w:uiPriority w:val="9"/>
    <w:unhideWhenUsed/>
    <w:qFormat/>
    <w:rsid w:val="0006241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06241B"/>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241B"/>
    <w:rPr>
      <w:rFonts w:asciiTheme="majorHAnsi" w:eastAsiaTheme="majorEastAsia" w:hAnsiTheme="majorHAnsi" w:cstheme="majorBidi"/>
      <w:color w:val="1F4D78" w:themeColor="accent1" w:themeShade="7F"/>
      <w:szCs w:val="24"/>
      <w:lang w:val="en-GB"/>
    </w:rPr>
  </w:style>
  <w:style w:type="character" w:customStyle="1" w:styleId="Heading4Char">
    <w:name w:val="Heading 4 Char"/>
    <w:basedOn w:val="DefaultParagraphFont"/>
    <w:link w:val="Heading4"/>
    <w:rsid w:val="0006241B"/>
    <w:rPr>
      <w:rFonts w:eastAsia="Times New Roman" w:cs="Times New Roman"/>
      <w:b/>
      <w:bCs/>
      <w:szCs w:val="24"/>
    </w:rPr>
  </w:style>
  <w:style w:type="paragraph" w:customStyle="1" w:styleId="xl23">
    <w:name w:val="xl23"/>
    <w:basedOn w:val="Normal"/>
    <w:rsid w:val="0006241B"/>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06241B"/>
    <w:pPr>
      <w:tabs>
        <w:tab w:val="center" w:pos="4153"/>
        <w:tab w:val="right" w:pos="8306"/>
      </w:tabs>
    </w:pPr>
  </w:style>
  <w:style w:type="character" w:customStyle="1" w:styleId="FooterChar">
    <w:name w:val="Footer Char"/>
    <w:basedOn w:val="DefaultParagraphFont"/>
    <w:link w:val="Footer"/>
    <w:uiPriority w:val="99"/>
    <w:rsid w:val="0006241B"/>
    <w:rPr>
      <w:rFonts w:eastAsia="Times New Roman" w:cs="Times New Roman"/>
      <w:szCs w:val="24"/>
      <w:lang w:val="en-GB"/>
    </w:rPr>
  </w:style>
  <w:style w:type="paragraph" w:styleId="ListParagraph">
    <w:name w:val="List Paragraph"/>
    <w:basedOn w:val="Normal"/>
    <w:uiPriority w:val="34"/>
    <w:qFormat/>
    <w:rsid w:val="0006241B"/>
    <w:pPr>
      <w:ind w:left="720"/>
    </w:pPr>
    <w:rPr>
      <w:rFonts w:eastAsiaTheme="minorHAnsi"/>
      <w:lang w:val="lv-LV" w:eastAsia="lv-LV"/>
    </w:rPr>
  </w:style>
  <w:style w:type="character" w:customStyle="1" w:styleId="NormalWebChar">
    <w:name w:val="Normal (Web) Char"/>
    <w:basedOn w:val="DefaultParagraphFont"/>
    <w:link w:val="NormalWeb"/>
    <w:locked/>
    <w:rsid w:val="0006241B"/>
  </w:style>
  <w:style w:type="paragraph" w:styleId="NormalWeb">
    <w:name w:val="Normal (Web)"/>
    <w:basedOn w:val="Normal"/>
    <w:link w:val="NormalWebChar"/>
    <w:uiPriority w:val="99"/>
    <w:unhideWhenUsed/>
    <w:rsid w:val="0006241B"/>
    <w:pPr>
      <w:spacing w:before="100" w:beforeAutospacing="1" w:after="100" w:afterAutospacing="1"/>
      <w:jc w:val="both"/>
    </w:pPr>
    <w:rPr>
      <w:rFonts w:eastAsiaTheme="minorHAnsi" w:cstheme="minorBidi"/>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915541">
      <w:bodyDiv w:val="1"/>
      <w:marLeft w:val="0"/>
      <w:marRight w:val="0"/>
      <w:marTop w:val="0"/>
      <w:marBottom w:val="0"/>
      <w:divBdr>
        <w:top w:val="none" w:sz="0" w:space="0" w:color="auto"/>
        <w:left w:val="none" w:sz="0" w:space="0" w:color="auto"/>
        <w:bottom w:val="none" w:sz="0" w:space="0" w:color="auto"/>
        <w:right w:val="none" w:sz="0" w:space="0" w:color="auto"/>
      </w:divBdr>
    </w:div>
    <w:div w:id="661592087">
      <w:bodyDiv w:val="1"/>
      <w:marLeft w:val="0"/>
      <w:marRight w:val="0"/>
      <w:marTop w:val="0"/>
      <w:marBottom w:val="0"/>
      <w:divBdr>
        <w:top w:val="none" w:sz="0" w:space="0" w:color="auto"/>
        <w:left w:val="none" w:sz="0" w:space="0" w:color="auto"/>
        <w:bottom w:val="none" w:sz="0" w:space="0" w:color="auto"/>
        <w:right w:val="none" w:sz="0" w:space="0" w:color="auto"/>
      </w:divBdr>
    </w:div>
    <w:div w:id="1480684136">
      <w:bodyDiv w:val="1"/>
      <w:marLeft w:val="0"/>
      <w:marRight w:val="0"/>
      <w:marTop w:val="0"/>
      <w:marBottom w:val="0"/>
      <w:divBdr>
        <w:top w:val="none" w:sz="0" w:space="0" w:color="auto"/>
        <w:left w:val="none" w:sz="0" w:space="0" w:color="auto"/>
        <w:bottom w:val="none" w:sz="0" w:space="0" w:color="auto"/>
        <w:right w:val="none" w:sz="0" w:space="0" w:color="auto"/>
      </w:divBdr>
    </w:div>
    <w:div w:id="16614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1968</Words>
  <Characters>1122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6</cp:revision>
  <dcterms:created xsi:type="dcterms:W3CDTF">2016-07-12T05:40:00Z</dcterms:created>
  <dcterms:modified xsi:type="dcterms:W3CDTF">2016-07-12T13:43:00Z</dcterms:modified>
</cp:coreProperties>
</file>