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47D3" w:rsidRPr="00FC5C17" w:rsidRDefault="001547D3" w:rsidP="001547D3">
      <w:pPr>
        <w:tabs>
          <w:tab w:val="left" w:pos="8280"/>
        </w:tabs>
        <w:ind w:right="-1054"/>
        <w:jc w:val="center"/>
        <w:rPr>
          <w:lang w:val="lv-LV"/>
        </w:rPr>
      </w:pPr>
      <w:r w:rsidRPr="00FC5C17">
        <w:rPr>
          <w:noProof/>
          <w:sz w:val="20"/>
          <w:szCs w:val="20"/>
          <w:lang w:val="lv-LV" w:eastAsia="lv-LV"/>
        </w:rPr>
        <w:drawing>
          <wp:inline distT="0" distB="0" distL="0" distR="0" wp14:anchorId="27BA3E16" wp14:editId="2EEC8FF6">
            <wp:extent cx="469900" cy="571500"/>
            <wp:effectExtent l="0" t="0" r="6350" b="0"/>
            <wp:docPr id="1" name="Picture 1" descr="GERBON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69900" cy="571500"/>
                    </a:xfrm>
                    <a:prstGeom prst="rect">
                      <a:avLst/>
                    </a:prstGeom>
                    <a:noFill/>
                    <a:ln>
                      <a:noFill/>
                    </a:ln>
                  </pic:spPr>
                </pic:pic>
              </a:graphicData>
            </a:graphic>
          </wp:inline>
        </w:drawing>
      </w:r>
    </w:p>
    <w:p w:rsidR="001547D3" w:rsidRPr="00FC5C17" w:rsidRDefault="001547D3" w:rsidP="001547D3">
      <w:pPr>
        <w:keepNext/>
        <w:widowControl w:val="0"/>
        <w:tabs>
          <w:tab w:val="left" w:pos="360"/>
        </w:tabs>
        <w:suppressAutoHyphens/>
        <w:ind w:right="-1054"/>
        <w:jc w:val="center"/>
        <w:outlineLvl w:val="6"/>
        <w:rPr>
          <w:rFonts w:eastAsia="Lucida Sans Unicode" w:cs="Tahoma"/>
          <w:lang w:val="lv-LV"/>
        </w:rPr>
      </w:pPr>
      <w:r w:rsidRPr="00FC5C17">
        <w:rPr>
          <w:rFonts w:eastAsia="Lucida Sans Unicode" w:cs="Tahoma"/>
          <w:lang w:val="lv-LV"/>
        </w:rPr>
        <w:t>JĒKABPILS PILSĒTAS PAŠVALDĪBA</w:t>
      </w:r>
    </w:p>
    <w:p w:rsidR="001547D3" w:rsidRPr="00FC5C17" w:rsidRDefault="001547D3" w:rsidP="001547D3">
      <w:pPr>
        <w:widowControl w:val="0"/>
        <w:tabs>
          <w:tab w:val="right" w:pos="9000"/>
        </w:tabs>
        <w:suppressAutoHyphens/>
        <w:ind w:right="-1054"/>
        <w:jc w:val="center"/>
        <w:rPr>
          <w:rFonts w:eastAsia="Lucida Sans Unicode" w:cs="Tahoma"/>
          <w:sz w:val="20"/>
          <w:szCs w:val="20"/>
          <w:lang w:val="lv-LV"/>
        </w:rPr>
      </w:pPr>
      <w:r w:rsidRPr="00FC5C17">
        <w:rPr>
          <w:rFonts w:eastAsia="Lucida Sans Unicode" w:cs="Tahoma"/>
          <w:sz w:val="20"/>
          <w:szCs w:val="20"/>
          <w:lang w:val="lv-LV"/>
        </w:rPr>
        <w:t xml:space="preserve">IEPIRKUMU KOMISIJA </w:t>
      </w:r>
    </w:p>
    <w:p w:rsidR="001547D3" w:rsidRPr="00FC5C17" w:rsidRDefault="001547D3" w:rsidP="001547D3">
      <w:pPr>
        <w:widowControl w:val="0"/>
        <w:tabs>
          <w:tab w:val="right" w:pos="9000"/>
        </w:tabs>
        <w:suppressAutoHyphens/>
        <w:ind w:right="-1054"/>
        <w:jc w:val="center"/>
        <w:rPr>
          <w:rFonts w:eastAsia="Lucida Sans Unicode" w:cs="Tahoma"/>
          <w:sz w:val="20"/>
          <w:szCs w:val="20"/>
          <w:lang w:val="lv-LV"/>
        </w:rPr>
      </w:pPr>
      <w:r w:rsidRPr="00FC5C17">
        <w:rPr>
          <w:rFonts w:eastAsia="Lucida Sans Unicode" w:cs="Tahoma"/>
          <w:sz w:val="20"/>
          <w:szCs w:val="20"/>
          <w:lang w:val="lv-LV"/>
        </w:rPr>
        <w:t>Reģistrācijas Nr.90000024205</w:t>
      </w:r>
    </w:p>
    <w:p w:rsidR="001547D3" w:rsidRPr="00FC5C17" w:rsidRDefault="001547D3" w:rsidP="001547D3">
      <w:pPr>
        <w:keepNext/>
        <w:widowControl w:val="0"/>
        <w:pBdr>
          <w:bottom w:val="single" w:sz="12" w:space="0" w:color="auto"/>
        </w:pBdr>
        <w:suppressAutoHyphens/>
        <w:ind w:right="-1054"/>
        <w:jc w:val="center"/>
        <w:outlineLvl w:val="5"/>
        <w:rPr>
          <w:rFonts w:eastAsia="Lucida Sans Unicode" w:cs="Tahoma"/>
          <w:bCs/>
          <w:color w:val="000000"/>
          <w:sz w:val="20"/>
          <w:szCs w:val="20"/>
          <w:lang w:val="lv-LV" w:eastAsia="ar-SA"/>
        </w:rPr>
      </w:pPr>
      <w:r w:rsidRPr="00FC5C17">
        <w:rPr>
          <w:rFonts w:eastAsia="Lucida Sans Unicode" w:cs="Tahoma"/>
          <w:bCs/>
          <w:color w:val="000000"/>
          <w:sz w:val="20"/>
          <w:szCs w:val="20"/>
          <w:lang w:val="lv-LV" w:eastAsia="ar-SA"/>
        </w:rPr>
        <w:t>Brīvības iela 120, Jēkabpils, LV – 5201</w:t>
      </w:r>
    </w:p>
    <w:p w:rsidR="001547D3" w:rsidRPr="00FC5C17" w:rsidRDefault="001547D3" w:rsidP="001547D3">
      <w:pPr>
        <w:keepNext/>
        <w:widowControl w:val="0"/>
        <w:pBdr>
          <w:bottom w:val="single" w:sz="12" w:space="0" w:color="auto"/>
        </w:pBdr>
        <w:suppressAutoHyphens/>
        <w:ind w:right="-1054"/>
        <w:jc w:val="center"/>
        <w:outlineLvl w:val="5"/>
        <w:rPr>
          <w:rFonts w:eastAsia="Lucida Sans Unicode" w:cs="Tahoma"/>
          <w:bCs/>
          <w:color w:val="000000"/>
          <w:sz w:val="20"/>
          <w:szCs w:val="20"/>
          <w:lang w:val="lv-LV" w:eastAsia="ar-SA"/>
        </w:rPr>
      </w:pPr>
      <w:r w:rsidRPr="00FC5C17">
        <w:rPr>
          <w:rFonts w:eastAsia="Lucida Sans Unicode" w:cs="Tahoma"/>
          <w:bCs/>
          <w:color w:val="000000"/>
          <w:sz w:val="20"/>
          <w:szCs w:val="20"/>
          <w:lang w:val="lv-LV" w:eastAsia="ar-SA"/>
        </w:rPr>
        <w:t>Tālrunis 65236777, fakss 65207304,</w:t>
      </w:r>
      <w:r w:rsidRPr="00FC5C17">
        <w:rPr>
          <w:rFonts w:eastAsia="Lucida Sans Unicode"/>
          <w:bCs/>
          <w:color w:val="000000"/>
          <w:sz w:val="20"/>
          <w:szCs w:val="20"/>
          <w:lang w:val="lv-LV" w:eastAsia="ar-SA"/>
        </w:rPr>
        <w:t xml:space="preserve"> </w:t>
      </w:r>
      <w:r w:rsidRPr="00FC5C17">
        <w:rPr>
          <w:rFonts w:eastAsia="Lucida Sans Unicode" w:cs="Tahoma"/>
          <w:bCs/>
          <w:color w:val="000000"/>
          <w:sz w:val="20"/>
          <w:szCs w:val="20"/>
          <w:lang w:val="lv-LV" w:eastAsia="ar-SA"/>
        </w:rPr>
        <w:t xml:space="preserve">elektroniskais pasts </w:t>
      </w:r>
      <w:r w:rsidRPr="00FC5C17">
        <w:rPr>
          <w:rFonts w:eastAsia="Lucida Sans Unicode" w:cs="Tahoma"/>
          <w:color w:val="000000"/>
          <w:sz w:val="20"/>
          <w:szCs w:val="20"/>
          <w:lang w:val="lv-LV" w:eastAsia="ar-SA"/>
        </w:rPr>
        <w:t>vpa@jekabpils.lv</w:t>
      </w:r>
    </w:p>
    <w:p w:rsidR="001547D3" w:rsidRPr="00FC5C17" w:rsidRDefault="001547D3" w:rsidP="001547D3">
      <w:pPr>
        <w:widowControl w:val="0"/>
        <w:suppressAutoHyphens/>
        <w:ind w:right="-1054"/>
        <w:jc w:val="center"/>
        <w:rPr>
          <w:rFonts w:eastAsia="Lucida Sans Unicode"/>
          <w:lang w:val="lv-LV"/>
        </w:rPr>
      </w:pPr>
      <w:r w:rsidRPr="00FC5C17">
        <w:rPr>
          <w:rFonts w:eastAsia="Lucida Sans Unicode"/>
          <w:lang w:val="lv-LV"/>
        </w:rPr>
        <w:t>Jēkabpi</w:t>
      </w:r>
      <w:r w:rsidRPr="002F13A9">
        <w:rPr>
          <w:rFonts w:eastAsia="Lucida Sans Unicode"/>
          <w:b/>
          <w:lang w:val="lv-LV"/>
        </w:rPr>
        <w:t>l</w:t>
      </w:r>
      <w:r w:rsidRPr="00FC5C17">
        <w:rPr>
          <w:rFonts w:eastAsia="Lucida Sans Unicode"/>
          <w:lang w:val="lv-LV"/>
        </w:rPr>
        <w:t>ī</w:t>
      </w:r>
    </w:p>
    <w:p w:rsidR="001547D3" w:rsidRPr="00FC5C17" w:rsidRDefault="001547D3" w:rsidP="001547D3">
      <w:pPr>
        <w:tabs>
          <w:tab w:val="left" w:pos="9360"/>
        </w:tabs>
        <w:jc w:val="both"/>
        <w:rPr>
          <w:lang w:val="lv-LV"/>
        </w:rPr>
      </w:pPr>
    </w:p>
    <w:p w:rsidR="001547D3" w:rsidRPr="00FC5C17" w:rsidRDefault="001547D3" w:rsidP="001547D3">
      <w:pPr>
        <w:tabs>
          <w:tab w:val="left" w:pos="8280"/>
        </w:tabs>
        <w:jc w:val="both"/>
        <w:rPr>
          <w:color w:val="FF0000"/>
          <w:u w:val="single"/>
          <w:lang w:val="lv-LV"/>
        </w:rPr>
      </w:pPr>
      <w:r>
        <w:rPr>
          <w:color w:val="000000"/>
          <w:u w:val="single"/>
          <w:lang w:val="lv-LV"/>
        </w:rPr>
        <w:t>2</w:t>
      </w:r>
      <w:r>
        <w:rPr>
          <w:color w:val="000000"/>
          <w:u w:val="single"/>
          <w:lang w:val="lv-LV"/>
        </w:rPr>
        <w:t>7</w:t>
      </w:r>
      <w:r>
        <w:rPr>
          <w:color w:val="000000"/>
          <w:u w:val="single"/>
          <w:lang w:val="lv-LV"/>
        </w:rPr>
        <w:t>.04</w:t>
      </w:r>
      <w:r w:rsidRPr="00FC5C17">
        <w:rPr>
          <w:color w:val="000000"/>
          <w:u w:val="single"/>
          <w:lang w:val="lv-LV"/>
        </w:rPr>
        <w:t>.2016.</w:t>
      </w:r>
      <w:r w:rsidRPr="00FC5C17">
        <w:rPr>
          <w:color w:val="000000"/>
          <w:lang w:val="lv-LV"/>
        </w:rPr>
        <w:t xml:space="preserve"> Nr.</w:t>
      </w:r>
      <w:r w:rsidRPr="00FC5C17">
        <w:rPr>
          <w:b/>
          <w:bCs/>
          <w:lang w:val="lv-LV"/>
        </w:rPr>
        <w:t xml:space="preserve"> </w:t>
      </w:r>
      <w:r w:rsidRPr="00FC5C17">
        <w:rPr>
          <w:bCs/>
          <w:u w:val="single"/>
          <w:lang w:val="lv-LV"/>
        </w:rPr>
        <w:t>1.2.13.1/</w:t>
      </w:r>
      <w:r>
        <w:rPr>
          <w:bCs/>
          <w:u w:val="single"/>
          <w:lang w:val="lv-LV"/>
        </w:rPr>
        <w:t>108</w:t>
      </w:r>
    </w:p>
    <w:p w:rsidR="001547D3" w:rsidRPr="00FC5C17" w:rsidRDefault="001547D3" w:rsidP="001547D3">
      <w:pPr>
        <w:pStyle w:val="xl23"/>
        <w:widowControl/>
        <w:suppressAutoHyphens w:val="0"/>
        <w:spacing w:before="0" w:after="0"/>
        <w:rPr>
          <w:rFonts w:ascii="Times New Roman" w:eastAsia="Times New Roman" w:hAnsi="Times New Roman" w:cs="Times New Roman"/>
          <w:szCs w:val="24"/>
          <w:lang w:val="lv-LV"/>
        </w:rPr>
      </w:pPr>
    </w:p>
    <w:p w:rsidR="001547D3" w:rsidRPr="00FC5C17" w:rsidRDefault="001547D3" w:rsidP="001547D3">
      <w:pPr>
        <w:ind w:right="-1050"/>
        <w:jc w:val="right"/>
        <w:rPr>
          <w:lang w:val="lv-LV"/>
        </w:rPr>
      </w:pPr>
      <w:r>
        <w:rPr>
          <w:lang w:val="lv-LV"/>
        </w:rPr>
        <w:t>Visiem piegādātājiem</w:t>
      </w:r>
      <w:r w:rsidRPr="00FC5C17">
        <w:rPr>
          <w:lang w:val="lv-LV"/>
        </w:rPr>
        <w:t xml:space="preserve"> </w:t>
      </w:r>
    </w:p>
    <w:p w:rsidR="001547D3" w:rsidRPr="00FC5C17" w:rsidRDefault="001547D3" w:rsidP="001547D3">
      <w:pPr>
        <w:pStyle w:val="Heading4"/>
        <w:tabs>
          <w:tab w:val="left" w:pos="8280"/>
        </w:tabs>
        <w:ind w:right="-1234"/>
      </w:pPr>
    </w:p>
    <w:p w:rsidR="001547D3" w:rsidRPr="00FC5C17" w:rsidRDefault="001547D3" w:rsidP="001547D3">
      <w:pPr>
        <w:tabs>
          <w:tab w:val="left" w:pos="9360"/>
        </w:tabs>
        <w:jc w:val="both"/>
        <w:rPr>
          <w:bCs/>
          <w:lang w:val="lv-LV"/>
        </w:rPr>
      </w:pPr>
      <w:r w:rsidRPr="00FC5C17">
        <w:rPr>
          <w:bCs/>
          <w:lang w:val="lv-LV"/>
        </w:rPr>
        <w:t>Par publisko iepirkumu</w:t>
      </w:r>
    </w:p>
    <w:p w:rsidR="001547D3" w:rsidRPr="00FC5C17" w:rsidRDefault="001547D3" w:rsidP="001547D3">
      <w:pPr>
        <w:tabs>
          <w:tab w:val="left" w:pos="9360"/>
        </w:tabs>
        <w:jc w:val="both"/>
        <w:rPr>
          <w:bCs/>
          <w:lang w:val="lv-LV"/>
        </w:rPr>
      </w:pPr>
      <w:r w:rsidRPr="00FC5C17">
        <w:rPr>
          <w:bCs/>
          <w:lang w:val="lv-LV"/>
        </w:rPr>
        <w:t>ar identifikācijas Nr. JPP 201</w:t>
      </w:r>
      <w:r>
        <w:rPr>
          <w:bCs/>
          <w:lang w:val="lv-LV"/>
        </w:rPr>
        <w:t>6</w:t>
      </w:r>
      <w:r w:rsidRPr="00FC5C17">
        <w:rPr>
          <w:bCs/>
          <w:lang w:val="lv-LV"/>
        </w:rPr>
        <w:t>/</w:t>
      </w:r>
      <w:r>
        <w:rPr>
          <w:bCs/>
          <w:lang w:val="lv-LV"/>
        </w:rPr>
        <w:t>22</w:t>
      </w:r>
    </w:p>
    <w:p w:rsidR="001547D3" w:rsidRPr="00FC5C17" w:rsidRDefault="001547D3" w:rsidP="001547D3">
      <w:pPr>
        <w:tabs>
          <w:tab w:val="left" w:pos="9360"/>
        </w:tabs>
        <w:ind w:right="-1054"/>
        <w:jc w:val="both"/>
        <w:rPr>
          <w:b/>
          <w:bCs/>
          <w:lang w:val="lv-LV"/>
        </w:rPr>
      </w:pPr>
    </w:p>
    <w:p w:rsidR="001547D3" w:rsidRPr="00FC5C17" w:rsidRDefault="001547D3" w:rsidP="001547D3">
      <w:pPr>
        <w:tabs>
          <w:tab w:val="left" w:pos="9360"/>
        </w:tabs>
        <w:ind w:right="-1054" w:firstLine="720"/>
        <w:jc w:val="both"/>
        <w:rPr>
          <w:lang w:val="lv-LV"/>
        </w:rPr>
      </w:pPr>
      <w:r w:rsidRPr="00FC5C17">
        <w:rPr>
          <w:lang w:val="lv-LV"/>
        </w:rPr>
        <w:t xml:space="preserve">Jēkabpils pilsētas pašvaldības iepirkuma komisija ir saņēmusi </w:t>
      </w:r>
      <w:r>
        <w:rPr>
          <w:lang w:val="lv-LV"/>
        </w:rPr>
        <w:t>piegādātāj</w:t>
      </w:r>
      <w:r>
        <w:rPr>
          <w:lang w:val="lv-LV"/>
        </w:rPr>
        <w:t>u</w:t>
      </w:r>
      <w:r w:rsidRPr="00FC5C17">
        <w:rPr>
          <w:lang w:val="lv-LV"/>
        </w:rPr>
        <w:t xml:space="preserve"> jautājumu</w:t>
      </w:r>
      <w:r>
        <w:rPr>
          <w:lang w:val="lv-LV"/>
        </w:rPr>
        <w:t>s</w:t>
      </w:r>
      <w:r w:rsidRPr="00FC5C17">
        <w:rPr>
          <w:lang w:val="lv-LV"/>
        </w:rPr>
        <w:t xml:space="preserve">, kas attiecas uz publisko iepirkumu </w:t>
      </w:r>
      <w:r w:rsidRPr="00FC5C17">
        <w:rPr>
          <w:i/>
          <w:color w:val="000000"/>
          <w:lang w:val="lv-LV"/>
        </w:rPr>
        <w:t>“</w:t>
      </w:r>
      <w:r>
        <w:rPr>
          <w:i/>
          <w:color w:val="000000"/>
          <w:lang w:val="lv-LV"/>
        </w:rPr>
        <w:t>Dūmu, Atmodas un Kadiķu ielas pārbūve Jēkabpilī</w:t>
      </w:r>
      <w:r>
        <w:rPr>
          <w:lang w:val="lv-LV"/>
        </w:rPr>
        <w:t>”, identifikācijas Nr. JPP 2016/22</w:t>
      </w:r>
      <w:r w:rsidRPr="00FC5C17">
        <w:rPr>
          <w:lang w:val="lv-LV"/>
        </w:rPr>
        <w:t>, izskatījusi to</w:t>
      </w:r>
      <w:r>
        <w:rPr>
          <w:lang w:val="lv-LV"/>
        </w:rPr>
        <w:t>s</w:t>
      </w:r>
      <w:r>
        <w:rPr>
          <w:lang w:val="lv-LV"/>
        </w:rPr>
        <w:t xml:space="preserve"> un sniedz atbildi</w:t>
      </w:r>
      <w:r w:rsidRPr="00FC5C17">
        <w:rPr>
          <w:lang w:val="lv-LV"/>
        </w:rPr>
        <w:t>:</w:t>
      </w:r>
    </w:p>
    <w:p w:rsidR="001547D3" w:rsidRPr="00FC5C17" w:rsidRDefault="001547D3" w:rsidP="001547D3">
      <w:pPr>
        <w:tabs>
          <w:tab w:val="left" w:pos="9360"/>
        </w:tabs>
        <w:ind w:right="-1054"/>
        <w:jc w:val="both"/>
        <w:rPr>
          <w:lang w:val="lv-LV"/>
        </w:rPr>
      </w:pPr>
    </w:p>
    <w:p w:rsidR="001547D3" w:rsidRPr="00F34C0F" w:rsidRDefault="00EF42A2" w:rsidP="001547D3">
      <w:pPr>
        <w:spacing w:after="120"/>
        <w:ind w:right="-1050"/>
        <w:jc w:val="both"/>
        <w:rPr>
          <w:lang w:val="lv-LV"/>
        </w:rPr>
      </w:pPr>
      <w:r w:rsidRPr="00F34C0F">
        <w:rPr>
          <w:b/>
          <w:i/>
          <w:color w:val="000000"/>
          <w:u w:val="single"/>
          <w:lang w:val="lv-LV"/>
        </w:rPr>
        <w:t>1.</w:t>
      </w:r>
      <w:r w:rsidR="001547D3" w:rsidRPr="00F34C0F">
        <w:rPr>
          <w:b/>
          <w:i/>
          <w:color w:val="000000"/>
          <w:u w:val="single"/>
          <w:lang w:val="lv-LV"/>
        </w:rPr>
        <w:t>Jautājums:</w:t>
      </w:r>
      <w:r w:rsidR="001547D3" w:rsidRPr="00F34C0F">
        <w:rPr>
          <w:color w:val="000000"/>
          <w:lang w:val="lv-LV"/>
        </w:rPr>
        <w:t xml:space="preserve"> </w:t>
      </w:r>
      <w:r w:rsidR="00DB2996" w:rsidRPr="00F34C0F">
        <w:rPr>
          <w:color w:val="000000"/>
          <w:lang w:val="lv-LV"/>
        </w:rPr>
        <w:t xml:space="preserve"> </w:t>
      </w:r>
      <w:r w:rsidR="001547D3" w:rsidRPr="00F34C0F">
        <w:rPr>
          <w:lang w:val="lv-LV"/>
        </w:rPr>
        <w:t xml:space="preserve">Tāme </w:t>
      </w:r>
      <w:bookmarkStart w:id="0" w:name="_GoBack"/>
      <w:bookmarkEnd w:id="0"/>
      <w:r w:rsidR="001547D3" w:rsidRPr="00F34C0F">
        <w:rPr>
          <w:lang w:val="lv-LV"/>
        </w:rPr>
        <w:t>Nr.1 (Atmodas iela)</w:t>
      </w:r>
    </w:p>
    <w:p w:rsidR="001547D3" w:rsidRPr="00F34C0F" w:rsidRDefault="001547D3" w:rsidP="001547D3">
      <w:pPr>
        <w:spacing w:after="120"/>
        <w:ind w:right="-1050"/>
        <w:jc w:val="both"/>
        <w:rPr>
          <w:lang w:val="lv-LV"/>
        </w:rPr>
      </w:pPr>
      <w:r w:rsidRPr="00F34C0F">
        <w:rPr>
          <w:noProof/>
          <w:lang w:val="lv-LV" w:eastAsia="lv-LV"/>
        </w:rPr>
        <w:drawing>
          <wp:inline distT="0" distB="0" distL="0" distR="0" wp14:anchorId="573DE206" wp14:editId="7C14F5D0">
            <wp:extent cx="5273675" cy="389890"/>
            <wp:effectExtent l="0" t="0" r="317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73675" cy="389890"/>
                    </a:xfrm>
                    <a:prstGeom prst="rect">
                      <a:avLst/>
                    </a:prstGeom>
                    <a:noFill/>
                  </pic:spPr>
                </pic:pic>
              </a:graphicData>
            </a:graphic>
          </wp:inline>
        </w:drawing>
      </w:r>
    </w:p>
    <w:p w:rsidR="001547D3" w:rsidRPr="00F34C0F" w:rsidRDefault="001547D3" w:rsidP="001547D3">
      <w:pPr>
        <w:spacing w:after="120"/>
        <w:ind w:right="-1050"/>
        <w:jc w:val="both"/>
        <w:rPr>
          <w:lang w:val="lv-LV"/>
        </w:rPr>
      </w:pPr>
      <w:r w:rsidRPr="00F34C0F">
        <w:rPr>
          <w:lang w:val="lv-LV"/>
        </w:rPr>
        <w:t xml:space="preserve">Esam konstatējuši, ka tāmes ailē ,,darba nosaukums” norādītais darbu daudzums uzskaitītajām pozīcijām nesakrīt ar tāmes ailē ,,darba daudzums” norādīto darbu daudzumu. Pretendents lūdz precizēt, kāds apjoms jārēķina šīm pozīcijām un ko nozīmē skaitļi teksta beigās ailē ,,darba nosaukums”. </w:t>
      </w:r>
    </w:p>
    <w:p w:rsidR="001547D3" w:rsidRPr="00F34C0F" w:rsidRDefault="001547D3" w:rsidP="001547D3">
      <w:pPr>
        <w:spacing w:after="120"/>
        <w:ind w:right="-1050"/>
        <w:jc w:val="both"/>
        <w:rPr>
          <w:lang w:val="lv-LV"/>
        </w:rPr>
      </w:pPr>
      <w:r w:rsidRPr="00F34C0F">
        <w:rPr>
          <w:lang w:val="lv-LV"/>
        </w:rPr>
        <w:t xml:space="preserve">Vai nocērtamiem kokiem jāparedz celmu izraušana? </w:t>
      </w:r>
    </w:p>
    <w:p w:rsidR="001547D3" w:rsidRPr="00F34C0F" w:rsidRDefault="001547D3" w:rsidP="001547D3">
      <w:pPr>
        <w:spacing w:after="120"/>
        <w:ind w:right="-1050"/>
        <w:jc w:val="both"/>
      </w:pPr>
      <w:r w:rsidRPr="00F34C0F">
        <w:rPr>
          <w:lang w:val="lv-LV"/>
        </w:rPr>
        <w:t>Analoģiska situācija un Pretendenta jautājumi ir par tāmes Nr.2 (Dūmu iela) poz.Nr.6.55.; 6.56.; 6.57. un par tāmes Nr.3 (Kadiķu iela) poz.Nr.5</w:t>
      </w:r>
      <w:r w:rsidRPr="00F34C0F">
        <w:t>.67.; 5.68.; 5.69.</w:t>
      </w:r>
    </w:p>
    <w:p w:rsidR="001547D3" w:rsidRPr="00F34C0F" w:rsidRDefault="001547D3" w:rsidP="001547D3">
      <w:pPr>
        <w:spacing w:after="120"/>
        <w:ind w:right="-1050"/>
        <w:jc w:val="both"/>
        <w:rPr>
          <w:lang w:val="lv-LV"/>
        </w:rPr>
      </w:pPr>
      <w:r w:rsidRPr="00F34C0F">
        <w:rPr>
          <w:b/>
          <w:i/>
          <w:u w:val="single"/>
          <w:lang w:val="lv-LV"/>
        </w:rPr>
        <w:t>Atbilde:</w:t>
      </w:r>
      <w:r w:rsidRPr="00F34C0F">
        <w:rPr>
          <w:i/>
          <w:lang w:val="lv-LV"/>
        </w:rPr>
        <w:t xml:space="preserve"> </w:t>
      </w:r>
      <w:r w:rsidRPr="00F34C0F">
        <w:rPr>
          <w:lang w:val="lv-LV"/>
        </w:rPr>
        <w:t xml:space="preserve">Veicot būvprojekta minimālā sastāvā izstrādi šīs pozīcijas nebija sadalītas pa ielām un darba nosaukumā norādītais apjoms atbilst būvprojekta minimālā sastāvā darbu apjomam. Veicot būvprojekta izstrādi šīs pozīcijas tika precizētas un sadalītas pa ielām, taču pozīcijas nosaukums netika atkoriģēts. Rēķinot darba cenu nav jāņem vērā darba nosaukumā minētais apjoms, piemēram, Izmaksu pozīcija: 6.26;  Darba nosaukums: Nocērtamie koki; mērvienība: </w:t>
      </w:r>
      <w:proofErr w:type="spellStart"/>
      <w:r w:rsidRPr="00F34C0F">
        <w:rPr>
          <w:lang w:val="lv-LV"/>
        </w:rPr>
        <w:t>gb</w:t>
      </w:r>
      <w:proofErr w:type="spellEnd"/>
      <w:r w:rsidRPr="00F34C0F">
        <w:rPr>
          <w:lang w:val="lv-LV"/>
        </w:rPr>
        <w:t>.; darba daudzums: 23. Analogi jārīkojas Tāmes Nr. 1 (Atmodas iela) 6.27., 6.28, tāmes Nr.2 (Dūmu iela) 6.55.; 6.56.; 6.57. un tāmes Nr.3 (Kadiķu iela) 5.67.; 5.68.; 5.69</w:t>
      </w:r>
    </w:p>
    <w:p w:rsidR="00EF42A2" w:rsidRPr="00F34C0F" w:rsidRDefault="00EF42A2" w:rsidP="00EF42A2">
      <w:pPr>
        <w:spacing w:after="120"/>
        <w:ind w:right="-1050"/>
        <w:jc w:val="both"/>
        <w:rPr>
          <w:lang w:val="lv-LV"/>
        </w:rPr>
      </w:pPr>
      <w:r w:rsidRPr="00F34C0F">
        <w:rPr>
          <w:b/>
          <w:i/>
          <w:u w:val="single"/>
          <w:lang w:val="lv-LV"/>
        </w:rPr>
        <w:t>2.Jautājums:</w:t>
      </w:r>
      <w:r w:rsidRPr="00F34C0F">
        <w:rPr>
          <w:lang w:val="lv-LV"/>
        </w:rPr>
        <w:tab/>
        <w:t xml:space="preserve">Tāmē Nr.3 (Kadiķu iela) ir pozīcija Nr.1.47. ,,Bērnu rotaļu laukuma videonovērošanas sistēmas projekta izstrāde, videonovērošanas sistēmas uzstādīšana un pieslēgšana kopējam Jēkabpils videonovērošanas tīklam’ – apjoms: 1.kpl. No pieejamās iepirkuma dokumentācijas sastāvā esošās informācijas nav iespējams korekti </w:t>
      </w:r>
      <w:proofErr w:type="spellStart"/>
      <w:r w:rsidRPr="00F34C0F">
        <w:rPr>
          <w:lang w:val="lv-LV"/>
        </w:rPr>
        <w:t>iztāmēt</w:t>
      </w:r>
      <w:proofErr w:type="spellEnd"/>
      <w:r w:rsidRPr="00F34C0F">
        <w:rPr>
          <w:lang w:val="lv-LV"/>
        </w:rPr>
        <w:t xml:space="preserve"> šo pozīciju, jo nav pievienota nekāda informācija par šo darba veidu. Pretendents lūdz Pasūtītāju sniegt papildus informāciju par šo tāmes pozīciju: sniegt detalizētu projektēšanas/ darba uzdevumu, tehnisko specifikāciju par videonovērošanas sistēmas elementu tehniskajām prasībām, skaitu, atrašanās vietu, attālumu, prasības </w:t>
      </w:r>
      <w:proofErr w:type="spellStart"/>
      <w:r w:rsidRPr="00F34C0F">
        <w:rPr>
          <w:lang w:val="lv-LV"/>
        </w:rPr>
        <w:t>pieslēgumam</w:t>
      </w:r>
      <w:proofErr w:type="spellEnd"/>
      <w:r w:rsidRPr="00F34C0F">
        <w:rPr>
          <w:lang w:val="lv-LV"/>
        </w:rPr>
        <w:t xml:space="preserve"> pie kopējā tīkla, utt. Vai būs atsevišķi tehniskie noteikumi projektēšanai un vai to izsniegšanu organizēs Pasūtītājs?</w:t>
      </w:r>
    </w:p>
    <w:p w:rsidR="00EF42A2" w:rsidRPr="00F34C0F" w:rsidRDefault="00EF42A2" w:rsidP="00EF42A2">
      <w:pPr>
        <w:spacing w:after="120"/>
        <w:ind w:right="-1050"/>
        <w:jc w:val="both"/>
        <w:rPr>
          <w:lang w:val="lv-LV"/>
        </w:rPr>
      </w:pPr>
      <w:r w:rsidRPr="00F34C0F">
        <w:rPr>
          <w:b/>
          <w:i/>
          <w:u w:val="single"/>
          <w:lang w:val="lv-LV"/>
        </w:rPr>
        <w:t>Atbilde:</w:t>
      </w:r>
      <w:r w:rsidRPr="00F34C0F">
        <w:rPr>
          <w:b/>
          <w:lang w:val="lv-LV"/>
        </w:rPr>
        <w:t xml:space="preserve"> </w:t>
      </w:r>
      <w:r w:rsidRPr="00F34C0F">
        <w:rPr>
          <w:lang w:val="lv-LV"/>
        </w:rPr>
        <w:t>Video novērošanas sistēmas uzstādīšanas vieta atzīmēta pielikumā</w:t>
      </w:r>
      <w:r w:rsidRPr="00F34C0F">
        <w:rPr>
          <w:lang w:val="lv-LV"/>
        </w:rPr>
        <w:t>.</w:t>
      </w:r>
    </w:p>
    <w:p w:rsidR="00EF42A2" w:rsidRPr="00F34C0F" w:rsidRDefault="00EF42A2" w:rsidP="00EF42A2">
      <w:pPr>
        <w:spacing w:after="120"/>
        <w:ind w:right="-1050"/>
        <w:jc w:val="both"/>
        <w:rPr>
          <w:lang w:val="lv-LV"/>
        </w:rPr>
      </w:pPr>
      <w:r w:rsidRPr="00F34C0F">
        <w:rPr>
          <w:noProof/>
          <w:lang w:val="lv-LV" w:eastAsia="lv-LV"/>
        </w:rPr>
        <w:lastRenderedPageBreak/>
        <w:drawing>
          <wp:inline distT="0" distB="0" distL="0" distR="0">
            <wp:extent cx="5270500" cy="4591050"/>
            <wp:effectExtent l="0" t="0" r="6350" b="0"/>
            <wp:docPr id="4" name="Picture 4" descr="Vid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ide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270500" cy="4591050"/>
                    </a:xfrm>
                    <a:prstGeom prst="rect">
                      <a:avLst/>
                    </a:prstGeom>
                    <a:noFill/>
                    <a:ln>
                      <a:noFill/>
                    </a:ln>
                  </pic:spPr>
                </pic:pic>
              </a:graphicData>
            </a:graphic>
          </wp:inline>
        </w:drawing>
      </w:r>
    </w:p>
    <w:p w:rsidR="00EF42A2" w:rsidRPr="00F34C0F" w:rsidRDefault="00EF42A2" w:rsidP="00EF42A2">
      <w:pPr>
        <w:ind w:right="-1050"/>
        <w:jc w:val="both"/>
        <w:rPr>
          <w:lang w:val="lv-LV"/>
        </w:rPr>
      </w:pPr>
      <w:r w:rsidRPr="00F34C0F">
        <w:rPr>
          <w:lang w:val="lv-LV"/>
        </w:rPr>
        <w:t>Uzstādāma viena PTZ kamera, projektētajā apgaismes stabā.</w:t>
      </w:r>
    </w:p>
    <w:p w:rsidR="00EF42A2" w:rsidRPr="00F34C0F" w:rsidRDefault="00EF42A2" w:rsidP="00EF42A2">
      <w:pPr>
        <w:ind w:right="-1050"/>
        <w:jc w:val="both"/>
        <w:rPr>
          <w:lang w:val="lv-LV"/>
        </w:rPr>
      </w:pPr>
      <w:r w:rsidRPr="00F34C0F">
        <w:rPr>
          <w:lang w:val="lv-LV"/>
        </w:rPr>
        <w:t>Kameras minimālā specifikācija:</w:t>
      </w:r>
    </w:p>
    <w:p w:rsidR="00EF42A2" w:rsidRPr="00F34C0F" w:rsidRDefault="00EF42A2" w:rsidP="00EF42A2">
      <w:pPr>
        <w:ind w:right="-1050"/>
        <w:jc w:val="both"/>
        <w:rPr>
          <w:lang w:val="lv-LV"/>
        </w:rPr>
      </w:pPr>
      <w:r w:rsidRPr="00F34C0F">
        <w:rPr>
          <w:lang w:val="lv-LV"/>
        </w:rPr>
        <w:t>Kameras izšķirtspēja: 1920 × 1080 pikseļi pie 30 kadriem sekundē</w:t>
      </w:r>
    </w:p>
    <w:p w:rsidR="00EF42A2" w:rsidRPr="00F34C0F" w:rsidRDefault="00EF42A2" w:rsidP="00EF42A2">
      <w:pPr>
        <w:ind w:right="-1050"/>
        <w:jc w:val="both"/>
        <w:rPr>
          <w:lang w:val="lv-LV"/>
        </w:rPr>
      </w:pPr>
      <w:r w:rsidRPr="00F34C0F">
        <w:rPr>
          <w:lang w:val="lv-LV"/>
        </w:rPr>
        <w:t xml:space="preserve">Optiskais tuvinājums: 1-12x, </w:t>
      </w:r>
      <w:proofErr w:type="spellStart"/>
      <w:r w:rsidRPr="00F34C0F">
        <w:rPr>
          <w:lang w:val="lv-LV"/>
        </w:rPr>
        <w:t>autofocuss</w:t>
      </w:r>
      <w:proofErr w:type="spellEnd"/>
    </w:p>
    <w:p w:rsidR="00EF42A2" w:rsidRPr="00F34C0F" w:rsidRDefault="00EF42A2" w:rsidP="00EF42A2">
      <w:pPr>
        <w:ind w:right="-1050"/>
        <w:jc w:val="both"/>
        <w:rPr>
          <w:lang w:val="lv-LV"/>
        </w:rPr>
      </w:pPr>
      <w:r w:rsidRPr="00F34C0F">
        <w:rPr>
          <w:lang w:val="lv-LV"/>
        </w:rPr>
        <w:t>Atbalstītie protokoli: TCP/IP, HTTPS, DHCP</w:t>
      </w:r>
    </w:p>
    <w:p w:rsidR="00EF42A2" w:rsidRPr="00F34C0F" w:rsidRDefault="00EF42A2" w:rsidP="00EF42A2">
      <w:pPr>
        <w:ind w:right="-1050"/>
        <w:jc w:val="both"/>
        <w:rPr>
          <w:lang w:val="lv-LV"/>
        </w:rPr>
      </w:pPr>
      <w:r w:rsidRPr="00F34C0F">
        <w:rPr>
          <w:lang w:val="lv-LV"/>
        </w:rPr>
        <w:t>Sistēmas savienojamība: ONVIF (</w:t>
      </w:r>
      <w:proofErr w:type="spellStart"/>
      <w:r w:rsidRPr="00F34C0F">
        <w:rPr>
          <w:lang w:val="lv-LV"/>
        </w:rPr>
        <w:t>Profile</w:t>
      </w:r>
      <w:proofErr w:type="spellEnd"/>
      <w:r w:rsidRPr="00F34C0F">
        <w:rPr>
          <w:lang w:val="lv-LV"/>
        </w:rPr>
        <w:t> S, </w:t>
      </w:r>
      <w:proofErr w:type="spellStart"/>
      <w:r w:rsidRPr="00F34C0F">
        <w:rPr>
          <w:lang w:val="lv-LV"/>
        </w:rPr>
        <w:t>Profile</w:t>
      </w:r>
      <w:proofErr w:type="spellEnd"/>
      <w:r w:rsidRPr="00F34C0F">
        <w:rPr>
          <w:lang w:val="lv-LV"/>
        </w:rPr>
        <w:t> G)</w:t>
      </w:r>
    </w:p>
    <w:p w:rsidR="00EF42A2" w:rsidRPr="00F34C0F" w:rsidRDefault="00EF42A2" w:rsidP="00EF42A2">
      <w:pPr>
        <w:ind w:right="-1050"/>
        <w:jc w:val="both"/>
        <w:rPr>
          <w:lang w:val="lv-LV"/>
        </w:rPr>
      </w:pPr>
      <w:r w:rsidRPr="00F34C0F">
        <w:rPr>
          <w:lang w:val="lv-LV"/>
        </w:rPr>
        <w:t>Paplašinājums: SD/SDHC spraudnis, iebūvētas infrasarkano staru lampas attālumam līdz 20m</w:t>
      </w:r>
    </w:p>
    <w:p w:rsidR="00EF42A2" w:rsidRPr="00F34C0F" w:rsidRDefault="00EF42A2" w:rsidP="00EF42A2">
      <w:pPr>
        <w:ind w:right="-1050"/>
        <w:jc w:val="both"/>
        <w:rPr>
          <w:lang w:val="lv-LV"/>
        </w:rPr>
      </w:pPr>
      <w:r w:rsidRPr="00F34C0F">
        <w:rPr>
          <w:lang w:val="lv-LV"/>
        </w:rPr>
        <w:t>Video saspiešana: H.264 / MPEG4 / MJPEG</w:t>
      </w:r>
    </w:p>
    <w:p w:rsidR="00EF42A2" w:rsidRPr="00F34C0F" w:rsidRDefault="00EF42A2" w:rsidP="00EF42A2">
      <w:pPr>
        <w:ind w:right="-1050"/>
        <w:jc w:val="both"/>
        <w:rPr>
          <w:lang w:val="lv-LV"/>
        </w:rPr>
      </w:pPr>
      <w:r w:rsidRPr="00F34C0F">
        <w:rPr>
          <w:lang w:val="lv-LV"/>
        </w:rPr>
        <w:t xml:space="preserve">Barošana, </w:t>
      </w:r>
      <w:proofErr w:type="spellStart"/>
      <w:r w:rsidRPr="00F34C0F">
        <w:rPr>
          <w:lang w:val="lv-LV"/>
        </w:rPr>
        <w:t>pieslēgums</w:t>
      </w:r>
      <w:proofErr w:type="spellEnd"/>
      <w:r w:rsidRPr="00F34C0F">
        <w:rPr>
          <w:lang w:val="lv-LV"/>
        </w:rPr>
        <w:t xml:space="preserve">: </w:t>
      </w:r>
      <w:proofErr w:type="spellStart"/>
      <w:r w:rsidRPr="00F34C0F">
        <w:rPr>
          <w:lang w:val="lv-LV"/>
        </w:rPr>
        <w:t>PoE</w:t>
      </w:r>
      <w:proofErr w:type="spellEnd"/>
      <w:r w:rsidRPr="00F34C0F">
        <w:rPr>
          <w:lang w:val="lv-LV"/>
        </w:rPr>
        <w:t xml:space="preserve">, jāparedz nepārtrauktas barošanas iekārta metāla korpusā, kas jānovieto apgaismes stabā blakus kamerai, </w:t>
      </w:r>
      <w:proofErr w:type="spellStart"/>
      <w:r w:rsidRPr="00F34C0F">
        <w:rPr>
          <w:lang w:val="lv-LV"/>
        </w:rPr>
        <w:t>pievads</w:t>
      </w:r>
      <w:proofErr w:type="spellEnd"/>
      <w:r w:rsidRPr="00F34C0F">
        <w:rPr>
          <w:lang w:val="lv-LV"/>
        </w:rPr>
        <w:t xml:space="preserve"> jāparedz pa tukšu </w:t>
      </w:r>
      <w:proofErr w:type="spellStart"/>
      <w:r w:rsidRPr="00F34C0F">
        <w:rPr>
          <w:lang w:val="lv-LV"/>
        </w:rPr>
        <w:t>aizsargcauruli</w:t>
      </w:r>
      <w:proofErr w:type="spellEnd"/>
      <w:r w:rsidRPr="00F34C0F">
        <w:rPr>
          <w:lang w:val="lv-LV"/>
        </w:rPr>
        <w:t>. Metāla korpusā jāparedz pārveidotājs no vara kabeļiem uz optisko dzīslu kabeļiem. Optiskās dzīslas kabelis jāpieslēdz esošajam optisko dzīslu kabelim norādītajā ēkā.</w:t>
      </w:r>
    </w:p>
    <w:p w:rsidR="00EF42A2" w:rsidRPr="00F34C0F" w:rsidRDefault="00EF42A2" w:rsidP="00DB2996">
      <w:pPr>
        <w:spacing w:after="120"/>
        <w:rPr>
          <w:lang w:val="lv-LV"/>
        </w:rPr>
      </w:pPr>
      <w:r w:rsidRPr="00F34C0F">
        <w:rPr>
          <w:lang w:val="lv-LV"/>
        </w:rPr>
        <w:t>Paredzētais lietojums: āra apstākļiem IP66, vandāļu droša. no bildē atzīmētās ēkas.</w:t>
      </w:r>
    </w:p>
    <w:p w:rsidR="00EF42A2" w:rsidRPr="00F34C0F" w:rsidRDefault="00EF42A2" w:rsidP="00DB2996">
      <w:pPr>
        <w:pStyle w:val="Heading1"/>
        <w:spacing w:before="0" w:after="120"/>
        <w:ind w:right="-1049"/>
        <w:jc w:val="both"/>
        <w:rPr>
          <w:rFonts w:ascii="Times New Roman" w:hAnsi="Times New Roman" w:cs="Times New Roman"/>
          <w:color w:val="000000" w:themeColor="text1"/>
          <w:sz w:val="24"/>
          <w:szCs w:val="24"/>
          <w:lang w:val="lv-LV"/>
        </w:rPr>
      </w:pPr>
      <w:r w:rsidRPr="00F34C0F">
        <w:rPr>
          <w:rFonts w:ascii="Times New Roman" w:hAnsi="Times New Roman" w:cs="Times New Roman"/>
          <w:b/>
          <w:i/>
          <w:color w:val="000000" w:themeColor="text1"/>
          <w:sz w:val="24"/>
          <w:szCs w:val="24"/>
          <w:u w:val="single"/>
          <w:lang w:val="lv-LV"/>
        </w:rPr>
        <w:t>3.Jautājums:</w:t>
      </w:r>
      <w:r w:rsidRPr="00F34C0F">
        <w:rPr>
          <w:rFonts w:ascii="Times New Roman" w:hAnsi="Times New Roman" w:cs="Times New Roman"/>
          <w:color w:val="000000" w:themeColor="text1"/>
          <w:sz w:val="24"/>
          <w:szCs w:val="24"/>
          <w:lang w:val="lv-LV"/>
        </w:rPr>
        <w:tab/>
        <w:t xml:space="preserve">Tāmē Nr.3 (Kadiķu iela) ir pozīcija Nr.5.10. ‘Bebra skulptūra, izlieta no bronzas. </w:t>
      </w:r>
      <w:proofErr w:type="spellStart"/>
      <w:r w:rsidRPr="00F34C0F">
        <w:rPr>
          <w:rFonts w:ascii="Times New Roman" w:hAnsi="Times New Roman" w:cs="Times New Roman"/>
          <w:color w:val="000000" w:themeColor="text1"/>
          <w:sz w:val="24"/>
          <w:szCs w:val="24"/>
          <w:lang w:val="lv-LV"/>
        </w:rPr>
        <w:t>Autordarbs</w:t>
      </w:r>
      <w:proofErr w:type="spellEnd"/>
      <w:r w:rsidRPr="00F34C0F">
        <w:rPr>
          <w:rFonts w:ascii="Times New Roman" w:hAnsi="Times New Roman" w:cs="Times New Roman"/>
          <w:color w:val="000000" w:themeColor="text1"/>
          <w:sz w:val="24"/>
          <w:szCs w:val="24"/>
          <w:lang w:val="lv-LV"/>
        </w:rPr>
        <w:t xml:space="preserve">. izmēri - 1000x700x700mm.’ – apjoms: 1.gb. Pretendents lūdz Pasūtītāja papildus skaidrojumu par šo pozīciju: ko nozīmē </w:t>
      </w:r>
      <w:proofErr w:type="spellStart"/>
      <w:r w:rsidRPr="00F34C0F">
        <w:rPr>
          <w:rFonts w:ascii="Times New Roman" w:hAnsi="Times New Roman" w:cs="Times New Roman"/>
          <w:color w:val="000000" w:themeColor="text1"/>
          <w:sz w:val="24"/>
          <w:szCs w:val="24"/>
          <w:lang w:val="lv-LV"/>
        </w:rPr>
        <w:t>autordarbs</w:t>
      </w:r>
      <w:proofErr w:type="spellEnd"/>
      <w:r w:rsidRPr="00F34C0F">
        <w:rPr>
          <w:rFonts w:ascii="Times New Roman" w:hAnsi="Times New Roman" w:cs="Times New Roman"/>
          <w:color w:val="000000" w:themeColor="text1"/>
          <w:sz w:val="24"/>
          <w:szCs w:val="24"/>
          <w:lang w:val="lv-LV"/>
        </w:rPr>
        <w:t xml:space="preserve">: vai tas nozīmē, ka šai skulptūrai jābūt kāda konkrēta autora izgatavotai? Ja tā, tad Pretendents lūdz norādīt šī autora kontaktinformāciju. Vai arī ar to domāts, ka pretendentam būs jāizgatavo rasējumā Nr.AR-5 esošajā fotogrāfijā redzamās skulptūras kopija? </w:t>
      </w:r>
    </w:p>
    <w:p w:rsidR="00EF42A2" w:rsidRPr="00F34C0F" w:rsidRDefault="00EF42A2" w:rsidP="00DB2996">
      <w:pPr>
        <w:pStyle w:val="Heading1"/>
        <w:spacing w:before="0"/>
        <w:ind w:right="-1049"/>
        <w:jc w:val="both"/>
        <w:rPr>
          <w:rFonts w:ascii="Times New Roman" w:hAnsi="Times New Roman" w:cs="Times New Roman"/>
          <w:sz w:val="24"/>
          <w:szCs w:val="24"/>
          <w:lang w:val="lv-LV"/>
        </w:rPr>
      </w:pPr>
      <w:r w:rsidRPr="00F34C0F">
        <w:rPr>
          <w:rFonts w:ascii="Times New Roman" w:hAnsi="Times New Roman" w:cs="Times New Roman"/>
          <w:b/>
          <w:i/>
          <w:color w:val="000000" w:themeColor="text1"/>
          <w:sz w:val="24"/>
          <w:szCs w:val="24"/>
          <w:u w:val="single"/>
          <w:lang w:val="lv-LV"/>
        </w:rPr>
        <w:t>Atbilde:</w:t>
      </w:r>
      <w:r w:rsidRPr="00F34C0F">
        <w:rPr>
          <w:rFonts w:ascii="Times New Roman" w:hAnsi="Times New Roman" w:cs="Times New Roman"/>
          <w:b/>
          <w:color w:val="000000" w:themeColor="text1"/>
          <w:sz w:val="24"/>
          <w:szCs w:val="24"/>
          <w:lang w:val="lv-LV"/>
        </w:rPr>
        <w:t xml:space="preserve"> </w:t>
      </w:r>
      <w:r w:rsidRPr="00F34C0F">
        <w:rPr>
          <w:rFonts w:ascii="Times New Roman" w:hAnsi="Times New Roman" w:cs="Times New Roman"/>
          <w:color w:val="000000" w:themeColor="text1"/>
          <w:sz w:val="24"/>
          <w:szCs w:val="24"/>
          <w:lang w:val="lv-LV"/>
        </w:rPr>
        <w:t>Paredzētā projekta ietvaros Tāmē Nr.3 (Kadiķu iela) ir pozīcija Nr.5.10.</w:t>
      </w:r>
      <w:r w:rsidRPr="00F34C0F">
        <w:rPr>
          <w:color w:val="000000" w:themeColor="text1"/>
          <w:sz w:val="24"/>
          <w:szCs w:val="24"/>
          <w:lang w:val="lv-LV"/>
        </w:rPr>
        <w:t xml:space="preserve"> </w:t>
      </w:r>
      <w:r w:rsidRPr="00F34C0F">
        <w:rPr>
          <w:rFonts w:ascii="Times New Roman" w:hAnsi="Times New Roman" w:cs="Times New Roman"/>
          <w:color w:val="000000" w:themeColor="text1"/>
          <w:sz w:val="24"/>
          <w:szCs w:val="24"/>
          <w:lang w:val="lv-LV"/>
        </w:rPr>
        <w:t xml:space="preserve">skulptūras “Bebrs” - lējums bronzā. </w:t>
      </w:r>
    </w:p>
    <w:p w:rsidR="00EF42A2" w:rsidRPr="00F34C0F" w:rsidRDefault="00EF42A2" w:rsidP="00EF42A2">
      <w:pPr>
        <w:ind w:right="-1050"/>
        <w:jc w:val="both"/>
        <w:rPr>
          <w:lang w:val="lv-LV"/>
        </w:rPr>
      </w:pPr>
      <w:r w:rsidRPr="00F34C0F">
        <w:rPr>
          <w:color w:val="000000" w:themeColor="text1"/>
          <w:lang w:val="lv-LV"/>
        </w:rPr>
        <w:t>Rasējumā Nr.AR-5 esošajā fotogrāfijā redzamā skulptūra, ir iedomātā objekta vizuāls piemērs, kas izmēros un vīzijā ir tuvināts domātās skulptūras tēlam, bet nav fotogrāfijā redzamā objekta kopija.</w:t>
      </w:r>
    </w:p>
    <w:p w:rsidR="00EF42A2" w:rsidRPr="00F34C0F" w:rsidRDefault="00EF42A2" w:rsidP="00EF42A2">
      <w:pPr>
        <w:ind w:right="-1050"/>
        <w:jc w:val="both"/>
        <w:rPr>
          <w:lang w:val="lv-LV"/>
        </w:rPr>
      </w:pPr>
      <w:r w:rsidRPr="00F34C0F">
        <w:rPr>
          <w:lang w:val="lv-LV"/>
        </w:rPr>
        <w:lastRenderedPageBreak/>
        <w:t>Skulptūra /</w:t>
      </w:r>
      <w:proofErr w:type="spellStart"/>
      <w:r w:rsidRPr="00F34C0F">
        <w:rPr>
          <w:lang w:val="lv-LV"/>
        </w:rPr>
        <w:t>Autordarbs</w:t>
      </w:r>
      <w:proofErr w:type="spellEnd"/>
      <w:r w:rsidRPr="00F34C0F">
        <w:rPr>
          <w:lang w:val="lv-LV"/>
        </w:rPr>
        <w:t>/ ir tēlotāja mākslas darbs, ko izstrādā viens autors (tēlnieks) Pasūtītāja uzdevumā, kas ietver gan</w:t>
      </w:r>
      <w:r w:rsidRPr="00F34C0F">
        <w:rPr>
          <w:lang w:val="lv-LV"/>
        </w:rPr>
        <w:t xml:space="preserve"> </w:t>
      </w:r>
      <w:r w:rsidRPr="00F34C0F">
        <w:rPr>
          <w:lang w:val="lv-LV"/>
        </w:rPr>
        <w:t xml:space="preserve">skiču līmenī ar Pasūtītāju saskaņotu, gan pieprasītajos </w:t>
      </w:r>
      <w:proofErr w:type="spellStart"/>
      <w:r w:rsidRPr="00F34C0F">
        <w:rPr>
          <w:lang w:val="lv-LV"/>
        </w:rPr>
        <w:t>materiālos</w:t>
      </w:r>
      <w:proofErr w:type="spellEnd"/>
      <w:r w:rsidRPr="00F34C0F">
        <w:rPr>
          <w:lang w:val="lv-LV"/>
        </w:rPr>
        <w:t xml:space="preserve"> (bronza) </w:t>
      </w:r>
      <w:proofErr w:type="spellStart"/>
      <w:r w:rsidRPr="00F34C0F">
        <w:rPr>
          <w:lang w:val="lv-LV"/>
        </w:rPr>
        <w:t>izpildītu</w:t>
      </w:r>
      <w:proofErr w:type="spellEnd"/>
      <w:r w:rsidRPr="00F34C0F">
        <w:rPr>
          <w:lang w:val="lv-LV"/>
        </w:rPr>
        <w:t xml:space="preserve">   </w:t>
      </w:r>
      <w:proofErr w:type="spellStart"/>
      <w:r w:rsidRPr="00F34C0F">
        <w:rPr>
          <w:lang w:val="lv-LV"/>
        </w:rPr>
        <w:t>mākslinieciski</w:t>
      </w:r>
      <w:proofErr w:type="spellEnd"/>
      <w:r w:rsidRPr="00F34C0F">
        <w:rPr>
          <w:lang w:val="lv-LV"/>
        </w:rPr>
        <w:t xml:space="preserve"> </w:t>
      </w:r>
      <w:proofErr w:type="spellStart"/>
      <w:r w:rsidRPr="00F34C0F">
        <w:rPr>
          <w:lang w:val="lv-LV"/>
        </w:rPr>
        <w:t>augstvērtīgu</w:t>
      </w:r>
      <w:proofErr w:type="spellEnd"/>
      <w:r w:rsidRPr="00F34C0F">
        <w:rPr>
          <w:lang w:val="lv-LV"/>
        </w:rPr>
        <w:t xml:space="preserve"> objektu </w:t>
      </w:r>
      <w:proofErr w:type="spellStart"/>
      <w:r w:rsidRPr="00F34C0F">
        <w:rPr>
          <w:lang w:val="lv-LV"/>
        </w:rPr>
        <w:t>pilsētvide</w:t>
      </w:r>
      <w:proofErr w:type="spellEnd"/>
      <w:r w:rsidRPr="00F34C0F">
        <w:rPr>
          <w:lang w:val="lv-LV"/>
        </w:rPr>
        <w:t>̄.</w:t>
      </w:r>
    </w:p>
    <w:p w:rsidR="00EF42A2" w:rsidRPr="00F34C0F" w:rsidRDefault="00EF42A2" w:rsidP="00EF42A2">
      <w:pPr>
        <w:ind w:right="-1050"/>
        <w:jc w:val="both"/>
        <w:rPr>
          <w:color w:val="000000"/>
          <w:lang w:val="lv-LV"/>
        </w:rPr>
      </w:pPr>
      <w:r w:rsidRPr="00F34C0F">
        <w:rPr>
          <w:lang w:val="lv-LV"/>
        </w:rPr>
        <w:t xml:space="preserve">Viens no iespējamiem tēlniekiem </w:t>
      </w:r>
      <w:r w:rsidRPr="00F34C0F">
        <w:rPr>
          <w:iCs/>
          <w:color w:val="000000"/>
          <w:lang w:val="lv-LV"/>
        </w:rPr>
        <w:t>iespējamās skulptūras autors</w:t>
      </w:r>
      <w:r w:rsidRPr="00F34C0F">
        <w:rPr>
          <w:iCs/>
          <w:color w:val="000000"/>
          <w:lang w:val="lv-LV"/>
        </w:rPr>
        <w:t xml:space="preserve"> </w:t>
      </w:r>
      <w:r w:rsidRPr="00F34C0F">
        <w:rPr>
          <w:iCs/>
          <w:color w:val="000000"/>
          <w:lang w:val="lv-LV"/>
        </w:rPr>
        <w:t xml:space="preserve">- tēlnieks Andris </w:t>
      </w:r>
      <w:proofErr w:type="spellStart"/>
      <w:r w:rsidRPr="00F34C0F">
        <w:rPr>
          <w:iCs/>
          <w:color w:val="000000"/>
          <w:lang w:val="lv-LV"/>
        </w:rPr>
        <w:t>Silapēters</w:t>
      </w:r>
      <w:proofErr w:type="spellEnd"/>
    </w:p>
    <w:p w:rsidR="00EF42A2" w:rsidRPr="00F34C0F" w:rsidRDefault="00EF42A2" w:rsidP="00DB2996">
      <w:pPr>
        <w:spacing w:after="120"/>
        <w:ind w:right="-1050"/>
        <w:jc w:val="both"/>
        <w:rPr>
          <w:lang w:val="lv-LV"/>
        </w:rPr>
      </w:pPr>
      <w:r w:rsidRPr="00F34C0F">
        <w:rPr>
          <w:lang w:val="lv-LV"/>
        </w:rPr>
        <w:t xml:space="preserve"> /Tālr. mob.: 29459906</w:t>
      </w:r>
      <w:r w:rsidRPr="00F34C0F">
        <w:rPr>
          <w:lang w:val="lv-LV"/>
        </w:rPr>
        <w:t xml:space="preserve">, </w:t>
      </w:r>
      <w:r w:rsidRPr="00F34C0F">
        <w:rPr>
          <w:lang w:val="lv-LV"/>
        </w:rPr>
        <w:t xml:space="preserve">e-pasts: </w:t>
      </w:r>
      <w:hyperlink r:id="rId7" w:history="1">
        <w:r w:rsidRPr="00F34C0F">
          <w:rPr>
            <w:rStyle w:val="Hyperlink"/>
            <w:iCs/>
            <w:color w:val="000000" w:themeColor="text1"/>
            <w:lang w:val="lv-LV"/>
          </w:rPr>
          <w:t>andrissilapeters@lma.lv/</w:t>
        </w:r>
      </w:hyperlink>
      <w:r w:rsidR="00C569C6" w:rsidRPr="00F34C0F">
        <w:rPr>
          <w:rStyle w:val="Hyperlink"/>
          <w:iCs/>
          <w:color w:val="000000" w:themeColor="text1"/>
          <w:u w:val="none"/>
          <w:lang w:val="lv-LV"/>
        </w:rPr>
        <w:t>.</w:t>
      </w:r>
      <w:r w:rsidRPr="00F34C0F">
        <w:rPr>
          <w:rStyle w:val="Hyperlink"/>
          <w:iCs/>
          <w:color w:val="000000" w:themeColor="text1"/>
          <w:u w:val="none"/>
          <w:lang w:val="lv-LV"/>
        </w:rPr>
        <w:t xml:space="preserve"> M</w:t>
      </w:r>
      <w:r w:rsidRPr="00F34C0F">
        <w:rPr>
          <w:lang w:val="lv-LV"/>
        </w:rPr>
        <w:t>ākslinieks ir veidojis skulptūru “Lūsis”/Jēkab</w:t>
      </w:r>
      <w:r w:rsidR="00C569C6" w:rsidRPr="00F34C0F">
        <w:rPr>
          <w:lang w:val="lv-LV"/>
        </w:rPr>
        <w:t>pils Vecpilsētas laukumā/.</w:t>
      </w:r>
      <w:r w:rsidRPr="00F34C0F">
        <w:rPr>
          <w:lang w:val="lv-LV"/>
        </w:rPr>
        <w:t xml:space="preserve"> </w:t>
      </w:r>
    </w:p>
    <w:p w:rsidR="00EF42A2" w:rsidRPr="00F34C0F" w:rsidRDefault="00EF42A2" w:rsidP="00DB2996">
      <w:pPr>
        <w:pStyle w:val="Heading1"/>
        <w:spacing w:before="0" w:after="120"/>
        <w:ind w:right="-1049"/>
        <w:jc w:val="both"/>
        <w:rPr>
          <w:rFonts w:ascii="Times New Roman" w:hAnsi="Times New Roman" w:cs="Times New Roman"/>
          <w:color w:val="000000" w:themeColor="text1"/>
          <w:sz w:val="24"/>
          <w:szCs w:val="24"/>
          <w:lang w:val="lv-LV"/>
        </w:rPr>
      </w:pPr>
      <w:r w:rsidRPr="00F34C0F">
        <w:rPr>
          <w:rFonts w:ascii="Times New Roman" w:hAnsi="Times New Roman" w:cs="Times New Roman"/>
          <w:b/>
          <w:i/>
          <w:color w:val="000000" w:themeColor="text1"/>
          <w:sz w:val="24"/>
          <w:szCs w:val="24"/>
          <w:u w:val="single"/>
          <w:lang w:val="lv-LV"/>
        </w:rPr>
        <w:t>4.</w:t>
      </w:r>
      <w:r w:rsidR="00C569C6" w:rsidRPr="00F34C0F">
        <w:rPr>
          <w:rFonts w:ascii="Times New Roman" w:hAnsi="Times New Roman" w:cs="Times New Roman"/>
          <w:b/>
          <w:i/>
          <w:color w:val="000000" w:themeColor="text1"/>
          <w:sz w:val="24"/>
          <w:szCs w:val="24"/>
          <w:u w:val="single"/>
          <w:lang w:val="lv-LV"/>
        </w:rPr>
        <w:t>Jautājums:</w:t>
      </w:r>
      <w:r w:rsidRPr="00F34C0F">
        <w:rPr>
          <w:rFonts w:ascii="Times New Roman" w:hAnsi="Times New Roman" w:cs="Times New Roman"/>
          <w:color w:val="000000" w:themeColor="text1"/>
          <w:sz w:val="24"/>
          <w:szCs w:val="24"/>
          <w:lang w:val="lv-LV"/>
        </w:rPr>
        <w:tab/>
        <w:t>Tāmē Nr.2 (Dūmu iela) ir pozīcija Nr.1.9. ‘Esošās koka ēkas demontāža (tai skaitā demontāžas projekta izstrāde)’ – apjoms: 1.gab. Pretendents lūdz norādīt ēkas precīzu atrašanās vietu. Vai jāparedz elektrības vai kādu citu ārējo komunikāciju tīklu atslēgšana/pārbūve sakarā ar demontāžu? Vai būs atsevišķi tehniskie noteikumi projektēšanai un vai to izsniegšanu organizēs Pasūtītājs?</w:t>
      </w:r>
    </w:p>
    <w:p w:rsidR="00EF42A2" w:rsidRPr="00F34C0F" w:rsidRDefault="00EF42A2" w:rsidP="00961ED2">
      <w:pPr>
        <w:pStyle w:val="Heading2"/>
        <w:ind w:right="-1050"/>
        <w:rPr>
          <w:rFonts w:ascii="Times New Roman" w:hAnsi="Times New Roman" w:cs="Times New Roman"/>
          <w:color w:val="auto"/>
          <w:sz w:val="24"/>
          <w:szCs w:val="24"/>
          <w:lang w:val="lv-LV"/>
        </w:rPr>
      </w:pPr>
      <w:r w:rsidRPr="00F34C0F">
        <w:rPr>
          <w:rFonts w:ascii="Times New Roman" w:hAnsi="Times New Roman" w:cs="Times New Roman"/>
          <w:b/>
          <w:i/>
          <w:color w:val="auto"/>
          <w:sz w:val="24"/>
          <w:szCs w:val="24"/>
          <w:u w:val="single"/>
          <w:lang w:val="lv-LV"/>
        </w:rPr>
        <w:t>Atbilde:</w:t>
      </w:r>
      <w:r w:rsidRPr="00F34C0F">
        <w:rPr>
          <w:rFonts w:ascii="Times New Roman" w:hAnsi="Times New Roman" w:cs="Times New Roman"/>
          <w:b/>
          <w:color w:val="auto"/>
          <w:sz w:val="24"/>
          <w:szCs w:val="24"/>
          <w:lang w:val="lv-LV"/>
        </w:rPr>
        <w:t xml:space="preserve"> </w:t>
      </w:r>
      <w:r w:rsidRPr="00F34C0F">
        <w:rPr>
          <w:rFonts w:ascii="Times New Roman" w:hAnsi="Times New Roman" w:cs="Times New Roman"/>
          <w:color w:val="auto"/>
          <w:sz w:val="24"/>
          <w:szCs w:val="24"/>
          <w:lang w:val="lv-LV"/>
        </w:rPr>
        <w:t xml:space="preserve">Projekta plāna </w:t>
      </w:r>
      <w:proofErr w:type="spellStart"/>
      <w:r w:rsidRPr="00F34C0F">
        <w:rPr>
          <w:rFonts w:ascii="Times New Roman" w:hAnsi="Times New Roman" w:cs="Times New Roman"/>
          <w:color w:val="auto"/>
          <w:sz w:val="24"/>
          <w:szCs w:val="24"/>
          <w:lang w:val="lv-LV"/>
        </w:rPr>
        <w:t>izkopējums</w:t>
      </w:r>
      <w:proofErr w:type="spellEnd"/>
      <w:r w:rsidRPr="00F34C0F">
        <w:rPr>
          <w:rFonts w:ascii="Times New Roman" w:hAnsi="Times New Roman" w:cs="Times New Roman"/>
          <w:color w:val="auto"/>
          <w:sz w:val="24"/>
          <w:szCs w:val="24"/>
          <w:lang w:val="lv-LV"/>
        </w:rPr>
        <w:t xml:space="preserve"> ar ēkas atrašanās vietu. </w:t>
      </w:r>
    </w:p>
    <w:p w:rsidR="00EF42A2" w:rsidRPr="00F34C0F" w:rsidRDefault="00EF42A2" w:rsidP="00EF42A2">
      <w:pPr>
        <w:spacing w:after="120"/>
        <w:ind w:right="-1050"/>
        <w:jc w:val="both"/>
        <w:rPr>
          <w:lang w:val="lv-LV"/>
        </w:rPr>
      </w:pPr>
      <w:r w:rsidRPr="00F34C0F">
        <w:rPr>
          <w:noProof/>
          <w:lang w:val="lv-LV" w:eastAsia="lv-LV"/>
        </w:rPr>
        <w:drawing>
          <wp:inline distT="0" distB="0" distL="0" distR="0" wp14:anchorId="0313AEB2" wp14:editId="25218848">
            <wp:extent cx="5274310" cy="3712797"/>
            <wp:effectExtent l="19050" t="0" r="2540" b="0"/>
            <wp:docPr id="3" name="Picture 3" descr="C:\Desktop\Demont e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esktop\Demont eka.jpg"/>
                    <pic:cNvPicPr>
                      <a:picLocks noChangeAspect="1" noChangeArrowheads="1"/>
                    </pic:cNvPicPr>
                  </pic:nvPicPr>
                  <pic:blipFill>
                    <a:blip r:embed="rId8" cstate="print"/>
                    <a:srcRect/>
                    <a:stretch>
                      <a:fillRect/>
                    </a:stretch>
                  </pic:blipFill>
                  <pic:spPr bwMode="auto">
                    <a:xfrm>
                      <a:off x="0" y="0"/>
                      <a:ext cx="5274310" cy="3712797"/>
                    </a:xfrm>
                    <a:prstGeom prst="rect">
                      <a:avLst/>
                    </a:prstGeom>
                    <a:noFill/>
                    <a:ln w="9525">
                      <a:noFill/>
                      <a:miter lim="800000"/>
                      <a:headEnd/>
                      <a:tailEnd/>
                    </a:ln>
                  </pic:spPr>
                </pic:pic>
              </a:graphicData>
            </a:graphic>
          </wp:inline>
        </w:drawing>
      </w:r>
    </w:p>
    <w:p w:rsidR="00EF42A2" w:rsidRPr="00F34C0F" w:rsidRDefault="00EF42A2" w:rsidP="00DB2996">
      <w:pPr>
        <w:spacing w:after="120"/>
        <w:ind w:right="-1049"/>
        <w:jc w:val="both"/>
        <w:rPr>
          <w:lang w:val="lv-LV"/>
        </w:rPr>
      </w:pPr>
      <w:r w:rsidRPr="00F34C0F">
        <w:rPr>
          <w:lang w:val="lv-LV"/>
        </w:rPr>
        <w:t>Pēc rīcībā esošās informācijas ēkai nav pievadītas inženierkomunikācijas, papildus komunikāciju demontāža nav paredzēta.</w:t>
      </w:r>
    </w:p>
    <w:p w:rsidR="00C569C6" w:rsidRPr="00F34C0F" w:rsidRDefault="00C569C6" w:rsidP="00DB2996">
      <w:pPr>
        <w:pStyle w:val="NoSpacing"/>
        <w:spacing w:after="120"/>
        <w:ind w:right="-1049"/>
        <w:jc w:val="both"/>
        <w:rPr>
          <w:lang w:val="lv-LV"/>
        </w:rPr>
      </w:pPr>
      <w:r w:rsidRPr="00F34C0F">
        <w:rPr>
          <w:b/>
          <w:i/>
          <w:u w:val="single"/>
          <w:lang w:val="lv-LV"/>
        </w:rPr>
        <w:t>5.Jautājums:</w:t>
      </w:r>
      <w:r w:rsidRPr="00F34C0F">
        <w:rPr>
          <w:b/>
          <w:i/>
          <w:lang w:val="lv-LV"/>
        </w:rPr>
        <w:t xml:space="preserve"> </w:t>
      </w:r>
      <w:r w:rsidRPr="00F34C0F">
        <w:rPr>
          <w:lang w:val="lv-LV"/>
        </w:rPr>
        <w:t>Lūdzam paskaidrot</w:t>
      </w:r>
      <w:r w:rsidRPr="00F34C0F">
        <w:rPr>
          <w:lang w:val="lv-LV"/>
        </w:rPr>
        <w:t>,</w:t>
      </w:r>
      <w:r w:rsidRPr="00F34C0F">
        <w:rPr>
          <w:lang w:val="lv-LV"/>
        </w:rPr>
        <w:t xml:space="preserve"> kādus darbus ir paredzēts veikt tāmes poz</w:t>
      </w:r>
      <w:r w:rsidRPr="00F34C0F">
        <w:rPr>
          <w:lang w:val="lv-LV"/>
        </w:rPr>
        <w:t>ī</w:t>
      </w:r>
      <w:r w:rsidRPr="00F34C0F">
        <w:rPr>
          <w:lang w:val="lv-LV"/>
        </w:rPr>
        <w:t>cijā</w:t>
      </w:r>
      <w:r w:rsidRPr="00F34C0F">
        <w:rPr>
          <w:lang w:val="lv-LV"/>
        </w:rPr>
        <w:br/>
        <w:t>"</w:t>
      </w:r>
      <w:r w:rsidRPr="00F34C0F">
        <w:rPr>
          <w:lang w:val="lv-LV"/>
        </w:rPr>
        <w:t>Gāzes vada ventiļa remonts, tai skaitā konstrukcijas nomaiņa uz peldoša tipa un regulēšana u.c. Nepieciešamie papilddarbi", kas ir minēta 3 tāmēs (pozīcijas  Nr.1.17. (tāme Nr. 1), 1.20. (tāme Nr. 2) , 1.19 (tāme Nr. 3)).</w:t>
      </w:r>
    </w:p>
    <w:p w:rsidR="00C569C6" w:rsidRPr="00F34C0F" w:rsidRDefault="00C569C6" w:rsidP="00961ED2">
      <w:pPr>
        <w:pStyle w:val="NoSpacing"/>
        <w:ind w:right="-1050"/>
        <w:jc w:val="both"/>
        <w:rPr>
          <w:lang w:val="lv-LV"/>
        </w:rPr>
      </w:pPr>
      <w:r w:rsidRPr="00F34C0F">
        <w:rPr>
          <w:b/>
          <w:i/>
          <w:u w:val="single"/>
          <w:lang w:val="lv-LV"/>
        </w:rPr>
        <w:t>Atbilde:</w:t>
      </w:r>
      <w:r w:rsidRPr="00F34C0F">
        <w:rPr>
          <w:lang w:val="lv-LV"/>
        </w:rPr>
        <w:t xml:space="preserve"> Pozīcijās nepieciešams, ievērtējot virsmas augstumu izmaiņas, pagarināt vai saīsināt </w:t>
      </w:r>
      <w:proofErr w:type="spellStart"/>
      <w:r w:rsidRPr="00F34C0F">
        <w:rPr>
          <w:lang w:val="lv-LV"/>
        </w:rPr>
        <w:t>hidronoslēga</w:t>
      </w:r>
      <w:proofErr w:type="spellEnd"/>
      <w:r w:rsidRPr="00F34C0F">
        <w:rPr>
          <w:lang w:val="lv-LV"/>
        </w:rPr>
        <w:t xml:space="preserve"> vai </w:t>
      </w:r>
      <w:proofErr w:type="spellStart"/>
      <w:r w:rsidRPr="00F34C0F">
        <w:rPr>
          <w:lang w:val="lv-LV"/>
        </w:rPr>
        <w:t>kondensātsavācēja</w:t>
      </w:r>
      <w:proofErr w:type="spellEnd"/>
      <w:r w:rsidRPr="00F34C0F">
        <w:rPr>
          <w:lang w:val="lv-LV"/>
        </w:rPr>
        <w:t xml:space="preserve"> cauruli, vai pazemes </w:t>
      </w:r>
      <w:proofErr w:type="spellStart"/>
      <w:r w:rsidRPr="00F34C0F">
        <w:rPr>
          <w:lang w:val="lv-LV"/>
        </w:rPr>
        <w:t>bezaku</w:t>
      </w:r>
      <w:proofErr w:type="spellEnd"/>
      <w:r w:rsidRPr="00F34C0F">
        <w:rPr>
          <w:lang w:val="lv-LV"/>
        </w:rPr>
        <w:t xml:space="preserve">  </w:t>
      </w:r>
      <w:proofErr w:type="spellStart"/>
      <w:r w:rsidRPr="00F34C0F">
        <w:rPr>
          <w:lang w:val="lv-LV"/>
        </w:rPr>
        <w:t>noslēgierīces</w:t>
      </w:r>
      <w:proofErr w:type="spellEnd"/>
      <w:r w:rsidRPr="00F34C0F">
        <w:rPr>
          <w:lang w:val="lv-LV"/>
        </w:rPr>
        <w:t xml:space="preserve"> kātu, nepieciešamības gadījumā to nomainot, kā arī nomainīt "kapes" uz peldoša tipa, ja segums mainās uz asfaltbetona segumu vai, ja segums mainās uz betona bruģakmens segumu,  nomainītās "kapes" nostiprināt  tās iebetonējot C30/37 betonā. Pēc izbūves darbu pabeigšanas "kapes" virsmas augstumu atzīmei jāsakrīt ar projektētās virsmas augstumu atzīmi.</w:t>
      </w:r>
    </w:p>
    <w:p w:rsidR="00961ED2" w:rsidRPr="00F34C0F" w:rsidRDefault="00961ED2" w:rsidP="00EF42A2">
      <w:pPr>
        <w:ind w:right="-1050"/>
        <w:rPr>
          <w:lang w:val="lv-LV"/>
        </w:rPr>
      </w:pPr>
    </w:p>
    <w:p w:rsidR="00961ED2" w:rsidRPr="00F34C0F" w:rsidRDefault="00961ED2" w:rsidP="00EF42A2">
      <w:pPr>
        <w:ind w:right="-1050"/>
        <w:rPr>
          <w:lang w:val="lv-LV"/>
        </w:rPr>
      </w:pPr>
    </w:p>
    <w:p w:rsidR="001547D3" w:rsidRPr="00F34C0F" w:rsidRDefault="001547D3" w:rsidP="00EF42A2">
      <w:pPr>
        <w:ind w:right="-1050"/>
        <w:rPr>
          <w:lang w:val="lv-LV"/>
        </w:rPr>
      </w:pPr>
      <w:r w:rsidRPr="00F34C0F">
        <w:rPr>
          <w:lang w:val="lv-LV"/>
        </w:rPr>
        <w:t>Komisijas priekšsēdētāja vietnieks</w:t>
      </w:r>
      <w:r w:rsidRPr="00F34C0F">
        <w:rPr>
          <w:lang w:val="lv-LV"/>
        </w:rPr>
        <w:tab/>
      </w:r>
      <w:r w:rsidRPr="00F34C0F">
        <w:rPr>
          <w:lang w:val="lv-LV"/>
        </w:rPr>
        <w:tab/>
      </w:r>
      <w:r w:rsidRPr="00F34C0F">
        <w:rPr>
          <w:lang w:val="lv-LV"/>
        </w:rPr>
        <w:tab/>
        <w:t xml:space="preserve">                              </w:t>
      </w:r>
      <w:r w:rsidR="00DB2996" w:rsidRPr="00F34C0F">
        <w:rPr>
          <w:lang w:val="lv-LV"/>
        </w:rPr>
        <w:t xml:space="preserve">              </w:t>
      </w:r>
      <w:proofErr w:type="spellStart"/>
      <w:r w:rsidRPr="00F34C0F">
        <w:rPr>
          <w:lang w:val="lv-LV"/>
        </w:rPr>
        <w:t>A.Kozlovskis</w:t>
      </w:r>
      <w:proofErr w:type="spellEnd"/>
      <w:r w:rsidRPr="00F34C0F">
        <w:rPr>
          <w:lang w:val="lv-LV"/>
        </w:rPr>
        <w:t xml:space="preserve">                                     </w:t>
      </w:r>
    </w:p>
    <w:p w:rsidR="001547D3" w:rsidRPr="00F34C0F" w:rsidRDefault="001547D3" w:rsidP="00EF42A2">
      <w:pPr>
        <w:ind w:right="-1050"/>
        <w:rPr>
          <w:lang w:val="lv-LV"/>
        </w:rPr>
      </w:pPr>
      <w:r w:rsidRPr="00F34C0F">
        <w:rPr>
          <w:lang w:val="lv-LV"/>
        </w:rPr>
        <w:tab/>
      </w:r>
      <w:r w:rsidRPr="00F34C0F">
        <w:rPr>
          <w:lang w:val="lv-LV"/>
        </w:rPr>
        <w:tab/>
      </w:r>
    </w:p>
    <w:p w:rsidR="003441ED" w:rsidRPr="00F34C0F" w:rsidRDefault="001547D3" w:rsidP="00EF42A2">
      <w:pPr>
        <w:ind w:right="-1050"/>
        <w:rPr>
          <w:sz w:val="22"/>
          <w:szCs w:val="22"/>
          <w:lang w:val="lv-LV"/>
        </w:rPr>
      </w:pPr>
      <w:r w:rsidRPr="00F34C0F">
        <w:rPr>
          <w:sz w:val="22"/>
          <w:szCs w:val="22"/>
          <w:lang w:val="lv-LV"/>
        </w:rPr>
        <w:t xml:space="preserve">Stankevica </w:t>
      </w:r>
      <w:r w:rsidRPr="00F34C0F">
        <w:rPr>
          <w:bCs/>
          <w:sz w:val="22"/>
          <w:szCs w:val="22"/>
          <w:lang w:val="lv-LV"/>
        </w:rPr>
        <w:t>65207309</w:t>
      </w:r>
    </w:p>
    <w:sectPr w:rsidR="003441ED" w:rsidRPr="00F34C0F" w:rsidSect="00961ED2">
      <w:footerReference w:type="default" r:id="rId9"/>
      <w:pgSz w:w="11906" w:h="16838"/>
      <w:pgMar w:top="1079" w:right="1800" w:bottom="567" w:left="1800"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 w:name="Arial">
    <w:panose1 w:val="020B0604020202020204"/>
    <w:charset w:val="BA"/>
    <w:family w:val="swiss"/>
    <w:pitch w:val="variable"/>
    <w:sig w:usb0="E0002AFF" w:usb1="C0007843"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43963849"/>
      <w:docPartObj>
        <w:docPartGallery w:val="Page Numbers (Bottom of Page)"/>
        <w:docPartUnique/>
      </w:docPartObj>
    </w:sdtPr>
    <w:sdtEndPr>
      <w:rPr>
        <w:noProof/>
      </w:rPr>
    </w:sdtEndPr>
    <w:sdtContent>
      <w:p w:rsidR="0096467C" w:rsidRDefault="00F34C0F">
        <w:pPr>
          <w:pStyle w:val="Footer"/>
          <w:jc w:val="right"/>
        </w:pPr>
        <w:r>
          <w:fldChar w:fldCharType="begin"/>
        </w:r>
        <w:r>
          <w:instrText xml:space="preserve"> PAGE   \* MERGEFORMAT </w:instrText>
        </w:r>
        <w:r>
          <w:fldChar w:fldCharType="separate"/>
        </w:r>
        <w:r>
          <w:rPr>
            <w:noProof/>
          </w:rPr>
          <w:t>3</w:t>
        </w:r>
        <w:r>
          <w:rPr>
            <w:noProof/>
          </w:rPr>
          <w:fldChar w:fldCharType="end"/>
        </w:r>
      </w:p>
    </w:sdtContent>
  </w:sdt>
  <w:p w:rsidR="0096467C" w:rsidRDefault="00F34C0F">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47D3"/>
    <w:rsid w:val="000604EE"/>
    <w:rsid w:val="001547D3"/>
    <w:rsid w:val="003441ED"/>
    <w:rsid w:val="00961ED2"/>
    <w:rsid w:val="00B340BD"/>
    <w:rsid w:val="00C569C6"/>
    <w:rsid w:val="00DB2996"/>
    <w:rsid w:val="00EF42A2"/>
    <w:rsid w:val="00F34C0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1F0536A-C3FC-4D56-B2B2-27AE56CC07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47D3"/>
    <w:rPr>
      <w:rFonts w:eastAsia="Times New Roman" w:cs="Times New Roman"/>
      <w:szCs w:val="24"/>
      <w:lang w:val="en-GB"/>
    </w:rPr>
  </w:style>
  <w:style w:type="paragraph" w:styleId="Heading1">
    <w:name w:val="heading 1"/>
    <w:basedOn w:val="Normal"/>
    <w:next w:val="Normal"/>
    <w:link w:val="Heading1Char"/>
    <w:uiPriority w:val="9"/>
    <w:qFormat/>
    <w:rsid w:val="00EF42A2"/>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C569C6"/>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qFormat/>
    <w:rsid w:val="001547D3"/>
    <w:pPr>
      <w:keepNext/>
      <w:jc w:val="both"/>
      <w:outlineLvl w:val="3"/>
    </w:pPr>
    <w:rPr>
      <w:b/>
      <w:bCs/>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1547D3"/>
    <w:rPr>
      <w:rFonts w:eastAsia="Times New Roman" w:cs="Times New Roman"/>
      <w:b/>
      <w:bCs/>
      <w:szCs w:val="24"/>
    </w:rPr>
  </w:style>
  <w:style w:type="paragraph" w:customStyle="1" w:styleId="xl23">
    <w:name w:val="xl23"/>
    <w:basedOn w:val="Normal"/>
    <w:rsid w:val="001547D3"/>
    <w:pPr>
      <w:widowControl w:val="0"/>
      <w:suppressAutoHyphens/>
      <w:spacing w:before="280" w:after="280"/>
    </w:pPr>
    <w:rPr>
      <w:rFonts w:ascii="Arial" w:eastAsia="Lucida Sans Unicode" w:hAnsi="Arial" w:cs="Arial"/>
      <w:szCs w:val="20"/>
      <w:lang w:val="en-US"/>
    </w:rPr>
  </w:style>
  <w:style w:type="paragraph" w:styleId="Footer">
    <w:name w:val="footer"/>
    <w:basedOn w:val="Normal"/>
    <w:link w:val="FooterChar"/>
    <w:uiPriority w:val="99"/>
    <w:unhideWhenUsed/>
    <w:rsid w:val="001547D3"/>
    <w:pPr>
      <w:tabs>
        <w:tab w:val="center" w:pos="4153"/>
        <w:tab w:val="right" w:pos="8306"/>
      </w:tabs>
    </w:pPr>
  </w:style>
  <w:style w:type="character" w:customStyle="1" w:styleId="FooterChar">
    <w:name w:val="Footer Char"/>
    <w:basedOn w:val="DefaultParagraphFont"/>
    <w:link w:val="Footer"/>
    <w:uiPriority w:val="99"/>
    <w:rsid w:val="001547D3"/>
    <w:rPr>
      <w:rFonts w:eastAsia="Times New Roman" w:cs="Times New Roman"/>
      <w:szCs w:val="24"/>
      <w:lang w:val="en-GB"/>
    </w:rPr>
  </w:style>
  <w:style w:type="character" w:styleId="Hyperlink">
    <w:name w:val="Hyperlink"/>
    <w:basedOn w:val="DefaultParagraphFont"/>
    <w:uiPriority w:val="99"/>
    <w:unhideWhenUsed/>
    <w:rsid w:val="00EF42A2"/>
    <w:rPr>
      <w:color w:val="0563C1" w:themeColor="hyperlink"/>
      <w:u w:val="single"/>
    </w:rPr>
  </w:style>
  <w:style w:type="character" w:customStyle="1" w:styleId="Heading1Char">
    <w:name w:val="Heading 1 Char"/>
    <w:basedOn w:val="DefaultParagraphFont"/>
    <w:link w:val="Heading1"/>
    <w:uiPriority w:val="9"/>
    <w:rsid w:val="00EF42A2"/>
    <w:rPr>
      <w:rFonts w:asciiTheme="majorHAnsi" w:eastAsiaTheme="majorEastAsia" w:hAnsiTheme="majorHAnsi" w:cstheme="majorBidi"/>
      <w:color w:val="2E74B5" w:themeColor="accent1" w:themeShade="BF"/>
      <w:sz w:val="32"/>
      <w:szCs w:val="32"/>
      <w:lang w:val="en-GB"/>
    </w:rPr>
  </w:style>
  <w:style w:type="paragraph" w:styleId="Subtitle">
    <w:name w:val="Subtitle"/>
    <w:basedOn w:val="Normal"/>
    <w:next w:val="Normal"/>
    <w:link w:val="SubtitleChar"/>
    <w:uiPriority w:val="11"/>
    <w:qFormat/>
    <w:rsid w:val="00C569C6"/>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C569C6"/>
    <w:rPr>
      <w:rFonts w:asciiTheme="minorHAnsi" w:eastAsiaTheme="minorEastAsia" w:hAnsiTheme="minorHAnsi"/>
      <w:color w:val="5A5A5A" w:themeColor="text1" w:themeTint="A5"/>
      <w:spacing w:val="15"/>
      <w:sz w:val="22"/>
      <w:lang w:val="en-GB"/>
    </w:rPr>
  </w:style>
  <w:style w:type="character" w:customStyle="1" w:styleId="Heading2Char">
    <w:name w:val="Heading 2 Char"/>
    <w:basedOn w:val="DefaultParagraphFont"/>
    <w:link w:val="Heading2"/>
    <w:uiPriority w:val="9"/>
    <w:rsid w:val="00C569C6"/>
    <w:rPr>
      <w:rFonts w:asciiTheme="majorHAnsi" w:eastAsiaTheme="majorEastAsia" w:hAnsiTheme="majorHAnsi" w:cstheme="majorBidi"/>
      <w:color w:val="2E74B5" w:themeColor="accent1" w:themeShade="BF"/>
      <w:sz w:val="26"/>
      <w:szCs w:val="26"/>
      <w:lang w:val="en-GB"/>
    </w:rPr>
  </w:style>
  <w:style w:type="paragraph" w:styleId="NoSpacing">
    <w:name w:val="No Spacing"/>
    <w:uiPriority w:val="1"/>
    <w:qFormat/>
    <w:rsid w:val="00961ED2"/>
    <w:rPr>
      <w:rFonts w:eastAsia="Times New Roman" w:cs="Times New Roman"/>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99520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webSettings" Target="webSettings.xml"/><Relationship Id="rId7" Type="http://schemas.openxmlformats.org/officeDocument/2006/relationships/hyperlink" Target="mailto:andrissilapeters@lma.l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3</Pages>
  <Words>4047</Words>
  <Characters>2308</Characters>
  <Application>Microsoft Office Word</Application>
  <DocSecurity>0</DocSecurity>
  <Lines>19</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Mirdza Stankevica</dc:creator>
  <cp:keywords/>
  <dc:description/>
  <cp:lastModifiedBy>Mirdza Stankevica</cp:lastModifiedBy>
  <cp:revision>1</cp:revision>
  <dcterms:created xsi:type="dcterms:W3CDTF">2016-04-27T06:17:00Z</dcterms:created>
  <dcterms:modified xsi:type="dcterms:W3CDTF">2016-04-27T07:11:00Z</dcterms:modified>
</cp:coreProperties>
</file>