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D590F" w14:textId="77777777" w:rsidR="00426B9F" w:rsidRPr="004B1693" w:rsidRDefault="00426B9F" w:rsidP="00426B9F">
      <w:pPr>
        <w:jc w:val="right"/>
        <w:rPr>
          <w:lang w:val="lv-LV"/>
        </w:rPr>
      </w:pPr>
      <w:r w:rsidRPr="004B1693">
        <w:rPr>
          <w:lang w:val="lv-LV"/>
        </w:rPr>
        <w:t xml:space="preserve">APSTIPRINĀTI </w:t>
      </w:r>
    </w:p>
    <w:p w14:paraId="510E611A" w14:textId="77777777" w:rsidR="00426B9F" w:rsidRPr="004B1693" w:rsidRDefault="00426B9F" w:rsidP="00426B9F">
      <w:pPr>
        <w:jc w:val="right"/>
        <w:rPr>
          <w:lang w:val="lv-LV"/>
        </w:rPr>
      </w:pPr>
      <w:r w:rsidRPr="004B1693">
        <w:rPr>
          <w:lang w:val="lv-LV"/>
        </w:rPr>
        <w:t xml:space="preserve">ar Jēkabpils novada domes </w:t>
      </w:r>
    </w:p>
    <w:p w14:paraId="2FAFF551" w14:textId="0FF7B1F7" w:rsidR="00426B9F" w:rsidRPr="004B1693" w:rsidRDefault="00426B9F" w:rsidP="00426B9F">
      <w:pPr>
        <w:jc w:val="right"/>
        <w:rPr>
          <w:lang w:val="lv-LV"/>
        </w:rPr>
      </w:pPr>
      <w:r w:rsidRPr="004B1693">
        <w:rPr>
          <w:lang w:val="lv-LV"/>
        </w:rPr>
        <w:tab/>
      </w:r>
      <w:r w:rsidR="003859C9" w:rsidRPr="003859C9">
        <w:rPr>
          <w:lang w:val="lv-LV"/>
        </w:rPr>
        <w:t>27.02</w:t>
      </w:r>
      <w:r w:rsidRPr="003859C9">
        <w:rPr>
          <w:lang w:val="lv-LV"/>
        </w:rPr>
        <w:t>.2025. sēdes  lēmumu Nr.</w:t>
      </w:r>
      <w:r w:rsidR="003859C9" w:rsidRPr="003859C9">
        <w:rPr>
          <w:lang w:val="lv-LV"/>
        </w:rPr>
        <w:t>117</w:t>
      </w:r>
    </w:p>
    <w:p w14:paraId="0C62FA39" w14:textId="13E5E8B8" w:rsidR="00426B9F" w:rsidRPr="004B1693" w:rsidRDefault="00426B9F" w:rsidP="00426B9F">
      <w:pPr>
        <w:jc w:val="right"/>
        <w:rPr>
          <w:lang w:val="lv-LV"/>
        </w:rPr>
      </w:pPr>
      <w:r w:rsidRPr="004B1693">
        <w:rPr>
          <w:lang w:val="lv-LV"/>
        </w:rPr>
        <w:t>(protokols Nr.</w:t>
      </w:r>
      <w:r w:rsidR="003859C9">
        <w:rPr>
          <w:lang w:val="lv-LV"/>
        </w:rPr>
        <w:t>3</w:t>
      </w:r>
      <w:r w:rsidRPr="004B1693">
        <w:rPr>
          <w:lang w:val="lv-LV"/>
        </w:rPr>
        <w:t>,</w:t>
      </w:r>
      <w:r w:rsidR="003859C9">
        <w:rPr>
          <w:lang w:val="lv-LV"/>
        </w:rPr>
        <w:t xml:space="preserve"> 35</w:t>
      </w:r>
      <w:r>
        <w:rPr>
          <w:bCs/>
          <w:color w:val="000000" w:themeColor="text1"/>
          <w:lang w:val="lv-LV"/>
        </w:rPr>
        <w:t>.§</w:t>
      </w:r>
      <w:r w:rsidRPr="004B1693">
        <w:rPr>
          <w:lang w:val="lv-LV"/>
        </w:rPr>
        <w:t>)</w:t>
      </w:r>
    </w:p>
    <w:p w14:paraId="4C260F5C" w14:textId="77777777" w:rsidR="00426B9F" w:rsidRPr="004B1693" w:rsidRDefault="00426B9F" w:rsidP="00426B9F">
      <w:pPr>
        <w:jc w:val="both"/>
        <w:rPr>
          <w:bCs/>
          <w:lang w:val="lv-LV"/>
        </w:rPr>
      </w:pPr>
    </w:p>
    <w:p w14:paraId="6B280E2B" w14:textId="77777777" w:rsidR="00426B9F" w:rsidRDefault="00426B9F" w:rsidP="00426B9F">
      <w:pPr>
        <w:jc w:val="center"/>
        <w:rPr>
          <w:bCs/>
          <w:lang w:val="lv-LV"/>
        </w:rPr>
      </w:pPr>
      <w:r>
        <w:rPr>
          <w:bCs/>
          <w:lang w:val="lv-LV"/>
        </w:rPr>
        <w:t>Jēkabpils novada pašvaldībai piederošās neapbūvētās nomas zemes vienības</w:t>
      </w:r>
      <w:r w:rsidRPr="004B1693">
        <w:rPr>
          <w:bCs/>
          <w:lang w:val="lv-LV"/>
        </w:rPr>
        <w:t xml:space="preserve"> ar nomas kadastra apzīmējumu 5688 006 0036 8007, kas atrodas Jēkabpils novada Saukas pagasta nekustamajā īpašumā  “Jaunsauka”</w:t>
      </w:r>
      <w:r>
        <w:rPr>
          <w:bCs/>
          <w:lang w:val="lv-LV"/>
        </w:rPr>
        <w:t>, Saukas pagasts, Jēkabpils novads,</w:t>
      </w:r>
    </w:p>
    <w:p w14:paraId="7AB467FA" w14:textId="77777777" w:rsidR="00426B9F" w:rsidRDefault="00426B9F" w:rsidP="00426B9F">
      <w:pPr>
        <w:jc w:val="center"/>
        <w:rPr>
          <w:bCs/>
          <w:lang w:val="lv-LV"/>
        </w:rPr>
      </w:pPr>
      <w:r>
        <w:rPr>
          <w:bCs/>
          <w:lang w:val="lv-LV"/>
        </w:rPr>
        <w:t>nomas izsoles noteikumi</w:t>
      </w:r>
    </w:p>
    <w:p w14:paraId="7605D26F" w14:textId="77777777" w:rsidR="00426B9F" w:rsidRDefault="00426B9F" w:rsidP="00426B9F">
      <w:pPr>
        <w:jc w:val="both"/>
        <w:rPr>
          <w:b/>
          <w:lang w:val="lv-LV"/>
        </w:rPr>
      </w:pPr>
    </w:p>
    <w:p w14:paraId="5866ECD3" w14:textId="77777777" w:rsidR="00426B9F" w:rsidRDefault="00426B9F" w:rsidP="00426B9F">
      <w:pPr>
        <w:numPr>
          <w:ilvl w:val="0"/>
          <w:numId w:val="5"/>
        </w:numPr>
        <w:spacing w:line="242" w:lineRule="auto"/>
        <w:ind w:left="284" w:hanging="295"/>
        <w:contextualSpacing/>
        <w:jc w:val="center"/>
        <w:rPr>
          <w:rFonts w:eastAsia="Calibri"/>
          <w:bCs/>
          <w:lang w:val="lv-LV"/>
        </w:rPr>
      </w:pPr>
      <w:r>
        <w:rPr>
          <w:rFonts w:eastAsia="Calibri"/>
          <w:bCs/>
          <w:lang w:val="lv-LV"/>
        </w:rPr>
        <w:t>Vispārīgie jautājumi</w:t>
      </w:r>
    </w:p>
    <w:p w14:paraId="7F984845" w14:textId="77777777" w:rsidR="00426B9F" w:rsidRDefault="00426B9F" w:rsidP="00426B9F">
      <w:pPr>
        <w:pStyle w:val="Sarakstarindkopa"/>
        <w:numPr>
          <w:ilvl w:val="0"/>
          <w:numId w:val="6"/>
        </w:numPr>
        <w:spacing w:line="242" w:lineRule="auto"/>
        <w:contextualSpacing/>
        <w:jc w:val="both"/>
        <w:rPr>
          <w:rFonts w:eastAsia="Calibri"/>
          <w:lang w:val="lv-LV"/>
        </w:rPr>
      </w:pPr>
      <w:bookmarkStart w:id="0" w:name="_Hlk128146716"/>
      <w:r>
        <w:rPr>
          <w:lang w:val="lv-LV"/>
        </w:rPr>
        <w:t xml:space="preserve">Izsoles noteikumi (turpmāk -Izsoles noteikumi) nosaka kārtību, </w:t>
      </w:r>
      <w:r>
        <w:rPr>
          <w:rFonts w:eastAsia="Calibri"/>
          <w:lang w:val="lv-LV"/>
        </w:rPr>
        <w:t>kādā tiek rīkota pirmā atklāta, mutiska nomas tiesību izsole ar augšupejošu soli Jēkabpils novada pašvaldībai piederošajai n</w:t>
      </w:r>
      <w:r>
        <w:rPr>
          <w:lang w:val="lv-LV"/>
        </w:rPr>
        <w:t xml:space="preserve">omas zemes vienībai ar nomas kadastra apzīmējumu </w:t>
      </w:r>
      <w:r>
        <w:rPr>
          <w:lang w:val="lv-LV" w:eastAsia="lv-LV"/>
        </w:rPr>
        <w:t>5688 006 0036 8007 un platību 0,1453 ha,</w:t>
      </w:r>
      <w:r>
        <w:rPr>
          <w:lang w:val="lv-LV"/>
        </w:rPr>
        <w:t xml:space="preserve"> “Jaunsauka”, Saukas pagastā, Jēkabpils novadā</w:t>
      </w:r>
      <w:bookmarkEnd w:id="0"/>
      <w:r>
        <w:rPr>
          <w:rFonts w:eastAsia="Calibri"/>
          <w:bCs/>
          <w:lang w:val="lv-LV"/>
        </w:rPr>
        <w:t xml:space="preserve">, </w:t>
      </w:r>
      <w:r>
        <w:rPr>
          <w:rFonts w:eastAsia="Calibri"/>
          <w:lang w:val="lv-LV"/>
        </w:rPr>
        <w:t xml:space="preserve">(turpmāk – Nomas objekts), un nosolītājam tiek piešķirtas nomas tiesības uz Nomas objektu. </w:t>
      </w:r>
    </w:p>
    <w:p w14:paraId="1019754E" w14:textId="77777777" w:rsidR="00426B9F" w:rsidRDefault="00426B9F" w:rsidP="00426B9F">
      <w:pPr>
        <w:pStyle w:val="Sarakstarindkopa"/>
        <w:numPr>
          <w:ilvl w:val="0"/>
          <w:numId w:val="6"/>
        </w:numPr>
        <w:jc w:val="both"/>
        <w:rPr>
          <w:rFonts w:eastAsia="Calibri"/>
          <w:lang w:val="lv-LV"/>
        </w:rPr>
      </w:pPr>
      <w:r>
        <w:rPr>
          <w:rFonts w:eastAsia="Calibri"/>
          <w:lang w:val="lv-LV"/>
        </w:rPr>
        <w:t xml:space="preserve">Izsoles sludinājums tiek publicēts </w:t>
      </w:r>
      <w:bookmarkStart w:id="1" w:name="_Hlk508894552"/>
      <w:r>
        <w:rPr>
          <w:rFonts w:eastAsia="Calibri"/>
          <w:lang w:val="lv-LV"/>
        </w:rPr>
        <w:t xml:space="preserve">Jēkabpils novada pašvaldības mājas lapā </w:t>
      </w:r>
      <w:hyperlink r:id="rId11" w:history="1">
        <w:r>
          <w:rPr>
            <w:rStyle w:val="Hipersaite"/>
            <w:rFonts w:eastAsia="Calibri"/>
            <w:lang w:val="lv-LV"/>
          </w:rPr>
          <w:t>www.jekabpils.lv</w:t>
        </w:r>
      </w:hyperlink>
      <w:bookmarkEnd w:id="1"/>
      <w:r>
        <w:rPr>
          <w:rFonts w:eastAsia="Calibri"/>
          <w:lang w:val="lv-LV"/>
        </w:rPr>
        <w:t>.</w:t>
      </w:r>
    </w:p>
    <w:p w14:paraId="3BB5FD17" w14:textId="77777777" w:rsidR="00426B9F" w:rsidRDefault="00426B9F" w:rsidP="00426B9F">
      <w:pPr>
        <w:pStyle w:val="Sarakstarindkopa"/>
        <w:numPr>
          <w:ilvl w:val="0"/>
          <w:numId w:val="6"/>
        </w:numPr>
        <w:contextualSpacing/>
        <w:jc w:val="both"/>
        <w:rPr>
          <w:rFonts w:eastAsia="Calibri"/>
          <w:lang w:val="lv-LV"/>
        </w:rPr>
      </w:pPr>
      <w:r>
        <w:rPr>
          <w:rFonts w:eastAsia="Calibri"/>
          <w:lang w:val="lv-LV"/>
        </w:rPr>
        <w:t xml:space="preserve">Ar izsoles noteikumiem, t.sk. ar nomas līguma projektu var iepazīties Jēkabpils novada pašvaldības mājas lapā </w:t>
      </w:r>
      <w:hyperlink r:id="rId12" w:history="1">
        <w:r>
          <w:rPr>
            <w:rStyle w:val="Hipersaite"/>
            <w:rFonts w:eastAsia="Calibri"/>
            <w:lang w:val="lv-LV"/>
          </w:rPr>
          <w:t>https://www.jekabpils.lv/lv/nomas-tiesibu-izsole</w:t>
        </w:r>
      </w:hyperlink>
      <w:r>
        <w:rPr>
          <w:rFonts w:eastAsia="Calibri"/>
          <w:lang w:val="lv-LV"/>
        </w:rPr>
        <w:t xml:space="preserve">, Jēkabpils novada pašvaldības </w:t>
      </w:r>
      <w:bookmarkStart w:id="2" w:name="_Hlk107308854"/>
      <w:r>
        <w:rPr>
          <w:rFonts w:eastAsia="Calibri"/>
          <w:lang w:val="lv-LV"/>
        </w:rPr>
        <w:t>Klientu apkalpošanas nodaļā</w:t>
      </w:r>
      <w:bookmarkEnd w:id="2"/>
      <w:r>
        <w:rPr>
          <w:rFonts w:eastAsia="Calibri"/>
          <w:lang w:val="lv-LV"/>
        </w:rPr>
        <w:t>, Brīvības ielā 120, Jēkabpilī, Jēkabpils novadā, vai Jēkabpils novada Attīstības pārvaldē, Rīgas ielā 150A, Jēkabpilī, Jēkabpils novadā, katru darba dienu no plkst. 8.30 līdz plkst. 17.00.</w:t>
      </w:r>
    </w:p>
    <w:p w14:paraId="4FBB2755" w14:textId="77777777" w:rsidR="00426B9F" w:rsidRDefault="00426B9F" w:rsidP="00426B9F">
      <w:pPr>
        <w:pStyle w:val="Sarakstarindkopa"/>
        <w:numPr>
          <w:ilvl w:val="0"/>
          <w:numId w:val="6"/>
        </w:numPr>
        <w:spacing w:line="242" w:lineRule="auto"/>
        <w:contextualSpacing/>
        <w:jc w:val="both"/>
        <w:rPr>
          <w:rFonts w:eastAsia="Calibri"/>
          <w:lang w:val="lv-LV"/>
        </w:rPr>
      </w:pPr>
      <w:r>
        <w:rPr>
          <w:rFonts w:eastAsia="Calibri"/>
          <w:lang w:val="lv-LV"/>
        </w:rPr>
        <w:t xml:space="preserve">Nomas objekta iznomātājs ir </w:t>
      </w:r>
      <w:bookmarkStart w:id="3" w:name="_Hlk526866090"/>
      <w:r>
        <w:rPr>
          <w:rFonts w:eastAsia="Calibri"/>
          <w:lang w:val="lv-LV"/>
        </w:rPr>
        <w:t>Jēkabpils novada pašvaldība</w:t>
      </w:r>
      <w:bookmarkEnd w:id="3"/>
      <w:r>
        <w:rPr>
          <w:rFonts w:eastAsia="Calibri"/>
          <w:lang w:val="lv-LV"/>
        </w:rPr>
        <w:t>, reģistrācijas Nr.90000024205, adrese: Brīvības iela 120, Jēkabpils, Jēkabpils nov., LV-5201.</w:t>
      </w:r>
    </w:p>
    <w:p w14:paraId="59E0C8C3" w14:textId="5E498C61" w:rsidR="00426B9F" w:rsidRDefault="00426B9F" w:rsidP="00426B9F">
      <w:pPr>
        <w:pStyle w:val="Sarakstarindkopa"/>
        <w:numPr>
          <w:ilvl w:val="0"/>
          <w:numId w:val="6"/>
        </w:numPr>
        <w:spacing w:line="242" w:lineRule="auto"/>
        <w:contextualSpacing/>
        <w:jc w:val="both"/>
        <w:rPr>
          <w:rFonts w:eastAsia="Calibri"/>
          <w:lang w:val="lv-LV"/>
        </w:rPr>
      </w:pPr>
      <w:r>
        <w:rPr>
          <w:rFonts w:eastAsia="Calibri"/>
          <w:lang w:val="lv-LV"/>
        </w:rPr>
        <w:t xml:space="preserve">Izsoli organizē ar </w:t>
      </w:r>
      <w:r>
        <w:rPr>
          <w:rFonts w:eastAsia="Lucida Sans Unicode"/>
          <w:kern w:val="2"/>
          <w:lang w:val="lv-LV"/>
        </w:rPr>
        <w:t xml:space="preserve">Jēkabpils novada </w:t>
      </w:r>
      <w:r w:rsidRPr="003859C9">
        <w:rPr>
          <w:rFonts w:eastAsia="Lucida Sans Unicode"/>
          <w:kern w:val="2"/>
          <w:lang w:val="lv-LV"/>
        </w:rPr>
        <w:t xml:space="preserve">domes 2025.gada </w:t>
      </w:r>
      <w:r w:rsidR="003859C9" w:rsidRPr="003859C9">
        <w:rPr>
          <w:rFonts w:eastAsia="Lucida Sans Unicode"/>
          <w:kern w:val="2"/>
          <w:lang w:val="lv-LV"/>
        </w:rPr>
        <w:t>27.februāra</w:t>
      </w:r>
      <w:r w:rsidRPr="003859C9">
        <w:rPr>
          <w:rFonts w:eastAsia="Lucida Sans Unicode"/>
          <w:kern w:val="2"/>
          <w:lang w:val="lv-LV"/>
        </w:rPr>
        <w:t xml:space="preserve"> (protokols Nr.</w:t>
      </w:r>
      <w:r w:rsidR="003859C9" w:rsidRPr="003859C9">
        <w:rPr>
          <w:rFonts w:eastAsia="Lucida Sans Unicode"/>
          <w:kern w:val="2"/>
          <w:lang w:val="lv-LV"/>
        </w:rPr>
        <w:t>3</w:t>
      </w:r>
      <w:r w:rsidRPr="003859C9">
        <w:rPr>
          <w:rFonts w:eastAsia="Lucida Sans Unicode"/>
          <w:kern w:val="2"/>
          <w:lang w:val="lv-LV"/>
        </w:rPr>
        <w:t>,</w:t>
      </w:r>
      <w:r w:rsidR="003859C9" w:rsidRPr="003859C9">
        <w:rPr>
          <w:rFonts w:eastAsia="Lucida Sans Unicode"/>
          <w:kern w:val="2"/>
          <w:lang w:val="lv-LV"/>
        </w:rPr>
        <w:t xml:space="preserve"> 35</w:t>
      </w:r>
      <w:r w:rsidRPr="003859C9">
        <w:rPr>
          <w:rFonts w:eastAsia="Lucida Sans Unicode"/>
          <w:kern w:val="2"/>
          <w:lang w:val="lv-LV"/>
        </w:rPr>
        <w:t>.§) lēmumu Nr.</w:t>
      </w:r>
      <w:r w:rsidR="003859C9" w:rsidRPr="003859C9">
        <w:rPr>
          <w:rFonts w:eastAsia="Lucida Sans Unicode"/>
          <w:kern w:val="2"/>
          <w:lang w:val="lv-LV"/>
        </w:rPr>
        <w:t xml:space="preserve">117 </w:t>
      </w:r>
      <w:r w:rsidRPr="003859C9">
        <w:rPr>
          <w:bCs/>
          <w:lang w:val="lv-LV"/>
        </w:rPr>
        <w:t>Par Jēkabpils novada pašvaldībai piekritīgās neapbūvētās nomas zemes vienības ar nomas kadastra apzīmējumu 5688 006 0036 8007, kas atrodas Jēkabpils novada, Saukas  pagasta nekustamajā īpašumā “Jaunsauka”, nomas</w:t>
      </w:r>
      <w:r>
        <w:rPr>
          <w:bCs/>
          <w:lang w:val="lv-LV"/>
        </w:rPr>
        <w:t xml:space="preserve"> tiesību izsoli un izsoles noteikumu  apstiprināšanu”</w:t>
      </w:r>
      <w:r>
        <w:rPr>
          <w:rFonts w:eastAsia="Lucida Sans Unicode"/>
          <w:bCs/>
          <w:lang w:val="lv-LV"/>
        </w:rPr>
        <w:t xml:space="preserve"> </w:t>
      </w:r>
      <w:r>
        <w:rPr>
          <w:rFonts w:eastAsia="Calibri"/>
          <w:lang w:val="lv-LV"/>
        </w:rPr>
        <w:t xml:space="preserve">izveidota un apstiprināta Nomas objekta nomas tiesību izsoles komisija (turpmāk – Komisija). </w:t>
      </w:r>
    </w:p>
    <w:p w14:paraId="1F82B55C" w14:textId="77777777" w:rsidR="00426B9F" w:rsidRDefault="00426B9F" w:rsidP="00426B9F">
      <w:pPr>
        <w:pStyle w:val="Sarakstarindkopa"/>
        <w:numPr>
          <w:ilvl w:val="0"/>
          <w:numId w:val="6"/>
        </w:numPr>
        <w:spacing w:line="242" w:lineRule="auto"/>
        <w:contextualSpacing/>
        <w:jc w:val="both"/>
        <w:rPr>
          <w:rFonts w:eastAsia="Calibri"/>
          <w:lang w:val="lv-LV"/>
        </w:rPr>
      </w:pPr>
      <w:bookmarkStart w:id="4" w:name="_Hlk524703977"/>
      <w:r>
        <w:rPr>
          <w:rFonts w:eastAsia="Calibri"/>
          <w:lang w:val="lv-LV"/>
        </w:rPr>
        <w:t xml:space="preserve">Nomas objekts tiek iznomāts ar mērķi: rekreatīvās zonas izveidei. </w:t>
      </w:r>
      <w:bookmarkEnd w:id="4"/>
    </w:p>
    <w:p w14:paraId="74746010" w14:textId="77777777" w:rsidR="00426B9F" w:rsidRDefault="00426B9F" w:rsidP="00426B9F">
      <w:pPr>
        <w:spacing w:after="160" w:line="242" w:lineRule="auto"/>
        <w:ind w:left="567"/>
        <w:contextualSpacing/>
        <w:jc w:val="both"/>
        <w:rPr>
          <w:rFonts w:eastAsia="Calibri"/>
          <w:lang w:val="lv-LV"/>
        </w:rPr>
      </w:pPr>
    </w:p>
    <w:p w14:paraId="2F963741" w14:textId="77777777" w:rsidR="00426B9F" w:rsidRDefault="00426B9F" w:rsidP="00426B9F">
      <w:pPr>
        <w:pStyle w:val="Sarakstarindkopa"/>
        <w:numPr>
          <w:ilvl w:val="0"/>
          <w:numId w:val="5"/>
        </w:numPr>
        <w:spacing w:line="242" w:lineRule="auto"/>
        <w:contextualSpacing/>
        <w:jc w:val="center"/>
        <w:rPr>
          <w:rFonts w:eastAsia="Calibri"/>
          <w:bCs/>
          <w:lang w:val="lv-LV"/>
        </w:rPr>
      </w:pPr>
      <w:r>
        <w:rPr>
          <w:rFonts w:eastAsia="Calibri"/>
          <w:bCs/>
          <w:lang w:val="lv-LV"/>
        </w:rPr>
        <w:t>Izsoles veids, norises vieta un laiks</w:t>
      </w:r>
    </w:p>
    <w:p w14:paraId="30D292C1" w14:textId="65DECE25" w:rsidR="00426B9F" w:rsidRDefault="00426B9F" w:rsidP="00426B9F">
      <w:pPr>
        <w:pStyle w:val="Sarakstarindkopa"/>
        <w:numPr>
          <w:ilvl w:val="0"/>
          <w:numId w:val="6"/>
        </w:numPr>
        <w:spacing w:line="242" w:lineRule="auto"/>
        <w:contextualSpacing/>
        <w:jc w:val="both"/>
        <w:rPr>
          <w:rFonts w:eastAsia="Calibri"/>
          <w:lang w:val="lv-LV"/>
        </w:rPr>
      </w:pPr>
      <w:r>
        <w:rPr>
          <w:lang w:val="lv-LV" w:eastAsia="zh-CN" w:bidi="he-IL"/>
        </w:rPr>
        <w:t xml:space="preserve">Izsoles veids – atklāta mutiska  izsole ar augšupejošu soli. Izsole </w:t>
      </w:r>
      <w:r w:rsidRPr="008D240E">
        <w:rPr>
          <w:lang w:val="lv-LV" w:eastAsia="zh-CN" w:bidi="he-IL"/>
        </w:rPr>
        <w:t xml:space="preserve">notiek </w:t>
      </w:r>
      <w:r w:rsidR="008D240E" w:rsidRPr="008D240E">
        <w:rPr>
          <w:lang w:val="lv-LV" w:eastAsia="zh-CN" w:bidi="he-IL"/>
        </w:rPr>
        <w:t>19</w:t>
      </w:r>
      <w:r w:rsidRPr="008D240E">
        <w:rPr>
          <w:lang w:val="lv-LV" w:eastAsia="zh-CN" w:bidi="he-IL"/>
        </w:rPr>
        <w:t>.0</w:t>
      </w:r>
      <w:r w:rsidR="008D240E" w:rsidRPr="008D240E">
        <w:rPr>
          <w:lang w:val="lv-LV" w:eastAsia="zh-CN" w:bidi="he-IL"/>
        </w:rPr>
        <w:t>3</w:t>
      </w:r>
      <w:r w:rsidRPr="008D240E">
        <w:rPr>
          <w:lang w:val="lv-LV" w:eastAsia="zh-CN" w:bidi="he-IL"/>
        </w:rPr>
        <w:t>.2025. pulksten</w:t>
      </w:r>
      <w:r>
        <w:rPr>
          <w:lang w:val="lv-LV" w:eastAsia="zh-CN" w:bidi="he-IL"/>
        </w:rPr>
        <w:t xml:space="preserve"> </w:t>
      </w:r>
      <w:r w:rsidR="008D240E" w:rsidRPr="008D240E">
        <w:rPr>
          <w:lang w:val="lv-LV" w:eastAsia="zh-CN" w:bidi="he-IL"/>
        </w:rPr>
        <w:t>10:3</w:t>
      </w:r>
      <w:r w:rsidRPr="008D240E">
        <w:rPr>
          <w:lang w:val="lv-LV" w:eastAsia="zh-CN" w:bidi="he-IL"/>
        </w:rPr>
        <w:t>0., iestādes</w:t>
      </w:r>
      <w:r>
        <w:rPr>
          <w:lang w:val="lv-LV" w:eastAsia="zh-CN" w:bidi="he-IL"/>
        </w:rPr>
        <w:t xml:space="preserve"> “Jēkabpils novada Attīstības pārvalde” telpās, Rīgas iela 150, Jēkabpils, Jēkabpils nov., 1.stāvā, sēžu zālē. </w:t>
      </w:r>
    </w:p>
    <w:p w14:paraId="1954BD4C" w14:textId="77777777" w:rsidR="00426B9F" w:rsidRDefault="00426B9F" w:rsidP="00426B9F">
      <w:pPr>
        <w:pStyle w:val="Sarakstarindkopa"/>
        <w:spacing w:line="242" w:lineRule="auto"/>
        <w:ind w:left="360"/>
        <w:jc w:val="both"/>
        <w:rPr>
          <w:rFonts w:eastAsia="Calibri"/>
          <w:lang w:val="lv-LV"/>
        </w:rPr>
      </w:pPr>
    </w:p>
    <w:p w14:paraId="62EED583" w14:textId="77777777" w:rsidR="00426B9F" w:rsidRDefault="00426B9F" w:rsidP="00426B9F">
      <w:pPr>
        <w:pStyle w:val="Sarakstarindkopa"/>
        <w:numPr>
          <w:ilvl w:val="0"/>
          <w:numId w:val="5"/>
        </w:numPr>
        <w:spacing w:line="242" w:lineRule="auto"/>
        <w:contextualSpacing/>
        <w:jc w:val="center"/>
        <w:rPr>
          <w:rFonts w:eastAsia="Calibri"/>
          <w:bCs/>
          <w:lang w:val="lv-LV"/>
        </w:rPr>
      </w:pPr>
      <w:r>
        <w:rPr>
          <w:rFonts w:eastAsia="Calibri"/>
          <w:bCs/>
          <w:lang w:val="lv-LV"/>
        </w:rPr>
        <w:t>Nomas objekts</w:t>
      </w:r>
    </w:p>
    <w:p w14:paraId="7F81F8AC" w14:textId="77777777" w:rsidR="00426B9F" w:rsidRDefault="00426B9F" w:rsidP="00426B9F">
      <w:pPr>
        <w:pStyle w:val="Sarakstarindkopa"/>
        <w:numPr>
          <w:ilvl w:val="0"/>
          <w:numId w:val="6"/>
        </w:numPr>
        <w:contextualSpacing/>
        <w:jc w:val="both"/>
        <w:rPr>
          <w:rFonts w:eastAsia="Calibri"/>
          <w:lang w:val="lv-LV"/>
        </w:rPr>
      </w:pPr>
      <w:r>
        <w:rPr>
          <w:lang w:val="lv-LV" w:eastAsia="ar-SA"/>
        </w:rPr>
        <w:t xml:space="preserve">Nomas zemes vienība ar nomas kadastra apzīmējumu 5688 006 0036 8007 </w:t>
      </w:r>
      <w:r>
        <w:rPr>
          <w:lang w:val="lv-LV" w:eastAsia="lv-LV"/>
        </w:rPr>
        <w:t>un platību 0,1453 ha</w:t>
      </w:r>
      <w:r>
        <w:rPr>
          <w:lang w:val="lv-LV"/>
        </w:rPr>
        <w:t>, “Jaunsauka”, Saukas pagastā, Jēkabpils novadā, ar īpašuma kadastra apzīmējumu 5688 006 0036.</w:t>
      </w:r>
    </w:p>
    <w:p w14:paraId="382DE8E1" w14:textId="77777777" w:rsidR="00426B9F" w:rsidRDefault="00426B9F" w:rsidP="00426B9F">
      <w:pPr>
        <w:pStyle w:val="Sarakstarindkopa"/>
        <w:numPr>
          <w:ilvl w:val="0"/>
          <w:numId w:val="6"/>
        </w:numPr>
        <w:contextualSpacing/>
        <w:jc w:val="both"/>
        <w:rPr>
          <w:rFonts w:eastAsia="Calibri"/>
          <w:lang w:val="lv-LV"/>
        </w:rPr>
      </w:pPr>
      <w:r>
        <w:rPr>
          <w:rFonts w:eastAsia="Calibri"/>
          <w:lang w:val="lv-LV"/>
        </w:rPr>
        <w:t xml:space="preserve">Nomas objekts atrodas Jēkabpils novada Saukas pagasta teritorijā. </w:t>
      </w:r>
    </w:p>
    <w:p w14:paraId="544BC618" w14:textId="77777777" w:rsidR="00426B9F" w:rsidRDefault="00426B9F" w:rsidP="00426B9F">
      <w:pPr>
        <w:pStyle w:val="Sarakstarindkopa"/>
        <w:numPr>
          <w:ilvl w:val="0"/>
          <w:numId w:val="6"/>
        </w:numPr>
        <w:contextualSpacing/>
        <w:jc w:val="both"/>
        <w:rPr>
          <w:rFonts w:eastAsia="Calibri"/>
          <w:lang w:val="lv-LV"/>
        </w:rPr>
      </w:pPr>
      <w:r>
        <w:rPr>
          <w:rFonts w:eastAsia="Calibri"/>
          <w:lang w:val="lv-LV"/>
        </w:rPr>
        <w:t xml:space="preserve">Nomas objekts atrodas Īpaši aizsargājamajā dabas teritorijā- Saukas dabas parkā. </w:t>
      </w:r>
    </w:p>
    <w:p w14:paraId="79FB760F" w14:textId="77777777" w:rsidR="00426B9F" w:rsidRDefault="00426B9F" w:rsidP="00426B9F">
      <w:pPr>
        <w:pStyle w:val="Sarakstarindkopa"/>
        <w:numPr>
          <w:ilvl w:val="0"/>
          <w:numId w:val="6"/>
        </w:numPr>
        <w:snapToGrid w:val="0"/>
        <w:contextualSpacing/>
        <w:jc w:val="both"/>
        <w:rPr>
          <w:rFonts w:eastAsia="Calibri"/>
          <w:lang w:val="lv-LV"/>
        </w:rPr>
      </w:pPr>
      <w:r>
        <w:rPr>
          <w:rFonts w:eastAsia="Calibri"/>
          <w:lang w:val="lv-LV"/>
        </w:rPr>
        <w:t>Ar Nomas objektu un ar tā saistīto informāciju var iepazīties, iepriekš sazinoties ar Jēkabpils vecāko nekustamā īpašuma speciālistu, tālrunis saziņai 29458795.</w:t>
      </w:r>
    </w:p>
    <w:p w14:paraId="3EED1A81" w14:textId="77777777" w:rsidR="00426B9F" w:rsidRDefault="00426B9F" w:rsidP="00426B9F">
      <w:pPr>
        <w:pStyle w:val="Sarakstarindkopa"/>
        <w:snapToGrid w:val="0"/>
        <w:ind w:left="360"/>
        <w:jc w:val="both"/>
        <w:rPr>
          <w:rFonts w:eastAsia="Calibri"/>
          <w:lang w:val="lv-LV"/>
        </w:rPr>
      </w:pPr>
    </w:p>
    <w:p w14:paraId="291EA6D9" w14:textId="77777777" w:rsidR="00426B9F" w:rsidRDefault="00426B9F" w:rsidP="00426B9F">
      <w:pPr>
        <w:pStyle w:val="Sarakstarindkopa"/>
        <w:numPr>
          <w:ilvl w:val="0"/>
          <w:numId w:val="5"/>
        </w:numPr>
        <w:spacing w:line="242" w:lineRule="auto"/>
        <w:contextualSpacing/>
        <w:jc w:val="center"/>
        <w:rPr>
          <w:rFonts w:eastAsia="Calibri"/>
          <w:bCs/>
          <w:lang w:val="lv-LV"/>
        </w:rPr>
      </w:pPr>
      <w:r>
        <w:rPr>
          <w:rFonts w:eastAsia="Calibri"/>
          <w:bCs/>
          <w:lang w:val="lv-LV"/>
        </w:rPr>
        <w:t>Nomas īpašie nosacījumi</w:t>
      </w:r>
    </w:p>
    <w:p w14:paraId="17F3A076" w14:textId="77777777" w:rsidR="00426B9F" w:rsidRDefault="00426B9F" w:rsidP="00426B9F">
      <w:pPr>
        <w:pStyle w:val="Sarakstarindkopa"/>
        <w:numPr>
          <w:ilvl w:val="0"/>
          <w:numId w:val="6"/>
        </w:numPr>
        <w:tabs>
          <w:tab w:val="left" w:pos="284"/>
        </w:tabs>
        <w:snapToGrid w:val="0"/>
        <w:contextualSpacing/>
        <w:jc w:val="both"/>
        <w:rPr>
          <w:rFonts w:eastAsia="Calibri"/>
          <w:bCs/>
          <w:lang w:val="lv-LV"/>
        </w:rPr>
      </w:pPr>
      <w:bookmarkStart w:id="5" w:name="_Hlk18252349"/>
      <w:r>
        <w:rPr>
          <w:rFonts w:eastAsia="Calibri"/>
          <w:lang w:val="lv-LV"/>
        </w:rPr>
        <w:t xml:space="preserve">Nomas līgums tiks slēgts </w:t>
      </w:r>
      <w:r>
        <w:rPr>
          <w:rFonts w:eastAsia="Calibri"/>
          <w:bCs/>
          <w:lang w:val="lv-LV"/>
        </w:rPr>
        <w:t xml:space="preserve">uz 10 gadiem no līguma noslēgšanas dienas. Nomas objekta sākumcena ir 0,07 eur/kv.mtr. gadā bez pievienotās vērtības nodokļa. Izsoles solis ir 0,01 eur/kv.mtr. gadā. </w:t>
      </w:r>
      <w:r>
        <w:rPr>
          <w:rFonts w:eastAsia="Calibri"/>
          <w:lang w:val="lv-LV"/>
        </w:rPr>
        <w:t>Nomas maksa par Nomas objektu jāmaksā saskaņā ar nomas līguma nosacījumiem.</w:t>
      </w:r>
    </w:p>
    <w:p w14:paraId="785F893C" w14:textId="77777777" w:rsidR="00426B9F" w:rsidRDefault="00426B9F" w:rsidP="00426B9F">
      <w:pPr>
        <w:pStyle w:val="Sarakstarindkopa"/>
        <w:numPr>
          <w:ilvl w:val="0"/>
          <w:numId w:val="6"/>
        </w:numPr>
        <w:tabs>
          <w:tab w:val="left" w:pos="284"/>
        </w:tabs>
        <w:contextualSpacing/>
        <w:jc w:val="both"/>
        <w:rPr>
          <w:rFonts w:eastAsia="Calibri"/>
          <w:bCs/>
          <w:lang w:val="lv-LV"/>
        </w:rPr>
      </w:pPr>
      <w:r>
        <w:rPr>
          <w:rFonts w:eastAsia="Calibri"/>
          <w:bCs/>
          <w:lang w:val="lv-LV"/>
        </w:rPr>
        <w:t>Papildus nomas maksai izsoles uzvarētājs veic PVN samaksu un nekustamā īpašuma nodokļa samaksu.</w:t>
      </w:r>
    </w:p>
    <w:p w14:paraId="0420AFBF" w14:textId="77777777" w:rsidR="00426B9F" w:rsidRDefault="00426B9F" w:rsidP="00426B9F">
      <w:pPr>
        <w:pStyle w:val="Sarakstarindkopa"/>
        <w:numPr>
          <w:ilvl w:val="0"/>
          <w:numId w:val="6"/>
        </w:numPr>
        <w:tabs>
          <w:tab w:val="left" w:pos="284"/>
        </w:tabs>
        <w:snapToGrid w:val="0"/>
        <w:contextualSpacing/>
        <w:jc w:val="both"/>
        <w:rPr>
          <w:rFonts w:eastAsia="Calibri"/>
          <w:bCs/>
          <w:lang w:val="lv-LV"/>
        </w:rPr>
      </w:pPr>
      <w:r>
        <w:rPr>
          <w:rFonts w:eastAsia="Calibri"/>
          <w:lang w:val="lv-LV"/>
        </w:rPr>
        <w:lastRenderedPageBreak/>
        <w:t xml:space="preserve">Nomas līguma projekts noteikts 1.pielikumā. </w:t>
      </w:r>
    </w:p>
    <w:p w14:paraId="7502EA0E" w14:textId="77777777" w:rsidR="00426B9F" w:rsidRDefault="00426B9F" w:rsidP="00426B9F">
      <w:pPr>
        <w:pStyle w:val="Sarakstarindkopa"/>
        <w:numPr>
          <w:ilvl w:val="0"/>
          <w:numId w:val="6"/>
        </w:numPr>
        <w:tabs>
          <w:tab w:val="left" w:pos="284"/>
        </w:tabs>
        <w:spacing w:line="244" w:lineRule="auto"/>
        <w:contextualSpacing/>
        <w:jc w:val="both"/>
        <w:rPr>
          <w:rFonts w:eastAsia="Calibri"/>
          <w:strike/>
          <w:lang w:val="lv-LV"/>
        </w:rPr>
      </w:pPr>
      <w:r>
        <w:rPr>
          <w:rFonts w:eastAsia="Calibri"/>
          <w:lang w:val="lv-LV"/>
        </w:rPr>
        <w:t xml:space="preserve">Nomas objekts atrodas  </w:t>
      </w:r>
      <w:bookmarkEnd w:id="5"/>
      <w:r>
        <w:rPr>
          <w:lang w:val="lv-LV" w:eastAsia="lv-LV"/>
        </w:rPr>
        <w:t>īpaši aizsargājamā dabas teritorijā- dabas parkā “ Sauka” un darbība veicama ievērojot Ministru kabineta  2014.gada 16.septembra noteikumu Nr.547” Dabas parka “Sauka” individuālie aizsardzības un izmantošanas noteikumi” prasības.</w:t>
      </w:r>
    </w:p>
    <w:p w14:paraId="0BDA19B8" w14:textId="77777777" w:rsidR="00426B9F" w:rsidRDefault="00426B9F" w:rsidP="00426B9F">
      <w:pPr>
        <w:pStyle w:val="Sarakstarindkopa"/>
        <w:numPr>
          <w:ilvl w:val="0"/>
          <w:numId w:val="6"/>
        </w:numPr>
        <w:tabs>
          <w:tab w:val="left" w:pos="284"/>
        </w:tabs>
        <w:spacing w:line="244" w:lineRule="auto"/>
        <w:contextualSpacing/>
        <w:jc w:val="both"/>
        <w:rPr>
          <w:rFonts w:eastAsia="Calibri"/>
          <w:lang w:val="lv-LV"/>
        </w:rPr>
      </w:pPr>
      <w:r>
        <w:rPr>
          <w:rFonts w:eastAsia="Calibri"/>
          <w:lang w:val="lv-LV"/>
        </w:rPr>
        <w:t>Nomniekam par saviem līdzekļiem nepieciešams Nomas objektu uzturēt kārtībā.</w:t>
      </w:r>
    </w:p>
    <w:p w14:paraId="49195A6C" w14:textId="77777777" w:rsidR="00426B9F" w:rsidRDefault="00426B9F" w:rsidP="00426B9F">
      <w:pPr>
        <w:pStyle w:val="Sarakstarindkopa"/>
        <w:numPr>
          <w:ilvl w:val="0"/>
          <w:numId w:val="6"/>
        </w:numPr>
        <w:tabs>
          <w:tab w:val="left" w:pos="284"/>
        </w:tabs>
        <w:contextualSpacing/>
        <w:jc w:val="both"/>
        <w:rPr>
          <w:rFonts w:eastAsia="Calibri"/>
          <w:bCs/>
          <w:lang w:val="lv-LV"/>
        </w:rPr>
      </w:pPr>
      <w:r>
        <w:rPr>
          <w:rFonts w:eastAsia="Calibri"/>
          <w:lang w:val="lv-LV"/>
        </w:rPr>
        <w:t>Nomniekam nav tiesību nodot Nomas objektu vai tā daļu apakšnomā trešajām personām.</w:t>
      </w:r>
    </w:p>
    <w:p w14:paraId="6CAEAC03" w14:textId="77777777" w:rsidR="00426B9F" w:rsidRDefault="00426B9F" w:rsidP="00426B9F">
      <w:pPr>
        <w:ind w:right="40"/>
        <w:rPr>
          <w:color w:val="FF0000"/>
          <w:lang w:val="lv-LV"/>
        </w:rPr>
      </w:pPr>
    </w:p>
    <w:p w14:paraId="0409D393" w14:textId="77777777" w:rsidR="00426B9F" w:rsidRDefault="00426B9F" w:rsidP="00426B9F">
      <w:pPr>
        <w:jc w:val="center"/>
        <w:rPr>
          <w:rFonts w:eastAsia="Calibri"/>
          <w:bCs/>
          <w:lang w:val="lv-LV"/>
        </w:rPr>
      </w:pPr>
      <w:r>
        <w:rPr>
          <w:rFonts w:eastAsia="Calibri"/>
          <w:bCs/>
          <w:lang w:val="lv-LV"/>
        </w:rPr>
        <w:t>V. Izsoles pretendentu pieteikumu iesniegšanas kārtība</w:t>
      </w:r>
    </w:p>
    <w:p w14:paraId="080651D9" w14:textId="77777777" w:rsidR="00426B9F" w:rsidRDefault="00426B9F" w:rsidP="00426B9F">
      <w:pPr>
        <w:pStyle w:val="Sarakstarindkopa"/>
        <w:numPr>
          <w:ilvl w:val="0"/>
          <w:numId w:val="6"/>
        </w:numPr>
        <w:contextualSpacing/>
        <w:jc w:val="both"/>
        <w:rPr>
          <w:rFonts w:eastAsia="Calibri"/>
          <w:lang w:val="lv-LV"/>
        </w:rPr>
      </w:pPr>
      <w:r>
        <w:rPr>
          <w:rFonts w:eastAsia="Calibri"/>
          <w:lang w:val="lv-LV"/>
        </w:rPr>
        <w:t>Par izsoles dalībnieku var būt jebkura persona, kura iesniedz pieteikumu šo noteikumu noteiktajā kārtībā un kura saskaņā ar spēkā esošajiem normatīvajiem aktiem var iegūt izsolāmās nomas tiesības (turpmāk – Pretendents).</w:t>
      </w:r>
      <w:r>
        <w:rPr>
          <w:rFonts w:eastAsia="Calibri"/>
          <w:b/>
          <w:lang w:val="lv-LV"/>
        </w:rPr>
        <w:t xml:space="preserve"> </w:t>
      </w:r>
    </w:p>
    <w:p w14:paraId="757EA215" w14:textId="30A61E29" w:rsidR="00426B9F" w:rsidRDefault="00426B9F" w:rsidP="00426B9F">
      <w:pPr>
        <w:pStyle w:val="Sarakstarindkopa"/>
        <w:numPr>
          <w:ilvl w:val="0"/>
          <w:numId w:val="6"/>
        </w:numPr>
        <w:contextualSpacing/>
        <w:jc w:val="both"/>
        <w:rPr>
          <w:rFonts w:eastAsia="Calibri"/>
          <w:lang w:val="lv-LV"/>
        </w:rPr>
      </w:pPr>
      <w:r>
        <w:rPr>
          <w:lang w:val="lv-LV" w:eastAsia="zh-CN" w:bidi="he-IL"/>
        </w:rPr>
        <w:t xml:space="preserve">Pretendentu reģistrācija </w:t>
      </w:r>
      <w:r w:rsidRPr="008D240E">
        <w:rPr>
          <w:lang w:val="lv-LV" w:eastAsia="zh-CN" w:bidi="he-IL"/>
        </w:rPr>
        <w:t xml:space="preserve">notiek līdz 2025.gada </w:t>
      </w:r>
      <w:r w:rsidR="008D240E" w:rsidRPr="008D240E">
        <w:rPr>
          <w:lang w:val="lv-LV" w:eastAsia="zh-CN" w:bidi="he-IL"/>
        </w:rPr>
        <w:t>14.marta</w:t>
      </w:r>
      <w:r w:rsidRPr="008D240E">
        <w:rPr>
          <w:lang w:val="lv-LV" w:eastAsia="zh-CN" w:bidi="he-IL"/>
        </w:rPr>
        <w:t xml:space="preserve"> plkst.12.00</w:t>
      </w:r>
      <w:r>
        <w:rPr>
          <w:lang w:val="lv-LV" w:eastAsia="zh-CN" w:bidi="he-IL"/>
        </w:rPr>
        <w:t xml:space="preserve"> iestādē  “Jēkabpils novada Attīstības pārvalde” , Rīgas iela 150, Jēkabpils, Jēkabpils nov. </w:t>
      </w:r>
      <w:r>
        <w:rPr>
          <w:rFonts w:eastAsia="Calibri"/>
          <w:lang w:val="lv-LV"/>
        </w:rPr>
        <w:t xml:space="preserve">Personai, kura vēlas piedalīties izsolē </w:t>
      </w:r>
      <w:r w:rsidRPr="008D240E">
        <w:rPr>
          <w:rFonts w:eastAsia="Calibri"/>
          <w:lang w:val="lv-LV"/>
        </w:rPr>
        <w:t xml:space="preserve">līdz </w:t>
      </w:r>
      <w:r w:rsidR="008D240E" w:rsidRPr="008D240E">
        <w:rPr>
          <w:rFonts w:eastAsia="Calibri"/>
          <w:lang w:val="lv-LV"/>
        </w:rPr>
        <w:t>14</w:t>
      </w:r>
      <w:r w:rsidRPr="008D240E">
        <w:rPr>
          <w:rFonts w:eastAsia="Calibri"/>
          <w:lang w:val="lv-LV"/>
        </w:rPr>
        <w:t>.</w:t>
      </w:r>
      <w:r w:rsidR="008D240E" w:rsidRPr="008D240E">
        <w:rPr>
          <w:rFonts w:eastAsia="Calibri"/>
          <w:lang w:val="lv-LV"/>
        </w:rPr>
        <w:t>03</w:t>
      </w:r>
      <w:r w:rsidRPr="008D240E">
        <w:rPr>
          <w:rFonts w:eastAsia="Calibri"/>
          <w:lang w:val="lv-LV"/>
        </w:rPr>
        <w:t>.2025. (</w:t>
      </w:r>
      <w:r>
        <w:rPr>
          <w:rFonts w:eastAsia="Calibri"/>
          <w:lang w:val="lv-LV"/>
        </w:rPr>
        <w:t xml:space="preserve">ieskaitot) dalības maksa Jēkabpils novada pašvaldības kontā Nr.LV87UNLA0009013130793, AS “SEB banka”, kods UNLALV2X, 10,00 </w:t>
      </w:r>
      <w:r w:rsidR="009D02D5" w:rsidRPr="009D02D5">
        <w:rPr>
          <w:rFonts w:eastAsia="Calibri"/>
          <w:i/>
          <w:iCs/>
          <w:lang w:val="lv-LV"/>
        </w:rPr>
        <w:t>euro</w:t>
      </w:r>
      <w:r w:rsidR="009D02D5">
        <w:rPr>
          <w:rFonts w:eastAsia="Calibri"/>
          <w:lang w:val="lv-LV"/>
        </w:rPr>
        <w:t xml:space="preserve"> </w:t>
      </w:r>
      <w:r>
        <w:rPr>
          <w:rFonts w:eastAsia="Calibri"/>
          <w:lang w:val="lv-LV"/>
        </w:rPr>
        <w:t xml:space="preserve">(desmit eiro un 00 centi) </w:t>
      </w:r>
      <w:r>
        <w:rPr>
          <w:rFonts w:eastAsia="Calibri"/>
          <w:iCs/>
          <w:lang w:val="lv-LV"/>
        </w:rPr>
        <w:t>apmērā</w:t>
      </w:r>
      <w:r>
        <w:rPr>
          <w:rFonts w:eastAsia="Calibri"/>
          <w:lang w:val="lv-LV"/>
        </w:rPr>
        <w:t xml:space="preserve"> (maksājuma uzdevumā norāda šādu informāciju: drošības nauda nomas tiesību izsolei “Jaunsauka”, nomas kadastra apzīmējums 5688 006 0036 8007.</w:t>
      </w:r>
    </w:p>
    <w:p w14:paraId="161CFEEF" w14:textId="77777777" w:rsidR="00426B9F" w:rsidRDefault="00426B9F" w:rsidP="00426B9F">
      <w:pPr>
        <w:pStyle w:val="Sarakstarindkopa"/>
        <w:numPr>
          <w:ilvl w:val="0"/>
          <w:numId w:val="6"/>
        </w:numPr>
        <w:tabs>
          <w:tab w:val="left" w:pos="567"/>
        </w:tabs>
        <w:suppressAutoHyphens/>
        <w:jc w:val="both"/>
        <w:rPr>
          <w:lang w:val="lv-LV" w:eastAsia="zh-CN" w:bidi="he-IL"/>
        </w:rPr>
      </w:pPr>
      <w:r>
        <w:rPr>
          <w:lang w:val="lv-LV" w:eastAsia="zh-CN"/>
        </w:rPr>
        <w:t>Par izsoles dalībnieku var kļūt jebkura fiziskā vai juridiskā persona, kurai ir tiesības iegūt Latvijas Republikā nekustamā īpašuma, tajā skaitā, zemes nomas tiesības, un kura līdz reģistrācijas brīdim ir iemaksājusi šo noteikumu 19.punktā noteikto dalības maksu un saņēmusi tiesības piedalīties izsolē.</w:t>
      </w:r>
    </w:p>
    <w:p w14:paraId="716CE1AD" w14:textId="77777777" w:rsidR="00426B9F" w:rsidRDefault="00426B9F" w:rsidP="00426B9F">
      <w:pPr>
        <w:pStyle w:val="Sarakstarindkopa"/>
        <w:numPr>
          <w:ilvl w:val="0"/>
          <w:numId w:val="6"/>
        </w:numPr>
        <w:rPr>
          <w:lang w:val="lv-LV" w:eastAsia="zh-CN"/>
        </w:rPr>
      </w:pPr>
      <w:r>
        <w:rPr>
          <w:lang w:val="lv-LV" w:eastAsia="zh-CN"/>
        </w:rPr>
        <w:t xml:space="preserve">Izsoles pretendenti – fiziska persona, kura vēlas savā vai citas fiziskas vai juridiskas personas vārdā pieteikties izsolei, iesniegumā norāda: </w:t>
      </w:r>
    </w:p>
    <w:p w14:paraId="791A954B" w14:textId="77777777" w:rsidR="00426B9F" w:rsidRDefault="00426B9F" w:rsidP="00426B9F">
      <w:pPr>
        <w:pStyle w:val="Sarakstarindkopa"/>
        <w:ind w:left="360"/>
        <w:rPr>
          <w:lang w:val="lv-LV" w:eastAsia="zh-CN"/>
        </w:rPr>
      </w:pPr>
      <w:r>
        <w:rPr>
          <w:lang w:val="lv-LV" w:eastAsia="zh-CN"/>
        </w:rPr>
        <w:t>Fiziskas personas:</w:t>
      </w:r>
    </w:p>
    <w:p w14:paraId="0BDE4A5F" w14:textId="77777777" w:rsidR="00426B9F" w:rsidRDefault="00426B9F" w:rsidP="00426B9F">
      <w:pPr>
        <w:pStyle w:val="Sarakstarindkopa"/>
        <w:numPr>
          <w:ilvl w:val="1"/>
          <w:numId w:val="6"/>
        </w:numPr>
        <w:rPr>
          <w:lang w:val="lv-LV" w:eastAsia="zh-CN"/>
        </w:rPr>
      </w:pPr>
      <w:r>
        <w:rPr>
          <w:lang w:val="lv-LV" w:eastAsia="zh-CN"/>
        </w:rPr>
        <w:t>Vārdu, uzvārdu;</w:t>
      </w:r>
    </w:p>
    <w:p w14:paraId="69D7D62E" w14:textId="77777777" w:rsidR="00426B9F" w:rsidRDefault="00426B9F" w:rsidP="00426B9F">
      <w:pPr>
        <w:pStyle w:val="Sarakstarindkopa"/>
        <w:numPr>
          <w:ilvl w:val="1"/>
          <w:numId w:val="6"/>
        </w:numPr>
        <w:rPr>
          <w:lang w:val="lv-LV" w:eastAsia="zh-CN"/>
        </w:rPr>
      </w:pPr>
      <w:r>
        <w:rPr>
          <w:lang w:val="lv-LV" w:eastAsia="zh-CN"/>
        </w:rPr>
        <w:t xml:space="preserve">Personas kodu vai dzimšanas datumu (persona, kurai nav piešķirts personas kods);   </w:t>
      </w:r>
    </w:p>
    <w:p w14:paraId="1840A158" w14:textId="77777777" w:rsidR="00426B9F" w:rsidRDefault="00426B9F" w:rsidP="00426B9F">
      <w:pPr>
        <w:pStyle w:val="Sarakstarindkopa"/>
        <w:numPr>
          <w:ilvl w:val="1"/>
          <w:numId w:val="6"/>
        </w:numPr>
        <w:rPr>
          <w:lang w:val="lv-LV" w:eastAsia="zh-CN" w:bidi="he-IL"/>
        </w:rPr>
      </w:pPr>
      <w:r>
        <w:rPr>
          <w:lang w:val="lv-LV" w:eastAsia="zh-CN" w:bidi="he-IL"/>
        </w:rPr>
        <w:t>Kontaktadresi;</w:t>
      </w:r>
    </w:p>
    <w:p w14:paraId="027A5F66" w14:textId="77777777" w:rsidR="00426B9F" w:rsidRDefault="00426B9F" w:rsidP="00426B9F">
      <w:pPr>
        <w:pStyle w:val="Sarakstarindkopa"/>
        <w:numPr>
          <w:ilvl w:val="1"/>
          <w:numId w:val="6"/>
        </w:numPr>
        <w:rPr>
          <w:lang w:val="lv-LV" w:eastAsia="zh-CN" w:bidi="he-IL"/>
        </w:rPr>
      </w:pPr>
      <w:r>
        <w:rPr>
          <w:lang w:val="lv-LV" w:eastAsia="zh-CN" w:bidi="he-IL"/>
        </w:rPr>
        <w:t>Personu apliecinoša dokumenta veidu un numuru;</w:t>
      </w:r>
    </w:p>
    <w:p w14:paraId="2BAA88E6" w14:textId="77777777" w:rsidR="00426B9F" w:rsidRDefault="00426B9F" w:rsidP="00426B9F">
      <w:pPr>
        <w:pStyle w:val="Sarakstarindkopa"/>
        <w:numPr>
          <w:ilvl w:val="1"/>
          <w:numId w:val="6"/>
        </w:numPr>
        <w:rPr>
          <w:lang w:val="lv-LV" w:eastAsia="zh-CN" w:bidi="he-IL"/>
        </w:rPr>
      </w:pPr>
      <w:r>
        <w:rPr>
          <w:lang w:val="lv-LV" w:eastAsia="zh-CN" w:bidi="he-IL"/>
        </w:rPr>
        <w:t>Norēķinu rekvizītus (kredītiestādes konta numurs, uz kuru personai atmaksājama nodrošinājuma summa);</w:t>
      </w:r>
    </w:p>
    <w:p w14:paraId="4852A5EA" w14:textId="77777777" w:rsidR="00426B9F" w:rsidRDefault="00426B9F" w:rsidP="00426B9F">
      <w:pPr>
        <w:pStyle w:val="Sarakstarindkopa"/>
        <w:numPr>
          <w:ilvl w:val="1"/>
          <w:numId w:val="6"/>
        </w:numPr>
        <w:rPr>
          <w:lang w:val="lv-LV" w:eastAsia="zh-CN" w:bidi="he-IL"/>
        </w:rPr>
      </w:pPr>
      <w:r>
        <w:rPr>
          <w:lang w:val="lv-LV" w:eastAsia="zh-CN" w:bidi="he-IL"/>
        </w:rPr>
        <w:t>Personas papildu kontaktinformāciju – elektroniskā pasta adresi un tālruņa numuru.</w:t>
      </w:r>
    </w:p>
    <w:p w14:paraId="25B3E1FE" w14:textId="77777777" w:rsidR="00426B9F" w:rsidRDefault="00426B9F" w:rsidP="00426B9F">
      <w:pPr>
        <w:pStyle w:val="Sarakstarindkopa"/>
        <w:numPr>
          <w:ilvl w:val="1"/>
          <w:numId w:val="6"/>
        </w:numPr>
        <w:rPr>
          <w:lang w:val="lv-LV" w:eastAsia="zh-CN" w:bidi="he-IL"/>
        </w:rPr>
      </w:pPr>
      <w:r>
        <w:rPr>
          <w:lang w:val="lv-LV" w:eastAsia="zh-CN" w:bidi="he-IL"/>
        </w:rPr>
        <w:t>Fiziska persona, kura pārstāv citu fizisku vai juridisku personu, papildus punktā 8.1.norādītajam, sniedz informāciju par:</w:t>
      </w:r>
    </w:p>
    <w:p w14:paraId="00F19AE7" w14:textId="77777777" w:rsidR="00426B9F" w:rsidRDefault="00426B9F" w:rsidP="00426B9F">
      <w:pPr>
        <w:pStyle w:val="Sarakstarindkopa"/>
        <w:numPr>
          <w:ilvl w:val="1"/>
          <w:numId w:val="6"/>
        </w:numPr>
        <w:rPr>
          <w:lang w:val="lv-LV" w:eastAsia="zh-CN" w:bidi="he-IL"/>
        </w:rPr>
      </w:pPr>
      <w:r>
        <w:rPr>
          <w:lang w:val="lv-LV" w:eastAsia="zh-CN" w:bidi="he-IL"/>
        </w:rPr>
        <w:t>Pārstāvamās personas veidu;</w:t>
      </w:r>
    </w:p>
    <w:p w14:paraId="4FD04A49" w14:textId="77777777" w:rsidR="00426B9F" w:rsidRDefault="00426B9F" w:rsidP="00426B9F">
      <w:pPr>
        <w:pStyle w:val="Sarakstarindkopa"/>
        <w:numPr>
          <w:ilvl w:val="1"/>
          <w:numId w:val="6"/>
        </w:numPr>
        <w:rPr>
          <w:lang w:val="lv-LV" w:eastAsia="zh-CN" w:bidi="he-IL"/>
        </w:rPr>
      </w:pPr>
      <w:r>
        <w:rPr>
          <w:lang w:val="lv-LV" w:eastAsia="zh-CN" w:bidi="he-IL"/>
        </w:rPr>
        <w:t>Vārdu, uzvārdu fiziskai personai vai nosaukumu juridiskai personai;</w:t>
      </w:r>
    </w:p>
    <w:p w14:paraId="04BEBF78" w14:textId="77777777" w:rsidR="00426B9F" w:rsidRDefault="00426B9F" w:rsidP="00426B9F">
      <w:pPr>
        <w:pStyle w:val="Sarakstarindkopa"/>
        <w:numPr>
          <w:ilvl w:val="1"/>
          <w:numId w:val="6"/>
        </w:numPr>
        <w:rPr>
          <w:lang w:val="lv-LV" w:eastAsia="zh-CN" w:bidi="he-IL"/>
        </w:rPr>
      </w:pPr>
      <w:r>
        <w:rPr>
          <w:lang w:val="lv-LV" w:eastAsia="zh-CN" w:bidi="he-IL"/>
        </w:rPr>
        <w:t>Personas kodu vai dzimšanas datumu (ārzemniekam) fiziskai personai vai reģistrācijas numuru juridiskai personai;</w:t>
      </w:r>
    </w:p>
    <w:p w14:paraId="24C42195" w14:textId="77777777" w:rsidR="00426B9F" w:rsidRDefault="00426B9F" w:rsidP="00426B9F">
      <w:pPr>
        <w:pStyle w:val="Sarakstarindkopa"/>
        <w:numPr>
          <w:ilvl w:val="1"/>
          <w:numId w:val="6"/>
        </w:numPr>
        <w:jc w:val="both"/>
        <w:rPr>
          <w:lang w:val="lv-LV" w:eastAsia="zh-CN" w:bidi="he-IL"/>
        </w:rPr>
      </w:pPr>
      <w:r>
        <w:rPr>
          <w:lang w:val="lv-LV" w:eastAsia="zh-CN" w:bidi="he-IL"/>
        </w:rPr>
        <w:t>Kontaktadresi;</w:t>
      </w:r>
    </w:p>
    <w:p w14:paraId="13491372" w14:textId="77777777" w:rsidR="00426B9F" w:rsidRDefault="00426B9F" w:rsidP="00426B9F">
      <w:pPr>
        <w:pStyle w:val="Sarakstarindkopa"/>
        <w:numPr>
          <w:ilvl w:val="1"/>
          <w:numId w:val="6"/>
        </w:numPr>
        <w:jc w:val="both"/>
        <w:rPr>
          <w:lang w:val="lv-LV" w:eastAsia="zh-CN" w:bidi="he-IL"/>
        </w:rPr>
      </w:pPr>
      <w:r>
        <w:rPr>
          <w:lang w:val="lv-LV" w:eastAsia="zh-CN" w:bidi="he-IL"/>
        </w:rPr>
        <w:t>Personu apliecinoša dokumenta veidu un numuru fiziskai personai;</w:t>
      </w:r>
    </w:p>
    <w:p w14:paraId="757BA65F" w14:textId="77777777" w:rsidR="00426B9F" w:rsidRDefault="00426B9F" w:rsidP="00426B9F">
      <w:pPr>
        <w:pStyle w:val="Sarakstarindkopa"/>
        <w:numPr>
          <w:ilvl w:val="1"/>
          <w:numId w:val="6"/>
        </w:numPr>
        <w:jc w:val="both"/>
        <w:rPr>
          <w:lang w:val="lv-LV" w:eastAsia="zh-CN" w:bidi="he-IL"/>
        </w:rPr>
      </w:pPr>
      <w:r>
        <w:rPr>
          <w:lang w:val="lv-LV" w:eastAsia="zh-CN" w:bidi="he-IL"/>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3AA7FED" w14:textId="77777777" w:rsidR="00426B9F" w:rsidRDefault="00426B9F" w:rsidP="00426B9F">
      <w:pPr>
        <w:pStyle w:val="Sarakstarindkopa"/>
        <w:numPr>
          <w:ilvl w:val="1"/>
          <w:numId w:val="6"/>
        </w:numPr>
        <w:jc w:val="both"/>
        <w:rPr>
          <w:lang w:val="lv-LV" w:eastAsia="zh-CN" w:bidi="he-IL"/>
        </w:rPr>
      </w:pPr>
      <w:r>
        <w:rPr>
          <w:lang w:val="lv-LV" w:eastAsia="zh-CN" w:bidi="he-IL"/>
        </w:rPr>
        <w:t>Informāciju par pilnvarojuma apjomu (pārstāvības tiesības konkrētai izsolei, vairākām konkrētām izsolēm, uz noteiktu laiku, pastāvīgi);</w:t>
      </w:r>
    </w:p>
    <w:p w14:paraId="5EFA72D9" w14:textId="77777777" w:rsidR="00426B9F" w:rsidRDefault="00426B9F" w:rsidP="00426B9F">
      <w:pPr>
        <w:pStyle w:val="Sarakstarindkopa"/>
        <w:numPr>
          <w:ilvl w:val="0"/>
          <w:numId w:val="6"/>
        </w:numPr>
        <w:jc w:val="both"/>
        <w:rPr>
          <w:lang w:val="lv-LV" w:eastAsia="zh-CN" w:bidi="he-IL"/>
        </w:rPr>
      </w:pPr>
      <w:r>
        <w:rPr>
          <w:lang w:val="lv-LV" w:eastAsia="zh-CN" w:bidi="he-IL"/>
        </w:rPr>
        <w:t>Ziņas par personu iekļauj Izsoles dalībnieku reģistrā, pamatojoties uz personas iesniegumu..</w:t>
      </w:r>
    </w:p>
    <w:p w14:paraId="4914E12C" w14:textId="77777777" w:rsidR="00426B9F" w:rsidRDefault="00426B9F" w:rsidP="00426B9F">
      <w:pPr>
        <w:pStyle w:val="Sarakstarindkopa"/>
        <w:numPr>
          <w:ilvl w:val="0"/>
          <w:numId w:val="6"/>
        </w:numPr>
        <w:jc w:val="both"/>
        <w:rPr>
          <w:lang w:val="lv-LV" w:eastAsia="zh-CN" w:bidi="he-IL"/>
        </w:rPr>
      </w:pPr>
      <w:r>
        <w:rPr>
          <w:lang w:val="lv-LV" w:eastAsia="zh-CN" w:bidi="he-IL"/>
        </w:rPr>
        <w:t>Izsoles pretendents netiek reģistrēts, ja:</w:t>
      </w:r>
    </w:p>
    <w:p w14:paraId="410F35DE" w14:textId="77777777" w:rsidR="00426B9F" w:rsidRDefault="00426B9F" w:rsidP="00426B9F">
      <w:pPr>
        <w:pStyle w:val="Sarakstarindkopa"/>
        <w:numPr>
          <w:ilvl w:val="1"/>
          <w:numId w:val="6"/>
        </w:numPr>
        <w:jc w:val="both"/>
        <w:rPr>
          <w:lang w:val="lv-LV" w:eastAsia="zh-CN" w:bidi="he-IL"/>
        </w:rPr>
      </w:pPr>
      <w:r>
        <w:rPr>
          <w:lang w:val="lv-LV" w:eastAsia="zh-CN" w:bidi="he-IL"/>
        </w:rPr>
        <w:t xml:space="preserve"> ir beidzies pretendentu reģistrācijas termiņš;</w:t>
      </w:r>
    </w:p>
    <w:p w14:paraId="7F925A2A" w14:textId="77777777" w:rsidR="00426B9F" w:rsidRDefault="00426B9F" w:rsidP="00426B9F">
      <w:pPr>
        <w:pStyle w:val="Sarakstarindkopa"/>
        <w:numPr>
          <w:ilvl w:val="1"/>
          <w:numId w:val="6"/>
        </w:numPr>
        <w:jc w:val="both"/>
        <w:rPr>
          <w:lang w:val="lv-LV" w:eastAsia="zh-CN" w:bidi="he-IL"/>
        </w:rPr>
      </w:pPr>
      <w:r>
        <w:rPr>
          <w:lang w:val="lv-LV" w:eastAsia="zh-CN" w:bidi="he-IL"/>
        </w:rPr>
        <w:t>ja nav izpildīti visi šo noteikumu V. daļā minētie norādījumi;</w:t>
      </w:r>
    </w:p>
    <w:p w14:paraId="2C99F944" w14:textId="77777777" w:rsidR="00426B9F" w:rsidRDefault="00426B9F" w:rsidP="00426B9F">
      <w:pPr>
        <w:pStyle w:val="Sarakstarindkopa"/>
        <w:numPr>
          <w:ilvl w:val="1"/>
          <w:numId w:val="6"/>
        </w:numPr>
        <w:jc w:val="both"/>
        <w:rPr>
          <w:rFonts w:eastAsia="Lucida Sans Unicode"/>
          <w:lang w:val="lv-LV"/>
        </w:rPr>
      </w:pPr>
      <w:r>
        <w:rPr>
          <w:lang w:val="lv-LV" w:eastAsia="zh-CN" w:bidi="he-IL"/>
        </w:rPr>
        <w:t>konstatēts, ka izsoles pretendentam ir parādsaistības -</w:t>
      </w:r>
      <w:r>
        <w:rPr>
          <w:rFonts w:eastAsia="Lucida Sans Unicode"/>
          <w:lang w:val="lv-LV"/>
        </w:rPr>
        <w:t xml:space="preserve"> Valsts ieņēmumu dienesta administrēto nodokļu (nodevu) parādi Latvijas Republikā, vai valstī, kurā tie reģistrēti, </w:t>
      </w:r>
      <w:r>
        <w:rPr>
          <w:rFonts w:eastAsia="Lucida Sans Unicode"/>
          <w:lang w:val="lv-LV"/>
        </w:rPr>
        <w:lastRenderedPageBreak/>
        <w:t xml:space="preserve">tajā skaitā, valsts sociālās apdrošināšanas iemaksu parādi, kas kopsummā pārsniedz 150,00 </w:t>
      </w:r>
      <w:r>
        <w:rPr>
          <w:rFonts w:eastAsia="Lucida Sans Unicode"/>
          <w:i/>
          <w:iCs/>
          <w:lang w:val="lv-LV"/>
        </w:rPr>
        <w:t>euro</w:t>
      </w:r>
      <w:r>
        <w:rPr>
          <w:rFonts w:eastAsia="Lucida Sans Unicode"/>
          <w:lang w:val="lv-LV"/>
        </w:rPr>
        <w:t xml:space="preserve">, kā arī maksājumu (nodokļi, nomas maksājumi utt.) parādi attiecībā pret Jēkabpils novada  pašvaldību vai tās kapitālsabiedrību, kas kopsummā pārsniedz 150,00 </w:t>
      </w:r>
      <w:r>
        <w:rPr>
          <w:rFonts w:eastAsia="Lucida Sans Unicode"/>
          <w:i/>
          <w:iCs/>
          <w:lang w:val="lv-LV"/>
        </w:rPr>
        <w:t>euro</w:t>
      </w:r>
      <w:r>
        <w:rPr>
          <w:rFonts w:eastAsia="Lucida Sans Unicode"/>
          <w:lang w:val="lv-LV"/>
        </w:rPr>
        <w:t>;</w:t>
      </w:r>
    </w:p>
    <w:p w14:paraId="29FC70DC" w14:textId="77777777" w:rsidR="00426B9F" w:rsidRDefault="00426B9F" w:rsidP="00426B9F">
      <w:pPr>
        <w:pStyle w:val="Sarakstarindkopa"/>
        <w:numPr>
          <w:ilvl w:val="0"/>
          <w:numId w:val="6"/>
        </w:numPr>
        <w:jc w:val="both"/>
        <w:rPr>
          <w:rFonts w:eastAsia="Lucida Sans Unicode"/>
          <w:lang w:val="lv-LV"/>
        </w:rPr>
      </w:pPr>
      <w:r>
        <w:rPr>
          <w:rFonts w:eastAsia="Lucida Sans Unicode"/>
          <w:lang w:val="lv-LV"/>
        </w:rPr>
        <w:t>Izsoles dalībniekiem nedrīkst būt pasludināta maksātnespēja, tam nav uzsākts likvidācijas process, to saimnieciskā darbība nav apturēta vai pārtraukta, vai nav uzsākta tiesvedība par darbības izbeigšanu, maksātnespēju vai bankrotu.</w:t>
      </w:r>
    </w:p>
    <w:p w14:paraId="54826284" w14:textId="77777777" w:rsidR="00426B9F" w:rsidRDefault="00426B9F" w:rsidP="00426B9F">
      <w:pPr>
        <w:spacing w:after="160" w:line="256" w:lineRule="auto"/>
        <w:ind w:left="709"/>
        <w:contextualSpacing/>
        <w:jc w:val="both"/>
        <w:rPr>
          <w:rFonts w:eastAsia="Calibri"/>
          <w:lang w:val="lv-LV"/>
        </w:rPr>
      </w:pPr>
    </w:p>
    <w:p w14:paraId="290A3D71" w14:textId="77777777" w:rsidR="00426B9F" w:rsidRDefault="00426B9F" w:rsidP="00426B9F">
      <w:pPr>
        <w:spacing w:line="256" w:lineRule="auto"/>
        <w:ind w:left="709"/>
        <w:contextualSpacing/>
        <w:jc w:val="center"/>
        <w:rPr>
          <w:rFonts w:eastAsia="Calibri"/>
          <w:lang w:val="lv-LV"/>
        </w:rPr>
      </w:pPr>
      <w:r>
        <w:rPr>
          <w:rFonts w:eastAsia="Calibri"/>
          <w:lang w:val="lv-LV"/>
        </w:rPr>
        <w:t>VI.</w:t>
      </w:r>
      <w:r>
        <w:rPr>
          <w:rFonts w:eastAsia="Calibri"/>
          <w:b/>
          <w:bCs/>
          <w:lang w:val="lv-LV"/>
        </w:rPr>
        <w:t xml:space="preserve"> </w:t>
      </w:r>
      <w:r>
        <w:rPr>
          <w:rFonts w:eastAsia="Calibri"/>
          <w:lang w:val="lv-LV"/>
        </w:rPr>
        <w:t>Izsoles norise</w:t>
      </w:r>
    </w:p>
    <w:p w14:paraId="08E3E994" w14:textId="77777777" w:rsidR="00426B9F" w:rsidRDefault="00426B9F" w:rsidP="00426B9F">
      <w:pPr>
        <w:jc w:val="both"/>
        <w:rPr>
          <w:lang w:val="lv-LV"/>
        </w:rPr>
      </w:pPr>
      <w:r>
        <w:rPr>
          <w:lang w:val="lv-LV"/>
        </w:rPr>
        <w:t>25. Izsole notiek, ja uz to ir pieteikusies, noteiktajā kārtībā reģistrējies un ierodas vismaz viens Dalībnieks vai viņa pilnvarota persona. Dalībnieki pirms izsoles sākšanas tiek iepazīstināti ar izsoles noteikumiem, ko apliecina ar saviem parakstiem dalībnieku sarakstā.</w:t>
      </w:r>
    </w:p>
    <w:p w14:paraId="2A8477DB" w14:textId="77777777" w:rsidR="00426B9F" w:rsidRDefault="00426B9F" w:rsidP="00426B9F">
      <w:pPr>
        <w:jc w:val="both"/>
        <w:rPr>
          <w:lang w:val="lv-LV"/>
        </w:rPr>
      </w:pPr>
      <w:r>
        <w:rPr>
          <w:lang w:val="lv-LV"/>
        </w:rPr>
        <w:tab/>
        <w:t>26. Ja uz izsoli ierodas tikai viens reģistrētais izsoles dalībnieks, zemes nomas tiesības iegūst izsoles vienīgais dalībnieks par sākuma cenu.</w:t>
      </w:r>
    </w:p>
    <w:p w14:paraId="36F6E307" w14:textId="77777777" w:rsidR="00426B9F" w:rsidRDefault="00426B9F" w:rsidP="00426B9F">
      <w:pPr>
        <w:jc w:val="both"/>
        <w:rPr>
          <w:lang w:val="lv-LV"/>
        </w:rPr>
      </w:pPr>
      <w:r>
        <w:rPr>
          <w:lang w:val="lv-LV"/>
        </w:rPr>
        <w:tab/>
        <w:t>27. Izsoles dalībnieki vai viņu pilnvarotās personas pie ieejas uz izsoli uzrāda personu apliecinošu dokumentu un pilnvaru, ja tā nepieciešana.</w:t>
      </w:r>
    </w:p>
    <w:p w14:paraId="38704E8C" w14:textId="77777777" w:rsidR="00426B9F" w:rsidRDefault="00426B9F" w:rsidP="00426B9F">
      <w:pPr>
        <w:jc w:val="both"/>
        <w:rPr>
          <w:lang w:val="lv-LV"/>
        </w:rPr>
      </w:pPr>
      <w:r>
        <w:rPr>
          <w:lang w:val="lv-LV"/>
        </w:rPr>
        <w:tab/>
        <w:t>28. Izsoles organizētājs protokolē izsoles norisi. Izsoles protokolam kā pielikumu pievieno dalībnieku sarakstu.</w:t>
      </w:r>
    </w:p>
    <w:p w14:paraId="478223E1" w14:textId="77777777" w:rsidR="00426B9F" w:rsidRDefault="00426B9F" w:rsidP="00426B9F">
      <w:pPr>
        <w:jc w:val="both"/>
        <w:rPr>
          <w:lang w:val="lv-LV"/>
        </w:rPr>
      </w:pPr>
      <w:r>
        <w:rPr>
          <w:lang w:val="lv-LV"/>
        </w:rPr>
        <w:tab/>
        <w:t>29. Izsoles noteikumos noteiktajā laikā izsoles vadītājs atklāj izsoli un raksturo izsoles objektu, paziņo iznomāšanas sākumcenu un izsoles paaugstinājuma soli, par kādu nomas maksa paaugstināma ar katru nākamo solījumu.</w:t>
      </w:r>
    </w:p>
    <w:p w14:paraId="66A75277" w14:textId="77777777" w:rsidR="00426B9F" w:rsidRDefault="00426B9F" w:rsidP="00426B9F">
      <w:pPr>
        <w:jc w:val="both"/>
        <w:rPr>
          <w:lang w:val="lv-LV"/>
        </w:rPr>
      </w:pPr>
      <w:r>
        <w:rPr>
          <w:lang w:val="lv-LV"/>
        </w:rPr>
        <w:tab/>
        <w:t>30. Solīšanas gaitā dalībnieki paceļ savu reģistrācijas kartīti un nosauc solīto maksu. Izsoles vadītājs nosauc solītās reģistrācijas numuru un piedāvāto nomas maksu. Kad neviens no dalībniekiem augstāku nomas maksu vairs nepiedāvā, izsoles vadītājs trīs reizes atkārto pēdējo augstāko nomas maksu un fiksē to ar āmura piesitienu. Pēc āmura piesitiena zemes  nomas tiesības uzskatāmas par nosolītām.</w:t>
      </w:r>
    </w:p>
    <w:p w14:paraId="3C13965E" w14:textId="77777777" w:rsidR="00426B9F" w:rsidRDefault="00426B9F" w:rsidP="00426B9F">
      <w:pPr>
        <w:jc w:val="both"/>
        <w:rPr>
          <w:lang w:val="lv-LV"/>
        </w:rPr>
      </w:pPr>
      <w:r>
        <w:rPr>
          <w:lang w:val="lv-LV"/>
        </w:rPr>
        <w:tab/>
        <w:t>31. Atsakoties no tālākās solīšanas, katram izsoles dalībniekam ar parakstu  jāapstiprina sava pēdējā solītā cena.</w:t>
      </w:r>
    </w:p>
    <w:p w14:paraId="567C66A5" w14:textId="77777777" w:rsidR="00426B9F" w:rsidRDefault="00426B9F" w:rsidP="00426B9F">
      <w:pPr>
        <w:jc w:val="both"/>
        <w:rPr>
          <w:lang w:val="lv-LV"/>
        </w:rPr>
      </w:pPr>
      <w:r>
        <w:rPr>
          <w:lang w:val="lv-LV"/>
        </w:rPr>
        <w:tab/>
        <w:t>32. Dalībnieks, kurš pēdējais piedāvājis augstāko nomas maksu, pēc nosolīšanas nekavējoties uzrāda savu reģistrācijas apliecību un ar parakstu protokolā  apliecina tajā norādītās nomas maksas atbilstību nosolītajai.</w:t>
      </w:r>
    </w:p>
    <w:p w14:paraId="7D7AA141" w14:textId="77777777" w:rsidR="00426B9F" w:rsidRDefault="00426B9F" w:rsidP="00426B9F">
      <w:pPr>
        <w:jc w:val="both"/>
        <w:rPr>
          <w:lang w:val="lv-LV"/>
        </w:rPr>
      </w:pPr>
      <w:r>
        <w:rPr>
          <w:lang w:val="lv-LV"/>
        </w:rPr>
        <w:tab/>
        <w:t>33. Izsoles dalībnieks, kurš ir nosolījis attiecīgo izsoles objektu, bet atsakās parakstīties protokolā, atsakās arī no nosolītā objekta. Tiesības slēgt zemes nomas līgumu iegūst nākamais solītājs, kurā nosolījis lielāko nomas maksu.</w:t>
      </w:r>
    </w:p>
    <w:p w14:paraId="6489283B" w14:textId="77777777" w:rsidR="00426B9F" w:rsidRDefault="00426B9F" w:rsidP="00426B9F">
      <w:pPr>
        <w:jc w:val="both"/>
        <w:rPr>
          <w:lang w:val="lv-LV"/>
        </w:rPr>
      </w:pPr>
      <w:r>
        <w:rPr>
          <w:lang w:val="lv-LV"/>
        </w:rPr>
        <w:tab/>
        <w:t>34. Izsoles organizētājs pieņem lēmumu no izsoles dalībnieku saraksta svītrot izsoles dalībnieku, kurš atteicies no nosolītā objekta un viņam netiek atmaksāta reģistrācijas maksa un drošības nauda.</w:t>
      </w:r>
    </w:p>
    <w:p w14:paraId="7CD955BE" w14:textId="77777777" w:rsidR="00426B9F" w:rsidRDefault="00426B9F" w:rsidP="00426B9F">
      <w:pPr>
        <w:jc w:val="both"/>
        <w:rPr>
          <w:rFonts w:eastAsia="Calibri"/>
          <w:lang w:val="lv-LV"/>
        </w:rPr>
      </w:pPr>
      <w:r>
        <w:rPr>
          <w:lang w:val="lv-LV"/>
        </w:rPr>
        <w:tab/>
      </w:r>
    </w:p>
    <w:p w14:paraId="38BB52F5" w14:textId="77777777" w:rsidR="00426B9F" w:rsidRDefault="00426B9F" w:rsidP="00426B9F">
      <w:pPr>
        <w:jc w:val="center"/>
        <w:rPr>
          <w:rFonts w:eastAsia="Calibri"/>
          <w:bCs/>
          <w:lang w:val="lv-LV"/>
        </w:rPr>
      </w:pPr>
      <w:r>
        <w:rPr>
          <w:rFonts w:eastAsia="Calibri"/>
          <w:bCs/>
          <w:lang w:val="lv-LV"/>
        </w:rPr>
        <w:t>VII. Nomas līguma noslēgšanas kārtība</w:t>
      </w:r>
    </w:p>
    <w:p w14:paraId="056A6171" w14:textId="77777777" w:rsidR="00426B9F" w:rsidRDefault="00426B9F" w:rsidP="00426B9F">
      <w:pPr>
        <w:pStyle w:val="Sarakstarindkopa"/>
        <w:numPr>
          <w:ilvl w:val="0"/>
          <w:numId w:val="7"/>
        </w:numPr>
        <w:jc w:val="both"/>
        <w:rPr>
          <w:rFonts w:eastAsia="Calibri"/>
          <w:lang w:val="lv-LV"/>
        </w:rPr>
      </w:pPr>
      <w:r>
        <w:rPr>
          <w:rFonts w:eastAsia="Calibri"/>
          <w:lang w:val="lv-LV"/>
        </w:rPr>
        <w:t xml:space="preserve">Nosolītājs 10 (desmit) darba dienu laikā no nomas līguma nosūtīšanas dienas paraksta nomas līgumu, vai rakstiski paziņo par atteikumu slēgt nomas līgumu. </w:t>
      </w:r>
    </w:p>
    <w:p w14:paraId="5D28D6C2" w14:textId="77777777" w:rsidR="00426B9F" w:rsidRDefault="00426B9F" w:rsidP="00426B9F">
      <w:pPr>
        <w:pStyle w:val="Sarakstarindkopa"/>
        <w:numPr>
          <w:ilvl w:val="0"/>
          <w:numId w:val="7"/>
        </w:numPr>
        <w:jc w:val="both"/>
        <w:rPr>
          <w:rFonts w:eastAsia="Calibri"/>
          <w:lang w:val="lv-LV"/>
        </w:rPr>
      </w:pPr>
      <w:r>
        <w:rPr>
          <w:rFonts w:eastAsia="Calibri"/>
          <w:lang w:val="lv-LV"/>
        </w:rPr>
        <w:t xml:space="preserve">Ja Nosolītājs neparaksta nomas līgumu noteiktajā termiņā un neiesniedz attiecīgu atteikumu ir uzskatāms, ka Nosolītājs ir atteicies no nomas līguma slēgšanas. viņš zaudē izsolāmo Nomas objektu saskaņā ar noteikumos noteiktajiem nosacījumiem. </w:t>
      </w:r>
    </w:p>
    <w:p w14:paraId="02C3BEDA" w14:textId="77777777" w:rsidR="00426B9F" w:rsidRDefault="00426B9F" w:rsidP="00426B9F">
      <w:pPr>
        <w:pStyle w:val="Sarakstarindkopa"/>
        <w:numPr>
          <w:ilvl w:val="0"/>
          <w:numId w:val="7"/>
        </w:numPr>
        <w:jc w:val="both"/>
        <w:rPr>
          <w:rFonts w:eastAsia="Calibri"/>
          <w:lang w:val="lv-LV"/>
        </w:rPr>
      </w:pPr>
      <w:r>
        <w:rPr>
          <w:rFonts w:eastAsia="Calibri"/>
          <w:lang w:val="lv-LV"/>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novada pašvaldības mājas lapā </w:t>
      </w:r>
      <w:hyperlink r:id="rId13" w:history="1">
        <w:r>
          <w:rPr>
            <w:rStyle w:val="Hipersaite"/>
            <w:rFonts w:eastAsia="Calibri"/>
            <w:lang w:val="lv-LV"/>
          </w:rPr>
          <w:t>www.jekabpils.lv</w:t>
        </w:r>
      </w:hyperlink>
      <w:r>
        <w:rPr>
          <w:rFonts w:eastAsia="Calibri"/>
          <w:u w:val="single"/>
          <w:lang w:val="lv-LV"/>
        </w:rPr>
        <w:t xml:space="preserve">. </w:t>
      </w:r>
    </w:p>
    <w:p w14:paraId="2A7D53AA" w14:textId="77777777" w:rsidR="00426B9F" w:rsidRDefault="00426B9F" w:rsidP="00426B9F">
      <w:pPr>
        <w:pStyle w:val="Sarakstarindkopa"/>
        <w:numPr>
          <w:ilvl w:val="0"/>
          <w:numId w:val="7"/>
        </w:numPr>
        <w:jc w:val="both"/>
        <w:rPr>
          <w:rFonts w:eastAsia="Calibri"/>
          <w:lang w:val="lv-LV"/>
        </w:rPr>
      </w:pPr>
      <w:r>
        <w:rPr>
          <w:rFonts w:eastAsia="Calibri"/>
          <w:lang w:val="lv-LV"/>
        </w:rPr>
        <w:t>Nosolītājs Nomas objekta nodošanas – pieņemšanas aktu paraksta nomas līgumā noteiktajā kārtībā.</w:t>
      </w:r>
    </w:p>
    <w:p w14:paraId="24FF6984" w14:textId="77777777" w:rsidR="00426B9F" w:rsidRDefault="00426B9F" w:rsidP="00426B9F">
      <w:pPr>
        <w:pStyle w:val="Sarakstarindkopa"/>
        <w:jc w:val="both"/>
        <w:rPr>
          <w:rFonts w:eastAsia="Calibri"/>
          <w:lang w:val="lv-LV"/>
        </w:rPr>
      </w:pPr>
      <w:r>
        <w:rPr>
          <w:rFonts w:eastAsia="Calibri"/>
          <w:lang w:val="lv-LV"/>
        </w:rPr>
        <w:t xml:space="preserve"> </w:t>
      </w:r>
    </w:p>
    <w:p w14:paraId="757FC5BD" w14:textId="77777777" w:rsidR="00426B9F" w:rsidRDefault="00426B9F" w:rsidP="00426B9F">
      <w:pPr>
        <w:spacing w:line="244" w:lineRule="auto"/>
        <w:jc w:val="center"/>
        <w:rPr>
          <w:rFonts w:eastAsia="Calibri"/>
          <w:bCs/>
          <w:lang w:val="lv-LV"/>
        </w:rPr>
      </w:pPr>
      <w:r>
        <w:rPr>
          <w:rFonts w:eastAsia="Calibri"/>
          <w:bCs/>
          <w:lang w:val="lv-LV"/>
        </w:rPr>
        <w:t>VIII. Nenotikusi izsole, spēkā neesoša izsole un atkārtota izsole</w:t>
      </w:r>
    </w:p>
    <w:p w14:paraId="41D1ED3B" w14:textId="77777777" w:rsidR="00426B9F" w:rsidRDefault="00426B9F" w:rsidP="00426B9F">
      <w:pPr>
        <w:pStyle w:val="Sarakstarindkopa"/>
        <w:numPr>
          <w:ilvl w:val="0"/>
          <w:numId w:val="7"/>
        </w:numPr>
        <w:spacing w:line="244" w:lineRule="auto"/>
        <w:rPr>
          <w:rFonts w:eastAsia="Calibri"/>
          <w:lang w:val="lv-LV"/>
        </w:rPr>
      </w:pPr>
      <w:r>
        <w:rPr>
          <w:rFonts w:eastAsia="Calibri"/>
          <w:lang w:val="lv-LV"/>
        </w:rPr>
        <w:lastRenderedPageBreak/>
        <w:t xml:space="preserve">Izsole atzīstama par nenotikušu: </w:t>
      </w:r>
    </w:p>
    <w:p w14:paraId="2D86B6CB" w14:textId="77777777" w:rsidR="00426B9F" w:rsidRDefault="00426B9F" w:rsidP="00426B9F">
      <w:pPr>
        <w:pStyle w:val="Sarakstarindkopa"/>
        <w:numPr>
          <w:ilvl w:val="1"/>
          <w:numId w:val="8"/>
        </w:numPr>
        <w:spacing w:line="244" w:lineRule="auto"/>
        <w:contextualSpacing/>
        <w:jc w:val="both"/>
        <w:rPr>
          <w:rFonts w:eastAsia="Calibri"/>
          <w:lang w:val="lv-LV"/>
        </w:rPr>
      </w:pPr>
      <w:r>
        <w:rPr>
          <w:rFonts w:eastAsia="Calibri"/>
          <w:lang w:val="lv-LV"/>
        </w:rPr>
        <w:t>ja izsoles dalībnieku reģistrā nav iekļauts vai uz izsoli nav ieradies dalībnieks;</w:t>
      </w:r>
    </w:p>
    <w:p w14:paraId="241F52BA" w14:textId="77777777" w:rsidR="00426B9F" w:rsidRDefault="00426B9F" w:rsidP="00426B9F">
      <w:pPr>
        <w:spacing w:line="244" w:lineRule="auto"/>
        <w:jc w:val="both"/>
        <w:rPr>
          <w:rFonts w:eastAsia="Calibri"/>
          <w:lang w:val="lv-LV"/>
        </w:rPr>
      </w:pPr>
      <w:r>
        <w:rPr>
          <w:rFonts w:eastAsia="Calibri"/>
          <w:lang w:val="lv-LV"/>
        </w:rPr>
        <w:t>39.2. ja neviens Pretendents nesola izsoles sākumcenu;</w:t>
      </w:r>
    </w:p>
    <w:p w14:paraId="60B58043" w14:textId="77777777" w:rsidR="00426B9F" w:rsidRDefault="00426B9F" w:rsidP="00426B9F">
      <w:pPr>
        <w:pStyle w:val="Sarakstarindkopa"/>
        <w:numPr>
          <w:ilvl w:val="1"/>
          <w:numId w:val="8"/>
        </w:numPr>
        <w:spacing w:line="244" w:lineRule="auto"/>
        <w:contextualSpacing/>
        <w:jc w:val="both"/>
        <w:rPr>
          <w:rFonts w:eastAsia="Calibri"/>
          <w:lang w:val="lv-LV"/>
        </w:rPr>
      </w:pPr>
      <w:r>
        <w:rPr>
          <w:rFonts w:eastAsia="Calibri"/>
          <w:lang w:val="lv-LV"/>
        </w:rPr>
        <w:t>ja neviens no izsoles dalībniekiem, kuri ieguvuši tiesības slēgt nomas līgumu, atbilstoši noteiktajai kārtībai neparaksta nomas līgumu.</w:t>
      </w:r>
    </w:p>
    <w:p w14:paraId="2E066A40" w14:textId="77777777" w:rsidR="00426B9F" w:rsidRDefault="00426B9F" w:rsidP="00426B9F">
      <w:pPr>
        <w:pStyle w:val="Sarakstarindkopa"/>
        <w:numPr>
          <w:ilvl w:val="0"/>
          <w:numId w:val="7"/>
        </w:numPr>
        <w:spacing w:line="244" w:lineRule="auto"/>
        <w:rPr>
          <w:rFonts w:eastAsia="Calibri"/>
          <w:lang w:val="lv-LV"/>
        </w:rPr>
      </w:pPr>
      <w:r>
        <w:rPr>
          <w:rFonts w:eastAsia="Calibri"/>
          <w:lang w:val="lv-LV"/>
        </w:rPr>
        <w:t>Izsole tiek atzīta par spēkā neesošu un tiek rīkota atkārtota izsole:</w:t>
      </w:r>
    </w:p>
    <w:p w14:paraId="4726DFE8" w14:textId="77777777" w:rsidR="00426B9F" w:rsidRDefault="00426B9F" w:rsidP="00426B9F">
      <w:pPr>
        <w:pStyle w:val="Sarakstarindkopa"/>
        <w:numPr>
          <w:ilvl w:val="1"/>
          <w:numId w:val="9"/>
        </w:numPr>
        <w:spacing w:line="244" w:lineRule="auto"/>
        <w:contextualSpacing/>
        <w:rPr>
          <w:rFonts w:eastAsia="Calibri"/>
          <w:lang w:val="lv-LV"/>
        </w:rPr>
      </w:pPr>
      <w:r>
        <w:rPr>
          <w:rFonts w:eastAsia="Calibri"/>
          <w:lang w:val="lv-LV"/>
        </w:rPr>
        <w:t>ja izsole tikusi izziņota, neievērojot izsoles noteikumus;</w:t>
      </w:r>
    </w:p>
    <w:p w14:paraId="3968AC23" w14:textId="77777777" w:rsidR="00426B9F" w:rsidRDefault="00426B9F" w:rsidP="00426B9F">
      <w:pPr>
        <w:pStyle w:val="Sarakstarindkopa"/>
        <w:numPr>
          <w:ilvl w:val="1"/>
          <w:numId w:val="9"/>
        </w:numPr>
        <w:spacing w:line="244" w:lineRule="auto"/>
        <w:contextualSpacing/>
        <w:rPr>
          <w:rFonts w:eastAsia="Calibri"/>
          <w:lang w:val="lv-LV"/>
        </w:rPr>
      </w:pPr>
      <w:r>
        <w:rPr>
          <w:rFonts w:eastAsia="Calibri"/>
          <w:lang w:val="lv-LV"/>
        </w:rPr>
        <w:t>ja tiek atzīts, ka kāda dalībnieka piedalīšanās izsolē noraidīta nepamatoti vai neatbilstoši noraidīts kāds pārsolījums;</w:t>
      </w:r>
    </w:p>
    <w:p w14:paraId="7FA080EB" w14:textId="77777777" w:rsidR="00426B9F" w:rsidRDefault="00426B9F" w:rsidP="00426B9F">
      <w:pPr>
        <w:pStyle w:val="Sarakstarindkopa"/>
        <w:numPr>
          <w:ilvl w:val="1"/>
          <w:numId w:val="9"/>
        </w:numPr>
        <w:spacing w:line="244" w:lineRule="auto"/>
        <w:contextualSpacing/>
        <w:rPr>
          <w:rFonts w:eastAsia="Calibri"/>
          <w:lang w:val="lv-LV"/>
        </w:rPr>
      </w:pPr>
      <w:r>
        <w:rPr>
          <w:rFonts w:eastAsia="Calibri"/>
          <w:lang w:val="lv-LV"/>
        </w:rPr>
        <w:t>ja izsolē starp dalībniekiem konstatēta vienošanās, kas ietekmējusi izsoles rezultātus vai gaitu;</w:t>
      </w:r>
    </w:p>
    <w:p w14:paraId="4B7EBF24" w14:textId="77777777" w:rsidR="00426B9F" w:rsidRDefault="00426B9F" w:rsidP="00426B9F">
      <w:pPr>
        <w:pStyle w:val="Sarakstarindkopa"/>
        <w:numPr>
          <w:ilvl w:val="1"/>
          <w:numId w:val="9"/>
        </w:numPr>
        <w:spacing w:line="244" w:lineRule="auto"/>
        <w:contextualSpacing/>
        <w:rPr>
          <w:rFonts w:eastAsia="Calibri"/>
          <w:lang w:val="lv-LV"/>
        </w:rPr>
      </w:pPr>
      <w:r>
        <w:rPr>
          <w:rFonts w:eastAsia="Calibri"/>
          <w:lang w:val="lv-LV"/>
        </w:rPr>
        <w:t>ja izsolāmo mantu iegūst persona, kurai nav bijušas tiesības piedalīties izsolē.</w:t>
      </w:r>
    </w:p>
    <w:p w14:paraId="5877A703" w14:textId="77777777" w:rsidR="00426B9F" w:rsidRDefault="00426B9F" w:rsidP="00426B9F">
      <w:pPr>
        <w:pStyle w:val="Sarakstarindkopa"/>
        <w:numPr>
          <w:ilvl w:val="0"/>
          <w:numId w:val="7"/>
        </w:numPr>
        <w:spacing w:line="244" w:lineRule="auto"/>
        <w:jc w:val="both"/>
        <w:rPr>
          <w:rFonts w:eastAsia="Calibri"/>
          <w:lang w:val="lv-LV"/>
        </w:rPr>
      </w:pPr>
      <w:r>
        <w:rPr>
          <w:rFonts w:eastAsia="Calibri"/>
          <w:lang w:val="lv-LV"/>
        </w:rPr>
        <w:t xml:space="preserve">Atkārtota izsole tiek rīkota izsoles noteikumu noteiktajos gadījumos normatīvajos aktos noteiktajā kārtībā. </w:t>
      </w:r>
    </w:p>
    <w:p w14:paraId="014EFD41" w14:textId="77777777" w:rsidR="00426B9F" w:rsidRDefault="00426B9F" w:rsidP="00426B9F">
      <w:pPr>
        <w:spacing w:line="244" w:lineRule="auto"/>
        <w:ind w:firstLine="120"/>
        <w:rPr>
          <w:lang w:val="lv-LV"/>
        </w:rPr>
      </w:pPr>
    </w:p>
    <w:p w14:paraId="4E564DF3" w14:textId="77777777" w:rsidR="00426B9F" w:rsidRDefault="00426B9F" w:rsidP="00426B9F">
      <w:pPr>
        <w:spacing w:line="244" w:lineRule="auto"/>
        <w:jc w:val="center"/>
        <w:rPr>
          <w:rFonts w:eastAsia="Calibri"/>
          <w:bCs/>
          <w:lang w:val="lv-LV"/>
        </w:rPr>
      </w:pPr>
      <w:r>
        <w:rPr>
          <w:rFonts w:eastAsia="Calibri"/>
          <w:bCs/>
          <w:lang w:val="lv-LV"/>
        </w:rPr>
        <w:t>IX. Izsoles komisijas tiesības un pienākumi</w:t>
      </w:r>
    </w:p>
    <w:p w14:paraId="5FF94AFA" w14:textId="77777777" w:rsidR="00426B9F" w:rsidRDefault="00426B9F" w:rsidP="00426B9F">
      <w:pPr>
        <w:pStyle w:val="Sarakstarindkopa"/>
        <w:numPr>
          <w:ilvl w:val="0"/>
          <w:numId w:val="7"/>
        </w:numPr>
        <w:spacing w:line="244" w:lineRule="auto"/>
        <w:contextualSpacing/>
        <w:jc w:val="both"/>
        <w:rPr>
          <w:rFonts w:eastAsia="Calibri"/>
          <w:lang w:val="lv-LV"/>
        </w:rPr>
      </w:pPr>
      <w:r>
        <w:rPr>
          <w:rFonts w:eastAsia="Calibri"/>
          <w:lang w:val="lv-LV"/>
        </w:rPr>
        <w:t>Komisija ir atbildīga par izsoles norisi un ar to saistīto lēmumu pieņemšanu.</w:t>
      </w:r>
    </w:p>
    <w:p w14:paraId="79BE4D1B" w14:textId="77777777" w:rsidR="00426B9F" w:rsidRDefault="00426B9F" w:rsidP="00426B9F">
      <w:pPr>
        <w:pStyle w:val="Sarakstarindkopa"/>
        <w:numPr>
          <w:ilvl w:val="0"/>
          <w:numId w:val="7"/>
        </w:numPr>
        <w:spacing w:line="244" w:lineRule="auto"/>
        <w:jc w:val="both"/>
        <w:rPr>
          <w:rFonts w:eastAsia="Calibri"/>
          <w:lang w:val="lv-LV"/>
        </w:rPr>
      </w:pPr>
      <w:r>
        <w:rPr>
          <w:lang w:val="lv-LV" w:eastAsia="zh-CN"/>
        </w:rPr>
        <w:t>Par šajos noteikumos nereglamentētajiem jautājumiem lēmumus pieņem Izsoles komisija, par to izdarot attiecīgu ierakstu komisijas sēdes protokolā.</w:t>
      </w:r>
    </w:p>
    <w:p w14:paraId="14A1016B" w14:textId="77777777" w:rsidR="00426B9F" w:rsidRDefault="00426B9F" w:rsidP="00426B9F">
      <w:pPr>
        <w:pStyle w:val="Sarakstarindkopa"/>
        <w:spacing w:after="120" w:line="244" w:lineRule="auto"/>
        <w:ind w:left="360"/>
        <w:jc w:val="both"/>
        <w:rPr>
          <w:rFonts w:eastAsia="Calibri"/>
          <w:lang w:val="lv-LV"/>
        </w:rPr>
      </w:pPr>
    </w:p>
    <w:p w14:paraId="7FC01C0A" w14:textId="77777777" w:rsidR="00426B9F" w:rsidRDefault="00426B9F" w:rsidP="00426B9F">
      <w:pPr>
        <w:pStyle w:val="Sarakstarindkopa"/>
        <w:spacing w:line="244" w:lineRule="auto"/>
        <w:ind w:left="360"/>
        <w:jc w:val="center"/>
        <w:rPr>
          <w:rFonts w:eastAsia="Calibri"/>
          <w:bCs/>
          <w:lang w:val="lv-LV"/>
        </w:rPr>
      </w:pPr>
      <w:r>
        <w:rPr>
          <w:rFonts w:eastAsia="Calibri"/>
          <w:bCs/>
          <w:lang w:val="lv-LV"/>
        </w:rPr>
        <w:t>X. Sūdzību izskatīšana</w:t>
      </w:r>
    </w:p>
    <w:p w14:paraId="0800B85A" w14:textId="77777777" w:rsidR="00426B9F" w:rsidRDefault="00426B9F" w:rsidP="00426B9F">
      <w:pPr>
        <w:pStyle w:val="Sarakstarindkopa"/>
        <w:numPr>
          <w:ilvl w:val="0"/>
          <w:numId w:val="7"/>
        </w:numPr>
        <w:spacing w:after="120" w:line="244" w:lineRule="auto"/>
        <w:jc w:val="both"/>
        <w:rPr>
          <w:rFonts w:eastAsia="Calibri"/>
          <w:lang w:val="lv-LV"/>
        </w:rPr>
      </w:pPr>
      <w:r>
        <w:rPr>
          <w:rFonts w:eastAsia="Calibri"/>
          <w:lang w:val="lv-LV"/>
        </w:rPr>
        <w:t>Pretendenti var iesniegt sūdzības par izsoles komisijas darbu Jēkabpils novada domes priekšsēdētājam, bet viņa prombūtnes laikā priekšsēdētāja vietniekam, ne vēlāk kā 2 (divu) darba dienu laikā pēc izsoles. Ja sūdzība iesniegta pēc noteiktā termiņa, tā netiek izskatīta un tiek atgriezta iesniedzējam.</w:t>
      </w:r>
    </w:p>
    <w:p w14:paraId="1EAD0CF8" w14:textId="77777777" w:rsidR="00426B9F" w:rsidRDefault="00426B9F" w:rsidP="00426B9F">
      <w:pPr>
        <w:spacing w:after="120" w:line="244" w:lineRule="auto"/>
        <w:rPr>
          <w:lang w:val="lv-LV"/>
        </w:rPr>
      </w:pPr>
    </w:p>
    <w:p w14:paraId="6FD74960" w14:textId="77777777" w:rsidR="00426B9F" w:rsidRDefault="00426B9F" w:rsidP="00426B9F">
      <w:pPr>
        <w:spacing w:after="120" w:line="244" w:lineRule="auto"/>
        <w:rPr>
          <w:lang w:val="lv-LV"/>
        </w:rPr>
      </w:pPr>
      <w:r>
        <w:rPr>
          <w:lang w:val="lv-LV"/>
        </w:rPr>
        <w:t>Pielikumā:  Zemes  nomas līguma projekts ar pielikumu uz 4 lapām.</w:t>
      </w:r>
    </w:p>
    <w:p w14:paraId="3126EC6D" w14:textId="77777777" w:rsidR="00426B9F" w:rsidRDefault="00426B9F" w:rsidP="00426B9F">
      <w:pPr>
        <w:spacing w:after="120" w:line="244" w:lineRule="auto"/>
        <w:rPr>
          <w:bCs/>
          <w:lang w:val="lv-LV"/>
        </w:rPr>
      </w:pPr>
    </w:p>
    <w:p w14:paraId="1846200F" w14:textId="77777777" w:rsidR="00426B9F" w:rsidRDefault="00426B9F" w:rsidP="00426B9F">
      <w:pPr>
        <w:jc w:val="both"/>
        <w:rPr>
          <w:rFonts w:eastAsia="Lucida Sans Unicode"/>
          <w:lang w:val="lv-LV"/>
        </w:rPr>
      </w:pPr>
      <w:r>
        <w:rPr>
          <w:noProof/>
        </w:rPr>
        <w:lastRenderedPageBreak/>
        <w:drawing>
          <wp:inline distT="0" distB="0" distL="0" distR="0" wp14:anchorId="35AD5DC4" wp14:editId="56F2F1A2">
            <wp:extent cx="4105275" cy="4619625"/>
            <wp:effectExtent l="0" t="0" r="9525" b="9525"/>
            <wp:docPr id="29772351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723517" name=""/>
                    <pic:cNvPicPr/>
                  </pic:nvPicPr>
                  <pic:blipFill>
                    <a:blip r:embed="rId14"/>
                    <a:stretch>
                      <a:fillRect/>
                    </a:stretch>
                  </pic:blipFill>
                  <pic:spPr>
                    <a:xfrm>
                      <a:off x="0" y="0"/>
                      <a:ext cx="4105275" cy="4619625"/>
                    </a:xfrm>
                    <a:prstGeom prst="rect">
                      <a:avLst/>
                    </a:prstGeom>
                  </pic:spPr>
                </pic:pic>
              </a:graphicData>
            </a:graphic>
          </wp:inline>
        </w:drawing>
      </w:r>
    </w:p>
    <w:p w14:paraId="2589E159" w14:textId="38F46C0F" w:rsidR="00426B9F" w:rsidRPr="00256DE8" w:rsidRDefault="000E4420" w:rsidP="00426B9F">
      <w:pPr>
        <w:rPr>
          <w:b/>
          <w:sz w:val="20"/>
          <w:szCs w:val="20"/>
          <w:lang w:val="lv-LV"/>
        </w:rPr>
      </w:pPr>
      <w:r w:rsidRPr="000E4420">
        <w:rPr>
          <w:rFonts w:eastAsia="Lucida Sans Unicode"/>
          <w:sz w:val="20"/>
          <w:szCs w:val="20"/>
          <w:lang w:val="lv-LV"/>
        </w:rPr>
        <w:t>Sagatavoja I. Erte</w:t>
      </w:r>
    </w:p>
    <w:p w14:paraId="3596DF63" w14:textId="77777777" w:rsidR="00426B9F" w:rsidRDefault="00426B9F" w:rsidP="00426B9F">
      <w:pPr>
        <w:rPr>
          <w:sz w:val="22"/>
          <w:szCs w:val="22"/>
        </w:rPr>
      </w:pPr>
    </w:p>
    <w:p w14:paraId="78049A73" w14:textId="77777777" w:rsidR="00426B9F" w:rsidRDefault="00426B9F" w:rsidP="00426B9F">
      <w:pPr>
        <w:rPr>
          <w:sz w:val="22"/>
          <w:szCs w:val="22"/>
        </w:rPr>
      </w:pPr>
    </w:p>
    <w:p w14:paraId="63A62489" w14:textId="77777777" w:rsidR="00426B9F" w:rsidRDefault="00426B9F" w:rsidP="00426B9F">
      <w:pPr>
        <w:rPr>
          <w:rFonts w:eastAsia="Lucida Sans Unicode"/>
          <w:lang w:val="lv-LV"/>
        </w:rPr>
      </w:pPr>
    </w:p>
    <w:p w14:paraId="17475CC2" w14:textId="77777777" w:rsidR="00AA75C3" w:rsidRDefault="00AA75C3" w:rsidP="00256DE8">
      <w:pPr>
        <w:spacing w:line="242" w:lineRule="auto"/>
        <w:rPr>
          <w:rFonts w:eastAsia="Lucida Sans Unicode"/>
          <w:lang w:val="lv-LV"/>
        </w:rPr>
      </w:pPr>
    </w:p>
    <w:sectPr w:rsidR="00AA75C3" w:rsidSect="00627B17">
      <w:footerReference w:type="default" r:id="rId1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56C0A" w14:textId="77777777" w:rsidR="003243CB" w:rsidRDefault="003243CB">
      <w:r>
        <w:separator/>
      </w:r>
    </w:p>
  </w:endnote>
  <w:endnote w:type="continuationSeparator" w:id="0">
    <w:p w14:paraId="428A5DDB" w14:textId="77777777" w:rsidR="003243CB" w:rsidRDefault="00324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A392" w14:textId="77777777" w:rsidR="006232F5" w:rsidRDefault="003243CB">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8D55F" w14:textId="77777777" w:rsidR="003243CB" w:rsidRDefault="003243CB">
      <w:r>
        <w:separator/>
      </w:r>
    </w:p>
  </w:footnote>
  <w:footnote w:type="continuationSeparator" w:id="0">
    <w:p w14:paraId="2BCC422B" w14:textId="77777777" w:rsidR="003243CB" w:rsidRDefault="00324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1E13854"/>
    <w:multiLevelType w:val="multilevel"/>
    <w:tmpl w:val="4A726494"/>
    <w:lvl w:ilvl="0">
      <w:start w:val="4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286003C"/>
    <w:multiLevelType w:val="multilevel"/>
    <w:tmpl w:val="ACE2017E"/>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48F592F"/>
    <w:multiLevelType w:val="hybridMultilevel"/>
    <w:tmpl w:val="EB7814B2"/>
    <w:lvl w:ilvl="0" w:tplc="0426000F">
      <w:start w:val="35"/>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6155FDF"/>
    <w:multiLevelType w:val="hybridMultilevel"/>
    <w:tmpl w:val="7CBCB4B4"/>
    <w:lvl w:ilvl="0" w:tplc="B9FEB9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8DB5007"/>
    <w:multiLevelType w:val="multilevel"/>
    <w:tmpl w:val="ACE2017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1D64BDF"/>
    <w:multiLevelType w:val="multilevel"/>
    <w:tmpl w:val="ACE2017E"/>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26525FB4"/>
    <w:multiLevelType w:val="multilevel"/>
    <w:tmpl w:val="A89E3A3E"/>
    <w:lvl w:ilvl="0">
      <w:start w:val="1"/>
      <w:numFmt w:val="decimal"/>
      <w:lvlText w:val="%1."/>
      <w:lvlJc w:val="left"/>
      <w:pPr>
        <w:ind w:left="360" w:hanging="360"/>
      </w:pPr>
      <w:rPr>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AD422F"/>
    <w:multiLevelType w:val="multilevel"/>
    <w:tmpl w:val="ACE2017E"/>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1">
    <w:nsid w:val="2B9F2D27"/>
    <w:multiLevelType w:val="hybridMultilevel"/>
    <w:tmpl w:val="25E66860"/>
    <w:lvl w:ilvl="0" w:tplc="34BA333E">
      <w:start w:val="3"/>
      <w:numFmt w:val="decimal"/>
      <w:lvlText w:val="%1."/>
      <w:lvlJc w:val="left"/>
      <w:pPr>
        <w:ind w:left="720" w:hanging="360"/>
      </w:pPr>
      <w:rPr>
        <w:rFonts w:cs="Times New Roman" w:hint="default"/>
      </w:rPr>
    </w:lvl>
    <w:lvl w:ilvl="1" w:tplc="49C684F8" w:tentative="1">
      <w:start w:val="1"/>
      <w:numFmt w:val="lowerLetter"/>
      <w:lvlText w:val="%2."/>
      <w:lvlJc w:val="left"/>
      <w:pPr>
        <w:ind w:left="1440" w:hanging="360"/>
      </w:pPr>
    </w:lvl>
    <w:lvl w:ilvl="2" w:tplc="AF40CDB2" w:tentative="1">
      <w:start w:val="1"/>
      <w:numFmt w:val="lowerRoman"/>
      <w:lvlText w:val="%3."/>
      <w:lvlJc w:val="right"/>
      <w:pPr>
        <w:ind w:left="2160" w:hanging="180"/>
      </w:pPr>
    </w:lvl>
    <w:lvl w:ilvl="3" w:tplc="DC7635A4" w:tentative="1">
      <w:start w:val="1"/>
      <w:numFmt w:val="decimal"/>
      <w:lvlText w:val="%4."/>
      <w:lvlJc w:val="left"/>
      <w:pPr>
        <w:ind w:left="2880" w:hanging="360"/>
      </w:pPr>
    </w:lvl>
    <w:lvl w:ilvl="4" w:tplc="4650C546" w:tentative="1">
      <w:start w:val="1"/>
      <w:numFmt w:val="lowerLetter"/>
      <w:lvlText w:val="%5."/>
      <w:lvlJc w:val="left"/>
      <w:pPr>
        <w:ind w:left="3600" w:hanging="360"/>
      </w:pPr>
    </w:lvl>
    <w:lvl w:ilvl="5" w:tplc="803CF4AC" w:tentative="1">
      <w:start w:val="1"/>
      <w:numFmt w:val="lowerRoman"/>
      <w:lvlText w:val="%6."/>
      <w:lvlJc w:val="right"/>
      <w:pPr>
        <w:ind w:left="4320" w:hanging="180"/>
      </w:pPr>
    </w:lvl>
    <w:lvl w:ilvl="6" w:tplc="081C97C2" w:tentative="1">
      <w:start w:val="1"/>
      <w:numFmt w:val="decimal"/>
      <w:lvlText w:val="%7."/>
      <w:lvlJc w:val="left"/>
      <w:pPr>
        <w:ind w:left="5040" w:hanging="360"/>
      </w:pPr>
    </w:lvl>
    <w:lvl w:ilvl="7" w:tplc="641AAD3C" w:tentative="1">
      <w:start w:val="1"/>
      <w:numFmt w:val="lowerLetter"/>
      <w:lvlText w:val="%8."/>
      <w:lvlJc w:val="left"/>
      <w:pPr>
        <w:ind w:left="5760" w:hanging="360"/>
      </w:pPr>
    </w:lvl>
    <w:lvl w:ilvl="8" w:tplc="74D470E2" w:tentative="1">
      <w:start w:val="1"/>
      <w:numFmt w:val="lowerRoman"/>
      <w:lvlText w:val="%9."/>
      <w:lvlJc w:val="right"/>
      <w:pPr>
        <w:ind w:left="6480" w:hanging="180"/>
      </w:pPr>
    </w:lvl>
  </w:abstractNum>
  <w:abstractNum w:abstractNumId="10" w15:restartNumberingAfterBreak="0">
    <w:nsid w:val="2E0E7A70"/>
    <w:multiLevelType w:val="multilevel"/>
    <w:tmpl w:val="5C64D4B2"/>
    <w:lvl w:ilvl="0">
      <w:start w:val="1"/>
      <w:numFmt w:val="decimal"/>
      <w:lvlText w:val="%1."/>
      <w:lvlJc w:val="left"/>
      <w:pPr>
        <w:ind w:left="644" w:hanging="360"/>
      </w:pPr>
      <w:rPr>
        <w:rFonts w:hint="default"/>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78F1ABD"/>
    <w:multiLevelType w:val="multilevel"/>
    <w:tmpl w:val="ACE2017E"/>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452B44A0"/>
    <w:multiLevelType w:val="hybridMultilevel"/>
    <w:tmpl w:val="01580402"/>
    <w:lvl w:ilvl="0" w:tplc="1896B5B6">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8D43E0F"/>
    <w:multiLevelType w:val="multilevel"/>
    <w:tmpl w:val="ACE2017E"/>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4C504F0C"/>
    <w:multiLevelType w:val="hybridMultilevel"/>
    <w:tmpl w:val="2CD8B58E"/>
    <w:lvl w:ilvl="0" w:tplc="3984EB58">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4E2D6AA2"/>
    <w:multiLevelType w:val="multilevel"/>
    <w:tmpl w:val="AB64A414"/>
    <w:lvl w:ilvl="0">
      <w:start w:val="1"/>
      <w:numFmt w:val="decimal"/>
      <w:lvlText w:val="%1."/>
      <w:lvlJc w:val="left"/>
      <w:pPr>
        <w:ind w:left="720" w:hanging="360"/>
      </w:pPr>
      <w:rPr>
        <w:b/>
      </w:r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5C0F0287"/>
    <w:multiLevelType w:val="hybridMultilevel"/>
    <w:tmpl w:val="96780BAC"/>
    <w:lvl w:ilvl="0" w:tplc="04260001">
      <w:start w:val="1"/>
      <w:numFmt w:val="bullet"/>
      <w:lvlText w:val=""/>
      <w:lvlJc w:val="left"/>
      <w:pPr>
        <w:ind w:left="1554" w:hanging="360"/>
      </w:pPr>
      <w:rPr>
        <w:rFonts w:ascii="Symbol" w:hAnsi="Symbol" w:hint="default"/>
      </w:rPr>
    </w:lvl>
    <w:lvl w:ilvl="1" w:tplc="04260003">
      <w:start w:val="1"/>
      <w:numFmt w:val="bullet"/>
      <w:lvlText w:val="o"/>
      <w:lvlJc w:val="left"/>
      <w:pPr>
        <w:ind w:left="2274" w:hanging="360"/>
      </w:pPr>
      <w:rPr>
        <w:rFonts w:ascii="Courier New" w:hAnsi="Courier New" w:cs="Courier New" w:hint="default"/>
      </w:rPr>
    </w:lvl>
    <w:lvl w:ilvl="2" w:tplc="04260005">
      <w:start w:val="1"/>
      <w:numFmt w:val="bullet"/>
      <w:lvlText w:val=""/>
      <w:lvlJc w:val="left"/>
      <w:pPr>
        <w:ind w:left="2994" w:hanging="360"/>
      </w:pPr>
      <w:rPr>
        <w:rFonts w:ascii="Wingdings" w:hAnsi="Wingdings" w:hint="default"/>
      </w:rPr>
    </w:lvl>
    <w:lvl w:ilvl="3" w:tplc="04260001">
      <w:start w:val="1"/>
      <w:numFmt w:val="bullet"/>
      <w:lvlText w:val=""/>
      <w:lvlJc w:val="left"/>
      <w:pPr>
        <w:ind w:left="3714" w:hanging="360"/>
      </w:pPr>
      <w:rPr>
        <w:rFonts w:ascii="Symbol" w:hAnsi="Symbol" w:hint="default"/>
      </w:rPr>
    </w:lvl>
    <w:lvl w:ilvl="4" w:tplc="04260003">
      <w:start w:val="1"/>
      <w:numFmt w:val="bullet"/>
      <w:lvlText w:val="o"/>
      <w:lvlJc w:val="left"/>
      <w:pPr>
        <w:ind w:left="4434" w:hanging="360"/>
      </w:pPr>
      <w:rPr>
        <w:rFonts w:ascii="Courier New" w:hAnsi="Courier New" w:cs="Courier New" w:hint="default"/>
      </w:rPr>
    </w:lvl>
    <w:lvl w:ilvl="5" w:tplc="04260005">
      <w:start w:val="1"/>
      <w:numFmt w:val="bullet"/>
      <w:lvlText w:val=""/>
      <w:lvlJc w:val="left"/>
      <w:pPr>
        <w:ind w:left="5154" w:hanging="360"/>
      </w:pPr>
      <w:rPr>
        <w:rFonts w:ascii="Wingdings" w:hAnsi="Wingdings" w:hint="default"/>
      </w:rPr>
    </w:lvl>
    <w:lvl w:ilvl="6" w:tplc="04260001">
      <w:start w:val="1"/>
      <w:numFmt w:val="bullet"/>
      <w:lvlText w:val=""/>
      <w:lvlJc w:val="left"/>
      <w:pPr>
        <w:ind w:left="5874" w:hanging="360"/>
      </w:pPr>
      <w:rPr>
        <w:rFonts w:ascii="Symbol" w:hAnsi="Symbol" w:hint="default"/>
      </w:rPr>
    </w:lvl>
    <w:lvl w:ilvl="7" w:tplc="04260003">
      <w:start w:val="1"/>
      <w:numFmt w:val="bullet"/>
      <w:lvlText w:val="o"/>
      <w:lvlJc w:val="left"/>
      <w:pPr>
        <w:ind w:left="6594" w:hanging="360"/>
      </w:pPr>
      <w:rPr>
        <w:rFonts w:ascii="Courier New" w:hAnsi="Courier New" w:cs="Courier New" w:hint="default"/>
      </w:rPr>
    </w:lvl>
    <w:lvl w:ilvl="8" w:tplc="04260005">
      <w:start w:val="1"/>
      <w:numFmt w:val="bullet"/>
      <w:lvlText w:val=""/>
      <w:lvlJc w:val="left"/>
      <w:pPr>
        <w:ind w:left="7314" w:hanging="360"/>
      </w:pPr>
      <w:rPr>
        <w:rFonts w:ascii="Wingdings" w:hAnsi="Wingdings" w:hint="default"/>
      </w:rPr>
    </w:lvl>
  </w:abstractNum>
  <w:abstractNum w:abstractNumId="17" w15:restartNumberingAfterBreak="1">
    <w:nsid w:val="5ED601A7"/>
    <w:multiLevelType w:val="hybridMultilevel"/>
    <w:tmpl w:val="067C0252"/>
    <w:lvl w:ilvl="0" w:tplc="CDEC72A4">
      <w:start w:val="1"/>
      <w:numFmt w:val="decimal"/>
      <w:lvlText w:val="%1."/>
      <w:lvlJc w:val="left"/>
      <w:pPr>
        <w:ind w:left="720" w:hanging="360"/>
      </w:pPr>
    </w:lvl>
    <w:lvl w:ilvl="1" w:tplc="8B28E954" w:tentative="1">
      <w:start w:val="1"/>
      <w:numFmt w:val="lowerLetter"/>
      <w:lvlText w:val="%2."/>
      <w:lvlJc w:val="left"/>
      <w:pPr>
        <w:ind w:left="1440" w:hanging="360"/>
      </w:pPr>
    </w:lvl>
    <w:lvl w:ilvl="2" w:tplc="E95043E6" w:tentative="1">
      <w:start w:val="1"/>
      <w:numFmt w:val="lowerRoman"/>
      <w:lvlText w:val="%3."/>
      <w:lvlJc w:val="right"/>
      <w:pPr>
        <w:ind w:left="2160" w:hanging="180"/>
      </w:pPr>
    </w:lvl>
    <w:lvl w:ilvl="3" w:tplc="58460BF0" w:tentative="1">
      <w:start w:val="1"/>
      <w:numFmt w:val="decimal"/>
      <w:lvlText w:val="%4."/>
      <w:lvlJc w:val="left"/>
      <w:pPr>
        <w:ind w:left="2880" w:hanging="360"/>
      </w:pPr>
    </w:lvl>
    <w:lvl w:ilvl="4" w:tplc="5B901DDC" w:tentative="1">
      <w:start w:val="1"/>
      <w:numFmt w:val="lowerLetter"/>
      <w:lvlText w:val="%5."/>
      <w:lvlJc w:val="left"/>
      <w:pPr>
        <w:ind w:left="3600" w:hanging="360"/>
      </w:pPr>
    </w:lvl>
    <w:lvl w:ilvl="5" w:tplc="CFFC9E48" w:tentative="1">
      <w:start w:val="1"/>
      <w:numFmt w:val="lowerRoman"/>
      <w:lvlText w:val="%6."/>
      <w:lvlJc w:val="right"/>
      <w:pPr>
        <w:ind w:left="4320" w:hanging="180"/>
      </w:pPr>
    </w:lvl>
    <w:lvl w:ilvl="6" w:tplc="D97270AA" w:tentative="1">
      <w:start w:val="1"/>
      <w:numFmt w:val="decimal"/>
      <w:lvlText w:val="%7."/>
      <w:lvlJc w:val="left"/>
      <w:pPr>
        <w:ind w:left="5040" w:hanging="360"/>
      </w:pPr>
    </w:lvl>
    <w:lvl w:ilvl="7" w:tplc="850EF990" w:tentative="1">
      <w:start w:val="1"/>
      <w:numFmt w:val="lowerLetter"/>
      <w:lvlText w:val="%8."/>
      <w:lvlJc w:val="left"/>
      <w:pPr>
        <w:ind w:left="5760" w:hanging="360"/>
      </w:pPr>
    </w:lvl>
    <w:lvl w:ilvl="8" w:tplc="BD1C862C" w:tentative="1">
      <w:start w:val="1"/>
      <w:numFmt w:val="lowerRoman"/>
      <w:lvlText w:val="%9."/>
      <w:lvlJc w:val="right"/>
      <w:pPr>
        <w:ind w:left="6480" w:hanging="180"/>
      </w:pPr>
    </w:lvl>
  </w:abstractNum>
  <w:abstractNum w:abstractNumId="18" w15:restartNumberingAfterBreak="0">
    <w:nsid w:val="60D76BFD"/>
    <w:multiLevelType w:val="multilevel"/>
    <w:tmpl w:val="344CC436"/>
    <w:lvl w:ilvl="0">
      <w:start w:val="39"/>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76F2B01"/>
    <w:multiLevelType w:val="hybridMultilevel"/>
    <w:tmpl w:val="AE2C4A76"/>
    <w:lvl w:ilvl="0" w:tplc="66869A36">
      <w:start w:val="1"/>
      <w:numFmt w:val="decimal"/>
      <w:lvlText w:val="%1."/>
      <w:lvlJc w:val="left"/>
      <w:pPr>
        <w:ind w:left="1080" w:hanging="360"/>
      </w:pPr>
      <w:rPr>
        <w:rFonts w:cs="Tahoma"/>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0" w15:restartNumberingAfterBreak="0">
    <w:nsid w:val="7B693FD5"/>
    <w:multiLevelType w:val="multilevel"/>
    <w:tmpl w:val="ACE2017E"/>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042099388">
    <w:abstractNumId w:val="0"/>
  </w:num>
  <w:num w:numId="2" w16cid:durableId="1804232200">
    <w:abstractNumId w:val="17"/>
  </w:num>
  <w:num w:numId="3" w16cid:durableId="801927869">
    <w:abstractNumId w:val="9"/>
  </w:num>
  <w:num w:numId="4" w16cid:durableId="6669045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00047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33464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2383779">
    <w:abstractNumId w:val="3"/>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9132031">
    <w:abstractNumId w:val="18"/>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262260">
    <w:abstractNumId w:val="1"/>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97459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183334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732313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875831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573761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0648104">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8183128">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48514">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7978000">
    <w:abstractNumId w:val="16"/>
  </w:num>
  <w:num w:numId="19" w16cid:durableId="151532332">
    <w:abstractNumId w:val="10"/>
  </w:num>
  <w:num w:numId="20" w16cid:durableId="1131899025">
    <w:abstractNumId w:val="12"/>
  </w:num>
  <w:num w:numId="21" w16cid:durableId="620383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24308"/>
    <w:rsid w:val="00051324"/>
    <w:rsid w:val="00053FEB"/>
    <w:rsid w:val="000706CD"/>
    <w:rsid w:val="000C612E"/>
    <w:rsid w:val="000E4420"/>
    <w:rsid w:val="001350AF"/>
    <w:rsid w:val="00144BE8"/>
    <w:rsid w:val="00175DBE"/>
    <w:rsid w:val="00183F0C"/>
    <w:rsid w:val="00184897"/>
    <w:rsid w:val="0019001B"/>
    <w:rsid w:val="001B2B87"/>
    <w:rsid w:val="001D7F9E"/>
    <w:rsid w:val="002338B9"/>
    <w:rsid w:val="00256DE8"/>
    <w:rsid w:val="00285505"/>
    <w:rsid w:val="0029170B"/>
    <w:rsid w:val="002C741A"/>
    <w:rsid w:val="002C78E9"/>
    <w:rsid w:val="002C7CA3"/>
    <w:rsid w:val="002E23BC"/>
    <w:rsid w:val="003243CB"/>
    <w:rsid w:val="00350E9C"/>
    <w:rsid w:val="00353F5E"/>
    <w:rsid w:val="00360F65"/>
    <w:rsid w:val="00362266"/>
    <w:rsid w:val="0036311A"/>
    <w:rsid w:val="003859C9"/>
    <w:rsid w:val="00391806"/>
    <w:rsid w:val="003F096D"/>
    <w:rsid w:val="003F2C29"/>
    <w:rsid w:val="003F7FFD"/>
    <w:rsid w:val="00407347"/>
    <w:rsid w:val="00426B9F"/>
    <w:rsid w:val="00451C09"/>
    <w:rsid w:val="00456768"/>
    <w:rsid w:val="00457B86"/>
    <w:rsid w:val="004A5C5C"/>
    <w:rsid w:val="004B1693"/>
    <w:rsid w:val="004D3426"/>
    <w:rsid w:val="004E7AEF"/>
    <w:rsid w:val="00504955"/>
    <w:rsid w:val="00513FBC"/>
    <w:rsid w:val="005326AA"/>
    <w:rsid w:val="00545031"/>
    <w:rsid w:val="00554053"/>
    <w:rsid w:val="005A693A"/>
    <w:rsid w:val="00602DC1"/>
    <w:rsid w:val="006232F5"/>
    <w:rsid w:val="0062342E"/>
    <w:rsid w:val="00627B17"/>
    <w:rsid w:val="0068621A"/>
    <w:rsid w:val="00695672"/>
    <w:rsid w:val="006C7B7A"/>
    <w:rsid w:val="006D214B"/>
    <w:rsid w:val="00757B84"/>
    <w:rsid w:val="00776A93"/>
    <w:rsid w:val="007F75A2"/>
    <w:rsid w:val="00835AC4"/>
    <w:rsid w:val="00862335"/>
    <w:rsid w:val="00882365"/>
    <w:rsid w:val="00892094"/>
    <w:rsid w:val="008B1A74"/>
    <w:rsid w:val="008D240E"/>
    <w:rsid w:val="008D3523"/>
    <w:rsid w:val="008E4476"/>
    <w:rsid w:val="00921D4D"/>
    <w:rsid w:val="00965FC0"/>
    <w:rsid w:val="00987DB9"/>
    <w:rsid w:val="0099060E"/>
    <w:rsid w:val="009913C1"/>
    <w:rsid w:val="00993515"/>
    <w:rsid w:val="009D02D5"/>
    <w:rsid w:val="009D2AE6"/>
    <w:rsid w:val="009E57D9"/>
    <w:rsid w:val="00A370E1"/>
    <w:rsid w:val="00A45859"/>
    <w:rsid w:val="00AA75C3"/>
    <w:rsid w:val="00AC0E69"/>
    <w:rsid w:val="00B10CAD"/>
    <w:rsid w:val="00B91C7D"/>
    <w:rsid w:val="00BA1F90"/>
    <w:rsid w:val="00BD0359"/>
    <w:rsid w:val="00BF16FC"/>
    <w:rsid w:val="00BF3E2A"/>
    <w:rsid w:val="00C031FC"/>
    <w:rsid w:val="00C04BE9"/>
    <w:rsid w:val="00C43D3B"/>
    <w:rsid w:val="00C63BC1"/>
    <w:rsid w:val="00C71BAE"/>
    <w:rsid w:val="00C74E35"/>
    <w:rsid w:val="00D35236"/>
    <w:rsid w:val="00D432AC"/>
    <w:rsid w:val="00D67C70"/>
    <w:rsid w:val="00D7255A"/>
    <w:rsid w:val="00DA71C3"/>
    <w:rsid w:val="00DE328B"/>
    <w:rsid w:val="00DF62CC"/>
    <w:rsid w:val="00E00FE6"/>
    <w:rsid w:val="00E10F3C"/>
    <w:rsid w:val="00E36FA1"/>
    <w:rsid w:val="00E4510D"/>
    <w:rsid w:val="00E46ADC"/>
    <w:rsid w:val="00E52AC2"/>
    <w:rsid w:val="00EF6C2F"/>
    <w:rsid w:val="00F240B8"/>
    <w:rsid w:val="00F416F6"/>
    <w:rsid w:val="00F6472B"/>
    <w:rsid w:val="00F82791"/>
    <w:rsid w:val="00F831FB"/>
    <w:rsid w:val="00F9035D"/>
    <w:rsid w:val="00FA05F2"/>
    <w:rsid w:val="00FB6892"/>
    <w:rsid w:val="00FF7C8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1List Paragraph,Normal bullet 2,Bullet list,Syle 1,H&amp;P List Paragraph,2,Strip"/>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nhideWhenUsed/>
    <w:rsid w:val="00426B9F"/>
    <w:rPr>
      <w:color w:val="0563C1"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426B9F"/>
    <w:rPr>
      <w:sz w:val="24"/>
      <w:szCs w:val="24"/>
      <w:lang w:val="en-GB" w:eastAsia="en-US"/>
    </w:rPr>
  </w:style>
  <w:style w:type="paragraph" w:customStyle="1" w:styleId="satursarnum">
    <w:name w:val="satursarnum"/>
    <w:basedOn w:val="Parasts"/>
    <w:uiPriority w:val="99"/>
    <w:rsid w:val="00426B9F"/>
    <w:pPr>
      <w:spacing w:before="100" w:beforeAutospacing="1" w:after="100" w:afterAutospacing="1"/>
    </w:pPr>
    <w:rPr>
      <w:lang w:val="lv-LV" w:eastAsia="lv-LV"/>
    </w:rPr>
  </w:style>
  <w:style w:type="character" w:styleId="Neatrisintapieminana">
    <w:name w:val="Unresolved Mention"/>
    <w:basedOn w:val="Noklusjumarindkopasfonts"/>
    <w:rsid w:val="00190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ekabpils.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ekabpils.lv/lv/nomas-tiesibu-izso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ekabpils.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2.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AAF7DB9-EE32-4A76-9178-C9747B10CD0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1527</Words>
  <Characters>10175</Characters>
  <Application>Microsoft Office Word</Application>
  <DocSecurity>0</DocSecurity>
  <Lines>84</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16</cp:revision>
  <cp:lastPrinted>2013-07-23T05:58:00Z</cp:lastPrinted>
  <dcterms:created xsi:type="dcterms:W3CDTF">2024-02-13T09:43:00Z</dcterms:created>
  <dcterms:modified xsi:type="dcterms:W3CDTF">2025-03-04T07:33:00Z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