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91" w:rsidRPr="001E6359" w:rsidRDefault="003B1491" w:rsidP="003B1491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4B44C3C3" wp14:editId="2816E45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91" w:rsidRPr="001E6359" w:rsidRDefault="003B1491" w:rsidP="003B149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3B1491" w:rsidRPr="001E6359" w:rsidRDefault="003B1491" w:rsidP="003B149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3B1491" w:rsidRPr="001E6359" w:rsidRDefault="003B1491" w:rsidP="003B149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B1491" w:rsidRPr="001E6359" w:rsidRDefault="003B1491" w:rsidP="003B149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B1491" w:rsidRPr="001E6359" w:rsidRDefault="003B1491" w:rsidP="003B149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B1491" w:rsidRPr="001E6359" w:rsidRDefault="003B1491" w:rsidP="003B1491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3B1491" w:rsidRPr="001E6359" w:rsidRDefault="003B1491" w:rsidP="003B1491">
      <w:pPr>
        <w:tabs>
          <w:tab w:val="left" w:pos="9360"/>
        </w:tabs>
        <w:jc w:val="both"/>
        <w:rPr>
          <w:lang w:val="lv-LV"/>
        </w:rPr>
      </w:pPr>
    </w:p>
    <w:p w:rsidR="003B1491" w:rsidRPr="001E6359" w:rsidRDefault="003B1491" w:rsidP="003B1491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26.06</w:t>
      </w:r>
      <w:r w:rsidRPr="001E6359">
        <w:rPr>
          <w:color w:val="000000"/>
          <w:u w:val="single"/>
          <w:lang w:val="lv-LV"/>
        </w:rPr>
        <w:t>.2015.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 w:rsidR="002D3CF4">
        <w:rPr>
          <w:color w:val="000000"/>
          <w:u w:val="single"/>
          <w:lang w:val="lv-LV"/>
        </w:rPr>
        <w:t>172</w:t>
      </w:r>
      <w:bookmarkStart w:id="0" w:name="_GoBack"/>
      <w:bookmarkEnd w:id="0"/>
    </w:p>
    <w:p w:rsidR="003B1491" w:rsidRPr="001E6359" w:rsidRDefault="003B1491" w:rsidP="003B1491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3B1491" w:rsidRPr="001E6359" w:rsidRDefault="003B1491" w:rsidP="003B149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B1491" w:rsidRPr="001E6359" w:rsidRDefault="003B1491" w:rsidP="003B1491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3B1491" w:rsidRPr="001E6359" w:rsidRDefault="003B1491" w:rsidP="003B1491">
      <w:pPr>
        <w:pStyle w:val="Heading4"/>
        <w:tabs>
          <w:tab w:val="left" w:pos="8280"/>
        </w:tabs>
        <w:ind w:right="-1234"/>
      </w:pPr>
    </w:p>
    <w:p w:rsidR="003B1491" w:rsidRPr="001E6359" w:rsidRDefault="003B1491" w:rsidP="003B1491">
      <w:pPr>
        <w:tabs>
          <w:tab w:val="left" w:pos="9360"/>
        </w:tabs>
        <w:jc w:val="both"/>
        <w:rPr>
          <w:b/>
          <w:bCs/>
          <w:lang w:val="lv-LV"/>
        </w:rPr>
      </w:pPr>
    </w:p>
    <w:p w:rsidR="003B1491" w:rsidRPr="001E6359" w:rsidRDefault="003B1491" w:rsidP="003B1491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3B1491" w:rsidRPr="001E6359" w:rsidRDefault="003B1491" w:rsidP="003B1491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</w:t>
      </w:r>
      <w:r>
        <w:rPr>
          <w:bCs/>
          <w:lang w:val="lv-LV"/>
        </w:rPr>
        <w:t>37</w:t>
      </w:r>
    </w:p>
    <w:p w:rsidR="003B1491" w:rsidRPr="001E6359" w:rsidRDefault="003B1491" w:rsidP="003B1491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3B1491" w:rsidRPr="001E6359" w:rsidRDefault="003B1491" w:rsidP="003B1491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 xml:space="preserve">Jēkabpils pilsētas pašvaldības iepirkuma komisija ir saņēmusi piegādātāja jautājumu, kas attiecas uz publisko iepirkumu </w:t>
      </w:r>
      <w:r w:rsidRPr="001E6359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Jēkabpils 3.vidusskolas Slimnīcas ielā 5, Jēkabpilī internāta un ēdnīcas ēkas vienkāršota atjaunošana un stadiona pārbūve</w:t>
      </w:r>
      <w:r w:rsidRPr="001E6359"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</w:t>
      </w:r>
      <w:r>
        <w:rPr>
          <w:lang w:val="lv-LV"/>
        </w:rPr>
        <w:t>37</w:t>
      </w:r>
      <w:r w:rsidRPr="001E6359">
        <w:rPr>
          <w:lang w:val="lv-LV"/>
        </w:rPr>
        <w:t>, izskatījusi to un sniedz atbildi:</w:t>
      </w:r>
    </w:p>
    <w:p w:rsidR="003B1491" w:rsidRPr="001E6359" w:rsidRDefault="003B1491" w:rsidP="003B1491">
      <w:pPr>
        <w:tabs>
          <w:tab w:val="left" w:pos="9360"/>
        </w:tabs>
        <w:ind w:right="-1054"/>
        <w:jc w:val="both"/>
        <w:rPr>
          <w:lang w:val="lv-LV"/>
        </w:rPr>
      </w:pPr>
    </w:p>
    <w:p w:rsidR="003B1491" w:rsidRPr="00AE6D7F" w:rsidRDefault="003B1491" w:rsidP="003B1491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 w:rsidRPr="001E6359">
        <w:rPr>
          <w:u w:val="single"/>
          <w:lang w:val="lv-LV"/>
        </w:rPr>
        <w:t>1. Jautājums:</w:t>
      </w:r>
      <w:r w:rsidRPr="001E6359">
        <w:rPr>
          <w:lang w:val="lv-LV"/>
        </w:rPr>
        <w:t xml:space="preserve"> </w:t>
      </w:r>
      <w:r>
        <w:rPr>
          <w:lang w:val="lv-LV"/>
        </w:rPr>
        <w:t xml:space="preserve">1.daļas finanšu apjomos dots </w:t>
      </w:r>
      <w:r w:rsidRPr="003B1491">
        <w:rPr>
          <w:b/>
          <w:lang w:val="lv-LV"/>
        </w:rPr>
        <w:t>Kopsavilkums_1</w:t>
      </w:r>
      <w:r>
        <w:rPr>
          <w:lang w:val="lv-LV"/>
        </w:rPr>
        <w:t>, kurā atsevišķi norādītas 11 tāmes (Demontāžas darbi, Vispārējie celtniecības darbi – internāta ēka u.t.t.), bet būvdarbu apjomos  neviena no šīm tāmes daļām nav atsevišķi atspoguļota (visas tāmes sadaļās vienā). Vai pretendentam pašam jāizveido par katru Kopsavilkumā nor</w:t>
      </w:r>
      <w:r w:rsidR="00E627A9">
        <w:rPr>
          <w:lang w:val="lv-LV"/>
        </w:rPr>
        <w:t>ā</w:t>
      </w:r>
      <w:r>
        <w:rPr>
          <w:lang w:val="lv-LV"/>
        </w:rPr>
        <w:t>dīto tāmi atsevišķa sadaļa ar savu tāmes virsrakstu (katru savā excel Sheet)?</w:t>
      </w:r>
    </w:p>
    <w:p w:rsidR="003B1491" w:rsidRPr="00AE6D7F" w:rsidRDefault="003B1491" w:rsidP="003B1491">
      <w:pPr>
        <w:tabs>
          <w:tab w:val="left" w:pos="9360"/>
        </w:tabs>
        <w:ind w:right="-1054"/>
        <w:jc w:val="both"/>
        <w:rPr>
          <w:lang w:val="lv-LV"/>
        </w:rPr>
      </w:pPr>
    </w:p>
    <w:p w:rsidR="003B1491" w:rsidRDefault="003B1491" w:rsidP="003B1491">
      <w:pPr>
        <w:ind w:right="-1050"/>
        <w:jc w:val="both"/>
        <w:rPr>
          <w:lang w:val="lv-LV"/>
        </w:rPr>
      </w:pPr>
      <w:r w:rsidRPr="00AE6D7F">
        <w:rPr>
          <w:u w:val="single"/>
          <w:lang w:val="lv-LV"/>
        </w:rPr>
        <w:t>Atbilde:</w:t>
      </w:r>
      <w:r w:rsidRPr="00AE6D7F">
        <w:rPr>
          <w:lang w:val="lv-LV"/>
        </w:rPr>
        <w:t xml:space="preserve"> </w:t>
      </w:r>
      <w:r>
        <w:rPr>
          <w:lang w:val="lv-LV"/>
        </w:rPr>
        <w:t>Pasūtītājam nav iebildumu, ka būvdarbu apjomi ar finanšu aprēķiniem tiktu izveidoti atseviškās sadaļās vai visas tāmes sadaļas būtu apvienotas vienā.</w:t>
      </w:r>
    </w:p>
    <w:p w:rsidR="003B1491" w:rsidRDefault="003B1491" w:rsidP="003B1491">
      <w:pPr>
        <w:tabs>
          <w:tab w:val="left" w:pos="9360"/>
        </w:tabs>
        <w:ind w:right="-1054"/>
        <w:jc w:val="both"/>
        <w:rPr>
          <w:lang w:val="lv-LV"/>
        </w:rPr>
      </w:pPr>
    </w:p>
    <w:p w:rsidR="003B1491" w:rsidRDefault="003B1491" w:rsidP="003B1491">
      <w:pPr>
        <w:rPr>
          <w:lang w:val="lv-LV"/>
        </w:rPr>
      </w:pPr>
    </w:p>
    <w:p w:rsidR="003B1491" w:rsidRPr="001E6359" w:rsidRDefault="003B1491" w:rsidP="003B1491">
      <w:pPr>
        <w:rPr>
          <w:lang w:val="lv-LV"/>
        </w:rPr>
      </w:pPr>
      <w:r w:rsidRPr="001E6359">
        <w:rPr>
          <w:lang w:val="lv-LV"/>
        </w:rPr>
        <w:t>Komisijas priekšsēdētājs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>V.Savins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3B1491" w:rsidRPr="001E6359" w:rsidRDefault="003B1491" w:rsidP="003B1491">
      <w:pPr>
        <w:rPr>
          <w:lang w:val="lv-LV"/>
        </w:rPr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p w:rsidR="003441ED" w:rsidRDefault="003441ED"/>
    <w:sectPr w:rsidR="003441ED" w:rsidSect="004F5DA0">
      <w:footerReference w:type="default" r:id="rId5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2D3C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2D3CF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91"/>
    <w:rsid w:val="000604EE"/>
    <w:rsid w:val="002D3CF4"/>
    <w:rsid w:val="003441ED"/>
    <w:rsid w:val="003B1491"/>
    <w:rsid w:val="00B340BD"/>
    <w:rsid w:val="00E6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2D54-9ECD-4C3F-9B66-D336FAF6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9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1491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B1491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3B1491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49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B1491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3B149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B149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B14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14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91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2015-06-26T08:09:00Z</dcterms:created>
  <dcterms:modified xsi:type="dcterms:W3CDTF">2015-06-26T08:23:00Z</dcterms:modified>
</cp:coreProperties>
</file>