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EA" w:rsidRPr="001E6359" w:rsidRDefault="006025EA" w:rsidP="006025EA">
      <w:pPr>
        <w:tabs>
          <w:tab w:val="left" w:pos="8280"/>
        </w:tabs>
        <w:ind w:right="-1054"/>
        <w:jc w:val="center"/>
        <w:rPr>
          <w:lang w:val="lv-LV"/>
        </w:rPr>
      </w:pPr>
      <w:r w:rsidRPr="001E6359">
        <w:rPr>
          <w:noProof/>
          <w:sz w:val="20"/>
          <w:szCs w:val="20"/>
          <w:lang w:val="lv-LV" w:eastAsia="lv-LV"/>
        </w:rPr>
        <w:drawing>
          <wp:inline distT="0" distB="0" distL="0" distR="0" wp14:anchorId="56211A63" wp14:editId="4EFE1B82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5EA" w:rsidRPr="001E6359" w:rsidRDefault="006025EA" w:rsidP="006025EA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1E6359">
        <w:rPr>
          <w:rFonts w:eastAsia="Lucida Sans Unicode" w:cs="Tahoma"/>
          <w:lang w:val="lv-LV"/>
        </w:rPr>
        <w:t>JĒKABPILS PILSĒTAS PAŠVALDĪBA</w:t>
      </w:r>
    </w:p>
    <w:p w:rsidR="006025EA" w:rsidRPr="001E6359" w:rsidRDefault="006025EA" w:rsidP="006025EA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6025EA" w:rsidRPr="001E6359" w:rsidRDefault="006025EA" w:rsidP="006025EA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6025EA" w:rsidRPr="001E6359" w:rsidRDefault="006025EA" w:rsidP="006025EA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6025EA" w:rsidRPr="001E6359" w:rsidRDefault="006025EA" w:rsidP="006025EA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1E6359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1E6359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6025EA" w:rsidRPr="001E6359" w:rsidRDefault="006025EA" w:rsidP="006025EA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1E6359">
        <w:rPr>
          <w:rFonts w:eastAsia="Lucida Sans Unicode"/>
          <w:lang w:val="lv-LV"/>
        </w:rPr>
        <w:t>Jēkabpilī</w:t>
      </w:r>
    </w:p>
    <w:p w:rsidR="006025EA" w:rsidRPr="001E6359" w:rsidRDefault="006025EA" w:rsidP="006025EA">
      <w:pPr>
        <w:tabs>
          <w:tab w:val="left" w:pos="9360"/>
        </w:tabs>
        <w:jc w:val="both"/>
        <w:rPr>
          <w:lang w:val="lv-LV"/>
        </w:rPr>
      </w:pPr>
    </w:p>
    <w:p w:rsidR="006025EA" w:rsidRPr="001E6359" w:rsidRDefault="006025EA" w:rsidP="006025EA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01.07</w:t>
      </w:r>
      <w:r w:rsidRPr="001E6359">
        <w:rPr>
          <w:color w:val="000000"/>
          <w:u w:val="single"/>
          <w:lang w:val="lv-LV"/>
        </w:rPr>
        <w:t>.2015.</w:t>
      </w:r>
      <w:r w:rsidRPr="001E6359">
        <w:rPr>
          <w:color w:val="000000"/>
          <w:lang w:val="lv-LV"/>
        </w:rPr>
        <w:t xml:space="preserve"> Nr.</w:t>
      </w:r>
      <w:r w:rsidRPr="001E6359">
        <w:rPr>
          <w:color w:val="000000"/>
          <w:u w:val="single"/>
          <w:lang w:val="lv-LV"/>
        </w:rPr>
        <w:t>1.2.13.1/</w:t>
      </w:r>
      <w:r>
        <w:rPr>
          <w:color w:val="000000"/>
          <w:u w:val="single"/>
          <w:lang w:val="lv-LV"/>
        </w:rPr>
        <w:t>177</w:t>
      </w:r>
    </w:p>
    <w:p w:rsidR="006025EA" w:rsidRPr="001E6359" w:rsidRDefault="006025EA" w:rsidP="006025EA">
      <w:pPr>
        <w:pStyle w:val="Heading1"/>
        <w:tabs>
          <w:tab w:val="left" w:pos="8280"/>
        </w:tabs>
        <w:ind w:right="180"/>
        <w:jc w:val="left"/>
        <w:rPr>
          <w:b w:val="0"/>
          <w:bCs w:val="0"/>
          <w:color w:val="000000"/>
        </w:rPr>
      </w:pPr>
    </w:p>
    <w:p w:rsidR="006025EA" w:rsidRPr="001E6359" w:rsidRDefault="006025EA" w:rsidP="006025EA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025EA" w:rsidRPr="001E6359" w:rsidRDefault="006025EA" w:rsidP="006025EA">
      <w:pPr>
        <w:pStyle w:val="Heading2"/>
        <w:rPr>
          <w:b w:val="0"/>
        </w:rPr>
      </w:pPr>
      <w:r w:rsidRPr="001E6359">
        <w:rPr>
          <w:b w:val="0"/>
        </w:rPr>
        <w:t>Visiem piegādātājiem</w:t>
      </w:r>
    </w:p>
    <w:p w:rsidR="006025EA" w:rsidRPr="001E6359" w:rsidRDefault="006025EA" w:rsidP="006025EA">
      <w:pPr>
        <w:pStyle w:val="Heading4"/>
        <w:tabs>
          <w:tab w:val="left" w:pos="8280"/>
        </w:tabs>
        <w:ind w:right="-1234"/>
      </w:pPr>
    </w:p>
    <w:p w:rsidR="006025EA" w:rsidRPr="001E6359" w:rsidRDefault="006025EA" w:rsidP="006025EA">
      <w:pPr>
        <w:tabs>
          <w:tab w:val="left" w:pos="9360"/>
        </w:tabs>
        <w:jc w:val="both"/>
        <w:rPr>
          <w:b/>
          <w:bCs/>
          <w:lang w:val="lv-LV"/>
        </w:rPr>
      </w:pPr>
    </w:p>
    <w:p w:rsidR="006025EA" w:rsidRPr="001E6359" w:rsidRDefault="006025EA" w:rsidP="006025EA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Par publisko iepirkumu</w:t>
      </w:r>
    </w:p>
    <w:p w:rsidR="006025EA" w:rsidRPr="001E6359" w:rsidRDefault="006025EA" w:rsidP="006025EA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a</w:t>
      </w:r>
      <w:r>
        <w:rPr>
          <w:bCs/>
          <w:lang w:val="lv-LV"/>
        </w:rPr>
        <w:t>r identifikācijas Nr. JPP 2015/37</w:t>
      </w:r>
    </w:p>
    <w:p w:rsidR="006025EA" w:rsidRPr="001E6359" w:rsidRDefault="006025EA" w:rsidP="006025EA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6025EA" w:rsidRPr="001E6359" w:rsidRDefault="006025EA" w:rsidP="006025EA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1E6359">
        <w:rPr>
          <w:lang w:val="lv-LV"/>
        </w:rPr>
        <w:t>Jēkabpils pilsētas pašvaldības iepirkuma komisija ir saņēmusi piegādātāja jautājumu</w:t>
      </w:r>
      <w:r>
        <w:rPr>
          <w:lang w:val="lv-LV"/>
        </w:rPr>
        <w:t>s</w:t>
      </w:r>
      <w:r w:rsidRPr="001E6359">
        <w:rPr>
          <w:lang w:val="lv-LV"/>
        </w:rPr>
        <w:t xml:space="preserve">, kas attiecas uz publisko iepirkumu </w:t>
      </w:r>
      <w:r w:rsidRPr="001E6359">
        <w:rPr>
          <w:i/>
          <w:color w:val="000000"/>
          <w:lang w:val="lv-LV"/>
        </w:rPr>
        <w:t>“</w:t>
      </w:r>
      <w:r>
        <w:rPr>
          <w:i/>
          <w:color w:val="000000"/>
          <w:lang w:val="lv-LV"/>
        </w:rPr>
        <w:t>Jēkabpils 3.vidusskolas Slimnīcas ielā 5, Jēkabpilī internāta un ēdnīcas ēkas vienkāršota atjaunošana un stadiona pārbūve</w:t>
      </w:r>
      <w:r w:rsidRPr="001E6359">
        <w:rPr>
          <w:i/>
          <w:color w:val="000000"/>
          <w:szCs w:val="20"/>
          <w:lang w:val="lv-LV"/>
        </w:rPr>
        <w:t>”</w:t>
      </w:r>
      <w:r>
        <w:rPr>
          <w:lang w:val="lv-LV"/>
        </w:rPr>
        <w:t>, identifikācijas Nr. JPP 2015/37</w:t>
      </w:r>
      <w:r w:rsidRPr="001E6359">
        <w:rPr>
          <w:lang w:val="lv-LV"/>
        </w:rPr>
        <w:t>, izskatījusi to</w:t>
      </w:r>
      <w:r w:rsidR="00453369">
        <w:rPr>
          <w:lang w:val="lv-LV"/>
        </w:rPr>
        <w:t>s</w:t>
      </w:r>
      <w:bookmarkStart w:id="0" w:name="_GoBack"/>
      <w:bookmarkEnd w:id="0"/>
      <w:r w:rsidRPr="001E6359">
        <w:rPr>
          <w:lang w:val="lv-LV"/>
        </w:rPr>
        <w:t xml:space="preserve"> un sniedz atbildi:</w:t>
      </w:r>
    </w:p>
    <w:p w:rsidR="006025EA" w:rsidRPr="001E6359" w:rsidRDefault="006025EA" w:rsidP="006025EA">
      <w:pPr>
        <w:tabs>
          <w:tab w:val="left" w:pos="9360"/>
        </w:tabs>
        <w:ind w:right="-1054"/>
        <w:jc w:val="both"/>
        <w:rPr>
          <w:lang w:val="lv-LV"/>
        </w:rPr>
      </w:pPr>
    </w:p>
    <w:p w:rsidR="006025EA" w:rsidRPr="006025EA" w:rsidRDefault="006025EA" w:rsidP="006025EA">
      <w:pPr>
        <w:pStyle w:val="PlainText"/>
        <w:ind w:right="-105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025EA">
        <w:rPr>
          <w:rFonts w:ascii="Times New Roman" w:hAnsi="Times New Roman" w:cs="Times New Roman"/>
          <w:sz w:val="24"/>
          <w:szCs w:val="24"/>
          <w:u w:val="single"/>
          <w:lang w:val="lv-LV"/>
        </w:rPr>
        <w:t>1. Jautājums:</w:t>
      </w:r>
      <w:r w:rsidRPr="001E6359">
        <w:rPr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Pr="00BD1A33">
        <w:rPr>
          <w:rFonts w:ascii="Times New Roman" w:hAnsi="Times New Roman" w:cs="Times New Roman"/>
          <w:sz w:val="24"/>
          <w:szCs w:val="24"/>
          <w:lang w:val="lv-LV"/>
        </w:rPr>
        <w:t>rojekta dokumentācijas lapā GP-1 ir paredzēts laukuma aizsargžogs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D1A33">
        <w:rPr>
          <w:rFonts w:ascii="Times New Roman" w:hAnsi="Times New Roman" w:cs="Times New Roman"/>
          <w:sz w:val="24"/>
          <w:szCs w:val="24"/>
          <w:lang w:val="lv-LV"/>
        </w:rPr>
        <w:t>h=6m ,  48.8m (tabulā 48m Domotrade vai analogs), turpretim tāmju dokumentācijā šāds žogs nav atrodams.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025EA">
        <w:rPr>
          <w:rFonts w:ascii="Times New Roman" w:hAnsi="Times New Roman" w:cs="Times New Roman"/>
          <w:sz w:val="24"/>
          <w:szCs w:val="24"/>
          <w:lang w:val="lv-LV"/>
        </w:rPr>
        <w:t>Lūdzam sniegt atbildi, kā rīkoties šajā situācijā.</w:t>
      </w:r>
    </w:p>
    <w:p w:rsidR="006025EA" w:rsidRDefault="006025EA" w:rsidP="006025EA">
      <w:pPr>
        <w:pStyle w:val="PlainTex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6025EA" w:rsidRPr="006025EA" w:rsidRDefault="006025EA" w:rsidP="006025EA">
      <w:pPr>
        <w:pStyle w:val="PlainText"/>
        <w:ind w:right="-105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6025EA">
        <w:rPr>
          <w:rFonts w:ascii="Times New Roman" w:hAnsi="Times New Roman" w:cs="Times New Roman"/>
          <w:sz w:val="24"/>
          <w:szCs w:val="24"/>
          <w:u w:val="single"/>
          <w:lang w:val="lv-LV"/>
        </w:rPr>
        <w:t>Atbilde:</w:t>
      </w:r>
      <w:r w:rsidRPr="006025EA">
        <w:rPr>
          <w:lang w:val="lv-LV"/>
        </w:rPr>
        <w:t xml:space="preserve"> </w:t>
      </w:r>
      <w:r w:rsidRPr="006025E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Tāmju dokumentāciju sagatavot atbilstoši apjomiem, neiekļaujot laukuma aizsargžogu.</w:t>
      </w:r>
    </w:p>
    <w:p w:rsidR="006025EA" w:rsidRDefault="006025EA" w:rsidP="006025EA">
      <w:pPr>
        <w:ind w:right="-1050"/>
        <w:jc w:val="both"/>
        <w:rPr>
          <w:lang w:val="lv-LV"/>
        </w:rPr>
      </w:pPr>
    </w:p>
    <w:p w:rsidR="006025EA" w:rsidRDefault="006025EA" w:rsidP="006025EA">
      <w:pPr>
        <w:tabs>
          <w:tab w:val="left" w:pos="9360"/>
        </w:tabs>
        <w:ind w:right="-1054"/>
        <w:jc w:val="both"/>
        <w:rPr>
          <w:lang w:val="lv-LV"/>
        </w:rPr>
      </w:pPr>
      <w:r>
        <w:rPr>
          <w:u w:val="single"/>
          <w:lang w:val="lv-LV"/>
        </w:rPr>
        <w:t>2</w:t>
      </w:r>
      <w:r w:rsidRPr="006025EA">
        <w:rPr>
          <w:u w:val="single"/>
          <w:lang w:val="lv-LV"/>
        </w:rPr>
        <w:t>. Jautājums:</w:t>
      </w:r>
      <w:r>
        <w:rPr>
          <w:lang w:val="lv-LV"/>
        </w:rPr>
        <w:t xml:space="preserve"> </w:t>
      </w:r>
      <w:r w:rsidRPr="00BD1A33">
        <w:rPr>
          <w:lang w:val="lv-LV"/>
        </w:rPr>
        <w:t>Tāmju dokumentācijā Lokālā tāme nr. 2  10</w:t>
      </w:r>
      <w:r>
        <w:rPr>
          <w:lang w:val="lv-LV"/>
        </w:rPr>
        <w:t>.sadaļā „</w:t>
      </w:r>
      <w:r w:rsidRPr="00BD1A33">
        <w:rPr>
          <w:lang w:val="lv-LV"/>
        </w:rPr>
        <w:t>Labiekārtojuma elementi</w:t>
      </w:r>
      <w:r>
        <w:rPr>
          <w:lang w:val="lv-LV"/>
        </w:rPr>
        <w:t>”</w:t>
      </w:r>
      <w:r w:rsidRPr="00BD1A33">
        <w:rPr>
          <w:lang w:val="lv-LV"/>
        </w:rPr>
        <w:t xml:space="preserve"> </w:t>
      </w:r>
      <w:r>
        <w:rPr>
          <w:lang w:val="lv-LV"/>
        </w:rPr>
        <w:t>poz.</w:t>
      </w:r>
      <w:r w:rsidRPr="00BD1A33">
        <w:rPr>
          <w:lang w:val="lv-LV"/>
        </w:rPr>
        <w:t xml:space="preserve"> 5</w:t>
      </w:r>
      <w:r>
        <w:rPr>
          <w:lang w:val="lv-LV"/>
        </w:rPr>
        <w:t>.</w:t>
      </w:r>
      <w:r w:rsidRPr="00BD1A33">
        <w:rPr>
          <w:lang w:val="lv-LV"/>
        </w:rPr>
        <w:t xml:space="preserve"> un 6</w:t>
      </w:r>
      <w:r>
        <w:rPr>
          <w:lang w:val="lv-LV"/>
        </w:rPr>
        <w:t>.</w:t>
      </w:r>
      <w:r w:rsidRPr="00BD1A33">
        <w:rPr>
          <w:lang w:val="lv-LV"/>
        </w:rPr>
        <w:t xml:space="preserve"> paredz trīs karogu mastu uzstādīšanu, turpretim projekta dokumentācijā šādi apjomi nav atrodami</w:t>
      </w:r>
      <w:r>
        <w:rPr>
          <w:lang w:val="lv-LV"/>
        </w:rPr>
        <w:t>.</w:t>
      </w:r>
      <w:r w:rsidRPr="00BD1A33">
        <w:rPr>
          <w:lang w:val="lv-LV"/>
        </w:rPr>
        <w:t xml:space="preserve"> </w:t>
      </w:r>
      <w:r w:rsidRPr="006025EA">
        <w:rPr>
          <w:lang w:val="lv-LV"/>
        </w:rPr>
        <w:t>Lūdzam sniegt skaidrojumu, kur un kādi karogu masti ir paredzēti.</w:t>
      </w:r>
    </w:p>
    <w:p w:rsidR="006025EA" w:rsidRPr="006025EA" w:rsidRDefault="006025EA" w:rsidP="006025EA">
      <w:pPr>
        <w:tabs>
          <w:tab w:val="left" w:pos="9360"/>
        </w:tabs>
        <w:ind w:right="-1054"/>
        <w:jc w:val="both"/>
        <w:rPr>
          <w:lang w:val="lv-LV"/>
        </w:rPr>
      </w:pPr>
    </w:p>
    <w:p w:rsidR="006025EA" w:rsidRDefault="006025EA" w:rsidP="006025EA">
      <w:pPr>
        <w:ind w:right="-1050"/>
        <w:jc w:val="both"/>
        <w:rPr>
          <w:color w:val="000000" w:themeColor="text1"/>
          <w:lang w:val="lv-LV"/>
        </w:rPr>
      </w:pPr>
      <w:r>
        <w:rPr>
          <w:u w:val="single"/>
          <w:lang w:val="lv-LV"/>
        </w:rPr>
        <w:t>Atbilde:</w:t>
      </w:r>
      <w:r>
        <w:rPr>
          <w:lang w:val="lv-LV"/>
        </w:rPr>
        <w:t xml:space="preserve"> </w:t>
      </w:r>
      <w:r w:rsidRPr="006025EA">
        <w:rPr>
          <w:color w:val="000000" w:themeColor="text1"/>
          <w:lang w:val="lv-LV"/>
        </w:rPr>
        <w:t>Paredzēts uzstādīt karogu mastus h=6m ar betonētu pamata pēdu, stikla šķiedras kātu, karoga masts ar auklu un mehānismu karoga uzvilkšanai, izvietotu iekšpusē (WINCH sistēma (komplekts) pasūtītāja norādītajā vietā.</w:t>
      </w:r>
    </w:p>
    <w:p w:rsidR="006025EA" w:rsidRDefault="006025EA" w:rsidP="006025EA">
      <w:pPr>
        <w:ind w:right="-1050"/>
        <w:jc w:val="both"/>
        <w:rPr>
          <w:color w:val="000000" w:themeColor="text1"/>
          <w:lang w:val="lv-LV"/>
        </w:rPr>
      </w:pPr>
    </w:p>
    <w:p w:rsidR="006025EA" w:rsidRDefault="006025EA" w:rsidP="006025EA">
      <w:pPr>
        <w:pStyle w:val="PlainText"/>
        <w:ind w:right="-105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025EA">
        <w:rPr>
          <w:rFonts w:ascii="Times New Roman" w:hAnsi="Times New Roman" w:cs="Times New Roman"/>
          <w:sz w:val="24"/>
          <w:szCs w:val="24"/>
          <w:u w:val="single"/>
          <w:lang w:val="lv-LV"/>
        </w:rPr>
        <w:t>3. Jautājums:</w:t>
      </w:r>
      <w:r w:rsidRPr="006025EA">
        <w:rPr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Pasūtītāja koptāmē nav uzrādīti % Pasūtītāja rezervei. Lūdzu sniegt paskaidrojumu.</w:t>
      </w:r>
    </w:p>
    <w:p w:rsidR="006025EA" w:rsidRDefault="006025EA" w:rsidP="006025EA">
      <w:pPr>
        <w:pStyle w:val="PlainText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W w:w="8960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6808"/>
        <w:gridCol w:w="1432"/>
      </w:tblGrid>
      <w:tr w:rsidR="006025EA" w:rsidRPr="00C354E5" w:rsidTr="007228D5">
        <w:trPr>
          <w:trHeight w:val="960"/>
        </w:trPr>
        <w:tc>
          <w:tcPr>
            <w:tcW w:w="720" w:type="dxa"/>
            <w:shd w:val="clear" w:color="auto" w:fill="auto"/>
            <w:vAlign w:val="center"/>
            <w:hideMark/>
          </w:tcPr>
          <w:p w:rsidR="006025EA" w:rsidRPr="00C354E5" w:rsidRDefault="006025EA" w:rsidP="007228D5">
            <w:pPr>
              <w:jc w:val="center"/>
              <w:rPr>
                <w:b/>
                <w:bCs/>
                <w:lang w:val="lv-LV" w:eastAsia="ru-RU"/>
              </w:rPr>
            </w:pPr>
            <w:r w:rsidRPr="00C354E5">
              <w:rPr>
                <w:b/>
                <w:bCs/>
                <w:lang w:val="lv-LV" w:eastAsia="ru-RU"/>
              </w:rPr>
              <w:t>Nr.                    p.k.</w:t>
            </w:r>
          </w:p>
        </w:tc>
        <w:tc>
          <w:tcPr>
            <w:tcW w:w="6808" w:type="dxa"/>
            <w:shd w:val="clear" w:color="auto" w:fill="auto"/>
            <w:vAlign w:val="center"/>
            <w:hideMark/>
          </w:tcPr>
          <w:p w:rsidR="006025EA" w:rsidRPr="00C354E5" w:rsidRDefault="006025EA" w:rsidP="007228D5">
            <w:pPr>
              <w:jc w:val="center"/>
              <w:rPr>
                <w:b/>
                <w:bCs/>
                <w:lang w:val="lv-LV" w:eastAsia="ru-RU"/>
              </w:rPr>
            </w:pPr>
            <w:r w:rsidRPr="00C354E5">
              <w:rPr>
                <w:b/>
                <w:bCs/>
                <w:lang w:val="lv-LV" w:eastAsia="ru-RU"/>
              </w:rPr>
              <w:t>Objekta nosaukums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6025EA" w:rsidRPr="00C354E5" w:rsidRDefault="006025EA" w:rsidP="007228D5">
            <w:pPr>
              <w:jc w:val="center"/>
              <w:rPr>
                <w:b/>
                <w:bCs/>
                <w:lang w:val="lv-LV" w:eastAsia="ru-RU"/>
              </w:rPr>
            </w:pPr>
            <w:r w:rsidRPr="00C354E5">
              <w:rPr>
                <w:b/>
                <w:bCs/>
                <w:lang w:val="lv-LV" w:eastAsia="ru-RU"/>
              </w:rPr>
              <w:t>Objekta izmaksas    (</w:t>
            </w:r>
            <w:r w:rsidRPr="00C354E5">
              <w:rPr>
                <w:b/>
                <w:bCs/>
                <w:i/>
                <w:iCs/>
                <w:lang w:val="lv-LV" w:eastAsia="ru-RU"/>
              </w:rPr>
              <w:t>euro</w:t>
            </w:r>
            <w:r w:rsidRPr="00C354E5">
              <w:rPr>
                <w:b/>
                <w:bCs/>
                <w:lang w:val="lv-LV" w:eastAsia="ru-RU"/>
              </w:rPr>
              <w:t>)</w:t>
            </w:r>
          </w:p>
        </w:tc>
      </w:tr>
      <w:tr w:rsidR="006025EA" w:rsidRPr="00C354E5" w:rsidTr="007228D5">
        <w:trPr>
          <w:trHeight w:val="36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6025EA" w:rsidRPr="00C354E5" w:rsidRDefault="006025EA" w:rsidP="007228D5">
            <w:pPr>
              <w:jc w:val="center"/>
              <w:rPr>
                <w:b/>
                <w:bCs/>
                <w:lang w:val="lv-LV" w:eastAsia="ru-RU"/>
              </w:rPr>
            </w:pPr>
            <w:r w:rsidRPr="00C354E5">
              <w:rPr>
                <w:b/>
                <w:bCs/>
                <w:lang w:val="lv-LV" w:eastAsia="ru-RU"/>
              </w:rPr>
              <w:t>1</w:t>
            </w:r>
          </w:p>
        </w:tc>
        <w:tc>
          <w:tcPr>
            <w:tcW w:w="6808" w:type="dxa"/>
            <w:shd w:val="clear" w:color="auto" w:fill="auto"/>
            <w:noWrap/>
            <w:vAlign w:val="center"/>
            <w:hideMark/>
          </w:tcPr>
          <w:p w:rsidR="006025EA" w:rsidRPr="00C354E5" w:rsidRDefault="006025EA" w:rsidP="007228D5">
            <w:pPr>
              <w:jc w:val="center"/>
              <w:rPr>
                <w:b/>
                <w:bCs/>
                <w:lang w:val="lv-LV" w:eastAsia="ru-RU"/>
              </w:rPr>
            </w:pPr>
            <w:r w:rsidRPr="00C354E5">
              <w:rPr>
                <w:b/>
                <w:bCs/>
                <w:lang w:val="lv-LV" w:eastAsia="ru-RU"/>
              </w:rPr>
              <w:t>2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6025EA" w:rsidRPr="00C354E5" w:rsidRDefault="006025EA" w:rsidP="007228D5">
            <w:pPr>
              <w:jc w:val="center"/>
              <w:rPr>
                <w:b/>
                <w:bCs/>
                <w:lang w:val="lv-LV" w:eastAsia="ru-RU"/>
              </w:rPr>
            </w:pPr>
            <w:r w:rsidRPr="00C354E5">
              <w:rPr>
                <w:b/>
                <w:bCs/>
                <w:lang w:val="lv-LV" w:eastAsia="ru-RU"/>
              </w:rPr>
              <w:t>3</w:t>
            </w:r>
          </w:p>
        </w:tc>
      </w:tr>
      <w:tr w:rsidR="006025EA" w:rsidRPr="00C354E5" w:rsidTr="007228D5">
        <w:trPr>
          <w:trHeight w:val="8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6025EA" w:rsidRPr="00C354E5" w:rsidRDefault="006025EA" w:rsidP="007228D5">
            <w:pPr>
              <w:jc w:val="center"/>
              <w:rPr>
                <w:lang w:val="lv-LV" w:eastAsia="ru-RU"/>
              </w:rPr>
            </w:pPr>
            <w:r w:rsidRPr="00C354E5">
              <w:rPr>
                <w:lang w:val="lv-LV" w:eastAsia="ru-RU"/>
              </w:rPr>
              <w:t>1</w:t>
            </w:r>
          </w:p>
        </w:tc>
        <w:tc>
          <w:tcPr>
            <w:tcW w:w="6808" w:type="dxa"/>
            <w:shd w:val="clear" w:color="auto" w:fill="auto"/>
            <w:vAlign w:val="center"/>
            <w:hideMark/>
          </w:tcPr>
          <w:p w:rsidR="006025EA" w:rsidRPr="00C354E5" w:rsidRDefault="006025EA" w:rsidP="007228D5">
            <w:pPr>
              <w:rPr>
                <w:lang w:val="lv-LV" w:eastAsia="ru-RU"/>
              </w:rPr>
            </w:pPr>
            <w:r w:rsidRPr="00C354E5">
              <w:rPr>
                <w:lang w:val="lv-LV" w:eastAsia="ru-RU"/>
              </w:rPr>
              <w:t xml:space="preserve"> Jēkabpils 3.vidusskolas stadiona pārbūve                                 Slimnīcas iela 5, Jēkabpils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6025EA" w:rsidRPr="00C354E5" w:rsidRDefault="006025EA" w:rsidP="007228D5">
            <w:pPr>
              <w:jc w:val="center"/>
              <w:rPr>
                <w:lang w:val="lv-LV" w:eastAsia="ru-RU"/>
              </w:rPr>
            </w:pPr>
            <w:r w:rsidRPr="00C354E5">
              <w:rPr>
                <w:lang w:val="lv-LV" w:eastAsia="ru-RU"/>
              </w:rPr>
              <w:t> </w:t>
            </w:r>
          </w:p>
        </w:tc>
      </w:tr>
      <w:tr w:rsidR="006025EA" w:rsidRPr="00C354E5" w:rsidTr="007228D5">
        <w:trPr>
          <w:trHeight w:val="390"/>
        </w:trPr>
        <w:tc>
          <w:tcPr>
            <w:tcW w:w="7528" w:type="dxa"/>
            <w:gridSpan w:val="2"/>
            <w:shd w:val="clear" w:color="auto" w:fill="auto"/>
            <w:noWrap/>
            <w:vAlign w:val="center"/>
            <w:hideMark/>
          </w:tcPr>
          <w:p w:rsidR="006025EA" w:rsidRPr="00C354E5" w:rsidRDefault="006025EA" w:rsidP="007228D5">
            <w:pPr>
              <w:jc w:val="right"/>
              <w:rPr>
                <w:b/>
                <w:bCs/>
                <w:lang w:val="lv-LV" w:eastAsia="ru-RU"/>
              </w:rPr>
            </w:pPr>
            <w:r w:rsidRPr="00C354E5">
              <w:rPr>
                <w:b/>
                <w:bCs/>
                <w:lang w:val="lv-LV" w:eastAsia="ru-RU"/>
              </w:rPr>
              <w:t>Kopā :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6025EA" w:rsidRPr="00C354E5" w:rsidRDefault="006025EA" w:rsidP="007228D5">
            <w:pPr>
              <w:jc w:val="center"/>
              <w:rPr>
                <w:b/>
                <w:bCs/>
                <w:lang w:val="lv-LV" w:eastAsia="ru-RU"/>
              </w:rPr>
            </w:pPr>
            <w:r w:rsidRPr="00C354E5">
              <w:rPr>
                <w:b/>
                <w:bCs/>
                <w:lang w:val="lv-LV" w:eastAsia="ru-RU"/>
              </w:rPr>
              <w:t> </w:t>
            </w:r>
          </w:p>
        </w:tc>
      </w:tr>
      <w:tr w:rsidR="006025EA" w:rsidRPr="00C354E5" w:rsidTr="007228D5">
        <w:trPr>
          <w:trHeight w:val="390"/>
        </w:trPr>
        <w:tc>
          <w:tcPr>
            <w:tcW w:w="7528" w:type="dxa"/>
            <w:gridSpan w:val="2"/>
            <w:shd w:val="clear" w:color="auto" w:fill="auto"/>
            <w:vAlign w:val="center"/>
            <w:hideMark/>
          </w:tcPr>
          <w:p w:rsidR="006025EA" w:rsidRPr="00C354E5" w:rsidRDefault="006025EA" w:rsidP="007228D5">
            <w:pPr>
              <w:jc w:val="right"/>
              <w:rPr>
                <w:lang w:val="lv-LV" w:eastAsia="ru-RU"/>
              </w:rPr>
            </w:pPr>
            <w:r w:rsidRPr="00C354E5">
              <w:rPr>
                <w:lang w:val="lv-LV" w:eastAsia="ru-RU"/>
              </w:rPr>
              <w:t>Pasūtītāja rezerve neparedzētiem darbiem un izdevumiem ( ___ %)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6025EA" w:rsidRPr="00C354E5" w:rsidRDefault="006025EA" w:rsidP="007228D5">
            <w:pPr>
              <w:jc w:val="center"/>
              <w:rPr>
                <w:lang w:val="lv-LV" w:eastAsia="ru-RU"/>
              </w:rPr>
            </w:pPr>
            <w:r w:rsidRPr="00C354E5">
              <w:rPr>
                <w:lang w:val="lv-LV" w:eastAsia="ru-RU"/>
              </w:rPr>
              <w:t> </w:t>
            </w:r>
          </w:p>
        </w:tc>
      </w:tr>
      <w:tr w:rsidR="006025EA" w:rsidRPr="00C354E5" w:rsidTr="007228D5">
        <w:trPr>
          <w:trHeight w:val="390"/>
        </w:trPr>
        <w:tc>
          <w:tcPr>
            <w:tcW w:w="7528" w:type="dxa"/>
            <w:gridSpan w:val="2"/>
            <w:shd w:val="clear" w:color="auto" w:fill="auto"/>
            <w:noWrap/>
            <w:vAlign w:val="center"/>
            <w:hideMark/>
          </w:tcPr>
          <w:p w:rsidR="006025EA" w:rsidRPr="00C354E5" w:rsidRDefault="006025EA" w:rsidP="007228D5">
            <w:pPr>
              <w:jc w:val="right"/>
              <w:rPr>
                <w:b/>
                <w:bCs/>
                <w:lang w:val="lv-LV" w:eastAsia="ru-RU"/>
              </w:rPr>
            </w:pPr>
            <w:r w:rsidRPr="00C354E5">
              <w:rPr>
                <w:b/>
                <w:bCs/>
                <w:lang w:val="lv-LV" w:eastAsia="ru-RU"/>
              </w:rPr>
              <w:t>Kopā :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6025EA" w:rsidRPr="00C354E5" w:rsidRDefault="006025EA" w:rsidP="007228D5">
            <w:pPr>
              <w:jc w:val="center"/>
              <w:rPr>
                <w:b/>
                <w:bCs/>
                <w:lang w:val="lv-LV" w:eastAsia="ru-RU"/>
              </w:rPr>
            </w:pPr>
            <w:r w:rsidRPr="00C354E5">
              <w:rPr>
                <w:b/>
                <w:bCs/>
                <w:lang w:val="lv-LV" w:eastAsia="ru-RU"/>
              </w:rPr>
              <w:t> </w:t>
            </w:r>
          </w:p>
        </w:tc>
      </w:tr>
      <w:tr w:rsidR="006025EA" w:rsidRPr="00C354E5" w:rsidTr="007228D5">
        <w:trPr>
          <w:trHeight w:val="390"/>
        </w:trPr>
        <w:tc>
          <w:tcPr>
            <w:tcW w:w="7528" w:type="dxa"/>
            <w:gridSpan w:val="2"/>
            <w:shd w:val="clear" w:color="auto" w:fill="auto"/>
            <w:vAlign w:val="center"/>
            <w:hideMark/>
          </w:tcPr>
          <w:p w:rsidR="006025EA" w:rsidRPr="00C354E5" w:rsidRDefault="006025EA" w:rsidP="007228D5">
            <w:pPr>
              <w:jc w:val="right"/>
              <w:rPr>
                <w:lang w:val="lv-LV" w:eastAsia="ru-RU"/>
              </w:rPr>
            </w:pPr>
            <w:r w:rsidRPr="00C354E5">
              <w:rPr>
                <w:lang w:val="lv-LV" w:eastAsia="ru-RU"/>
              </w:rPr>
              <w:lastRenderedPageBreak/>
              <w:t>PVN (21 % )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6025EA" w:rsidRPr="00C354E5" w:rsidRDefault="006025EA" w:rsidP="007228D5">
            <w:pPr>
              <w:jc w:val="center"/>
              <w:rPr>
                <w:lang w:val="lv-LV" w:eastAsia="ru-RU"/>
              </w:rPr>
            </w:pPr>
            <w:r w:rsidRPr="00C354E5">
              <w:rPr>
                <w:lang w:val="lv-LV" w:eastAsia="ru-RU"/>
              </w:rPr>
              <w:t> </w:t>
            </w:r>
          </w:p>
        </w:tc>
      </w:tr>
      <w:tr w:rsidR="006025EA" w:rsidRPr="00C354E5" w:rsidTr="007228D5">
        <w:trPr>
          <w:trHeight w:val="390"/>
        </w:trPr>
        <w:tc>
          <w:tcPr>
            <w:tcW w:w="7528" w:type="dxa"/>
            <w:gridSpan w:val="2"/>
            <w:shd w:val="clear" w:color="auto" w:fill="auto"/>
            <w:vAlign w:val="center"/>
            <w:hideMark/>
          </w:tcPr>
          <w:p w:rsidR="006025EA" w:rsidRPr="00C354E5" w:rsidRDefault="006025EA" w:rsidP="007228D5">
            <w:pPr>
              <w:jc w:val="right"/>
              <w:rPr>
                <w:b/>
                <w:bCs/>
                <w:lang w:val="lv-LV" w:eastAsia="ru-RU"/>
              </w:rPr>
            </w:pPr>
            <w:r w:rsidRPr="00C354E5">
              <w:rPr>
                <w:b/>
                <w:bCs/>
                <w:lang w:val="lv-LV" w:eastAsia="ru-RU"/>
              </w:rPr>
              <w:t>Pavisam kopā: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6025EA" w:rsidRPr="00C354E5" w:rsidRDefault="006025EA" w:rsidP="007228D5">
            <w:pPr>
              <w:jc w:val="center"/>
              <w:rPr>
                <w:b/>
                <w:bCs/>
                <w:lang w:val="lv-LV" w:eastAsia="ru-RU"/>
              </w:rPr>
            </w:pPr>
            <w:r w:rsidRPr="00C354E5">
              <w:rPr>
                <w:b/>
                <w:bCs/>
                <w:lang w:val="lv-LV" w:eastAsia="ru-RU"/>
              </w:rPr>
              <w:t> </w:t>
            </w:r>
          </w:p>
        </w:tc>
      </w:tr>
    </w:tbl>
    <w:p w:rsidR="006025EA" w:rsidRPr="00C354E5" w:rsidRDefault="006025EA" w:rsidP="006025EA">
      <w:pPr>
        <w:pStyle w:val="PlainText"/>
        <w:rPr>
          <w:rFonts w:ascii="Times New Roman" w:hAnsi="Times New Roman" w:cs="Times New Roman"/>
          <w:sz w:val="24"/>
          <w:szCs w:val="24"/>
          <w:lang w:val="lv-LV"/>
        </w:rPr>
      </w:pPr>
    </w:p>
    <w:p w:rsidR="006025EA" w:rsidRPr="00C354E5" w:rsidRDefault="006025EA" w:rsidP="006025EA">
      <w:pPr>
        <w:pStyle w:val="PlainText"/>
        <w:ind w:right="-105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C354E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v-LV"/>
        </w:rPr>
        <w:t>Atbilde:</w:t>
      </w:r>
      <w:r w:rsidRPr="00C354E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Pretendentam tāmes ir jāsagatavo atbilstoši LBN 501-06 “Būvizmaksu noteikšanas kārtība” un pasūtītāja rezerves % nav jāiekļauj Finanšu piedāvājumā. </w:t>
      </w:r>
    </w:p>
    <w:p w:rsidR="006025EA" w:rsidRPr="00C354E5" w:rsidRDefault="006025EA" w:rsidP="006025EA">
      <w:pPr>
        <w:ind w:right="-1050"/>
        <w:jc w:val="both"/>
        <w:rPr>
          <w:u w:val="single"/>
          <w:lang w:val="lv-LV"/>
        </w:rPr>
      </w:pPr>
    </w:p>
    <w:p w:rsidR="00C354E5" w:rsidRPr="00C354E5" w:rsidRDefault="00C354E5" w:rsidP="00C354E5">
      <w:pPr>
        <w:pStyle w:val="Heading3"/>
        <w:spacing w:before="0"/>
        <w:ind w:right="-1050"/>
        <w:jc w:val="both"/>
        <w:rPr>
          <w:rFonts w:ascii="Times New Roman" w:hAnsi="Times New Roman" w:cs="Times New Roman"/>
          <w:color w:val="000000" w:themeColor="text1"/>
          <w:lang w:val="lv-LV"/>
        </w:rPr>
      </w:pPr>
      <w:r w:rsidRPr="00C354E5">
        <w:rPr>
          <w:rFonts w:ascii="Times New Roman" w:hAnsi="Times New Roman" w:cs="Times New Roman"/>
          <w:color w:val="000000" w:themeColor="text1"/>
          <w:u w:val="single"/>
          <w:lang w:val="lv-LV"/>
        </w:rPr>
        <w:t>4. Jautājums:</w:t>
      </w:r>
      <w:r w:rsidRPr="00C354E5">
        <w:rPr>
          <w:rFonts w:ascii="Times New Roman" w:hAnsi="Times New Roman" w:cs="Times New Roman"/>
          <w:color w:val="000000" w:themeColor="text1"/>
          <w:lang w:val="lv-LV"/>
        </w:rPr>
        <w:t xml:space="preserve"> - Nolikuma  5. pielikums FINANŠU PIEDĀVĀJUMS – Vai Finanšu piedāvājuma Cena EUR bez PVN satur Finanšu rezervi?</w:t>
      </w:r>
    </w:p>
    <w:p w:rsidR="00C354E5" w:rsidRPr="00C354E5" w:rsidRDefault="00C354E5" w:rsidP="00C354E5">
      <w:pPr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C354E5" w:rsidRPr="00C354E5" w:rsidTr="007228D5">
        <w:trPr>
          <w:jc w:val="center"/>
        </w:trPr>
        <w:tc>
          <w:tcPr>
            <w:tcW w:w="5670" w:type="dxa"/>
          </w:tcPr>
          <w:p w:rsidR="00C354E5" w:rsidRPr="00C354E5" w:rsidRDefault="00C354E5" w:rsidP="007228D5">
            <w:pPr>
              <w:jc w:val="center"/>
              <w:rPr>
                <w:b/>
                <w:lang w:val="lv-LV"/>
              </w:rPr>
            </w:pPr>
            <w:r w:rsidRPr="00C354E5">
              <w:rPr>
                <w:lang w:val="lv-LV"/>
              </w:rPr>
              <w:t xml:space="preserve">1.daļai: </w:t>
            </w:r>
            <w:r w:rsidRPr="00C354E5">
              <w:rPr>
                <w:b/>
                <w:lang w:val="lv-LV"/>
              </w:rPr>
              <w:t>__________________________</w:t>
            </w:r>
          </w:p>
          <w:p w:rsidR="00C354E5" w:rsidRPr="00C354E5" w:rsidRDefault="00C354E5" w:rsidP="007228D5">
            <w:pPr>
              <w:jc w:val="center"/>
              <w:rPr>
                <w:lang w:val="lv-LV"/>
              </w:rPr>
            </w:pPr>
            <w:r w:rsidRPr="00C354E5">
              <w:rPr>
                <w:lang w:val="lv-LV"/>
              </w:rPr>
              <w:t xml:space="preserve">Cena EUR (bez PVN) </w:t>
            </w:r>
          </w:p>
        </w:tc>
      </w:tr>
    </w:tbl>
    <w:p w:rsidR="00C354E5" w:rsidRPr="00C354E5" w:rsidRDefault="00C354E5" w:rsidP="00C354E5">
      <w:pPr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C354E5" w:rsidRPr="00C354E5" w:rsidTr="007228D5">
        <w:trPr>
          <w:jc w:val="center"/>
        </w:trPr>
        <w:tc>
          <w:tcPr>
            <w:tcW w:w="5670" w:type="dxa"/>
          </w:tcPr>
          <w:p w:rsidR="00C354E5" w:rsidRPr="00C354E5" w:rsidRDefault="00C354E5" w:rsidP="007228D5">
            <w:pPr>
              <w:jc w:val="center"/>
              <w:rPr>
                <w:b/>
                <w:lang w:val="lv-LV"/>
              </w:rPr>
            </w:pPr>
            <w:r w:rsidRPr="00C354E5">
              <w:rPr>
                <w:lang w:val="lv-LV"/>
              </w:rPr>
              <w:t xml:space="preserve">2.daļai: </w:t>
            </w:r>
            <w:r w:rsidRPr="00C354E5">
              <w:rPr>
                <w:b/>
                <w:lang w:val="lv-LV"/>
              </w:rPr>
              <w:t>__________________________</w:t>
            </w:r>
          </w:p>
          <w:p w:rsidR="00C354E5" w:rsidRPr="00C354E5" w:rsidRDefault="00C354E5" w:rsidP="007228D5">
            <w:pPr>
              <w:jc w:val="center"/>
              <w:rPr>
                <w:lang w:val="lv-LV"/>
              </w:rPr>
            </w:pPr>
            <w:r w:rsidRPr="00C354E5">
              <w:rPr>
                <w:lang w:val="lv-LV"/>
              </w:rPr>
              <w:t>Cena EUR (bez PVN)</w:t>
            </w:r>
          </w:p>
        </w:tc>
      </w:tr>
    </w:tbl>
    <w:p w:rsidR="00C354E5" w:rsidRPr="00C354E5" w:rsidRDefault="00C354E5" w:rsidP="00C354E5">
      <w:pPr>
        <w:ind w:right="-1050"/>
        <w:jc w:val="both"/>
        <w:rPr>
          <w:color w:val="FF0000"/>
          <w:lang w:val="lv-LV"/>
        </w:rPr>
      </w:pPr>
    </w:p>
    <w:p w:rsidR="00C354E5" w:rsidRPr="00C354E5" w:rsidRDefault="00C354E5" w:rsidP="00C354E5">
      <w:pPr>
        <w:ind w:right="-1050"/>
        <w:jc w:val="both"/>
        <w:rPr>
          <w:color w:val="000000" w:themeColor="text1"/>
          <w:lang w:val="lv-LV"/>
        </w:rPr>
      </w:pPr>
      <w:r w:rsidRPr="00C354E5">
        <w:rPr>
          <w:color w:val="000000" w:themeColor="text1"/>
          <w:u w:val="single"/>
          <w:lang w:val="lv-LV"/>
        </w:rPr>
        <w:t>Atbilde:</w:t>
      </w:r>
      <w:r w:rsidRPr="00C354E5">
        <w:rPr>
          <w:color w:val="000000" w:themeColor="text1"/>
          <w:lang w:val="lv-LV"/>
        </w:rPr>
        <w:t xml:space="preserve"> Finanšu piedāvājums nesatur pasūtītāja Finanšu rezervi.</w:t>
      </w:r>
    </w:p>
    <w:p w:rsidR="006025EA" w:rsidRPr="00C354E5" w:rsidRDefault="006025EA" w:rsidP="006025EA">
      <w:pPr>
        <w:ind w:right="-1050"/>
        <w:jc w:val="both"/>
        <w:rPr>
          <w:u w:val="single"/>
          <w:lang w:val="lv-LV"/>
        </w:rPr>
      </w:pPr>
    </w:p>
    <w:p w:rsidR="00C354E5" w:rsidRPr="00C354E5" w:rsidRDefault="00C354E5" w:rsidP="00C354E5">
      <w:pPr>
        <w:suppressAutoHyphens/>
        <w:ind w:right="-1050"/>
        <w:jc w:val="both"/>
        <w:rPr>
          <w:lang w:val="lv-LV" w:eastAsia="ar-SA"/>
        </w:rPr>
      </w:pPr>
      <w:r w:rsidRPr="00C354E5">
        <w:rPr>
          <w:u w:val="single"/>
          <w:lang w:val="lv-LV"/>
        </w:rPr>
        <w:t>5. Jautājums:</w:t>
      </w:r>
      <w:r w:rsidRPr="00C354E5">
        <w:rPr>
          <w:lang w:val="lv-LV"/>
        </w:rPr>
        <w:t xml:space="preserve"> Nolikuma 4.Pielikums „Tehniskais piedāvājums” p.5 „</w:t>
      </w:r>
      <w:r w:rsidRPr="00C354E5">
        <w:rPr>
          <w:lang w:val="lv-LV" w:eastAsia="ar-SA"/>
        </w:rPr>
        <w:t>Pretendents apņemas nodrošināt izpildītajiem Darbiem un Darbā izmantotajiem materiāliem un precēm garantijas termiņu ______</w:t>
      </w:r>
      <w:r w:rsidRPr="00C354E5">
        <w:rPr>
          <w:i/>
          <w:lang w:val="lv-LV" w:eastAsia="ar-SA"/>
        </w:rPr>
        <w:t>(ne mazāku par 2 (diviem) gadiem)</w:t>
      </w:r>
      <w:r w:rsidRPr="00C354E5">
        <w:rPr>
          <w:lang w:val="lv-LV" w:eastAsia="ar-SA"/>
        </w:rPr>
        <w:t>”</w:t>
      </w:r>
      <w:r w:rsidRPr="00C354E5">
        <w:rPr>
          <w:i/>
          <w:lang w:val="lv-LV" w:eastAsia="ar-SA"/>
        </w:rPr>
        <w:t xml:space="preserve">. </w:t>
      </w:r>
      <w:r w:rsidRPr="00C354E5">
        <w:rPr>
          <w:lang w:val="lv-LV" w:eastAsia="ar-SA"/>
        </w:rPr>
        <w:t>Lūdzu apstiprinājumu, ka minimālais termiņš izpildītajiem darbiem ir 2 gadi.</w:t>
      </w:r>
    </w:p>
    <w:p w:rsidR="00C354E5" w:rsidRPr="00C354E5" w:rsidRDefault="00C354E5" w:rsidP="00C354E5">
      <w:pPr>
        <w:pStyle w:val="PlainText"/>
        <w:rPr>
          <w:rFonts w:ascii="Times New Roman" w:hAnsi="Times New Roman" w:cs="Times New Roman"/>
          <w:sz w:val="24"/>
          <w:szCs w:val="24"/>
          <w:lang w:val="lv-LV"/>
        </w:rPr>
      </w:pPr>
      <w:r w:rsidRPr="00C354E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C354E5" w:rsidRPr="00C354E5" w:rsidRDefault="00C354E5" w:rsidP="00C354E5">
      <w:pPr>
        <w:tabs>
          <w:tab w:val="left" w:pos="1305"/>
        </w:tabs>
        <w:rPr>
          <w:color w:val="000000" w:themeColor="text1"/>
          <w:lang w:val="lv-LV"/>
        </w:rPr>
      </w:pPr>
      <w:r w:rsidRPr="00C354E5">
        <w:rPr>
          <w:color w:val="000000" w:themeColor="text1"/>
          <w:u w:val="single"/>
          <w:lang w:val="lv-LV"/>
        </w:rPr>
        <w:t>Atbilde:</w:t>
      </w:r>
      <w:r w:rsidRPr="00C354E5">
        <w:rPr>
          <w:color w:val="000000" w:themeColor="text1"/>
          <w:lang w:val="lv-LV"/>
        </w:rPr>
        <w:t xml:space="preserve"> Minimālais garantijas termiņš izpildītajiem darbiem ir 2 gadi.</w:t>
      </w:r>
    </w:p>
    <w:p w:rsidR="006025EA" w:rsidRPr="006025EA" w:rsidRDefault="006025EA" w:rsidP="006025EA">
      <w:pPr>
        <w:ind w:right="-1050"/>
        <w:jc w:val="both"/>
        <w:rPr>
          <w:color w:val="000000" w:themeColor="text1"/>
          <w:lang w:val="lv-LV"/>
        </w:rPr>
      </w:pPr>
    </w:p>
    <w:p w:rsidR="00C354E5" w:rsidRDefault="00C354E5" w:rsidP="006025EA">
      <w:pPr>
        <w:rPr>
          <w:lang w:val="lv-LV"/>
        </w:rPr>
      </w:pPr>
    </w:p>
    <w:p w:rsidR="006025EA" w:rsidRPr="001E6359" w:rsidRDefault="006025EA" w:rsidP="006025EA">
      <w:pPr>
        <w:rPr>
          <w:lang w:val="lv-LV"/>
        </w:rPr>
      </w:pPr>
      <w:r w:rsidRPr="001E6359">
        <w:rPr>
          <w:lang w:val="lv-LV"/>
        </w:rPr>
        <w:t>Komisijas priekšsēdētājs</w:t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  <w:t>V.Savins</w:t>
      </w:r>
      <w:r w:rsidRPr="001E6359">
        <w:rPr>
          <w:lang w:val="lv-LV"/>
        </w:rPr>
        <w:tab/>
        <w:t xml:space="preserve"> </w:t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  <w:t xml:space="preserve">      </w:t>
      </w:r>
    </w:p>
    <w:p w:rsidR="006025EA" w:rsidRPr="001E6359" w:rsidRDefault="006025EA" w:rsidP="006025EA">
      <w:pPr>
        <w:rPr>
          <w:lang w:val="lv-LV"/>
        </w:rPr>
      </w:pPr>
      <w:r w:rsidRPr="001E6359">
        <w:rPr>
          <w:sz w:val="22"/>
          <w:lang w:val="lv-LV"/>
        </w:rPr>
        <w:t xml:space="preserve">Stankevica </w:t>
      </w:r>
      <w:r w:rsidRPr="001E6359">
        <w:rPr>
          <w:b/>
          <w:bCs/>
          <w:sz w:val="22"/>
          <w:lang w:val="lv-LV"/>
        </w:rPr>
        <w:t>65207309</w:t>
      </w:r>
    </w:p>
    <w:p w:rsidR="006025EA" w:rsidRDefault="006025EA" w:rsidP="006025EA"/>
    <w:p w:rsidR="003441ED" w:rsidRDefault="003441ED"/>
    <w:sectPr w:rsidR="003441ED" w:rsidSect="004F5DA0">
      <w:footerReference w:type="default" r:id="rId7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74F" w:rsidRDefault="0072574F">
      <w:r>
        <w:separator/>
      </w:r>
    </w:p>
  </w:endnote>
  <w:endnote w:type="continuationSeparator" w:id="0">
    <w:p w:rsidR="0072574F" w:rsidRDefault="0072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C354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3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725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74F" w:rsidRDefault="0072574F">
      <w:r>
        <w:separator/>
      </w:r>
    </w:p>
  </w:footnote>
  <w:footnote w:type="continuationSeparator" w:id="0">
    <w:p w:rsidR="0072574F" w:rsidRDefault="00725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EA"/>
    <w:rsid w:val="000604EE"/>
    <w:rsid w:val="003441ED"/>
    <w:rsid w:val="00453369"/>
    <w:rsid w:val="006025EA"/>
    <w:rsid w:val="0072574F"/>
    <w:rsid w:val="00B340BD"/>
    <w:rsid w:val="00C3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A0631-0510-4410-A08F-EEB6369F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5EA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025EA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6025EA"/>
    <w:pPr>
      <w:keepNext/>
      <w:tabs>
        <w:tab w:val="left" w:pos="8280"/>
      </w:tabs>
      <w:ind w:right="-1054"/>
      <w:jc w:val="right"/>
      <w:outlineLvl w:val="1"/>
    </w:pPr>
    <w:rPr>
      <w:b/>
      <w:bCs/>
      <w:lang w:val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4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6025EA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25EA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025EA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6025EA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6025EA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5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5EA"/>
    <w:rPr>
      <w:rFonts w:eastAsia="Times New Roman" w:cs="Times New Roman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025EA"/>
    <w:rPr>
      <w:rFonts w:ascii="Calibri" w:eastAsiaTheme="minorHAnsi" w:hAnsi="Calibri" w:cstheme="minorBidi"/>
      <w:sz w:val="22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6025EA"/>
    <w:rPr>
      <w:rFonts w:ascii="Calibri" w:hAnsi="Calibri"/>
      <w:sz w:val="22"/>
      <w:szCs w:val="21"/>
      <w:lang w:val="ru-RU"/>
    </w:rPr>
  </w:style>
  <w:style w:type="paragraph" w:styleId="ListParagraph">
    <w:name w:val="List Paragraph"/>
    <w:basedOn w:val="Normal"/>
    <w:uiPriority w:val="34"/>
    <w:qFormat/>
    <w:rsid w:val="006025E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354E5"/>
    <w:rPr>
      <w:rFonts w:asciiTheme="majorHAnsi" w:eastAsiaTheme="majorEastAsia" w:hAnsiTheme="majorHAnsi" w:cstheme="majorBidi"/>
      <w:color w:val="1F4D78" w:themeColor="accent1" w:themeShade="7F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2015-07-01T10:18:00Z</dcterms:created>
  <dcterms:modified xsi:type="dcterms:W3CDTF">2015-07-01T10:46:00Z</dcterms:modified>
</cp:coreProperties>
</file>