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047" w:rsidRPr="00BB1047" w:rsidRDefault="00BB1047" w:rsidP="00F43016">
      <w:pPr>
        <w:tabs>
          <w:tab w:val="left" w:pos="2160"/>
        </w:tabs>
        <w:spacing w:after="0" w:line="240" w:lineRule="auto"/>
        <w:ind w:right="-285"/>
        <w:jc w:val="right"/>
        <w:outlineLvl w:val="2"/>
        <w:rPr>
          <w:rFonts w:ascii="Times New Roman" w:eastAsia="Times New Roman" w:hAnsi="Times New Roman" w:cs="Times New Roman"/>
          <w:bCs/>
          <w:sz w:val="24"/>
          <w:szCs w:val="24"/>
        </w:rPr>
      </w:pPr>
      <w:r w:rsidRPr="00BB1047">
        <w:rPr>
          <w:rFonts w:ascii="Times New Roman" w:eastAsia="Times New Roman" w:hAnsi="Times New Roman" w:cs="Times New Roman"/>
          <w:bCs/>
          <w:sz w:val="24"/>
          <w:szCs w:val="24"/>
        </w:rPr>
        <w:t>APSTIPRINĀTS</w:t>
      </w:r>
    </w:p>
    <w:p w:rsidR="00BB1047" w:rsidRPr="00BB1047" w:rsidRDefault="00BB1047" w:rsidP="00F43016">
      <w:pPr>
        <w:spacing w:after="0" w:line="240" w:lineRule="auto"/>
        <w:ind w:right="-285"/>
        <w:jc w:val="right"/>
        <w:rPr>
          <w:rFonts w:ascii="Times New Roman" w:eastAsia="Calibri" w:hAnsi="Times New Roman" w:cs="Times New Roman"/>
          <w:sz w:val="24"/>
          <w:szCs w:val="24"/>
        </w:rPr>
      </w:pPr>
      <w:r w:rsidRPr="00BB1047">
        <w:rPr>
          <w:rFonts w:ascii="Times New Roman" w:eastAsia="Calibri" w:hAnsi="Times New Roman" w:cs="Times New Roman"/>
          <w:sz w:val="24"/>
          <w:szCs w:val="24"/>
        </w:rPr>
        <w:t>Jēkabpils pilsētas pašvaldības</w:t>
      </w:r>
    </w:p>
    <w:p w:rsidR="00BB1047" w:rsidRPr="00BB1047" w:rsidRDefault="00BB1047" w:rsidP="00F43016">
      <w:pPr>
        <w:spacing w:after="0" w:line="240" w:lineRule="auto"/>
        <w:ind w:right="-285"/>
        <w:jc w:val="right"/>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      iepirkuma komisijas</w:t>
      </w:r>
    </w:p>
    <w:p w:rsidR="00BB1047" w:rsidRPr="003054A3" w:rsidRDefault="00BB1047" w:rsidP="00F43016">
      <w:pPr>
        <w:spacing w:after="0" w:line="240" w:lineRule="auto"/>
        <w:ind w:right="-285"/>
        <w:jc w:val="right"/>
        <w:rPr>
          <w:rFonts w:ascii="Times New Roman" w:eastAsia="Calibri" w:hAnsi="Times New Roman" w:cs="Times New Roman"/>
          <w:sz w:val="24"/>
          <w:szCs w:val="24"/>
        </w:rPr>
      </w:pPr>
      <w:r w:rsidRPr="003054A3">
        <w:rPr>
          <w:rFonts w:ascii="Times New Roman" w:eastAsia="Calibri" w:hAnsi="Times New Roman" w:cs="Times New Roman"/>
          <w:sz w:val="24"/>
          <w:szCs w:val="24"/>
        </w:rPr>
        <w:t xml:space="preserve">2014.gada </w:t>
      </w:r>
      <w:r w:rsidR="003054A3" w:rsidRPr="003054A3">
        <w:rPr>
          <w:rFonts w:ascii="Times New Roman" w:eastAsia="Calibri" w:hAnsi="Times New Roman" w:cs="Times New Roman"/>
          <w:sz w:val="24"/>
          <w:szCs w:val="24"/>
        </w:rPr>
        <w:t>01</w:t>
      </w:r>
      <w:r w:rsidR="00DF2B4B" w:rsidRPr="003054A3">
        <w:rPr>
          <w:rFonts w:ascii="Times New Roman" w:eastAsia="Calibri" w:hAnsi="Times New Roman" w:cs="Times New Roman"/>
          <w:sz w:val="24"/>
          <w:szCs w:val="24"/>
        </w:rPr>
        <w:t xml:space="preserve">.decembra </w:t>
      </w:r>
      <w:r w:rsidRPr="003054A3">
        <w:rPr>
          <w:rFonts w:ascii="Times New Roman" w:eastAsia="Calibri" w:hAnsi="Times New Roman" w:cs="Times New Roman"/>
          <w:sz w:val="24"/>
          <w:szCs w:val="24"/>
        </w:rPr>
        <w:t xml:space="preserve">sēdē </w:t>
      </w:r>
    </w:p>
    <w:p w:rsidR="00BB1047" w:rsidRPr="00BB1047" w:rsidRDefault="00BB1047" w:rsidP="00F43016">
      <w:pPr>
        <w:spacing w:after="0" w:line="240" w:lineRule="auto"/>
        <w:ind w:right="-285"/>
        <w:jc w:val="right"/>
        <w:rPr>
          <w:rFonts w:ascii="Times New Roman" w:eastAsia="Calibri" w:hAnsi="Times New Roman" w:cs="Times New Roman"/>
          <w:sz w:val="24"/>
          <w:szCs w:val="24"/>
        </w:rPr>
      </w:pPr>
      <w:r w:rsidRPr="003054A3">
        <w:rPr>
          <w:rFonts w:ascii="Times New Roman" w:eastAsia="Calibri" w:hAnsi="Times New Roman" w:cs="Times New Roman"/>
          <w:sz w:val="24"/>
          <w:szCs w:val="24"/>
        </w:rPr>
        <w:t xml:space="preserve"> protokols Nr.</w:t>
      </w:r>
      <w:r w:rsidR="003054A3" w:rsidRPr="003054A3">
        <w:rPr>
          <w:rFonts w:ascii="Times New Roman" w:eastAsia="Calibri" w:hAnsi="Times New Roman" w:cs="Times New Roman"/>
          <w:sz w:val="24"/>
          <w:szCs w:val="24"/>
        </w:rPr>
        <w:t>238</w:t>
      </w:r>
    </w:p>
    <w:p w:rsidR="00BB1047" w:rsidRPr="00BB1047" w:rsidRDefault="00BB1047" w:rsidP="00F43016">
      <w:pPr>
        <w:ind w:right="-285"/>
        <w:rPr>
          <w:rFonts w:ascii="Times New Roman" w:eastAsia="Calibri" w:hAnsi="Times New Roman" w:cs="Times New Roman"/>
          <w:sz w:val="26"/>
          <w:shd w:val="clear" w:color="auto" w:fill="FFFF00"/>
        </w:rPr>
      </w:pPr>
    </w:p>
    <w:p w:rsidR="00BB1047" w:rsidRPr="00BB1047" w:rsidRDefault="00BB1047" w:rsidP="00F43016">
      <w:pPr>
        <w:ind w:right="-285"/>
        <w:rPr>
          <w:rFonts w:ascii="Times New Roman" w:eastAsia="Calibri" w:hAnsi="Times New Roman" w:cs="Times New Roman"/>
          <w:sz w:val="26"/>
        </w:rPr>
      </w:pPr>
    </w:p>
    <w:p w:rsidR="00BB1047" w:rsidRPr="00BB1047" w:rsidRDefault="00BB1047" w:rsidP="00F43016">
      <w:pPr>
        <w:ind w:right="-285"/>
        <w:rPr>
          <w:rFonts w:ascii="Times New Roman" w:eastAsia="Calibri" w:hAnsi="Times New Roman" w:cs="Times New Roman"/>
          <w:sz w:val="26"/>
        </w:rPr>
      </w:pPr>
    </w:p>
    <w:p w:rsidR="00BB1047" w:rsidRPr="00BB1047" w:rsidRDefault="00BB1047" w:rsidP="00F43016">
      <w:pPr>
        <w:ind w:right="-285"/>
        <w:rPr>
          <w:rFonts w:ascii="Times New Roman" w:eastAsia="Calibri" w:hAnsi="Times New Roman" w:cs="Times New Roman"/>
          <w:sz w:val="26"/>
        </w:rPr>
      </w:pPr>
    </w:p>
    <w:p w:rsidR="00BB1047" w:rsidRPr="00BB1047" w:rsidRDefault="00BB1047" w:rsidP="00F43016">
      <w:pPr>
        <w:ind w:right="-285"/>
        <w:jc w:val="center"/>
        <w:rPr>
          <w:rFonts w:ascii="Times New Roman" w:eastAsia="Calibri" w:hAnsi="Times New Roman" w:cs="Times New Roman"/>
          <w:sz w:val="26"/>
        </w:rPr>
      </w:pPr>
    </w:p>
    <w:p w:rsidR="00BB1047" w:rsidRPr="00BB1047" w:rsidRDefault="00BB1047" w:rsidP="00F43016">
      <w:pPr>
        <w:ind w:right="-285"/>
        <w:jc w:val="center"/>
        <w:rPr>
          <w:rFonts w:ascii="Times New Roman" w:eastAsia="Calibri" w:hAnsi="Times New Roman" w:cs="Times New Roman"/>
          <w:sz w:val="26"/>
        </w:rPr>
      </w:pPr>
    </w:p>
    <w:p w:rsidR="00BB1047" w:rsidRPr="00BB1047" w:rsidRDefault="00BB1047" w:rsidP="00F43016">
      <w:pPr>
        <w:ind w:right="-285"/>
        <w:jc w:val="center"/>
        <w:rPr>
          <w:rFonts w:ascii="Times New Roman" w:eastAsia="Calibri" w:hAnsi="Times New Roman" w:cs="Times New Roman"/>
          <w:sz w:val="26"/>
        </w:rPr>
      </w:pPr>
    </w:p>
    <w:p w:rsidR="00BB1047" w:rsidRPr="00BB1047" w:rsidRDefault="00BB1047" w:rsidP="00F43016">
      <w:pPr>
        <w:ind w:right="-285"/>
        <w:jc w:val="center"/>
        <w:rPr>
          <w:rFonts w:ascii="Times New Roman" w:eastAsia="Calibri" w:hAnsi="Times New Roman" w:cs="Times New Roman"/>
          <w:sz w:val="26"/>
        </w:rPr>
      </w:pPr>
    </w:p>
    <w:p w:rsidR="00BB1047" w:rsidRPr="00BB1047" w:rsidRDefault="00BB1047" w:rsidP="00F43016">
      <w:pPr>
        <w:spacing w:after="0" w:line="240" w:lineRule="auto"/>
        <w:ind w:right="-285"/>
        <w:jc w:val="center"/>
        <w:rPr>
          <w:rFonts w:ascii="Times New Roman" w:eastAsia="Calibri" w:hAnsi="Times New Roman" w:cs="Times New Roman"/>
          <w:b/>
          <w:sz w:val="36"/>
          <w:szCs w:val="36"/>
        </w:rPr>
      </w:pPr>
      <w:r w:rsidRPr="00BB1047">
        <w:rPr>
          <w:rFonts w:ascii="Times New Roman" w:eastAsia="Calibri" w:hAnsi="Times New Roman" w:cs="Times New Roman"/>
          <w:b/>
          <w:sz w:val="36"/>
          <w:szCs w:val="36"/>
        </w:rPr>
        <w:t>ATKLĀTS KONKURSS</w:t>
      </w:r>
    </w:p>
    <w:p w:rsidR="00BB1047" w:rsidRPr="00BB1047" w:rsidRDefault="00BB1047" w:rsidP="00F43016">
      <w:pPr>
        <w:spacing w:after="0" w:line="240" w:lineRule="auto"/>
        <w:ind w:right="-285"/>
        <w:jc w:val="center"/>
        <w:rPr>
          <w:rFonts w:ascii="Times New Roman" w:eastAsia="Calibri" w:hAnsi="Times New Roman" w:cs="Times New Roman"/>
          <w:sz w:val="32"/>
        </w:rPr>
      </w:pPr>
    </w:p>
    <w:p w:rsidR="00BB1047" w:rsidRPr="00BB1047" w:rsidRDefault="00BB1047" w:rsidP="00F43016">
      <w:pPr>
        <w:spacing w:after="0" w:line="240" w:lineRule="auto"/>
        <w:ind w:right="-285"/>
        <w:jc w:val="center"/>
        <w:rPr>
          <w:rFonts w:ascii="Times New Roman" w:eastAsia="Calibri" w:hAnsi="Times New Roman" w:cs="Times New Roman"/>
          <w:b/>
          <w:bCs/>
          <w:sz w:val="32"/>
          <w:szCs w:val="32"/>
        </w:rPr>
      </w:pPr>
    </w:p>
    <w:p w:rsidR="00BB1047" w:rsidRPr="00BB1047" w:rsidRDefault="00BB1047" w:rsidP="00F43016">
      <w:pPr>
        <w:autoSpaceDE w:val="0"/>
        <w:spacing w:after="0" w:line="240" w:lineRule="auto"/>
        <w:ind w:right="-285"/>
        <w:jc w:val="center"/>
        <w:rPr>
          <w:rFonts w:ascii="Times New Roman" w:eastAsia="Calibri" w:hAnsi="Times New Roman" w:cs="Times New Roman"/>
          <w:b/>
          <w:bCs/>
          <w:i/>
          <w:color w:val="000000"/>
          <w:sz w:val="32"/>
          <w:szCs w:val="32"/>
        </w:rPr>
      </w:pPr>
      <w:r w:rsidRPr="00BB1047">
        <w:rPr>
          <w:rFonts w:ascii="Times New Roman" w:eastAsia="Calibri" w:hAnsi="Times New Roman" w:cs="Times New Roman"/>
          <w:b/>
          <w:bCs/>
          <w:i/>
          <w:color w:val="000000"/>
          <w:sz w:val="32"/>
          <w:szCs w:val="32"/>
        </w:rPr>
        <w:t>„Kurināmā (malkas</w:t>
      </w:r>
      <w:r w:rsidR="00DF2B4B">
        <w:rPr>
          <w:rFonts w:ascii="Times New Roman" w:eastAsia="Calibri" w:hAnsi="Times New Roman" w:cs="Times New Roman"/>
          <w:b/>
          <w:bCs/>
          <w:i/>
          <w:color w:val="000000"/>
          <w:sz w:val="32"/>
          <w:szCs w:val="32"/>
        </w:rPr>
        <w:t>, granulu</w:t>
      </w:r>
      <w:r w:rsidRPr="00BB1047">
        <w:rPr>
          <w:rFonts w:ascii="Times New Roman" w:eastAsia="Calibri" w:hAnsi="Times New Roman" w:cs="Times New Roman"/>
          <w:b/>
          <w:bCs/>
          <w:i/>
          <w:color w:val="000000"/>
          <w:sz w:val="32"/>
          <w:szCs w:val="32"/>
        </w:rPr>
        <w:t>) piegāde Jēkabpils pilsētas</w:t>
      </w:r>
    </w:p>
    <w:p w:rsidR="00BB1047" w:rsidRPr="00BB1047" w:rsidRDefault="00BB1047" w:rsidP="00F43016">
      <w:pPr>
        <w:autoSpaceDE w:val="0"/>
        <w:spacing w:after="0" w:line="240" w:lineRule="auto"/>
        <w:ind w:right="-285"/>
        <w:jc w:val="center"/>
        <w:rPr>
          <w:rFonts w:ascii="Times New Roman" w:eastAsia="Calibri" w:hAnsi="Times New Roman" w:cs="Times New Roman"/>
          <w:b/>
          <w:bCs/>
          <w:i/>
          <w:color w:val="000000"/>
          <w:sz w:val="32"/>
          <w:szCs w:val="32"/>
        </w:rPr>
      </w:pPr>
      <w:r w:rsidRPr="00BB1047">
        <w:rPr>
          <w:rFonts w:ascii="Times New Roman" w:eastAsia="Calibri" w:hAnsi="Times New Roman" w:cs="Times New Roman"/>
          <w:b/>
          <w:bCs/>
          <w:i/>
          <w:color w:val="000000"/>
          <w:sz w:val="32"/>
          <w:szCs w:val="32"/>
        </w:rPr>
        <w:t>pašvaldības iestādēm”</w:t>
      </w:r>
    </w:p>
    <w:p w:rsidR="00BB1047" w:rsidRPr="00BB1047" w:rsidRDefault="00BB1047" w:rsidP="00F43016">
      <w:pPr>
        <w:spacing w:after="0" w:line="240" w:lineRule="auto"/>
        <w:ind w:right="-285"/>
        <w:jc w:val="center"/>
        <w:rPr>
          <w:rFonts w:ascii="Times New Roman" w:eastAsia="Calibri" w:hAnsi="Times New Roman" w:cs="Times New Roman"/>
          <w:b/>
          <w:bCs/>
          <w:sz w:val="32"/>
          <w:szCs w:val="32"/>
        </w:rPr>
      </w:pPr>
    </w:p>
    <w:p w:rsidR="00BB1047" w:rsidRPr="00BB1047" w:rsidRDefault="00BB1047" w:rsidP="00F43016">
      <w:pPr>
        <w:spacing w:after="0" w:line="240" w:lineRule="auto"/>
        <w:ind w:right="-285"/>
        <w:jc w:val="center"/>
        <w:rPr>
          <w:rFonts w:ascii="Times New Roman" w:eastAsia="Calibri" w:hAnsi="Times New Roman" w:cs="Times New Roman"/>
          <w:b/>
          <w:sz w:val="36"/>
          <w:szCs w:val="36"/>
        </w:rPr>
      </w:pPr>
      <w:r w:rsidRPr="00BB1047">
        <w:rPr>
          <w:rFonts w:ascii="Times New Roman" w:eastAsia="Calibri" w:hAnsi="Times New Roman" w:cs="Times New Roman"/>
          <w:b/>
          <w:sz w:val="36"/>
          <w:szCs w:val="36"/>
        </w:rPr>
        <w:t>NOLIKUMS</w:t>
      </w:r>
    </w:p>
    <w:p w:rsidR="00BB1047" w:rsidRPr="00BB1047" w:rsidRDefault="00BB1047" w:rsidP="00F43016">
      <w:pPr>
        <w:spacing w:after="0" w:line="240" w:lineRule="auto"/>
        <w:ind w:right="-285"/>
        <w:jc w:val="center"/>
        <w:rPr>
          <w:rFonts w:ascii="Times New Roman" w:eastAsia="Calibri" w:hAnsi="Times New Roman" w:cs="Times New Roman"/>
          <w:b/>
          <w:sz w:val="36"/>
          <w:szCs w:val="36"/>
        </w:rPr>
      </w:pPr>
    </w:p>
    <w:p w:rsidR="00BB1047" w:rsidRPr="00BB1047" w:rsidRDefault="00BB1047" w:rsidP="00F43016">
      <w:pPr>
        <w:spacing w:after="0" w:line="240" w:lineRule="auto"/>
        <w:ind w:right="-285"/>
        <w:jc w:val="center"/>
        <w:rPr>
          <w:rFonts w:ascii="Times New Roman" w:eastAsia="Calibri" w:hAnsi="Times New Roman" w:cs="Times New Roman"/>
          <w:b/>
          <w:sz w:val="36"/>
          <w:szCs w:val="36"/>
        </w:rPr>
      </w:pPr>
    </w:p>
    <w:p w:rsidR="00BB1047" w:rsidRPr="00BB1047" w:rsidRDefault="00BB1047" w:rsidP="00F43016">
      <w:pPr>
        <w:spacing w:after="0" w:line="240" w:lineRule="auto"/>
        <w:ind w:right="-285"/>
        <w:jc w:val="center"/>
        <w:rPr>
          <w:rFonts w:ascii="Times New Roman" w:eastAsia="Calibri" w:hAnsi="Times New Roman" w:cs="Times New Roman"/>
          <w:b/>
          <w:bCs/>
          <w:sz w:val="32"/>
          <w:szCs w:val="32"/>
        </w:rPr>
      </w:pPr>
      <w:r w:rsidRPr="00BB1047">
        <w:rPr>
          <w:rFonts w:ascii="Times New Roman" w:eastAsia="Calibri" w:hAnsi="Times New Roman" w:cs="Times New Roman"/>
          <w:b/>
          <w:bCs/>
          <w:sz w:val="32"/>
          <w:szCs w:val="32"/>
        </w:rPr>
        <w:t>(CPV kods</w:t>
      </w:r>
      <w:r w:rsidRPr="00BB1047">
        <w:rPr>
          <w:rFonts w:ascii="Times New Roman" w:eastAsia="Calibri" w:hAnsi="Times New Roman" w:cs="Times New Roman"/>
          <w:b/>
          <w:sz w:val="32"/>
          <w:szCs w:val="32"/>
        </w:rPr>
        <w:t xml:space="preserve"> </w:t>
      </w:r>
      <w:r w:rsidRPr="00A73665">
        <w:rPr>
          <w:rFonts w:ascii="Times New Roman" w:eastAsia="Calibri" w:hAnsi="Times New Roman" w:cs="Times New Roman"/>
          <w:b/>
          <w:sz w:val="32"/>
          <w:szCs w:val="32"/>
        </w:rPr>
        <w:t xml:space="preserve">03413000-8 </w:t>
      </w:r>
      <w:r w:rsidRPr="00BB1047">
        <w:rPr>
          <w:rFonts w:ascii="Times New Roman" w:eastAsia="Calibri" w:hAnsi="Times New Roman" w:cs="Times New Roman"/>
          <w:b/>
          <w:sz w:val="32"/>
          <w:szCs w:val="32"/>
        </w:rPr>
        <w:t>(Kurināmā koksne)</w:t>
      </w:r>
      <w:r w:rsidRPr="00BB1047">
        <w:rPr>
          <w:rFonts w:ascii="Times New Roman" w:eastAsia="Calibri" w:hAnsi="Times New Roman" w:cs="Times New Roman"/>
          <w:b/>
          <w:bCs/>
          <w:sz w:val="32"/>
          <w:szCs w:val="32"/>
        </w:rPr>
        <w:t>)</w:t>
      </w:r>
    </w:p>
    <w:p w:rsidR="00BB1047" w:rsidRPr="00BB1047" w:rsidRDefault="00BB1047" w:rsidP="00F43016">
      <w:pPr>
        <w:spacing w:after="0" w:line="240" w:lineRule="auto"/>
        <w:ind w:right="-285"/>
        <w:jc w:val="center"/>
        <w:rPr>
          <w:rFonts w:ascii="Times New Roman" w:eastAsia="Calibri" w:hAnsi="Times New Roman" w:cs="Times New Roman"/>
          <w:b/>
          <w:i/>
          <w:sz w:val="28"/>
          <w:szCs w:val="28"/>
        </w:rPr>
      </w:pPr>
      <w:r w:rsidRPr="00BB1047">
        <w:rPr>
          <w:rFonts w:ascii="Times New Roman" w:eastAsia="Calibri" w:hAnsi="Times New Roman" w:cs="Times New Roman"/>
          <w:b/>
          <w:sz w:val="32"/>
          <w:szCs w:val="32"/>
        </w:rPr>
        <w:t xml:space="preserve">  </w:t>
      </w:r>
      <w:r w:rsidRPr="00BB1047">
        <w:rPr>
          <w:rFonts w:ascii="Times New Roman" w:eastAsia="Calibri" w:hAnsi="Times New Roman" w:cs="Times New Roman"/>
          <w:b/>
          <w:i/>
          <w:sz w:val="28"/>
          <w:szCs w:val="28"/>
        </w:rPr>
        <w:t>Identifikācijas Nr.</w:t>
      </w:r>
      <w:r w:rsidR="00DF2B4B">
        <w:rPr>
          <w:rFonts w:ascii="Times New Roman" w:eastAsia="Calibri" w:hAnsi="Times New Roman" w:cs="Times New Roman"/>
          <w:b/>
          <w:i/>
          <w:sz w:val="28"/>
          <w:szCs w:val="28"/>
        </w:rPr>
        <w:t xml:space="preserve"> </w:t>
      </w:r>
      <w:r w:rsidR="00E0044F">
        <w:rPr>
          <w:rFonts w:ascii="Times New Roman" w:eastAsia="Calibri" w:hAnsi="Times New Roman" w:cs="Times New Roman"/>
          <w:b/>
          <w:i/>
          <w:sz w:val="28"/>
          <w:szCs w:val="28"/>
        </w:rPr>
        <w:t>JPP 2014/60</w:t>
      </w:r>
    </w:p>
    <w:p w:rsidR="00BB1047" w:rsidRPr="00BB1047" w:rsidRDefault="00BB1047" w:rsidP="00F43016">
      <w:pPr>
        <w:spacing w:after="0" w:line="240" w:lineRule="auto"/>
        <w:ind w:right="-285"/>
        <w:rPr>
          <w:rFonts w:ascii="Times New Roman" w:eastAsia="Calibri" w:hAnsi="Times New Roman" w:cs="Times New Roman"/>
          <w:sz w:val="26"/>
        </w:rPr>
      </w:pPr>
    </w:p>
    <w:p w:rsidR="00BB1047" w:rsidRPr="00BB1047" w:rsidRDefault="00BB1047" w:rsidP="00F43016">
      <w:pPr>
        <w:spacing w:after="0" w:line="240" w:lineRule="auto"/>
        <w:ind w:right="-285"/>
        <w:rPr>
          <w:rFonts w:ascii="Times New Roman" w:eastAsia="Calibri" w:hAnsi="Times New Roman" w:cs="Times New Roman"/>
          <w:sz w:val="26"/>
        </w:rPr>
      </w:pPr>
    </w:p>
    <w:p w:rsidR="00BB1047" w:rsidRPr="00BB1047" w:rsidRDefault="00BB1047" w:rsidP="00F43016">
      <w:pPr>
        <w:spacing w:after="0" w:line="240" w:lineRule="auto"/>
        <w:ind w:right="-285"/>
        <w:rPr>
          <w:rFonts w:ascii="Times New Roman" w:eastAsia="Calibri" w:hAnsi="Times New Roman" w:cs="Times New Roman"/>
          <w:sz w:val="26"/>
        </w:rPr>
      </w:pPr>
    </w:p>
    <w:p w:rsidR="00BB1047" w:rsidRPr="00BB1047" w:rsidRDefault="00BB1047" w:rsidP="00F43016">
      <w:pPr>
        <w:spacing w:after="0" w:line="240" w:lineRule="auto"/>
        <w:ind w:right="-285"/>
        <w:rPr>
          <w:rFonts w:ascii="Times New Roman" w:eastAsia="Calibri" w:hAnsi="Times New Roman" w:cs="Times New Roman"/>
          <w:sz w:val="26"/>
        </w:rPr>
      </w:pPr>
    </w:p>
    <w:p w:rsidR="00BB1047" w:rsidRPr="00BB1047" w:rsidRDefault="00BB1047" w:rsidP="00F43016">
      <w:pPr>
        <w:spacing w:after="0" w:line="240" w:lineRule="auto"/>
        <w:ind w:right="-285"/>
        <w:rPr>
          <w:rFonts w:ascii="Times New Roman" w:eastAsia="Calibri" w:hAnsi="Times New Roman" w:cs="Times New Roman"/>
          <w:sz w:val="26"/>
        </w:rPr>
      </w:pPr>
    </w:p>
    <w:p w:rsidR="00BB1047" w:rsidRPr="00BB1047" w:rsidRDefault="00BB1047" w:rsidP="00F43016">
      <w:pPr>
        <w:spacing w:after="0" w:line="240" w:lineRule="auto"/>
        <w:ind w:right="-285"/>
        <w:rPr>
          <w:rFonts w:ascii="Times New Roman" w:eastAsia="Calibri" w:hAnsi="Times New Roman" w:cs="Times New Roman"/>
          <w:sz w:val="26"/>
        </w:rPr>
      </w:pPr>
    </w:p>
    <w:p w:rsidR="00BB1047" w:rsidRPr="00BB1047" w:rsidRDefault="00BB1047" w:rsidP="00F43016">
      <w:pPr>
        <w:spacing w:after="0" w:line="240" w:lineRule="auto"/>
        <w:ind w:right="-285"/>
        <w:rPr>
          <w:rFonts w:ascii="Times New Roman" w:eastAsia="Calibri" w:hAnsi="Times New Roman" w:cs="Times New Roman"/>
          <w:sz w:val="26"/>
        </w:rPr>
      </w:pPr>
    </w:p>
    <w:p w:rsidR="00BB1047" w:rsidRPr="00BB1047" w:rsidRDefault="00BB1047" w:rsidP="00F43016">
      <w:pPr>
        <w:spacing w:after="0" w:line="240" w:lineRule="auto"/>
        <w:ind w:right="-285"/>
        <w:rPr>
          <w:rFonts w:ascii="Times New Roman" w:eastAsia="Calibri" w:hAnsi="Times New Roman" w:cs="Times New Roman"/>
          <w:sz w:val="26"/>
        </w:rPr>
      </w:pPr>
    </w:p>
    <w:p w:rsidR="00BB1047" w:rsidRPr="00BB1047" w:rsidRDefault="00BB1047" w:rsidP="00F43016">
      <w:pPr>
        <w:spacing w:after="0" w:line="240" w:lineRule="auto"/>
        <w:ind w:right="-285"/>
        <w:rPr>
          <w:rFonts w:ascii="Times New Roman" w:eastAsia="Calibri" w:hAnsi="Times New Roman" w:cs="Times New Roman"/>
          <w:sz w:val="26"/>
        </w:rPr>
      </w:pPr>
    </w:p>
    <w:p w:rsidR="00BB1047" w:rsidRPr="00BB1047" w:rsidRDefault="00BB1047" w:rsidP="00F43016">
      <w:pPr>
        <w:spacing w:after="0" w:line="240" w:lineRule="auto"/>
        <w:ind w:right="-285"/>
        <w:rPr>
          <w:rFonts w:ascii="Times New Roman" w:eastAsia="Calibri" w:hAnsi="Times New Roman" w:cs="Times New Roman"/>
          <w:sz w:val="26"/>
        </w:rPr>
      </w:pPr>
    </w:p>
    <w:p w:rsidR="00BB1047" w:rsidRPr="00BB1047" w:rsidRDefault="00BB1047" w:rsidP="00F43016">
      <w:pPr>
        <w:spacing w:after="0" w:line="240" w:lineRule="auto"/>
        <w:ind w:right="-285"/>
        <w:rPr>
          <w:rFonts w:ascii="Times New Roman" w:eastAsia="Calibri" w:hAnsi="Times New Roman" w:cs="Times New Roman"/>
          <w:sz w:val="26"/>
        </w:rPr>
      </w:pPr>
    </w:p>
    <w:p w:rsidR="00BB1047" w:rsidRPr="00BB1047" w:rsidRDefault="00BB1047" w:rsidP="00F43016">
      <w:pPr>
        <w:spacing w:after="0" w:line="240" w:lineRule="auto"/>
        <w:ind w:right="-285"/>
        <w:rPr>
          <w:rFonts w:ascii="Times New Roman" w:eastAsia="Calibri" w:hAnsi="Times New Roman" w:cs="Times New Roman"/>
          <w:sz w:val="26"/>
        </w:rPr>
      </w:pPr>
    </w:p>
    <w:p w:rsidR="00DF2B4B" w:rsidRDefault="00DF2B4B" w:rsidP="00F43016">
      <w:pPr>
        <w:spacing w:after="0" w:line="240" w:lineRule="auto"/>
        <w:ind w:right="-285"/>
        <w:jc w:val="center"/>
        <w:rPr>
          <w:rFonts w:ascii="Times New Roman" w:eastAsia="Calibri" w:hAnsi="Times New Roman" w:cs="Times New Roman"/>
        </w:rPr>
      </w:pPr>
    </w:p>
    <w:p w:rsidR="00DF2B4B" w:rsidRDefault="00DF2B4B" w:rsidP="00F43016">
      <w:pPr>
        <w:spacing w:after="0" w:line="240" w:lineRule="auto"/>
        <w:ind w:right="-285"/>
        <w:jc w:val="center"/>
        <w:rPr>
          <w:rFonts w:ascii="Times New Roman" w:eastAsia="Calibri" w:hAnsi="Times New Roman" w:cs="Times New Roman"/>
        </w:rPr>
      </w:pPr>
    </w:p>
    <w:p w:rsidR="00DF2B4B" w:rsidRDefault="00DF2B4B" w:rsidP="00F43016">
      <w:pPr>
        <w:spacing w:after="0" w:line="240" w:lineRule="auto"/>
        <w:ind w:right="-285"/>
        <w:jc w:val="center"/>
        <w:rPr>
          <w:rFonts w:ascii="Times New Roman" w:eastAsia="Calibri" w:hAnsi="Times New Roman" w:cs="Times New Roman"/>
        </w:rPr>
      </w:pPr>
    </w:p>
    <w:p w:rsidR="00BB1047" w:rsidRPr="00BB1047" w:rsidRDefault="00BB1047" w:rsidP="00F43016">
      <w:pPr>
        <w:spacing w:after="0" w:line="240" w:lineRule="auto"/>
        <w:ind w:right="-285"/>
        <w:jc w:val="center"/>
        <w:rPr>
          <w:rFonts w:ascii="Times New Roman" w:eastAsia="Calibri" w:hAnsi="Times New Roman" w:cs="Times New Roman"/>
        </w:rPr>
      </w:pPr>
      <w:r w:rsidRPr="00BB1047">
        <w:rPr>
          <w:rFonts w:ascii="Times New Roman" w:eastAsia="Calibri" w:hAnsi="Times New Roman" w:cs="Times New Roman"/>
        </w:rPr>
        <w:t>Jēkabpils, 20</w:t>
      </w:r>
      <w:bookmarkStart w:id="0" w:name="_Toc535914576"/>
      <w:r w:rsidRPr="00BB1047">
        <w:rPr>
          <w:rFonts w:ascii="Times New Roman" w:eastAsia="Calibri" w:hAnsi="Times New Roman" w:cs="Times New Roman"/>
        </w:rPr>
        <w:t>1</w:t>
      </w:r>
      <w:bookmarkEnd w:id="0"/>
      <w:r w:rsidR="00167E67">
        <w:rPr>
          <w:rFonts w:ascii="Times New Roman" w:eastAsia="Calibri" w:hAnsi="Times New Roman" w:cs="Times New Roman"/>
        </w:rPr>
        <w:t>4</w:t>
      </w:r>
    </w:p>
    <w:p w:rsidR="00BB1047" w:rsidRPr="00BB1047" w:rsidRDefault="00BB1047" w:rsidP="00F43016">
      <w:pPr>
        <w:ind w:right="-285"/>
        <w:jc w:val="center"/>
        <w:rPr>
          <w:rFonts w:ascii="Calibri" w:eastAsia="Calibri" w:hAnsi="Calibri" w:cs="Times New Roman"/>
        </w:rPr>
      </w:pPr>
    </w:p>
    <w:p w:rsidR="00BB1047" w:rsidRPr="00BB1047" w:rsidRDefault="00BB1047" w:rsidP="00F43016">
      <w:pPr>
        <w:keepNext/>
        <w:spacing w:before="240" w:after="60"/>
        <w:ind w:right="-285"/>
        <w:outlineLvl w:val="0"/>
        <w:rPr>
          <w:rFonts w:ascii="Cambria" w:eastAsia="Times New Roman" w:hAnsi="Cambria" w:cs="Times New Roman"/>
          <w:b/>
          <w:bCs/>
          <w:kern w:val="32"/>
          <w:sz w:val="32"/>
          <w:szCs w:val="32"/>
        </w:rPr>
      </w:pPr>
      <w:r w:rsidRPr="00BB1047">
        <w:rPr>
          <w:rFonts w:ascii="Cambria" w:eastAsia="Times New Roman" w:hAnsi="Cambria" w:cs="Times New Roman"/>
          <w:b/>
          <w:bCs/>
          <w:kern w:val="32"/>
          <w:sz w:val="32"/>
          <w:szCs w:val="32"/>
        </w:rPr>
        <w:lastRenderedPageBreak/>
        <w:t>NOLIKUMS</w:t>
      </w:r>
    </w:p>
    <w:p w:rsidR="00BB1047" w:rsidRPr="00BB1047" w:rsidRDefault="00BB1047" w:rsidP="00F43016">
      <w:pPr>
        <w:numPr>
          <w:ilvl w:val="0"/>
          <w:numId w:val="1"/>
        </w:numPr>
        <w:spacing w:after="0"/>
        <w:ind w:left="284" w:right="-285" w:hanging="284"/>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Iepirkuma identifikācijas numurs, Pasūtītājs, līguma slēdzēji un kontaktpersonas</w:t>
      </w:r>
    </w:p>
    <w:p w:rsidR="00BB1047" w:rsidRPr="00BB1047" w:rsidRDefault="00BB1047" w:rsidP="00F43016">
      <w:pPr>
        <w:numPr>
          <w:ilvl w:val="1"/>
          <w:numId w:val="1"/>
        </w:numPr>
        <w:spacing w:after="0" w:line="240" w:lineRule="auto"/>
        <w:ind w:right="-285" w:firstLine="284"/>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Iepirkuma identifikācijas numurs ir JPP </w:t>
      </w:r>
      <w:r w:rsidR="005756EB">
        <w:rPr>
          <w:rFonts w:ascii="Times New Roman" w:eastAsia="Calibri" w:hAnsi="Times New Roman" w:cs="Times New Roman"/>
          <w:sz w:val="24"/>
          <w:szCs w:val="24"/>
        </w:rPr>
        <w:t>2014/60</w:t>
      </w:r>
    </w:p>
    <w:p w:rsidR="00BB1047" w:rsidRPr="00BB1047" w:rsidRDefault="00BB1047" w:rsidP="00F43016">
      <w:pPr>
        <w:numPr>
          <w:ilvl w:val="1"/>
          <w:numId w:val="1"/>
        </w:numPr>
        <w:spacing w:after="0" w:line="240" w:lineRule="auto"/>
        <w:ind w:right="-285" w:firstLine="284"/>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Pasūtītājs un iepirkuma veicējs ir Jēkabpils pilsētas pašvaldība (turpmāk tekstā - Pasūtītājs). </w:t>
      </w:r>
    </w:p>
    <w:p w:rsidR="00BB1047" w:rsidRPr="00BB1047" w:rsidRDefault="00BB1047" w:rsidP="00F43016">
      <w:pPr>
        <w:spacing w:after="0" w:line="240" w:lineRule="auto"/>
        <w:ind w:left="709"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Pasūtītāja rekvizīti:</w:t>
      </w:r>
    </w:p>
    <w:p w:rsidR="00BB1047" w:rsidRPr="00BB1047" w:rsidRDefault="00BB1047" w:rsidP="00F43016">
      <w:pPr>
        <w:spacing w:after="0" w:line="240" w:lineRule="auto"/>
        <w:ind w:left="709" w:right="-285"/>
        <w:jc w:val="both"/>
        <w:rPr>
          <w:rFonts w:ascii="Times New Roman" w:eastAsia="Calibri" w:hAnsi="Times New Roman" w:cs="Times New Roman"/>
          <w:sz w:val="24"/>
          <w:szCs w:val="24"/>
        </w:rPr>
      </w:pPr>
      <w:r w:rsidRPr="00BB1047">
        <w:rPr>
          <w:rFonts w:ascii="Times New Roman" w:eastAsia="Calibri" w:hAnsi="Times New Roman" w:cs="Times New Roman"/>
          <w:i/>
          <w:iCs/>
          <w:sz w:val="24"/>
          <w:szCs w:val="24"/>
        </w:rPr>
        <w:t xml:space="preserve">Adrese: </w:t>
      </w:r>
      <w:r w:rsidRPr="00BB1047">
        <w:rPr>
          <w:rFonts w:ascii="Times New Roman" w:eastAsia="Calibri" w:hAnsi="Times New Roman" w:cs="Times New Roman"/>
          <w:iCs/>
          <w:sz w:val="24"/>
          <w:szCs w:val="24"/>
        </w:rPr>
        <w:t>Brīvības iela 120, Jēkabpils, LV-5201</w:t>
      </w:r>
    </w:p>
    <w:p w:rsidR="00BB1047" w:rsidRPr="00BB1047" w:rsidRDefault="00BB1047" w:rsidP="00F43016">
      <w:pPr>
        <w:spacing w:after="0" w:line="240" w:lineRule="auto"/>
        <w:ind w:left="709" w:right="-285"/>
        <w:rPr>
          <w:rFonts w:ascii="Times New Roman" w:eastAsia="Calibri" w:hAnsi="Times New Roman" w:cs="Times New Roman"/>
          <w:sz w:val="24"/>
          <w:szCs w:val="24"/>
        </w:rPr>
      </w:pPr>
      <w:r w:rsidRPr="00BB1047">
        <w:rPr>
          <w:rFonts w:ascii="Times New Roman" w:eastAsia="Calibri" w:hAnsi="Times New Roman" w:cs="Times New Roman"/>
          <w:i/>
          <w:iCs/>
          <w:sz w:val="24"/>
          <w:szCs w:val="24"/>
        </w:rPr>
        <w:t xml:space="preserve">Nodokļu maksātāja reģistrācijas Nr. </w:t>
      </w:r>
      <w:r w:rsidRPr="00BB1047">
        <w:rPr>
          <w:rFonts w:ascii="Times New Roman" w:eastAsia="Calibri" w:hAnsi="Times New Roman" w:cs="Times New Roman"/>
          <w:iCs/>
          <w:sz w:val="24"/>
          <w:szCs w:val="24"/>
        </w:rPr>
        <w:t>LV90000024205</w:t>
      </w:r>
    </w:p>
    <w:p w:rsidR="00BB1047" w:rsidRPr="00BB1047" w:rsidRDefault="00BB1047" w:rsidP="00F43016">
      <w:pPr>
        <w:spacing w:after="0" w:line="240" w:lineRule="auto"/>
        <w:ind w:left="709" w:right="-285"/>
        <w:rPr>
          <w:rFonts w:ascii="Times New Roman" w:eastAsia="Calibri" w:hAnsi="Times New Roman" w:cs="Times New Roman"/>
          <w:i/>
          <w:iCs/>
          <w:sz w:val="24"/>
          <w:szCs w:val="24"/>
        </w:rPr>
      </w:pPr>
      <w:r w:rsidRPr="00BB1047">
        <w:rPr>
          <w:rFonts w:ascii="Times New Roman" w:eastAsia="Calibri" w:hAnsi="Times New Roman" w:cs="Times New Roman"/>
          <w:i/>
          <w:iCs/>
          <w:sz w:val="24"/>
          <w:szCs w:val="24"/>
        </w:rPr>
        <w:t xml:space="preserve">Banka: </w:t>
      </w:r>
      <w:r w:rsidRPr="00E0044F">
        <w:rPr>
          <w:rFonts w:ascii="Times New Roman" w:eastAsia="Calibri" w:hAnsi="Times New Roman" w:cs="Times New Roman"/>
          <w:iCs/>
          <w:sz w:val="24"/>
          <w:szCs w:val="24"/>
        </w:rPr>
        <w:t>A/S SEB banka</w:t>
      </w:r>
    </w:p>
    <w:p w:rsidR="00BB1047" w:rsidRPr="00BB1047" w:rsidRDefault="00BB1047" w:rsidP="00F43016">
      <w:pPr>
        <w:spacing w:after="0" w:line="240" w:lineRule="auto"/>
        <w:ind w:left="709" w:right="-285"/>
        <w:rPr>
          <w:rFonts w:ascii="Times New Roman" w:eastAsia="Calibri" w:hAnsi="Times New Roman" w:cs="Times New Roman"/>
          <w:sz w:val="24"/>
          <w:szCs w:val="24"/>
        </w:rPr>
      </w:pPr>
      <w:r w:rsidRPr="00BB1047">
        <w:rPr>
          <w:rFonts w:ascii="Times New Roman" w:eastAsia="Calibri" w:hAnsi="Times New Roman" w:cs="Times New Roman"/>
          <w:i/>
          <w:iCs/>
          <w:sz w:val="24"/>
          <w:szCs w:val="24"/>
        </w:rPr>
        <w:t xml:space="preserve">Konta Nr.: </w:t>
      </w:r>
      <w:r w:rsidRPr="00BB1047">
        <w:rPr>
          <w:rFonts w:ascii="Times New Roman" w:eastAsia="Calibri" w:hAnsi="Times New Roman" w:cs="Times New Roman"/>
          <w:iCs/>
          <w:sz w:val="24"/>
          <w:szCs w:val="24"/>
        </w:rPr>
        <w:t>LV87UNLA0009013130793</w:t>
      </w:r>
    </w:p>
    <w:p w:rsidR="00BB1047" w:rsidRPr="00BB1047" w:rsidRDefault="00BB1047" w:rsidP="00F43016">
      <w:pPr>
        <w:spacing w:after="0" w:line="240" w:lineRule="auto"/>
        <w:ind w:left="709" w:right="-285"/>
        <w:rPr>
          <w:rFonts w:ascii="Times New Roman" w:eastAsia="Calibri" w:hAnsi="Times New Roman" w:cs="Times New Roman"/>
          <w:sz w:val="24"/>
          <w:szCs w:val="24"/>
        </w:rPr>
      </w:pPr>
      <w:r w:rsidRPr="00BB1047">
        <w:rPr>
          <w:rFonts w:ascii="Times New Roman" w:eastAsia="Calibri" w:hAnsi="Times New Roman" w:cs="Times New Roman"/>
          <w:i/>
          <w:iCs/>
          <w:sz w:val="24"/>
          <w:szCs w:val="24"/>
        </w:rPr>
        <w:t xml:space="preserve">Tālruņa Nr.: </w:t>
      </w:r>
      <w:r w:rsidRPr="00BB1047">
        <w:rPr>
          <w:rFonts w:ascii="Times New Roman" w:eastAsia="Calibri" w:hAnsi="Times New Roman" w:cs="Times New Roman"/>
          <w:iCs/>
          <w:sz w:val="24"/>
          <w:szCs w:val="24"/>
        </w:rPr>
        <w:t>+371 652 36777</w:t>
      </w:r>
    </w:p>
    <w:p w:rsidR="00BB1047" w:rsidRPr="00BB1047" w:rsidRDefault="00BB1047" w:rsidP="00F43016">
      <w:pPr>
        <w:spacing w:after="0" w:line="240" w:lineRule="auto"/>
        <w:ind w:left="709" w:right="-285"/>
        <w:rPr>
          <w:rFonts w:ascii="Times New Roman" w:eastAsia="Calibri" w:hAnsi="Times New Roman" w:cs="Times New Roman"/>
          <w:sz w:val="24"/>
          <w:szCs w:val="24"/>
        </w:rPr>
      </w:pPr>
      <w:r w:rsidRPr="00BB1047">
        <w:rPr>
          <w:rFonts w:ascii="Times New Roman" w:eastAsia="Calibri" w:hAnsi="Times New Roman" w:cs="Times New Roman"/>
          <w:i/>
          <w:iCs/>
          <w:sz w:val="24"/>
          <w:szCs w:val="24"/>
        </w:rPr>
        <w:t xml:space="preserve">Faksa Nr.: </w:t>
      </w:r>
      <w:r w:rsidRPr="00BB1047">
        <w:rPr>
          <w:rFonts w:ascii="Times New Roman" w:eastAsia="Calibri" w:hAnsi="Times New Roman" w:cs="Times New Roman"/>
          <w:iCs/>
          <w:sz w:val="24"/>
          <w:szCs w:val="24"/>
        </w:rPr>
        <w:t>+371 652 07304</w:t>
      </w:r>
    </w:p>
    <w:p w:rsidR="00BB1047" w:rsidRPr="00BB1047" w:rsidRDefault="00BB1047" w:rsidP="00F43016">
      <w:pPr>
        <w:spacing w:after="0" w:line="240" w:lineRule="auto"/>
        <w:ind w:left="709" w:right="-285"/>
        <w:rPr>
          <w:rFonts w:ascii="Times New Roman" w:eastAsia="Calibri" w:hAnsi="Times New Roman" w:cs="Times New Roman"/>
          <w:iCs/>
          <w:sz w:val="24"/>
          <w:szCs w:val="24"/>
        </w:rPr>
      </w:pPr>
      <w:r w:rsidRPr="00BB1047">
        <w:rPr>
          <w:rFonts w:ascii="Times New Roman" w:eastAsia="Calibri" w:hAnsi="Times New Roman" w:cs="Times New Roman"/>
          <w:i/>
          <w:iCs/>
          <w:sz w:val="24"/>
          <w:szCs w:val="24"/>
        </w:rPr>
        <w:t xml:space="preserve">e-pasta adrese: </w:t>
      </w:r>
      <w:hyperlink r:id="rId8" w:history="1">
        <w:r w:rsidRPr="00E7358C">
          <w:rPr>
            <w:rFonts w:ascii="Times New Roman" w:eastAsia="Calibri" w:hAnsi="Times New Roman" w:cs="Times New Roman"/>
            <w:iCs/>
            <w:sz w:val="24"/>
            <w:szCs w:val="24"/>
          </w:rPr>
          <w:t>vpa@jekabpils.lv</w:t>
        </w:r>
      </w:hyperlink>
    </w:p>
    <w:p w:rsidR="00BB1047" w:rsidRPr="00BB1047" w:rsidRDefault="00BB1047" w:rsidP="00F43016">
      <w:pPr>
        <w:suppressAutoHyphens/>
        <w:spacing w:after="0" w:line="240" w:lineRule="auto"/>
        <w:ind w:right="-285" w:firstLine="284"/>
        <w:rPr>
          <w:rFonts w:ascii="Calibri" w:eastAsia="Calibri" w:hAnsi="Calibri" w:cs="Times New Roman"/>
          <w:b/>
          <w:bCs/>
        </w:rPr>
      </w:pPr>
    </w:p>
    <w:p w:rsidR="00BB1047" w:rsidRPr="00BB1047" w:rsidRDefault="00BB1047" w:rsidP="00F43016">
      <w:pPr>
        <w:numPr>
          <w:ilvl w:val="1"/>
          <w:numId w:val="1"/>
        </w:numPr>
        <w:spacing w:after="0" w:line="240" w:lineRule="auto"/>
        <w:ind w:left="709" w:right="-285" w:hanging="42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Līguma slēdzēji </w:t>
      </w:r>
      <w:r w:rsidRPr="00DF2B4B">
        <w:rPr>
          <w:rFonts w:ascii="Times New Roman" w:eastAsia="Calibri" w:hAnsi="Times New Roman" w:cs="Times New Roman"/>
          <w:sz w:val="24"/>
          <w:szCs w:val="24"/>
        </w:rPr>
        <w:t>un maksātāji,</w:t>
      </w:r>
      <w:r w:rsidRPr="00E7358C">
        <w:rPr>
          <w:rFonts w:ascii="Times New Roman" w:eastAsia="Calibri" w:hAnsi="Times New Roman" w:cs="Times New Roman"/>
          <w:color w:val="FF0000"/>
          <w:sz w:val="24"/>
          <w:szCs w:val="24"/>
        </w:rPr>
        <w:t xml:space="preserve"> </w:t>
      </w:r>
      <w:r w:rsidRPr="00BB1047">
        <w:rPr>
          <w:rFonts w:ascii="Times New Roman" w:eastAsia="Calibri" w:hAnsi="Times New Roman" w:cs="Times New Roman"/>
          <w:sz w:val="24"/>
          <w:szCs w:val="24"/>
        </w:rPr>
        <w:t>iestāžu kontaktpersonas (</w:t>
      </w:r>
      <w:r w:rsidRPr="00BB1047">
        <w:rPr>
          <w:rFonts w:ascii="Times New Roman" w:eastAsia="Calibri" w:hAnsi="Times New Roman" w:cs="Times New Roman"/>
          <w:sz w:val="24"/>
        </w:rPr>
        <w:t>iepirkuma priekšmets, tehniskās specifikācijas):</w:t>
      </w:r>
    </w:p>
    <w:p w:rsidR="00BB1047" w:rsidRPr="00BB1047" w:rsidRDefault="00BB1047" w:rsidP="00F43016">
      <w:pPr>
        <w:spacing w:after="0" w:line="240" w:lineRule="auto"/>
        <w:ind w:left="709" w:right="-285"/>
        <w:jc w:val="both"/>
        <w:rPr>
          <w:rFonts w:ascii="Times New Roman" w:eastAsia="Calibri" w:hAnsi="Times New Roman" w:cs="Times New Roman"/>
          <w:sz w:val="24"/>
          <w:szCs w:val="24"/>
        </w:rPr>
      </w:pPr>
    </w:p>
    <w:tbl>
      <w:tblPr>
        <w:tblW w:w="88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549"/>
      </w:tblGrid>
      <w:tr w:rsidR="00BB1047" w:rsidRPr="00BB1047" w:rsidTr="00F43016">
        <w:tc>
          <w:tcPr>
            <w:tcW w:w="2268" w:type="dxa"/>
          </w:tcPr>
          <w:p w:rsidR="00BB1047" w:rsidRPr="00BB1047" w:rsidRDefault="00BB1047" w:rsidP="00F43016">
            <w:pPr>
              <w:spacing w:after="0" w:line="240" w:lineRule="auto"/>
              <w:ind w:right="-285"/>
              <w:jc w:val="both"/>
              <w:rPr>
                <w:rFonts w:ascii="Times New Roman" w:eastAsia="Calibri" w:hAnsi="Times New Roman" w:cs="Times New Roman"/>
                <w:b/>
                <w:color w:val="000000"/>
                <w:sz w:val="24"/>
                <w:szCs w:val="24"/>
              </w:rPr>
            </w:pPr>
            <w:r w:rsidRPr="00BB1047">
              <w:rPr>
                <w:rFonts w:ascii="Times New Roman" w:eastAsia="Calibri" w:hAnsi="Times New Roman" w:cs="Times New Roman"/>
                <w:b/>
                <w:color w:val="000000"/>
                <w:sz w:val="24"/>
                <w:szCs w:val="24"/>
              </w:rPr>
              <w:t>1. Līguma slēdzējs</w:t>
            </w:r>
          </w:p>
        </w:tc>
        <w:tc>
          <w:tcPr>
            <w:tcW w:w="6549" w:type="dxa"/>
          </w:tcPr>
          <w:p w:rsidR="00F43016" w:rsidRDefault="00BB1047" w:rsidP="00F43016">
            <w:pPr>
              <w:spacing w:after="0" w:line="240" w:lineRule="auto"/>
              <w:ind w:right="-285"/>
              <w:jc w:val="both"/>
              <w:rPr>
                <w:rFonts w:ascii="Times New Roman" w:eastAsia="Calibri" w:hAnsi="Times New Roman" w:cs="Times New Roman"/>
                <w:b/>
                <w:color w:val="000000"/>
                <w:sz w:val="24"/>
                <w:szCs w:val="24"/>
              </w:rPr>
            </w:pPr>
            <w:r w:rsidRPr="00BB1047">
              <w:rPr>
                <w:rFonts w:ascii="Times New Roman" w:eastAsia="Calibri" w:hAnsi="Times New Roman" w:cs="Times New Roman"/>
                <w:b/>
                <w:color w:val="000000"/>
                <w:sz w:val="24"/>
                <w:szCs w:val="24"/>
              </w:rPr>
              <w:t>Jēkabpils Sociālais dienests (par malkas iegādi</w:t>
            </w:r>
          </w:p>
          <w:p w:rsidR="00BB1047" w:rsidRPr="00BB1047" w:rsidRDefault="00BB1047" w:rsidP="00F43016">
            <w:pPr>
              <w:spacing w:after="0" w:line="240" w:lineRule="auto"/>
              <w:ind w:right="-285"/>
              <w:jc w:val="both"/>
              <w:rPr>
                <w:rFonts w:ascii="Times New Roman" w:eastAsia="Calibri" w:hAnsi="Times New Roman" w:cs="Times New Roman"/>
                <w:b/>
                <w:color w:val="000000"/>
                <w:sz w:val="24"/>
                <w:szCs w:val="24"/>
              </w:rPr>
            </w:pPr>
            <w:r w:rsidRPr="00BB1047">
              <w:rPr>
                <w:rFonts w:ascii="Times New Roman" w:eastAsia="Calibri" w:hAnsi="Times New Roman" w:cs="Times New Roman"/>
                <w:b/>
                <w:color w:val="000000"/>
                <w:sz w:val="24"/>
                <w:szCs w:val="24"/>
              </w:rPr>
              <w:t xml:space="preserve">dzīvokļa (mājokļa) pabalsta izsniegšanas nodrošināšanai); </w:t>
            </w:r>
          </w:p>
          <w:p w:rsidR="00F43016" w:rsidRDefault="00BB1047" w:rsidP="00F43016">
            <w:pPr>
              <w:spacing w:after="0" w:line="240" w:lineRule="auto"/>
              <w:ind w:right="-285"/>
              <w:jc w:val="both"/>
              <w:rPr>
                <w:rFonts w:ascii="Times New Roman" w:eastAsia="Calibri" w:hAnsi="Times New Roman" w:cs="Times New Roman"/>
                <w:b/>
                <w:color w:val="000000"/>
                <w:sz w:val="24"/>
                <w:szCs w:val="24"/>
              </w:rPr>
            </w:pPr>
            <w:r w:rsidRPr="00BB1047">
              <w:rPr>
                <w:rFonts w:ascii="Times New Roman" w:eastAsia="Calibri" w:hAnsi="Times New Roman" w:cs="Times New Roman"/>
                <w:b/>
                <w:color w:val="000000"/>
                <w:sz w:val="24"/>
                <w:szCs w:val="24"/>
              </w:rPr>
              <w:t xml:space="preserve">Jēkabpils Sociālā dienesta vadītājs Juris </w:t>
            </w:r>
            <w:proofErr w:type="spellStart"/>
            <w:r w:rsidRPr="00BB1047">
              <w:rPr>
                <w:rFonts w:ascii="Times New Roman" w:eastAsia="Calibri" w:hAnsi="Times New Roman" w:cs="Times New Roman"/>
                <w:b/>
                <w:color w:val="000000"/>
                <w:sz w:val="24"/>
                <w:szCs w:val="24"/>
              </w:rPr>
              <w:t>Tužikovs</w:t>
            </w:r>
            <w:proofErr w:type="spellEnd"/>
            <w:r w:rsidRPr="00BB1047">
              <w:rPr>
                <w:rFonts w:ascii="Times New Roman" w:eastAsia="Calibri" w:hAnsi="Times New Roman" w:cs="Times New Roman"/>
                <w:b/>
                <w:color w:val="000000"/>
                <w:sz w:val="24"/>
                <w:szCs w:val="24"/>
              </w:rPr>
              <w:t xml:space="preserve">, </w:t>
            </w:r>
            <w:proofErr w:type="spellStart"/>
            <w:r w:rsidRPr="00BB1047">
              <w:rPr>
                <w:rFonts w:ascii="Times New Roman" w:eastAsia="Calibri" w:hAnsi="Times New Roman" w:cs="Times New Roman"/>
                <w:b/>
                <w:color w:val="000000"/>
                <w:sz w:val="24"/>
                <w:szCs w:val="24"/>
              </w:rPr>
              <w:t>mob.tālr</w:t>
            </w:r>
            <w:proofErr w:type="spellEnd"/>
            <w:r w:rsidRPr="00BB1047">
              <w:rPr>
                <w:rFonts w:ascii="Times New Roman" w:eastAsia="Calibri" w:hAnsi="Times New Roman" w:cs="Times New Roman"/>
                <w:b/>
                <w:color w:val="000000"/>
                <w:sz w:val="24"/>
                <w:szCs w:val="24"/>
              </w:rPr>
              <w:t>.</w:t>
            </w:r>
          </w:p>
          <w:p w:rsidR="00BB1047" w:rsidRPr="00BB1047" w:rsidRDefault="00BB1047" w:rsidP="00F43016">
            <w:pPr>
              <w:spacing w:after="0" w:line="240" w:lineRule="auto"/>
              <w:ind w:right="-285"/>
              <w:jc w:val="both"/>
              <w:rPr>
                <w:rFonts w:ascii="Times New Roman" w:eastAsia="Calibri" w:hAnsi="Times New Roman" w:cs="Times New Roman"/>
                <w:b/>
                <w:color w:val="000000"/>
                <w:sz w:val="24"/>
                <w:szCs w:val="24"/>
              </w:rPr>
            </w:pPr>
            <w:r w:rsidRPr="00BB1047">
              <w:rPr>
                <w:rFonts w:ascii="Times New Roman" w:eastAsia="Calibri" w:hAnsi="Times New Roman" w:cs="Times New Roman"/>
                <w:b/>
                <w:color w:val="000000"/>
                <w:sz w:val="24"/>
                <w:szCs w:val="24"/>
              </w:rPr>
              <w:t>nr. 29110647</w:t>
            </w:r>
          </w:p>
        </w:tc>
      </w:tr>
      <w:tr w:rsidR="00BB1047" w:rsidRPr="00BB1047" w:rsidTr="00F43016">
        <w:tc>
          <w:tcPr>
            <w:tcW w:w="2268" w:type="dxa"/>
          </w:tcPr>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Adrese</w:t>
            </w:r>
          </w:p>
        </w:tc>
        <w:tc>
          <w:tcPr>
            <w:tcW w:w="6549" w:type="dxa"/>
          </w:tcPr>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 xml:space="preserve">Brīvības iela 45, Jēkabpils, LV-5201 </w:t>
            </w:r>
          </w:p>
        </w:tc>
      </w:tr>
      <w:tr w:rsidR="00BB1047" w:rsidRPr="00BB1047" w:rsidTr="00F43016">
        <w:tc>
          <w:tcPr>
            <w:tcW w:w="2268" w:type="dxa"/>
          </w:tcPr>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proofErr w:type="spellStart"/>
            <w:r w:rsidRPr="00BB1047">
              <w:rPr>
                <w:rFonts w:ascii="Times New Roman" w:eastAsia="Calibri" w:hAnsi="Times New Roman" w:cs="Times New Roman"/>
                <w:color w:val="000000"/>
                <w:sz w:val="24"/>
                <w:szCs w:val="24"/>
              </w:rPr>
              <w:t>Reģ.Nr</w:t>
            </w:r>
            <w:proofErr w:type="spellEnd"/>
            <w:r w:rsidRPr="00BB1047">
              <w:rPr>
                <w:rFonts w:ascii="Times New Roman" w:eastAsia="Calibri" w:hAnsi="Times New Roman" w:cs="Times New Roman"/>
                <w:color w:val="000000"/>
                <w:sz w:val="24"/>
                <w:szCs w:val="24"/>
              </w:rPr>
              <w:t>.</w:t>
            </w:r>
          </w:p>
        </w:tc>
        <w:tc>
          <w:tcPr>
            <w:tcW w:w="6549" w:type="dxa"/>
          </w:tcPr>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90002225156</w:t>
            </w:r>
          </w:p>
        </w:tc>
      </w:tr>
      <w:tr w:rsidR="00BB1047" w:rsidRPr="00BB1047" w:rsidTr="00F43016">
        <w:tc>
          <w:tcPr>
            <w:tcW w:w="2268" w:type="dxa"/>
          </w:tcPr>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Kontaktpersona</w:t>
            </w:r>
          </w:p>
        </w:tc>
        <w:tc>
          <w:tcPr>
            <w:tcW w:w="6549" w:type="dxa"/>
          </w:tcPr>
          <w:p w:rsidR="00F43016" w:rsidRDefault="00BB1047" w:rsidP="00F43016">
            <w:pPr>
              <w:spacing w:after="0" w:line="240" w:lineRule="auto"/>
              <w:ind w:right="-285"/>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 xml:space="preserve">Sociālā dienesta Sociālās palīdzības nodaļas </w:t>
            </w:r>
            <w:r w:rsidR="00025472" w:rsidRPr="00025472">
              <w:rPr>
                <w:rFonts w:ascii="Times New Roman" w:eastAsia="Calibri" w:hAnsi="Times New Roman" w:cs="Times New Roman"/>
                <w:color w:val="000000"/>
                <w:sz w:val="24"/>
                <w:szCs w:val="24"/>
              </w:rPr>
              <w:t>Soc</w:t>
            </w:r>
            <w:r w:rsidR="00025472">
              <w:rPr>
                <w:rFonts w:ascii="Times New Roman" w:eastAsia="Calibri" w:hAnsi="Times New Roman" w:cs="Times New Roman"/>
                <w:color w:val="000000"/>
                <w:sz w:val="24"/>
                <w:szCs w:val="24"/>
              </w:rPr>
              <w:t>iālās</w:t>
            </w:r>
          </w:p>
          <w:p w:rsidR="00F43016" w:rsidRDefault="00025472" w:rsidP="00F43016">
            <w:pPr>
              <w:spacing w:after="0" w:line="240" w:lineRule="auto"/>
              <w:ind w:right="-285"/>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palīdzības organizatore (</w:t>
            </w:r>
            <w:r w:rsidRPr="00025472">
              <w:rPr>
                <w:rFonts w:ascii="Times New Roman" w:eastAsia="Calibri" w:hAnsi="Times New Roman" w:cs="Times New Roman"/>
                <w:color w:val="000000"/>
                <w:sz w:val="24"/>
                <w:szCs w:val="24"/>
              </w:rPr>
              <w:t>sociālo dzīvokļu jautājumos)</w:t>
            </w:r>
          </w:p>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 xml:space="preserve">Irēna </w:t>
            </w:r>
            <w:proofErr w:type="spellStart"/>
            <w:r w:rsidRPr="00BB1047">
              <w:rPr>
                <w:rFonts w:ascii="Times New Roman" w:eastAsia="Calibri" w:hAnsi="Times New Roman" w:cs="Times New Roman"/>
                <w:color w:val="000000"/>
                <w:sz w:val="24"/>
                <w:szCs w:val="24"/>
              </w:rPr>
              <w:t>Morgunova</w:t>
            </w:r>
            <w:proofErr w:type="spellEnd"/>
            <w:r w:rsidRPr="00BB1047">
              <w:rPr>
                <w:rFonts w:ascii="Times New Roman" w:eastAsia="Calibri" w:hAnsi="Times New Roman" w:cs="Times New Roman"/>
                <w:color w:val="000000"/>
                <w:sz w:val="24"/>
                <w:szCs w:val="24"/>
              </w:rPr>
              <w:t>, tālr. 65207093</w:t>
            </w:r>
          </w:p>
        </w:tc>
      </w:tr>
      <w:tr w:rsidR="00BB1047" w:rsidRPr="00BB1047" w:rsidTr="00F43016">
        <w:tc>
          <w:tcPr>
            <w:tcW w:w="2268" w:type="dxa"/>
          </w:tcPr>
          <w:p w:rsidR="00BB1047" w:rsidRPr="00BB1047" w:rsidRDefault="00BB1047" w:rsidP="00F43016">
            <w:pPr>
              <w:spacing w:after="0" w:line="240" w:lineRule="auto"/>
              <w:ind w:right="-285"/>
              <w:jc w:val="both"/>
              <w:rPr>
                <w:rFonts w:ascii="Times New Roman" w:eastAsia="Calibri" w:hAnsi="Times New Roman" w:cs="Times New Roman"/>
                <w:b/>
                <w:color w:val="000000"/>
                <w:sz w:val="24"/>
                <w:szCs w:val="24"/>
              </w:rPr>
            </w:pPr>
            <w:r w:rsidRPr="00BB1047">
              <w:rPr>
                <w:rFonts w:ascii="Times New Roman" w:eastAsia="Calibri" w:hAnsi="Times New Roman" w:cs="Times New Roman"/>
                <w:b/>
                <w:color w:val="000000"/>
                <w:sz w:val="24"/>
                <w:szCs w:val="24"/>
              </w:rPr>
              <w:t>2. Līguma slēdzējs</w:t>
            </w:r>
          </w:p>
        </w:tc>
        <w:tc>
          <w:tcPr>
            <w:tcW w:w="6549" w:type="dxa"/>
          </w:tcPr>
          <w:p w:rsidR="00F43016" w:rsidRDefault="00BB1047" w:rsidP="00F43016">
            <w:pPr>
              <w:spacing w:after="0" w:line="240" w:lineRule="auto"/>
              <w:ind w:right="-285"/>
              <w:jc w:val="both"/>
              <w:rPr>
                <w:rFonts w:ascii="Times New Roman" w:eastAsia="Calibri" w:hAnsi="Times New Roman" w:cs="Times New Roman"/>
                <w:b/>
                <w:color w:val="000000"/>
                <w:sz w:val="24"/>
                <w:szCs w:val="24"/>
              </w:rPr>
            </w:pPr>
            <w:r w:rsidRPr="00BB1047">
              <w:rPr>
                <w:rFonts w:ascii="Times New Roman" w:eastAsia="Calibri" w:hAnsi="Times New Roman" w:cs="Times New Roman"/>
                <w:b/>
                <w:color w:val="000000"/>
                <w:sz w:val="24"/>
                <w:szCs w:val="24"/>
              </w:rPr>
              <w:t>Jēkabpils pilsētas pašvaldība (par malkas piegādi</w:t>
            </w:r>
          </w:p>
          <w:p w:rsidR="00BB1047" w:rsidRPr="00BB1047" w:rsidRDefault="00BB1047" w:rsidP="00F43016">
            <w:pPr>
              <w:spacing w:after="0" w:line="240" w:lineRule="auto"/>
              <w:ind w:right="-285"/>
              <w:jc w:val="both"/>
              <w:rPr>
                <w:rFonts w:ascii="Times New Roman" w:eastAsia="Calibri" w:hAnsi="Times New Roman" w:cs="Times New Roman"/>
                <w:b/>
                <w:color w:val="000000"/>
                <w:sz w:val="24"/>
                <w:szCs w:val="24"/>
              </w:rPr>
            </w:pPr>
            <w:r w:rsidRPr="00BB1047">
              <w:rPr>
                <w:rFonts w:ascii="Times New Roman" w:eastAsia="Calibri" w:hAnsi="Times New Roman" w:cs="Times New Roman"/>
                <w:b/>
                <w:color w:val="000000"/>
                <w:sz w:val="24"/>
                <w:szCs w:val="24"/>
              </w:rPr>
              <w:t>pirmskolas izglītības iestādei (turpmāk - PII) „Bērziņš”)</w:t>
            </w:r>
          </w:p>
        </w:tc>
      </w:tr>
      <w:tr w:rsidR="00BB1047" w:rsidRPr="00BB1047" w:rsidTr="00F43016">
        <w:tc>
          <w:tcPr>
            <w:tcW w:w="2268" w:type="dxa"/>
          </w:tcPr>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Adrese</w:t>
            </w:r>
          </w:p>
        </w:tc>
        <w:tc>
          <w:tcPr>
            <w:tcW w:w="6549" w:type="dxa"/>
          </w:tcPr>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Brīvības iela 120, Jēkabpils, LV-5201</w:t>
            </w:r>
          </w:p>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(PII „Bērziņš” – Madonas iela 50, Jēkabpils, LV-5202)</w:t>
            </w:r>
          </w:p>
        </w:tc>
      </w:tr>
      <w:tr w:rsidR="00BB1047" w:rsidRPr="00BB1047" w:rsidTr="00F43016">
        <w:tc>
          <w:tcPr>
            <w:tcW w:w="2268" w:type="dxa"/>
          </w:tcPr>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proofErr w:type="spellStart"/>
            <w:r w:rsidRPr="00BB1047">
              <w:rPr>
                <w:rFonts w:ascii="Times New Roman" w:eastAsia="Calibri" w:hAnsi="Times New Roman" w:cs="Times New Roman"/>
                <w:color w:val="000000"/>
                <w:sz w:val="24"/>
                <w:szCs w:val="24"/>
              </w:rPr>
              <w:t>Reģ.Nr</w:t>
            </w:r>
            <w:proofErr w:type="spellEnd"/>
            <w:r w:rsidRPr="00BB1047">
              <w:rPr>
                <w:rFonts w:ascii="Times New Roman" w:eastAsia="Calibri" w:hAnsi="Times New Roman" w:cs="Times New Roman"/>
                <w:color w:val="000000"/>
                <w:sz w:val="24"/>
                <w:szCs w:val="24"/>
              </w:rPr>
              <w:t>.</w:t>
            </w:r>
          </w:p>
        </w:tc>
        <w:tc>
          <w:tcPr>
            <w:tcW w:w="6549" w:type="dxa"/>
          </w:tcPr>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90000024205</w:t>
            </w:r>
          </w:p>
        </w:tc>
      </w:tr>
      <w:tr w:rsidR="00BB1047" w:rsidRPr="00BB1047" w:rsidTr="00F43016">
        <w:tc>
          <w:tcPr>
            <w:tcW w:w="2268" w:type="dxa"/>
          </w:tcPr>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Kontaktpersona</w:t>
            </w:r>
          </w:p>
        </w:tc>
        <w:tc>
          <w:tcPr>
            <w:tcW w:w="6549" w:type="dxa"/>
          </w:tcPr>
          <w:p w:rsidR="00BB1047" w:rsidRPr="00BB1047" w:rsidRDefault="00E356C9" w:rsidP="00F43016">
            <w:pPr>
              <w:spacing w:after="0" w:line="240" w:lineRule="auto"/>
              <w:ind w:right="-285"/>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PII „Bērziņš” vadītāja Zinai</w:t>
            </w:r>
            <w:r w:rsidR="00BB1047" w:rsidRPr="00BB1047">
              <w:rPr>
                <w:rFonts w:ascii="Times New Roman" w:eastAsia="Calibri" w:hAnsi="Times New Roman" w:cs="Times New Roman"/>
                <w:color w:val="000000"/>
                <w:sz w:val="24"/>
                <w:szCs w:val="24"/>
              </w:rPr>
              <w:t xml:space="preserve">da </w:t>
            </w:r>
            <w:proofErr w:type="spellStart"/>
            <w:r w:rsidR="00BB1047" w:rsidRPr="00BB1047">
              <w:rPr>
                <w:rFonts w:ascii="Times New Roman" w:eastAsia="Calibri" w:hAnsi="Times New Roman" w:cs="Times New Roman"/>
                <w:color w:val="000000"/>
                <w:sz w:val="24"/>
                <w:szCs w:val="24"/>
              </w:rPr>
              <w:t>Kotkina</w:t>
            </w:r>
            <w:proofErr w:type="spellEnd"/>
            <w:r w:rsidR="00BB1047" w:rsidRPr="00BB1047">
              <w:rPr>
                <w:rFonts w:ascii="Times New Roman" w:eastAsia="Calibri" w:hAnsi="Times New Roman" w:cs="Times New Roman"/>
                <w:color w:val="000000"/>
                <w:sz w:val="24"/>
                <w:szCs w:val="24"/>
              </w:rPr>
              <w:t xml:space="preserve">, </w:t>
            </w:r>
            <w:proofErr w:type="spellStart"/>
            <w:r w:rsidR="00BB1047" w:rsidRPr="00BB1047">
              <w:rPr>
                <w:rFonts w:ascii="Times New Roman" w:eastAsia="Calibri" w:hAnsi="Times New Roman" w:cs="Times New Roman"/>
                <w:color w:val="000000"/>
                <w:sz w:val="24"/>
                <w:szCs w:val="24"/>
              </w:rPr>
              <w:t>mob.tālr.Nr</w:t>
            </w:r>
            <w:proofErr w:type="spellEnd"/>
            <w:r w:rsidR="00BB1047" w:rsidRPr="00BB1047">
              <w:rPr>
                <w:rFonts w:ascii="Times New Roman" w:eastAsia="Calibri" w:hAnsi="Times New Roman" w:cs="Times New Roman"/>
                <w:color w:val="000000"/>
                <w:sz w:val="24"/>
                <w:szCs w:val="24"/>
              </w:rPr>
              <w:t>. 26865160</w:t>
            </w:r>
          </w:p>
        </w:tc>
      </w:tr>
      <w:tr w:rsidR="00BB1047" w:rsidRPr="00BB1047" w:rsidTr="00F43016">
        <w:tc>
          <w:tcPr>
            <w:tcW w:w="2268" w:type="dxa"/>
          </w:tcPr>
          <w:p w:rsidR="00BB1047" w:rsidRPr="00BB1047" w:rsidRDefault="00BB1047" w:rsidP="00F43016">
            <w:pPr>
              <w:spacing w:after="0" w:line="240" w:lineRule="auto"/>
              <w:ind w:right="-285"/>
              <w:jc w:val="both"/>
              <w:rPr>
                <w:rFonts w:ascii="Times New Roman" w:eastAsia="Calibri" w:hAnsi="Times New Roman" w:cs="Times New Roman"/>
                <w:b/>
                <w:color w:val="000000"/>
                <w:sz w:val="24"/>
                <w:szCs w:val="24"/>
              </w:rPr>
            </w:pPr>
            <w:r w:rsidRPr="00BB1047">
              <w:rPr>
                <w:rFonts w:ascii="Times New Roman" w:eastAsia="Calibri" w:hAnsi="Times New Roman" w:cs="Times New Roman"/>
                <w:b/>
                <w:color w:val="000000"/>
                <w:sz w:val="24"/>
                <w:szCs w:val="24"/>
              </w:rPr>
              <w:t>3. Līguma slēdzējs</w:t>
            </w:r>
          </w:p>
        </w:tc>
        <w:tc>
          <w:tcPr>
            <w:tcW w:w="6549" w:type="dxa"/>
          </w:tcPr>
          <w:p w:rsidR="00F43016" w:rsidRDefault="00BB1047" w:rsidP="00F43016">
            <w:pPr>
              <w:spacing w:after="0" w:line="240" w:lineRule="auto"/>
              <w:ind w:right="-285"/>
              <w:jc w:val="both"/>
              <w:rPr>
                <w:rFonts w:ascii="Times New Roman" w:eastAsia="Calibri" w:hAnsi="Times New Roman" w:cs="Times New Roman"/>
                <w:b/>
                <w:color w:val="000000"/>
                <w:sz w:val="24"/>
                <w:szCs w:val="24"/>
              </w:rPr>
            </w:pPr>
            <w:r w:rsidRPr="00BB1047">
              <w:rPr>
                <w:rFonts w:ascii="Times New Roman" w:eastAsia="Calibri" w:hAnsi="Times New Roman" w:cs="Times New Roman"/>
                <w:b/>
                <w:color w:val="000000"/>
                <w:sz w:val="24"/>
                <w:szCs w:val="24"/>
              </w:rPr>
              <w:t>Jēkabpils bērnu un jauniešu centrs, direktors Oskars</w:t>
            </w:r>
          </w:p>
          <w:p w:rsidR="00BB1047" w:rsidRPr="00BB1047" w:rsidRDefault="00BB1047" w:rsidP="00F43016">
            <w:pPr>
              <w:spacing w:after="0" w:line="240" w:lineRule="auto"/>
              <w:ind w:right="-285"/>
              <w:jc w:val="both"/>
              <w:rPr>
                <w:rFonts w:ascii="Times New Roman" w:eastAsia="Calibri" w:hAnsi="Times New Roman" w:cs="Times New Roman"/>
                <w:b/>
                <w:color w:val="000000"/>
                <w:sz w:val="24"/>
                <w:szCs w:val="24"/>
              </w:rPr>
            </w:pPr>
            <w:r w:rsidRPr="00BB1047">
              <w:rPr>
                <w:rFonts w:ascii="Times New Roman" w:eastAsia="Calibri" w:hAnsi="Times New Roman" w:cs="Times New Roman"/>
                <w:b/>
                <w:color w:val="000000"/>
                <w:sz w:val="24"/>
                <w:szCs w:val="24"/>
              </w:rPr>
              <w:t>Elksnis, mob.tālr.nr. 26423450</w:t>
            </w:r>
          </w:p>
        </w:tc>
      </w:tr>
      <w:tr w:rsidR="00BB1047" w:rsidRPr="00BB1047" w:rsidTr="00F43016">
        <w:tc>
          <w:tcPr>
            <w:tcW w:w="2268" w:type="dxa"/>
          </w:tcPr>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Adrese</w:t>
            </w:r>
          </w:p>
        </w:tc>
        <w:tc>
          <w:tcPr>
            <w:tcW w:w="6549" w:type="dxa"/>
          </w:tcPr>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Brīvības iela 258, Jēkabpils, LV-5201</w:t>
            </w:r>
          </w:p>
        </w:tc>
      </w:tr>
      <w:tr w:rsidR="00BB1047" w:rsidRPr="00BB1047" w:rsidTr="00F43016">
        <w:tc>
          <w:tcPr>
            <w:tcW w:w="2268" w:type="dxa"/>
          </w:tcPr>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proofErr w:type="spellStart"/>
            <w:r w:rsidRPr="00BB1047">
              <w:rPr>
                <w:rFonts w:ascii="Times New Roman" w:eastAsia="Calibri" w:hAnsi="Times New Roman" w:cs="Times New Roman"/>
                <w:color w:val="000000"/>
                <w:sz w:val="24"/>
                <w:szCs w:val="24"/>
              </w:rPr>
              <w:t>Reģ.Nr</w:t>
            </w:r>
            <w:proofErr w:type="spellEnd"/>
            <w:r w:rsidRPr="00BB1047">
              <w:rPr>
                <w:rFonts w:ascii="Times New Roman" w:eastAsia="Calibri" w:hAnsi="Times New Roman" w:cs="Times New Roman"/>
                <w:color w:val="000000"/>
                <w:sz w:val="24"/>
                <w:szCs w:val="24"/>
              </w:rPr>
              <w:t>.</w:t>
            </w:r>
          </w:p>
        </w:tc>
        <w:tc>
          <w:tcPr>
            <w:tcW w:w="6549" w:type="dxa"/>
          </w:tcPr>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90001654522</w:t>
            </w:r>
          </w:p>
        </w:tc>
      </w:tr>
      <w:tr w:rsidR="00BB1047" w:rsidRPr="00BB1047" w:rsidTr="00F43016">
        <w:tc>
          <w:tcPr>
            <w:tcW w:w="2268" w:type="dxa"/>
          </w:tcPr>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Kontaktpersona</w:t>
            </w:r>
          </w:p>
        </w:tc>
        <w:tc>
          <w:tcPr>
            <w:tcW w:w="6549" w:type="dxa"/>
          </w:tcPr>
          <w:p w:rsidR="00BB1047" w:rsidRPr="00BB1047" w:rsidRDefault="00BB1047" w:rsidP="00F43016">
            <w:pPr>
              <w:spacing w:after="0" w:line="240" w:lineRule="auto"/>
              <w:ind w:right="-285"/>
              <w:jc w:val="both"/>
              <w:rPr>
                <w:rFonts w:ascii="Times New Roman" w:eastAsia="Calibri" w:hAnsi="Times New Roman" w:cs="Times New Roman"/>
                <w:color w:val="000000"/>
                <w:sz w:val="24"/>
                <w:szCs w:val="24"/>
              </w:rPr>
            </w:pPr>
            <w:r w:rsidRPr="00BB1047">
              <w:rPr>
                <w:rFonts w:ascii="Times New Roman" w:eastAsia="Calibri" w:hAnsi="Times New Roman" w:cs="Times New Roman"/>
                <w:color w:val="000000"/>
                <w:sz w:val="24"/>
                <w:szCs w:val="24"/>
              </w:rPr>
              <w:t xml:space="preserve">Saimniecības vadītājs Edmunds </w:t>
            </w:r>
            <w:proofErr w:type="spellStart"/>
            <w:r w:rsidRPr="00BB1047">
              <w:rPr>
                <w:rFonts w:ascii="Times New Roman" w:eastAsia="Calibri" w:hAnsi="Times New Roman" w:cs="Times New Roman"/>
                <w:color w:val="000000"/>
                <w:sz w:val="24"/>
                <w:szCs w:val="24"/>
              </w:rPr>
              <w:t>Talla</w:t>
            </w:r>
            <w:proofErr w:type="spellEnd"/>
            <w:r w:rsidRPr="00BB1047">
              <w:rPr>
                <w:rFonts w:ascii="Times New Roman" w:eastAsia="Calibri" w:hAnsi="Times New Roman" w:cs="Times New Roman"/>
                <w:color w:val="000000"/>
                <w:sz w:val="24"/>
                <w:szCs w:val="24"/>
              </w:rPr>
              <w:t xml:space="preserve">, </w:t>
            </w:r>
            <w:proofErr w:type="spellStart"/>
            <w:r w:rsidRPr="00BB1047">
              <w:rPr>
                <w:rFonts w:ascii="Times New Roman" w:eastAsia="Calibri" w:hAnsi="Times New Roman" w:cs="Times New Roman"/>
                <w:color w:val="000000"/>
                <w:sz w:val="24"/>
                <w:szCs w:val="24"/>
              </w:rPr>
              <w:t>mob.tālr.Nr</w:t>
            </w:r>
            <w:proofErr w:type="spellEnd"/>
            <w:r w:rsidRPr="00BB1047">
              <w:rPr>
                <w:rFonts w:ascii="Times New Roman" w:eastAsia="Calibri" w:hAnsi="Times New Roman" w:cs="Times New Roman"/>
                <w:color w:val="000000"/>
                <w:sz w:val="24"/>
                <w:szCs w:val="24"/>
              </w:rPr>
              <w:t>. 29714153</w:t>
            </w:r>
          </w:p>
        </w:tc>
      </w:tr>
      <w:tr w:rsidR="00BB1047" w:rsidRPr="00BB1047" w:rsidTr="00F43016">
        <w:tc>
          <w:tcPr>
            <w:tcW w:w="2268" w:type="dxa"/>
          </w:tcPr>
          <w:p w:rsidR="00BB1047" w:rsidRPr="0009431A" w:rsidRDefault="00BB1047" w:rsidP="00F43016">
            <w:pPr>
              <w:spacing w:after="0" w:line="240" w:lineRule="auto"/>
              <w:ind w:right="-285"/>
              <w:jc w:val="both"/>
              <w:rPr>
                <w:rFonts w:ascii="Times New Roman" w:eastAsia="Calibri" w:hAnsi="Times New Roman" w:cs="Times New Roman"/>
                <w:b/>
                <w:color w:val="000000"/>
                <w:sz w:val="24"/>
                <w:szCs w:val="24"/>
              </w:rPr>
            </w:pPr>
            <w:r w:rsidRPr="0009431A">
              <w:rPr>
                <w:rFonts w:ascii="Times New Roman" w:eastAsia="Calibri" w:hAnsi="Times New Roman" w:cs="Times New Roman"/>
                <w:b/>
                <w:color w:val="000000"/>
                <w:sz w:val="24"/>
                <w:szCs w:val="24"/>
              </w:rPr>
              <w:t>4. Līguma slēdzējs</w:t>
            </w:r>
          </w:p>
        </w:tc>
        <w:tc>
          <w:tcPr>
            <w:tcW w:w="6549" w:type="dxa"/>
          </w:tcPr>
          <w:p w:rsidR="00F43016" w:rsidRDefault="00BB1047" w:rsidP="00F43016">
            <w:pPr>
              <w:spacing w:after="0" w:line="240" w:lineRule="auto"/>
              <w:ind w:right="-285"/>
              <w:jc w:val="both"/>
              <w:rPr>
                <w:rFonts w:ascii="Times New Roman" w:eastAsia="Calibri" w:hAnsi="Times New Roman" w:cs="Times New Roman"/>
                <w:b/>
                <w:color w:val="000000"/>
                <w:sz w:val="24"/>
                <w:szCs w:val="24"/>
              </w:rPr>
            </w:pPr>
            <w:r w:rsidRPr="0009431A">
              <w:rPr>
                <w:rFonts w:ascii="Times New Roman" w:eastAsia="Calibri" w:hAnsi="Times New Roman" w:cs="Times New Roman"/>
                <w:b/>
                <w:color w:val="000000"/>
                <w:sz w:val="24"/>
                <w:szCs w:val="24"/>
              </w:rPr>
              <w:t>Jēkabpils pilsētas pašvaldības aģentūra „Jēkabpils</w:t>
            </w:r>
          </w:p>
          <w:p w:rsidR="00BB1047" w:rsidRPr="0009431A" w:rsidRDefault="00BB1047" w:rsidP="00F43016">
            <w:pPr>
              <w:spacing w:after="0" w:line="240" w:lineRule="auto"/>
              <w:ind w:right="-285"/>
              <w:jc w:val="both"/>
              <w:rPr>
                <w:rFonts w:ascii="Times New Roman" w:eastAsia="Calibri" w:hAnsi="Times New Roman" w:cs="Times New Roman"/>
                <w:b/>
                <w:color w:val="000000"/>
                <w:sz w:val="24"/>
                <w:szCs w:val="24"/>
              </w:rPr>
            </w:pPr>
            <w:r w:rsidRPr="0009431A">
              <w:rPr>
                <w:rFonts w:ascii="Times New Roman" w:eastAsia="Calibri" w:hAnsi="Times New Roman" w:cs="Times New Roman"/>
                <w:b/>
                <w:color w:val="000000"/>
                <w:sz w:val="24"/>
                <w:szCs w:val="24"/>
              </w:rPr>
              <w:t>Vēstures muzejs”</w:t>
            </w:r>
          </w:p>
        </w:tc>
      </w:tr>
      <w:tr w:rsidR="00BB1047" w:rsidRPr="00BB1047" w:rsidTr="00F43016">
        <w:tc>
          <w:tcPr>
            <w:tcW w:w="2268" w:type="dxa"/>
          </w:tcPr>
          <w:p w:rsidR="00BB1047" w:rsidRPr="0009431A" w:rsidRDefault="00BB1047" w:rsidP="00F43016">
            <w:pPr>
              <w:spacing w:after="0" w:line="240" w:lineRule="auto"/>
              <w:ind w:right="-285"/>
              <w:jc w:val="both"/>
              <w:rPr>
                <w:rFonts w:ascii="Times New Roman" w:eastAsia="Calibri" w:hAnsi="Times New Roman" w:cs="Times New Roman"/>
                <w:color w:val="000000"/>
                <w:sz w:val="24"/>
                <w:szCs w:val="24"/>
              </w:rPr>
            </w:pPr>
            <w:r w:rsidRPr="0009431A">
              <w:rPr>
                <w:rFonts w:ascii="Times New Roman" w:eastAsia="Calibri" w:hAnsi="Times New Roman" w:cs="Times New Roman"/>
                <w:color w:val="000000"/>
                <w:sz w:val="24"/>
                <w:szCs w:val="24"/>
              </w:rPr>
              <w:t>Adrese</w:t>
            </w:r>
          </w:p>
        </w:tc>
        <w:tc>
          <w:tcPr>
            <w:tcW w:w="6549" w:type="dxa"/>
          </w:tcPr>
          <w:p w:rsidR="00BB1047" w:rsidRPr="0009431A" w:rsidRDefault="00BB1047" w:rsidP="00F43016">
            <w:pPr>
              <w:spacing w:after="0" w:line="240" w:lineRule="auto"/>
              <w:ind w:right="-285"/>
              <w:jc w:val="both"/>
              <w:rPr>
                <w:rFonts w:ascii="Times New Roman" w:eastAsia="Calibri" w:hAnsi="Times New Roman" w:cs="Times New Roman"/>
                <w:color w:val="000000"/>
                <w:sz w:val="24"/>
                <w:szCs w:val="24"/>
              </w:rPr>
            </w:pPr>
            <w:r w:rsidRPr="0009431A">
              <w:rPr>
                <w:rFonts w:ascii="Times New Roman" w:eastAsia="Calibri" w:hAnsi="Times New Roman" w:cs="Times New Roman"/>
                <w:color w:val="000000"/>
                <w:sz w:val="24"/>
                <w:szCs w:val="24"/>
              </w:rPr>
              <w:t>Rīgas iela 216B, Jēkabpils, LV-5202</w:t>
            </w:r>
          </w:p>
        </w:tc>
      </w:tr>
      <w:tr w:rsidR="00BB1047" w:rsidRPr="00BB1047" w:rsidTr="00F43016">
        <w:tc>
          <w:tcPr>
            <w:tcW w:w="2268" w:type="dxa"/>
          </w:tcPr>
          <w:p w:rsidR="00BB1047" w:rsidRPr="0009431A" w:rsidRDefault="00BB1047" w:rsidP="00F43016">
            <w:pPr>
              <w:spacing w:after="0" w:line="240" w:lineRule="auto"/>
              <w:ind w:right="-285"/>
              <w:jc w:val="both"/>
              <w:rPr>
                <w:rFonts w:ascii="Times New Roman" w:eastAsia="Calibri" w:hAnsi="Times New Roman" w:cs="Times New Roman"/>
                <w:color w:val="000000"/>
                <w:sz w:val="24"/>
                <w:szCs w:val="24"/>
              </w:rPr>
            </w:pPr>
            <w:proofErr w:type="spellStart"/>
            <w:r w:rsidRPr="0009431A">
              <w:rPr>
                <w:rFonts w:ascii="Times New Roman" w:eastAsia="Calibri" w:hAnsi="Times New Roman" w:cs="Times New Roman"/>
                <w:color w:val="000000"/>
                <w:sz w:val="24"/>
                <w:szCs w:val="24"/>
              </w:rPr>
              <w:t>Reģ.Nr</w:t>
            </w:r>
            <w:proofErr w:type="spellEnd"/>
            <w:r w:rsidRPr="0009431A">
              <w:rPr>
                <w:rFonts w:ascii="Times New Roman" w:eastAsia="Calibri" w:hAnsi="Times New Roman" w:cs="Times New Roman"/>
                <w:color w:val="000000"/>
                <w:sz w:val="24"/>
                <w:szCs w:val="24"/>
              </w:rPr>
              <w:t>.</w:t>
            </w:r>
          </w:p>
        </w:tc>
        <w:tc>
          <w:tcPr>
            <w:tcW w:w="6549" w:type="dxa"/>
          </w:tcPr>
          <w:p w:rsidR="00BB1047" w:rsidRPr="0009431A" w:rsidRDefault="00BB1047" w:rsidP="00F43016">
            <w:pPr>
              <w:spacing w:after="0" w:line="240" w:lineRule="auto"/>
              <w:ind w:right="-285"/>
              <w:jc w:val="both"/>
              <w:rPr>
                <w:rFonts w:ascii="Times New Roman" w:eastAsia="Calibri" w:hAnsi="Times New Roman" w:cs="Times New Roman"/>
                <w:color w:val="000000"/>
                <w:sz w:val="24"/>
                <w:szCs w:val="24"/>
              </w:rPr>
            </w:pPr>
            <w:r w:rsidRPr="0009431A">
              <w:rPr>
                <w:rFonts w:ascii="Times New Roman" w:eastAsia="Calibri" w:hAnsi="Times New Roman" w:cs="Times New Roman"/>
                <w:color w:val="000000"/>
                <w:sz w:val="24"/>
                <w:szCs w:val="24"/>
              </w:rPr>
              <w:t>90001472441</w:t>
            </w:r>
          </w:p>
        </w:tc>
      </w:tr>
      <w:tr w:rsidR="00BB1047" w:rsidRPr="00BB1047" w:rsidTr="00F43016">
        <w:tc>
          <w:tcPr>
            <w:tcW w:w="2268" w:type="dxa"/>
          </w:tcPr>
          <w:p w:rsidR="00BB1047" w:rsidRPr="0009431A" w:rsidRDefault="00BB1047" w:rsidP="00F43016">
            <w:pPr>
              <w:spacing w:after="0" w:line="240" w:lineRule="auto"/>
              <w:ind w:right="-285"/>
              <w:jc w:val="both"/>
              <w:rPr>
                <w:rFonts w:ascii="Times New Roman" w:eastAsia="Calibri" w:hAnsi="Times New Roman" w:cs="Times New Roman"/>
                <w:color w:val="000000"/>
                <w:sz w:val="24"/>
                <w:szCs w:val="24"/>
              </w:rPr>
            </w:pPr>
            <w:r w:rsidRPr="0009431A">
              <w:rPr>
                <w:rFonts w:ascii="Times New Roman" w:eastAsia="Calibri" w:hAnsi="Times New Roman" w:cs="Times New Roman"/>
                <w:color w:val="000000"/>
                <w:sz w:val="24"/>
                <w:szCs w:val="24"/>
              </w:rPr>
              <w:t>Kontaktpersona</w:t>
            </w:r>
          </w:p>
        </w:tc>
        <w:tc>
          <w:tcPr>
            <w:tcW w:w="6549" w:type="dxa"/>
          </w:tcPr>
          <w:p w:rsidR="00BB1047" w:rsidRPr="0009431A" w:rsidRDefault="00BB1047" w:rsidP="00F43016">
            <w:pPr>
              <w:spacing w:after="0" w:line="240" w:lineRule="auto"/>
              <w:ind w:right="-285"/>
              <w:jc w:val="both"/>
              <w:rPr>
                <w:rFonts w:ascii="Times New Roman" w:eastAsia="Calibri" w:hAnsi="Times New Roman" w:cs="Times New Roman"/>
                <w:color w:val="000000"/>
                <w:sz w:val="24"/>
                <w:szCs w:val="24"/>
              </w:rPr>
            </w:pPr>
            <w:r w:rsidRPr="0009431A">
              <w:rPr>
                <w:rFonts w:ascii="Times New Roman" w:eastAsia="Calibri" w:hAnsi="Times New Roman" w:cs="Times New Roman"/>
                <w:color w:val="000000"/>
                <w:sz w:val="24"/>
                <w:szCs w:val="24"/>
              </w:rPr>
              <w:t xml:space="preserve">Direktore Inese Berķe, </w:t>
            </w:r>
            <w:proofErr w:type="spellStart"/>
            <w:r w:rsidRPr="0009431A">
              <w:rPr>
                <w:rFonts w:ascii="Times New Roman" w:eastAsia="Calibri" w:hAnsi="Times New Roman" w:cs="Times New Roman"/>
                <w:color w:val="000000"/>
                <w:sz w:val="24"/>
                <w:szCs w:val="24"/>
              </w:rPr>
              <w:t>mob.tālr.Nr</w:t>
            </w:r>
            <w:proofErr w:type="spellEnd"/>
            <w:r w:rsidRPr="0009431A">
              <w:rPr>
                <w:rFonts w:ascii="Times New Roman" w:eastAsia="Calibri" w:hAnsi="Times New Roman" w:cs="Times New Roman"/>
                <w:color w:val="000000"/>
                <w:sz w:val="24"/>
                <w:szCs w:val="24"/>
              </w:rPr>
              <w:t>. 26597463</w:t>
            </w:r>
          </w:p>
        </w:tc>
      </w:tr>
      <w:tr w:rsidR="00DF2B4B" w:rsidRPr="00BB1047" w:rsidTr="00F43016">
        <w:tc>
          <w:tcPr>
            <w:tcW w:w="2268" w:type="dxa"/>
          </w:tcPr>
          <w:p w:rsidR="00DF2B4B" w:rsidRPr="0009431A" w:rsidRDefault="00DF2B4B" w:rsidP="00F43016">
            <w:pPr>
              <w:spacing w:after="0" w:line="240" w:lineRule="auto"/>
              <w:ind w:right="-285"/>
              <w:jc w:val="both"/>
              <w:rPr>
                <w:rFonts w:ascii="Times New Roman" w:eastAsia="Calibri" w:hAnsi="Times New Roman" w:cs="Times New Roman"/>
                <w:b/>
                <w:color w:val="000000"/>
                <w:sz w:val="24"/>
                <w:szCs w:val="24"/>
              </w:rPr>
            </w:pPr>
            <w:r w:rsidRPr="0009431A">
              <w:rPr>
                <w:rFonts w:ascii="Times New Roman" w:eastAsia="Calibri" w:hAnsi="Times New Roman" w:cs="Times New Roman"/>
                <w:b/>
                <w:color w:val="000000"/>
                <w:sz w:val="24"/>
                <w:szCs w:val="24"/>
              </w:rPr>
              <w:t>5.Līguma slēdzējs</w:t>
            </w:r>
          </w:p>
        </w:tc>
        <w:tc>
          <w:tcPr>
            <w:tcW w:w="6549" w:type="dxa"/>
          </w:tcPr>
          <w:p w:rsidR="00F43016" w:rsidRDefault="00DF2B4B" w:rsidP="00F43016">
            <w:pPr>
              <w:spacing w:after="0" w:line="240" w:lineRule="auto"/>
              <w:ind w:right="-285"/>
              <w:jc w:val="both"/>
              <w:rPr>
                <w:rFonts w:ascii="Times New Roman" w:eastAsia="Calibri" w:hAnsi="Times New Roman" w:cs="Times New Roman"/>
                <w:b/>
                <w:color w:val="000000"/>
                <w:sz w:val="24"/>
                <w:szCs w:val="24"/>
              </w:rPr>
            </w:pPr>
            <w:r w:rsidRPr="0009431A">
              <w:rPr>
                <w:rFonts w:ascii="Times New Roman" w:eastAsia="Calibri" w:hAnsi="Times New Roman" w:cs="Times New Roman"/>
                <w:b/>
                <w:color w:val="000000"/>
                <w:sz w:val="24"/>
                <w:szCs w:val="24"/>
              </w:rPr>
              <w:t>Jēkabpils pamatskola</w:t>
            </w:r>
            <w:r w:rsidR="003054A3" w:rsidRPr="0009431A">
              <w:rPr>
                <w:rFonts w:ascii="Times New Roman" w:eastAsia="Calibri" w:hAnsi="Times New Roman" w:cs="Times New Roman"/>
                <w:b/>
                <w:color w:val="000000"/>
                <w:sz w:val="24"/>
                <w:szCs w:val="24"/>
              </w:rPr>
              <w:t>, direktore Silvija Dreimane,</w:t>
            </w:r>
          </w:p>
          <w:p w:rsidR="00DF2B4B" w:rsidRPr="0009431A" w:rsidRDefault="003054A3" w:rsidP="00F43016">
            <w:pPr>
              <w:spacing w:after="0" w:line="240" w:lineRule="auto"/>
              <w:ind w:right="-285"/>
              <w:jc w:val="both"/>
              <w:rPr>
                <w:rFonts w:ascii="Times New Roman" w:eastAsia="Calibri" w:hAnsi="Times New Roman" w:cs="Times New Roman"/>
                <w:b/>
                <w:color w:val="000000"/>
                <w:sz w:val="24"/>
                <w:szCs w:val="24"/>
              </w:rPr>
            </w:pPr>
            <w:proofErr w:type="spellStart"/>
            <w:r w:rsidRPr="0009431A">
              <w:rPr>
                <w:rFonts w:ascii="Times New Roman" w:eastAsia="Calibri" w:hAnsi="Times New Roman" w:cs="Times New Roman"/>
                <w:b/>
                <w:color w:val="000000"/>
                <w:sz w:val="24"/>
                <w:szCs w:val="24"/>
              </w:rPr>
              <w:t>mob.tālr</w:t>
            </w:r>
            <w:proofErr w:type="spellEnd"/>
            <w:r w:rsidRPr="0009431A">
              <w:rPr>
                <w:rFonts w:ascii="Times New Roman" w:eastAsia="Calibri" w:hAnsi="Times New Roman" w:cs="Times New Roman"/>
                <w:b/>
                <w:color w:val="000000"/>
                <w:sz w:val="24"/>
                <w:szCs w:val="24"/>
              </w:rPr>
              <w:t>. 29123353</w:t>
            </w:r>
          </w:p>
        </w:tc>
      </w:tr>
      <w:tr w:rsidR="00DF2B4B" w:rsidRPr="00BB1047" w:rsidTr="00F43016">
        <w:tc>
          <w:tcPr>
            <w:tcW w:w="2268" w:type="dxa"/>
          </w:tcPr>
          <w:p w:rsidR="00DF2B4B" w:rsidRPr="00BB1047" w:rsidRDefault="00DF2B4B" w:rsidP="00F43016">
            <w:pPr>
              <w:spacing w:after="0" w:line="240" w:lineRule="auto"/>
              <w:ind w:right="-285"/>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Adrese</w:t>
            </w:r>
          </w:p>
        </w:tc>
        <w:tc>
          <w:tcPr>
            <w:tcW w:w="6549" w:type="dxa"/>
          </w:tcPr>
          <w:p w:rsidR="00DF2B4B" w:rsidRPr="00BB1047" w:rsidRDefault="00DF2B4B" w:rsidP="00F43016">
            <w:pPr>
              <w:spacing w:after="0" w:line="240" w:lineRule="auto"/>
              <w:ind w:right="-285"/>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Rīgas iela 200A, Jēkabpils, LV5202</w:t>
            </w:r>
          </w:p>
        </w:tc>
      </w:tr>
      <w:tr w:rsidR="00DF2B4B" w:rsidRPr="00BB1047" w:rsidTr="00F43016">
        <w:tc>
          <w:tcPr>
            <w:tcW w:w="2268" w:type="dxa"/>
          </w:tcPr>
          <w:p w:rsidR="00DF2B4B" w:rsidRPr="00BB1047" w:rsidRDefault="00DF2B4B" w:rsidP="00F43016">
            <w:pPr>
              <w:spacing w:after="0" w:line="240" w:lineRule="auto"/>
              <w:ind w:right="-285"/>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Reģ.Nr</w:t>
            </w:r>
            <w:proofErr w:type="spellEnd"/>
            <w:r>
              <w:rPr>
                <w:rFonts w:ascii="Times New Roman" w:eastAsia="Calibri" w:hAnsi="Times New Roman" w:cs="Times New Roman"/>
                <w:color w:val="000000"/>
                <w:sz w:val="24"/>
                <w:szCs w:val="24"/>
              </w:rPr>
              <w:t>.</w:t>
            </w:r>
          </w:p>
        </w:tc>
        <w:tc>
          <w:tcPr>
            <w:tcW w:w="6549" w:type="dxa"/>
          </w:tcPr>
          <w:p w:rsidR="00DF2B4B" w:rsidRPr="00BB1047" w:rsidRDefault="00CB512A" w:rsidP="00F43016">
            <w:pPr>
              <w:spacing w:after="0" w:line="240" w:lineRule="auto"/>
              <w:ind w:right="-285"/>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90000026901</w:t>
            </w:r>
          </w:p>
        </w:tc>
      </w:tr>
      <w:tr w:rsidR="00DF2B4B" w:rsidRPr="00BB1047" w:rsidTr="00F43016">
        <w:tc>
          <w:tcPr>
            <w:tcW w:w="2268" w:type="dxa"/>
          </w:tcPr>
          <w:p w:rsidR="00DF2B4B" w:rsidRPr="00BB1047" w:rsidRDefault="00CB512A" w:rsidP="00F43016">
            <w:pPr>
              <w:spacing w:after="0" w:line="240" w:lineRule="auto"/>
              <w:ind w:right="-285"/>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Kontaktpersona</w:t>
            </w:r>
          </w:p>
        </w:tc>
        <w:tc>
          <w:tcPr>
            <w:tcW w:w="6549" w:type="dxa"/>
          </w:tcPr>
          <w:p w:rsidR="00F43016" w:rsidRDefault="00CB512A" w:rsidP="00F43016">
            <w:pPr>
              <w:spacing w:after="0" w:line="240" w:lineRule="auto"/>
              <w:ind w:right="-285"/>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Jēkabpils pamatskolas saimniecības vadītājs Varis Dreimanis</w:t>
            </w:r>
            <w:r w:rsidR="00A97AB3">
              <w:rPr>
                <w:rFonts w:ascii="Times New Roman" w:eastAsia="Calibri" w:hAnsi="Times New Roman" w:cs="Times New Roman"/>
                <w:color w:val="000000"/>
                <w:sz w:val="24"/>
                <w:szCs w:val="24"/>
              </w:rPr>
              <w:t xml:space="preserve">, </w:t>
            </w:r>
          </w:p>
          <w:p w:rsidR="00DF2B4B" w:rsidRPr="00BB1047" w:rsidRDefault="00A97AB3" w:rsidP="00F43016">
            <w:pPr>
              <w:spacing w:after="0" w:line="240" w:lineRule="auto"/>
              <w:ind w:right="-285"/>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tālr. 65221754, </w:t>
            </w:r>
            <w:proofErr w:type="spellStart"/>
            <w:r>
              <w:rPr>
                <w:rFonts w:ascii="Times New Roman" w:eastAsia="Calibri" w:hAnsi="Times New Roman" w:cs="Times New Roman"/>
                <w:color w:val="000000"/>
                <w:sz w:val="24"/>
                <w:szCs w:val="24"/>
              </w:rPr>
              <w:t>mob.tālr</w:t>
            </w:r>
            <w:proofErr w:type="spellEnd"/>
            <w:r>
              <w:rPr>
                <w:rFonts w:ascii="Times New Roman" w:eastAsia="Calibri" w:hAnsi="Times New Roman" w:cs="Times New Roman"/>
                <w:color w:val="000000"/>
                <w:sz w:val="24"/>
                <w:szCs w:val="24"/>
              </w:rPr>
              <w:t xml:space="preserve">. </w:t>
            </w:r>
            <w:r w:rsidR="005413DF">
              <w:rPr>
                <w:rFonts w:ascii="Times New Roman" w:eastAsia="Calibri" w:hAnsi="Times New Roman" w:cs="Times New Roman"/>
                <w:color w:val="000000"/>
                <w:sz w:val="24"/>
                <w:szCs w:val="24"/>
              </w:rPr>
              <w:t>20371546</w:t>
            </w:r>
          </w:p>
        </w:tc>
      </w:tr>
    </w:tbl>
    <w:p w:rsidR="00BB1047" w:rsidRPr="00BB1047" w:rsidRDefault="00BB1047" w:rsidP="00F43016">
      <w:pPr>
        <w:spacing w:after="0" w:line="240" w:lineRule="auto"/>
        <w:ind w:right="-285"/>
        <w:jc w:val="both"/>
        <w:rPr>
          <w:rFonts w:ascii="Times New Roman" w:eastAsia="Calibri" w:hAnsi="Times New Roman" w:cs="Times New Roman"/>
          <w:sz w:val="24"/>
          <w:szCs w:val="24"/>
        </w:rPr>
      </w:pPr>
    </w:p>
    <w:p w:rsidR="00BB1047" w:rsidRPr="00BB1047" w:rsidRDefault="00BB1047" w:rsidP="00F43016">
      <w:pPr>
        <w:numPr>
          <w:ilvl w:val="1"/>
          <w:numId w:val="1"/>
        </w:numPr>
        <w:spacing w:after="0" w:line="240" w:lineRule="auto"/>
        <w:ind w:left="709" w:right="-285" w:hanging="42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lastRenderedPageBreak/>
        <w:t>Kurināmā piegādes iepirkumu organizē saskaņā ar Publisko iepirkumu likumu, atklāta konkursa nolikumu u.c. normatīviem aktiem.</w:t>
      </w:r>
    </w:p>
    <w:p w:rsidR="00BB1047" w:rsidRPr="00BB1047" w:rsidRDefault="00BB1047" w:rsidP="00F43016">
      <w:pPr>
        <w:numPr>
          <w:ilvl w:val="1"/>
          <w:numId w:val="1"/>
        </w:numPr>
        <w:spacing w:after="0" w:line="240" w:lineRule="auto"/>
        <w:ind w:left="709" w:right="-285" w:hanging="42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Iepirkuma </w:t>
      </w:r>
      <w:r w:rsidRPr="00BB1047">
        <w:rPr>
          <w:rFonts w:ascii="Times New Roman" w:eastAsia="Calibri" w:hAnsi="Times New Roman" w:cs="Times New Roman"/>
          <w:iCs/>
          <w:sz w:val="24"/>
          <w:szCs w:val="24"/>
        </w:rPr>
        <w:t xml:space="preserve">procedūru veic ar Jēkabpils pilsētas domes </w:t>
      </w:r>
      <w:r w:rsidRPr="00052AC2">
        <w:rPr>
          <w:rFonts w:ascii="Times New Roman" w:eastAsia="Calibri" w:hAnsi="Times New Roman" w:cs="Times New Roman"/>
          <w:iCs/>
          <w:sz w:val="24"/>
          <w:szCs w:val="24"/>
        </w:rPr>
        <w:t>2013.gada 20.jūnija lēmumu Nr.245 (protokols Nr.15., 13.§)</w:t>
      </w:r>
      <w:r w:rsidRPr="00BB1047">
        <w:rPr>
          <w:rFonts w:ascii="Times New Roman" w:eastAsia="Calibri" w:hAnsi="Times New Roman" w:cs="Times New Roman"/>
          <w:iCs/>
          <w:sz w:val="24"/>
          <w:szCs w:val="24"/>
        </w:rPr>
        <w:t xml:space="preserve"> </w:t>
      </w:r>
      <w:r w:rsidR="0009152E">
        <w:rPr>
          <w:rFonts w:ascii="Times New Roman" w:eastAsia="Calibri" w:hAnsi="Times New Roman" w:cs="Times New Roman"/>
          <w:iCs/>
          <w:sz w:val="24"/>
          <w:szCs w:val="24"/>
        </w:rPr>
        <w:t xml:space="preserve">un 2014.gada 27.novembra lēmumu Nr.410 (protokols Nr.26, 21.§) </w:t>
      </w:r>
      <w:r w:rsidRPr="00BB1047">
        <w:rPr>
          <w:rFonts w:ascii="Times New Roman" w:eastAsia="Calibri" w:hAnsi="Times New Roman" w:cs="Times New Roman"/>
          <w:iCs/>
          <w:sz w:val="24"/>
          <w:szCs w:val="24"/>
        </w:rPr>
        <w:t>izveidotā iepirkumu komisija.</w:t>
      </w:r>
    </w:p>
    <w:p w:rsidR="00BB1047" w:rsidRPr="00BB1047" w:rsidRDefault="00BB1047" w:rsidP="00F43016">
      <w:pPr>
        <w:numPr>
          <w:ilvl w:val="1"/>
          <w:numId w:val="1"/>
        </w:numPr>
        <w:suppressAutoHyphens/>
        <w:spacing w:after="0" w:line="240" w:lineRule="auto"/>
        <w:ind w:left="709" w:right="-285" w:hanging="425"/>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Pasūtītāja kontaktpersonas:</w:t>
      </w:r>
    </w:p>
    <w:p w:rsidR="00BB1047" w:rsidRPr="00BB1047" w:rsidRDefault="00BB1047" w:rsidP="00F43016">
      <w:pPr>
        <w:numPr>
          <w:ilvl w:val="2"/>
          <w:numId w:val="1"/>
        </w:numPr>
        <w:suppressAutoHyphens/>
        <w:spacing w:after="0" w:line="240" w:lineRule="auto"/>
        <w:ind w:left="1276" w:right="-285" w:hanging="567"/>
        <w:jc w:val="both"/>
        <w:rPr>
          <w:rFonts w:ascii="Times New Roman" w:eastAsia="Calibri" w:hAnsi="Times New Roman" w:cs="Times New Roman"/>
          <w:sz w:val="24"/>
        </w:rPr>
      </w:pPr>
      <w:r w:rsidRPr="00BB1047">
        <w:rPr>
          <w:rFonts w:ascii="Times New Roman" w:eastAsia="Calibri" w:hAnsi="Times New Roman" w:cs="Times New Roman"/>
          <w:sz w:val="24"/>
        </w:rPr>
        <w:t xml:space="preserve">Juridiska rakstura jautājumos (nolikums, prasības pretendentiem, piedāvājumu iesniegšana un izskatīšana) - </w:t>
      </w:r>
      <w:r w:rsidRPr="0009152E">
        <w:rPr>
          <w:rFonts w:ascii="Times New Roman" w:eastAsia="Calibri" w:hAnsi="Times New Roman" w:cs="Times New Roman"/>
          <w:sz w:val="24"/>
        </w:rPr>
        <w:t xml:space="preserve">Jēkabpils pilsētas pašvaldības Iepirkumu nodaļas juriste Linda Meldrāja, </w:t>
      </w:r>
      <w:proofErr w:type="spellStart"/>
      <w:r w:rsidRPr="0009152E">
        <w:rPr>
          <w:rFonts w:ascii="Times New Roman" w:eastAsia="Calibri" w:hAnsi="Times New Roman" w:cs="Times New Roman"/>
          <w:sz w:val="24"/>
        </w:rPr>
        <w:t>Tālr.Nr</w:t>
      </w:r>
      <w:proofErr w:type="spellEnd"/>
      <w:r w:rsidRPr="0009152E">
        <w:rPr>
          <w:rFonts w:ascii="Times New Roman" w:eastAsia="Calibri" w:hAnsi="Times New Roman" w:cs="Times New Roman"/>
          <w:sz w:val="24"/>
        </w:rPr>
        <w:t xml:space="preserve">. +371 652 07307, </w:t>
      </w:r>
      <w:proofErr w:type="spellStart"/>
      <w:r w:rsidRPr="0009152E">
        <w:rPr>
          <w:rFonts w:ascii="Times New Roman" w:eastAsia="Calibri" w:hAnsi="Times New Roman" w:cs="Times New Roman"/>
          <w:sz w:val="24"/>
        </w:rPr>
        <w:t>mob.tālr.Nr</w:t>
      </w:r>
      <w:proofErr w:type="spellEnd"/>
      <w:r w:rsidRPr="0009152E">
        <w:rPr>
          <w:rFonts w:ascii="Times New Roman" w:eastAsia="Calibri" w:hAnsi="Times New Roman" w:cs="Times New Roman"/>
          <w:sz w:val="24"/>
        </w:rPr>
        <w:t xml:space="preserve">. +371 26102159, e-pasta adrese: </w:t>
      </w:r>
      <w:hyperlink r:id="rId9" w:history="1"/>
      <w:hyperlink r:id="rId10" w:history="1">
        <w:r w:rsidRPr="0009152E">
          <w:rPr>
            <w:rFonts w:ascii="Times New Roman" w:eastAsia="Calibri" w:hAnsi="Times New Roman" w:cs="Times New Roman"/>
            <w:color w:val="0000FF"/>
            <w:sz w:val="24"/>
            <w:u w:val="single"/>
          </w:rPr>
          <w:t>linda.meldraja@jekabpils.lv</w:t>
        </w:r>
      </w:hyperlink>
      <w:r w:rsidRPr="0009152E">
        <w:rPr>
          <w:rFonts w:ascii="Times New Roman" w:eastAsia="Calibri" w:hAnsi="Times New Roman" w:cs="Times New Roman"/>
          <w:sz w:val="24"/>
        </w:rPr>
        <w:t>;</w:t>
      </w:r>
      <w:r w:rsidRPr="00BB1047">
        <w:rPr>
          <w:rFonts w:ascii="Times New Roman" w:eastAsia="Calibri" w:hAnsi="Times New Roman" w:cs="Times New Roman"/>
          <w:sz w:val="24"/>
        </w:rPr>
        <w:t xml:space="preserve">   </w:t>
      </w:r>
    </w:p>
    <w:p w:rsidR="00BB1047" w:rsidRPr="00BB1047" w:rsidRDefault="00BB1047" w:rsidP="00F43016">
      <w:pPr>
        <w:numPr>
          <w:ilvl w:val="2"/>
          <w:numId w:val="1"/>
        </w:numPr>
        <w:suppressAutoHyphens/>
        <w:spacing w:after="0" w:line="240" w:lineRule="auto"/>
        <w:ind w:left="1276" w:right="-285" w:hanging="567"/>
        <w:jc w:val="both"/>
        <w:rPr>
          <w:rFonts w:ascii="Times New Roman" w:eastAsia="Calibri" w:hAnsi="Times New Roman" w:cs="Times New Roman"/>
          <w:sz w:val="24"/>
        </w:rPr>
      </w:pPr>
      <w:r w:rsidRPr="00BB1047">
        <w:rPr>
          <w:rFonts w:ascii="Times New Roman" w:eastAsia="Calibri" w:hAnsi="Times New Roman" w:cs="Times New Roman"/>
          <w:sz w:val="24"/>
        </w:rPr>
        <w:t xml:space="preserve">Organizatoriskos jautājumos (piedāvājumu atvēršana, lēmuma pieņemšana) - Jēkabpils pilsētas pašvaldības Iepirkumu nodaļas komisijas sekretāre Mirdza Stankevica, </w:t>
      </w:r>
      <w:proofErr w:type="spellStart"/>
      <w:r w:rsidRPr="00BB1047">
        <w:rPr>
          <w:rFonts w:ascii="Times New Roman" w:eastAsia="Calibri" w:hAnsi="Times New Roman" w:cs="Times New Roman"/>
          <w:sz w:val="24"/>
        </w:rPr>
        <w:t>Tālr.Nr</w:t>
      </w:r>
      <w:proofErr w:type="spellEnd"/>
      <w:r w:rsidRPr="00BB1047">
        <w:rPr>
          <w:rFonts w:ascii="Times New Roman" w:eastAsia="Calibri" w:hAnsi="Times New Roman" w:cs="Times New Roman"/>
          <w:sz w:val="24"/>
        </w:rPr>
        <w:t xml:space="preserve">. +371 652 07309, e-pasta adrese: </w:t>
      </w:r>
      <w:hyperlink r:id="rId11" w:history="1">
        <w:r w:rsidRPr="00BB1047">
          <w:rPr>
            <w:rFonts w:ascii="Times New Roman" w:eastAsia="Calibri" w:hAnsi="Times New Roman" w:cs="Times New Roman"/>
            <w:color w:val="0000FF"/>
            <w:sz w:val="24"/>
            <w:u w:val="single"/>
          </w:rPr>
          <w:t>mirdza.stankevica@jekabpils.lv</w:t>
        </w:r>
      </w:hyperlink>
      <w:r w:rsidRPr="00BB1047">
        <w:rPr>
          <w:rFonts w:ascii="Times New Roman" w:eastAsia="Calibri" w:hAnsi="Times New Roman" w:cs="Times New Roman"/>
          <w:sz w:val="24"/>
        </w:rPr>
        <w:t xml:space="preserve"> . </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p>
    <w:p w:rsidR="00BB1047" w:rsidRPr="00BB1047" w:rsidRDefault="00BB1047" w:rsidP="00F43016">
      <w:pPr>
        <w:numPr>
          <w:ilvl w:val="0"/>
          <w:numId w:val="1"/>
        </w:numPr>
        <w:spacing w:after="0"/>
        <w:ind w:left="284" w:right="-285" w:hanging="284"/>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Iepirkuma nolikums</w:t>
      </w:r>
    </w:p>
    <w:p w:rsidR="00BB1047" w:rsidRPr="00BB1047" w:rsidRDefault="00BB1047" w:rsidP="00F43016">
      <w:pPr>
        <w:numPr>
          <w:ilvl w:val="1"/>
          <w:numId w:val="1"/>
        </w:numPr>
        <w:spacing w:after="0" w:line="240" w:lineRule="auto"/>
        <w:ind w:left="709" w:right="-285" w:hanging="42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Iepirkuma nolikums ar visiem pielikumiem ir brīvi pieejams pasūtītāja mājas lapā internetā </w:t>
      </w:r>
      <w:hyperlink r:id="rId12" w:history="1">
        <w:r w:rsidRPr="00BB1047">
          <w:rPr>
            <w:rFonts w:ascii="Times New Roman" w:eastAsia="Calibri" w:hAnsi="Times New Roman" w:cs="Times New Roman"/>
            <w:color w:val="0000FF"/>
            <w:sz w:val="24"/>
            <w:szCs w:val="24"/>
            <w:u w:val="single"/>
          </w:rPr>
          <w:t>www.jekabpils.lv</w:t>
        </w:r>
      </w:hyperlink>
      <w:r w:rsidRPr="00BB1047">
        <w:rPr>
          <w:rFonts w:ascii="Times New Roman" w:eastAsia="Calibri" w:hAnsi="Times New Roman" w:cs="Times New Roman"/>
          <w:sz w:val="24"/>
          <w:szCs w:val="24"/>
        </w:rPr>
        <w:t>. Ar iepirkuma komisijas apstiprināto nolikumu papīra formātā piegādātāji var iepazīties Jēkabpils pilsētas pašvaldībā, Vienas pieturas aģentūrā, Brīvības ielā 120, Jēkabpilī, darbdienās no plkst. 8</w:t>
      </w:r>
      <w:r w:rsidRPr="00BB1047">
        <w:rPr>
          <w:rFonts w:ascii="Times New Roman" w:eastAsia="Calibri" w:hAnsi="Times New Roman" w:cs="Times New Roman"/>
          <w:sz w:val="24"/>
          <w:szCs w:val="24"/>
          <w:vertAlign w:val="superscript"/>
        </w:rPr>
        <w:t>30</w:t>
      </w:r>
      <w:r w:rsidRPr="00BB1047">
        <w:rPr>
          <w:rFonts w:ascii="Times New Roman" w:eastAsia="Calibri" w:hAnsi="Times New Roman" w:cs="Times New Roman"/>
          <w:sz w:val="24"/>
          <w:szCs w:val="24"/>
        </w:rPr>
        <w:t xml:space="preserve"> līdz 17</w:t>
      </w:r>
      <w:r w:rsidRPr="00BB1047">
        <w:rPr>
          <w:rFonts w:ascii="Times New Roman" w:eastAsia="Calibri" w:hAnsi="Times New Roman" w:cs="Times New Roman"/>
          <w:sz w:val="24"/>
          <w:szCs w:val="24"/>
          <w:vertAlign w:val="superscript"/>
        </w:rPr>
        <w:t>00</w:t>
      </w:r>
      <w:r w:rsidRPr="00BB1047">
        <w:rPr>
          <w:rFonts w:ascii="Times New Roman" w:eastAsia="Calibri" w:hAnsi="Times New Roman" w:cs="Times New Roman"/>
          <w:sz w:val="24"/>
          <w:szCs w:val="24"/>
        </w:rPr>
        <w:t>.</w:t>
      </w:r>
    </w:p>
    <w:p w:rsidR="00BB1047" w:rsidRPr="00BB1047" w:rsidRDefault="00BB1047" w:rsidP="00F43016">
      <w:pPr>
        <w:numPr>
          <w:ilvl w:val="1"/>
          <w:numId w:val="1"/>
        </w:numPr>
        <w:spacing w:after="0" w:line="240" w:lineRule="auto"/>
        <w:ind w:left="709" w:right="-285" w:hanging="42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Iepirkuma nolikuma grozījumi un atbildes uz piegādātāju jautājumiem tiek publicētas pasūtītāja mājas lapā internetā </w:t>
      </w:r>
      <w:hyperlink r:id="rId13" w:history="1">
        <w:r w:rsidRPr="00BB1047">
          <w:rPr>
            <w:rFonts w:ascii="Times New Roman" w:eastAsia="Calibri" w:hAnsi="Times New Roman" w:cs="Times New Roman"/>
            <w:color w:val="0000FF"/>
            <w:sz w:val="24"/>
            <w:szCs w:val="24"/>
            <w:u w:val="single"/>
          </w:rPr>
          <w:t>www.jekabpils.lv</w:t>
        </w:r>
      </w:hyperlink>
      <w:r w:rsidRPr="00BB1047">
        <w:rPr>
          <w:rFonts w:ascii="Times New Roman" w:eastAsia="Calibri" w:hAnsi="Times New Roman" w:cs="Times New Roman"/>
          <w:sz w:val="24"/>
          <w:szCs w:val="24"/>
        </w:rPr>
        <w:t xml:space="preserve">. Piegādātāja pienākums ir pastāvīgi sekot mājas lapā publicētajai informācijai un ievērtēt to savā piedāvājumā. </w:t>
      </w:r>
    </w:p>
    <w:p w:rsidR="00BB1047" w:rsidRPr="00BB1047" w:rsidRDefault="00BB1047" w:rsidP="00F43016">
      <w:pPr>
        <w:spacing w:after="0"/>
        <w:ind w:right="-285"/>
        <w:jc w:val="both"/>
        <w:rPr>
          <w:rFonts w:ascii="Times New Roman" w:eastAsia="Calibri" w:hAnsi="Times New Roman" w:cs="Times New Roman"/>
          <w:b/>
          <w:sz w:val="24"/>
          <w:szCs w:val="24"/>
        </w:rPr>
      </w:pPr>
    </w:p>
    <w:p w:rsidR="00BB1047" w:rsidRPr="00BB1047" w:rsidRDefault="00BB1047" w:rsidP="00F43016">
      <w:pPr>
        <w:numPr>
          <w:ilvl w:val="0"/>
          <w:numId w:val="1"/>
        </w:numPr>
        <w:spacing w:after="0"/>
        <w:ind w:left="284" w:right="-285" w:hanging="284"/>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Iepirkuma priekšmets</w:t>
      </w:r>
    </w:p>
    <w:p w:rsidR="00BB1047" w:rsidRPr="00BB1047" w:rsidRDefault="00BB1047" w:rsidP="00F43016">
      <w:pPr>
        <w:numPr>
          <w:ilvl w:val="1"/>
          <w:numId w:val="1"/>
        </w:numPr>
        <w:suppressAutoHyphens/>
        <w:spacing w:after="0" w:line="240" w:lineRule="auto"/>
        <w:ind w:left="709" w:right="-285" w:hanging="425"/>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Iepirkuma priekšmets ir kurināmā (malkas</w:t>
      </w:r>
      <w:r w:rsidR="004804D2">
        <w:rPr>
          <w:rFonts w:ascii="Times New Roman" w:eastAsia="Calibri" w:hAnsi="Times New Roman" w:cs="Times New Roman"/>
          <w:bCs/>
          <w:sz w:val="24"/>
          <w:szCs w:val="24"/>
        </w:rPr>
        <w:t>, kokskaidu granulu</w:t>
      </w:r>
      <w:r w:rsidRPr="00BB1047">
        <w:rPr>
          <w:rFonts w:ascii="Times New Roman" w:eastAsia="Calibri" w:hAnsi="Times New Roman" w:cs="Times New Roman"/>
          <w:bCs/>
          <w:sz w:val="24"/>
          <w:szCs w:val="24"/>
        </w:rPr>
        <w:t xml:space="preserve">) piegāde Jēkabpils pašvaldības iestādēm saskaņā ar Tehnisko specifikāciju. Iepirkuma priekšmeta CPV kods ir </w:t>
      </w:r>
      <w:r w:rsidRPr="00052AC2">
        <w:rPr>
          <w:rFonts w:ascii="Times New Roman" w:eastAsia="Calibri" w:hAnsi="Times New Roman" w:cs="Times New Roman"/>
          <w:bCs/>
          <w:sz w:val="24"/>
          <w:szCs w:val="24"/>
        </w:rPr>
        <w:t>03413000-8</w:t>
      </w:r>
      <w:r w:rsidRPr="00BB1047">
        <w:rPr>
          <w:rFonts w:ascii="Times New Roman" w:eastAsia="Calibri" w:hAnsi="Times New Roman" w:cs="Times New Roman"/>
          <w:bCs/>
          <w:sz w:val="24"/>
          <w:szCs w:val="24"/>
        </w:rPr>
        <w:t xml:space="preserve"> (Kurināmā koksne). </w:t>
      </w:r>
    </w:p>
    <w:p w:rsidR="00BB1047" w:rsidRPr="00BB1047" w:rsidRDefault="00BB1047" w:rsidP="00F43016">
      <w:pPr>
        <w:numPr>
          <w:ilvl w:val="1"/>
          <w:numId w:val="1"/>
        </w:numPr>
        <w:suppressAutoHyphens/>
        <w:spacing w:after="0" w:line="240" w:lineRule="auto"/>
        <w:ind w:left="709" w:right="-285" w:hanging="425"/>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 xml:space="preserve">Iepirkuma priekšmets ir sadalīts </w:t>
      </w:r>
      <w:r w:rsidR="0009152E" w:rsidRPr="0009431A">
        <w:rPr>
          <w:rFonts w:ascii="Times New Roman" w:eastAsia="Calibri" w:hAnsi="Times New Roman" w:cs="Times New Roman"/>
          <w:bCs/>
          <w:sz w:val="24"/>
          <w:szCs w:val="24"/>
        </w:rPr>
        <w:t>5</w:t>
      </w:r>
      <w:r w:rsidRPr="0009431A">
        <w:rPr>
          <w:rFonts w:ascii="Times New Roman" w:eastAsia="Calibri" w:hAnsi="Times New Roman" w:cs="Times New Roman"/>
          <w:bCs/>
          <w:sz w:val="24"/>
          <w:szCs w:val="24"/>
        </w:rPr>
        <w:t xml:space="preserve"> (</w:t>
      </w:r>
      <w:r w:rsidR="0009152E" w:rsidRPr="0009431A">
        <w:rPr>
          <w:rFonts w:ascii="Times New Roman" w:eastAsia="Calibri" w:hAnsi="Times New Roman" w:cs="Times New Roman"/>
          <w:bCs/>
          <w:sz w:val="24"/>
          <w:szCs w:val="24"/>
        </w:rPr>
        <w:t>piec</w:t>
      </w:r>
      <w:r w:rsidR="00854FCF" w:rsidRPr="0009431A">
        <w:rPr>
          <w:rFonts w:ascii="Times New Roman" w:eastAsia="Calibri" w:hAnsi="Times New Roman" w:cs="Times New Roman"/>
          <w:bCs/>
          <w:sz w:val="24"/>
          <w:szCs w:val="24"/>
        </w:rPr>
        <w:t>ās</w:t>
      </w:r>
      <w:r w:rsidRPr="0009431A">
        <w:rPr>
          <w:rFonts w:ascii="Times New Roman" w:eastAsia="Calibri" w:hAnsi="Times New Roman" w:cs="Times New Roman"/>
          <w:bCs/>
          <w:sz w:val="24"/>
          <w:szCs w:val="24"/>
        </w:rPr>
        <w:t>)</w:t>
      </w:r>
      <w:r w:rsidRPr="00BB1047">
        <w:rPr>
          <w:rFonts w:ascii="Times New Roman" w:eastAsia="Calibri" w:hAnsi="Times New Roman" w:cs="Times New Roman"/>
          <w:bCs/>
          <w:sz w:val="24"/>
          <w:szCs w:val="24"/>
        </w:rPr>
        <w:t xml:space="preserve"> daļās saskaņā ar Tehnisko specifikāciju </w:t>
      </w:r>
      <w:r w:rsidRPr="0009152E">
        <w:rPr>
          <w:rFonts w:ascii="Times New Roman" w:eastAsia="Calibri" w:hAnsi="Times New Roman" w:cs="Times New Roman"/>
          <w:bCs/>
          <w:sz w:val="24"/>
          <w:szCs w:val="24"/>
        </w:rPr>
        <w:t>(2.pielikums).</w:t>
      </w:r>
      <w:r w:rsidRPr="00854FCF">
        <w:rPr>
          <w:rFonts w:ascii="Times New Roman" w:eastAsia="Calibri" w:hAnsi="Times New Roman" w:cs="Times New Roman"/>
          <w:bCs/>
          <w:sz w:val="24"/>
          <w:szCs w:val="24"/>
        </w:rPr>
        <w:t xml:space="preserve"> </w:t>
      </w:r>
      <w:r w:rsidRPr="00BB1047">
        <w:rPr>
          <w:rFonts w:ascii="Times New Roman" w:eastAsia="Calibri" w:hAnsi="Times New Roman" w:cs="Times New Roman"/>
          <w:bCs/>
          <w:sz w:val="24"/>
          <w:szCs w:val="24"/>
        </w:rPr>
        <w:t>Piedāvājums jāiesniedz par vienu vai vairākām iepirkuma priekšmeta daļām. Pretendents nedrīkst iesniegt piedāvājuma variantus.</w:t>
      </w:r>
    </w:p>
    <w:p w:rsidR="00BB1047" w:rsidRPr="00BB1047" w:rsidRDefault="00BB1047" w:rsidP="00F43016">
      <w:pPr>
        <w:numPr>
          <w:ilvl w:val="1"/>
          <w:numId w:val="1"/>
        </w:numPr>
        <w:suppressAutoHyphens/>
        <w:spacing w:after="0" w:line="240" w:lineRule="auto"/>
        <w:ind w:left="709" w:right="-285" w:hanging="425"/>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Kurināmā (malkas</w:t>
      </w:r>
      <w:r w:rsidR="004804D2">
        <w:rPr>
          <w:rFonts w:ascii="Times New Roman" w:eastAsia="Calibri" w:hAnsi="Times New Roman" w:cs="Times New Roman"/>
          <w:bCs/>
          <w:sz w:val="24"/>
          <w:szCs w:val="24"/>
        </w:rPr>
        <w:t>, kokskaidu granulu</w:t>
      </w:r>
      <w:r w:rsidRPr="00BB1047">
        <w:rPr>
          <w:rFonts w:ascii="Times New Roman" w:eastAsia="Calibri" w:hAnsi="Times New Roman" w:cs="Times New Roman"/>
          <w:bCs/>
          <w:sz w:val="24"/>
          <w:szCs w:val="24"/>
        </w:rPr>
        <w:t>) piegāde jāveic saskaņā ar Finanšu piedāvājumā</w:t>
      </w:r>
      <w:r w:rsidR="00BA0446">
        <w:rPr>
          <w:rFonts w:ascii="Times New Roman" w:eastAsia="Calibri" w:hAnsi="Times New Roman" w:cs="Times New Roman"/>
          <w:bCs/>
          <w:sz w:val="24"/>
          <w:szCs w:val="24"/>
        </w:rPr>
        <w:t xml:space="preserve"> (3.pielikums)</w:t>
      </w:r>
      <w:r w:rsidRPr="00BB1047">
        <w:rPr>
          <w:rFonts w:ascii="Times New Roman" w:eastAsia="Calibri" w:hAnsi="Times New Roman" w:cs="Times New Roman"/>
          <w:bCs/>
          <w:sz w:val="24"/>
          <w:szCs w:val="24"/>
        </w:rPr>
        <w:t xml:space="preserve"> norādītajām objekta atrašanās vietām, noteiktajos apjomos.</w:t>
      </w:r>
    </w:p>
    <w:p w:rsidR="00BB1047" w:rsidRPr="00BB1047" w:rsidRDefault="00BB1047" w:rsidP="00F43016">
      <w:pPr>
        <w:numPr>
          <w:ilvl w:val="1"/>
          <w:numId w:val="1"/>
        </w:numPr>
        <w:suppressAutoHyphens/>
        <w:spacing w:after="0" w:line="240" w:lineRule="auto"/>
        <w:ind w:left="709" w:right="-285" w:hanging="425"/>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Kurināmais (malka</w:t>
      </w:r>
      <w:r w:rsidR="004804D2">
        <w:rPr>
          <w:rFonts w:ascii="Times New Roman" w:eastAsia="Calibri" w:hAnsi="Times New Roman" w:cs="Times New Roman"/>
          <w:bCs/>
          <w:sz w:val="24"/>
          <w:szCs w:val="24"/>
        </w:rPr>
        <w:t>, kokskaidu granulas</w:t>
      </w:r>
      <w:r w:rsidRPr="00BB1047">
        <w:rPr>
          <w:rFonts w:ascii="Times New Roman" w:eastAsia="Calibri" w:hAnsi="Times New Roman" w:cs="Times New Roman"/>
          <w:bCs/>
          <w:sz w:val="24"/>
          <w:szCs w:val="24"/>
        </w:rPr>
        <w:t xml:space="preserve">) jāpiegādā ar savu transportu, neprasot par to papildus samaksu. </w:t>
      </w:r>
    </w:p>
    <w:p w:rsidR="00BB1047" w:rsidRPr="00BB1047" w:rsidRDefault="00BB1047" w:rsidP="00F43016">
      <w:pPr>
        <w:spacing w:after="0"/>
        <w:ind w:right="-285"/>
        <w:jc w:val="both"/>
        <w:rPr>
          <w:rFonts w:ascii="Times New Roman" w:eastAsia="Calibri" w:hAnsi="Times New Roman" w:cs="Times New Roman"/>
          <w:b/>
          <w:sz w:val="24"/>
          <w:szCs w:val="24"/>
        </w:rPr>
      </w:pPr>
    </w:p>
    <w:p w:rsidR="00BB1047" w:rsidRPr="00BB1047" w:rsidRDefault="00BB1047" w:rsidP="00F43016">
      <w:pPr>
        <w:numPr>
          <w:ilvl w:val="0"/>
          <w:numId w:val="1"/>
        </w:numPr>
        <w:spacing w:after="0"/>
        <w:ind w:left="284" w:right="-285" w:hanging="284"/>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 xml:space="preserve"> Pretendents</w:t>
      </w:r>
    </w:p>
    <w:p w:rsidR="00BB1047" w:rsidRPr="00BB1047" w:rsidRDefault="00BB1047" w:rsidP="00F43016">
      <w:pPr>
        <w:numPr>
          <w:ilvl w:val="1"/>
          <w:numId w:val="1"/>
        </w:numPr>
        <w:suppressAutoHyphens/>
        <w:spacing w:after="0" w:line="240" w:lineRule="auto"/>
        <w:ind w:left="709" w:right="-285" w:hanging="425"/>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Piedāvājumu drīkst iesniegt:</w:t>
      </w:r>
    </w:p>
    <w:p w:rsidR="00BB1047" w:rsidRPr="00BB1047" w:rsidRDefault="00BB1047" w:rsidP="00F43016">
      <w:pPr>
        <w:numPr>
          <w:ilvl w:val="2"/>
          <w:numId w:val="1"/>
        </w:numPr>
        <w:suppressAutoHyphens/>
        <w:spacing w:after="0" w:line="240" w:lineRule="auto"/>
        <w:ind w:left="1418" w:right="-285" w:hanging="709"/>
        <w:jc w:val="both"/>
        <w:rPr>
          <w:rFonts w:ascii="Times New Roman" w:eastAsia="Calibri" w:hAnsi="Times New Roman" w:cs="Times New Roman"/>
          <w:sz w:val="24"/>
        </w:rPr>
      </w:pPr>
      <w:r w:rsidRPr="00BB1047">
        <w:rPr>
          <w:rFonts w:ascii="Times New Roman" w:eastAsia="Calibri" w:hAnsi="Times New Roman" w:cs="Times New Roman"/>
          <w:sz w:val="24"/>
        </w:rPr>
        <w:t>piegādātājs, kas ir juridiska vai fiziska persona vai šādu personu apvienība jebkurā to kombinācijā (turpmāk tekstā – pretendents);</w:t>
      </w:r>
    </w:p>
    <w:p w:rsidR="00BB1047" w:rsidRPr="00BB1047" w:rsidRDefault="00BB1047" w:rsidP="00F43016">
      <w:pPr>
        <w:numPr>
          <w:ilvl w:val="2"/>
          <w:numId w:val="1"/>
        </w:numPr>
        <w:tabs>
          <w:tab w:val="num" w:pos="1440"/>
        </w:tabs>
        <w:suppressAutoHyphens/>
        <w:spacing w:after="0" w:line="240" w:lineRule="auto"/>
        <w:ind w:left="1418" w:right="-285" w:hanging="709"/>
        <w:jc w:val="both"/>
        <w:rPr>
          <w:rFonts w:ascii="Times New Roman" w:eastAsia="Calibri" w:hAnsi="Times New Roman" w:cs="Times New Roman"/>
          <w:sz w:val="24"/>
        </w:rPr>
      </w:pPr>
      <w:r w:rsidRPr="00BB1047">
        <w:rPr>
          <w:rFonts w:ascii="Times New Roman" w:eastAsia="Calibri" w:hAnsi="Times New Roman" w:cs="Times New Roman"/>
          <w:sz w:val="24"/>
        </w:rPr>
        <w:t>piegādātāju apvienība (turpmāk teks</w:t>
      </w:r>
      <w:r w:rsidR="00BA0446">
        <w:rPr>
          <w:rFonts w:ascii="Times New Roman" w:eastAsia="Calibri" w:hAnsi="Times New Roman" w:cs="Times New Roman"/>
          <w:sz w:val="24"/>
        </w:rPr>
        <w:t xml:space="preserve">tā arī – pretendents) </w:t>
      </w:r>
      <w:r w:rsidR="004804D2">
        <w:rPr>
          <w:rFonts w:ascii="Times New Roman" w:eastAsia="Calibri" w:hAnsi="Times New Roman" w:cs="Times New Roman"/>
          <w:sz w:val="24"/>
        </w:rPr>
        <w:t>n</w:t>
      </w:r>
      <w:r w:rsidR="00BA0446">
        <w:rPr>
          <w:rFonts w:ascii="Times New Roman" w:eastAsia="Calibri" w:hAnsi="Times New Roman" w:cs="Times New Roman"/>
          <w:sz w:val="24"/>
        </w:rPr>
        <w:t>olikuma 1</w:t>
      </w:r>
      <w:r w:rsidRPr="00BB1047">
        <w:rPr>
          <w:rFonts w:ascii="Times New Roman" w:eastAsia="Calibri" w:hAnsi="Times New Roman" w:cs="Times New Roman"/>
          <w:sz w:val="24"/>
        </w:rPr>
        <w:t xml:space="preserve">.pielikumā „Pieteikums” norādot visus apvienības dalībniekus. Pretendenta piedāvājumam jāpievieno visu apvienības dalībnieku parakstīta vienošanās: </w:t>
      </w:r>
    </w:p>
    <w:p w:rsidR="00BB1047" w:rsidRPr="00BB1047" w:rsidRDefault="00BB1047" w:rsidP="00F43016">
      <w:pPr>
        <w:numPr>
          <w:ilvl w:val="3"/>
          <w:numId w:val="1"/>
        </w:numPr>
        <w:spacing w:after="0" w:line="240" w:lineRule="auto"/>
        <w:ind w:left="1276" w:right="-285" w:hanging="142"/>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vienošanās tekstā jāiekļauj:</w:t>
      </w:r>
    </w:p>
    <w:p w:rsidR="00BB1047" w:rsidRPr="00BB1047" w:rsidRDefault="00BB1047" w:rsidP="00F43016">
      <w:pPr>
        <w:numPr>
          <w:ilvl w:val="0"/>
          <w:numId w:val="2"/>
        </w:numPr>
        <w:tabs>
          <w:tab w:val="clear" w:pos="360"/>
        </w:tabs>
        <w:spacing w:after="0" w:line="240" w:lineRule="auto"/>
        <w:ind w:left="2127" w:right="-285" w:hanging="426"/>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nosacījums, ka katrs apvienības dalībnieks atsevišķi un visi kopā ir atbildīgi par iepirkuma līguma izpildi;</w:t>
      </w:r>
    </w:p>
    <w:p w:rsidR="00BB1047" w:rsidRPr="00BB1047" w:rsidRDefault="00BB1047" w:rsidP="00F43016">
      <w:pPr>
        <w:numPr>
          <w:ilvl w:val="0"/>
          <w:numId w:val="2"/>
        </w:numPr>
        <w:tabs>
          <w:tab w:val="clear" w:pos="360"/>
        </w:tabs>
        <w:spacing w:after="0" w:line="240" w:lineRule="auto"/>
        <w:ind w:left="2127" w:right="-285" w:hanging="426"/>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galvenais dalībnieks, kurš pilnvarots parakstīt piedāvājumu, iepirkuma līgumu un citus dokumentus, saņemt un izdot rīkojumus piegādātāja apvienības dalībnieku vārdā, kā arī saņemt maksājumus no pasūtītāja;</w:t>
      </w:r>
    </w:p>
    <w:p w:rsidR="00BB1047" w:rsidRPr="00BB1047" w:rsidRDefault="00BB1047" w:rsidP="00F43016">
      <w:pPr>
        <w:numPr>
          <w:ilvl w:val="3"/>
          <w:numId w:val="1"/>
        </w:numPr>
        <w:spacing w:after="0" w:line="240" w:lineRule="auto"/>
        <w:ind w:left="2127" w:right="-285" w:hanging="993"/>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ja ar piegādātāju apvienību tiks nolemts slēgt iepirkuma līgumu, tad pirms iepirkuma līguma noslēgšanas piegādātāju apvienībai jānoslēdz sabiedrības </w:t>
      </w:r>
      <w:r w:rsidRPr="00BB1047">
        <w:rPr>
          <w:rFonts w:ascii="Times New Roman" w:eastAsia="Calibri" w:hAnsi="Times New Roman" w:cs="Times New Roman"/>
          <w:sz w:val="24"/>
          <w:szCs w:val="24"/>
        </w:rPr>
        <w:lastRenderedPageBreak/>
        <w:t>līgums Civillikuma 2241. – 2280.pantā noteiktajā kārtībā un viens tā eksemplārs (oriģināls vai kopija, ja tiek uzrādīts oriģināls) jāiesniedz pasūtītājam. Sabiedrības līgumu var aizstāt ar pilnsabiedrības nodibināšanu, iesniedzot reģistrācijas dokumenta kopiju;</w:t>
      </w:r>
    </w:p>
    <w:p w:rsidR="00BB1047" w:rsidRPr="00BB1047" w:rsidRDefault="00BB1047" w:rsidP="00F43016">
      <w:pPr>
        <w:numPr>
          <w:ilvl w:val="2"/>
          <w:numId w:val="1"/>
        </w:numPr>
        <w:tabs>
          <w:tab w:val="num" w:pos="1440"/>
        </w:tabs>
        <w:suppressAutoHyphens/>
        <w:spacing w:after="0" w:line="240" w:lineRule="auto"/>
        <w:ind w:left="1418" w:right="-285" w:hanging="709"/>
        <w:jc w:val="both"/>
        <w:rPr>
          <w:rFonts w:ascii="Times New Roman" w:eastAsia="Calibri" w:hAnsi="Times New Roman" w:cs="Times New Roman"/>
          <w:sz w:val="24"/>
        </w:rPr>
      </w:pPr>
      <w:r w:rsidRPr="00BB1047">
        <w:rPr>
          <w:rFonts w:ascii="Times New Roman" w:eastAsia="Calibri" w:hAnsi="Times New Roman" w:cs="Times New Roman"/>
          <w:sz w:val="24"/>
        </w:rPr>
        <w:t>personālsabiedrība (pilnsabiedrība vai komandītsabiedrība) (turpmāk teks</w:t>
      </w:r>
      <w:r w:rsidR="00BA0446">
        <w:rPr>
          <w:rFonts w:ascii="Times New Roman" w:eastAsia="Calibri" w:hAnsi="Times New Roman" w:cs="Times New Roman"/>
          <w:sz w:val="24"/>
        </w:rPr>
        <w:t xml:space="preserve">tā arī – pretendents) </w:t>
      </w:r>
      <w:r w:rsidR="004804D2">
        <w:rPr>
          <w:rFonts w:ascii="Times New Roman" w:eastAsia="Calibri" w:hAnsi="Times New Roman" w:cs="Times New Roman"/>
          <w:sz w:val="24"/>
        </w:rPr>
        <w:t>n</w:t>
      </w:r>
      <w:r w:rsidR="00BA0446">
        <w:rPr>
          <w:rFonts w:ascii="Times New Roman" w:eastAsia="Calibri" w:hAnsi="Times New Roman" w:cs="Times New Roman"/>
          <w:sz w:val="24"/>
        </w:rPr>
        <w:t>olikuma 1</w:t>
      </w:r>
      <w:r w:rsidRPr="00BB1047">
        <w:rPr>
          <w:rFonts w:ascii="Times New Roman" w:eastAsia="Calibri" w:hAnsi="Times New Roman" w:cs="Times New Roman"/>
          <w:sz w:val="24"/>
        </w:rPr>
        <w:t>.pielikumā „Pieteikums” norādot visus sabiedrības dalībniekus.</w:t>
      </w:r>
    </w:p>
    <w:p w:rsidR="00BB1047" w:rsidRPr="00BB1047" w:rsidRDefault="00BB1047" w:rsidP="00F43016">
      <w:pPr>
        <w:suppressAutoHyphens/>
        <w:spacing w:before="120" w:after="0" w:line="240" w:lineRule="auto"/>
        <w:ind w:right="-285"/>
        <w:jc w:val="both"/>
        <w:rPr>
          <w:rFonts w:ascii="Times New Roman" w:eastAsia="Calibri" w:hAnsi="Times New Roman" w:cs="Times New Roman"/>
          <w:sz w:val="24"/>
        </w:rPr>
      </w:pPr>
      <w:r w:rsidRPr="00BB1047">
        <w:rPr>
          <w:rFonts w:ascii="Times New Roman" w:eastAsia="Calibri" w:hAnsi="Times New Roman" w:cs="Times New Roman"/>
          <w:sz w:val="24"/>
        </w:rPr>
        <w:t xml:space="preserve"> </w:t>
      </w:r>
    </w:p>
    <w:p w:rsidR="00BB1047" w:rsidRPr="00BB1047" w:rsidRDefault="00BB1047" w:rsidP="00F43016">
      <w:pPr>
        <w:numPr>
          <w:ilvl w:val="0"/>
          <w:numId w:val="1"/>
        </w:numPr>
        <w:spacing w:after="0"/>
        <w:ind w:left="284" w:right="-285" w:hanging="284"/>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Piedāvājuma iesniegšanas un atv</w:t>
      </w:r>
      <w:r w:rsidR="004804D2">
        <w:rPr>
          <w:rFonts w:ascii="Times New Roman" w:eastAsia="Calibri" w:hAnsi="Times New Roman" w:cs="Times New Roman"/>
          <w:b/>
          <w:sz w:val="24"/>
          <w:szCs w:val="24"/>
        </w:rPr>
        <w:t>ēršanas laiks, vieta un kārtība</w:t>
      </w:r>
    </w:p>
    <w:p w:rsidR="00BB1047" w:rsidRPr="00BB1047" w:rsidRDefault="00BB1047" w:rsidP="00F43016">
      <w:pPr>
        <w:numPr>
          <w:ilvl w:val="1"/>
          <w:numId w:val="1"/>
        </w:numPr>
        <w:spacing w:after="0" w:line="240" w:lineRule="auto"/>
        <w:ind w:left="709" w:right="-285" w:hanging="42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Piedāvājums jāiesniedz līdz </w:t>
      </w:r>
      <w:bookmarkStart w:id="1" w:name="OLE_LINK2"/>
      <w:r w:rsidRPr="007C79D4">
        <w:rPr>
          <w:rFonts w:ascii="Times New Roman" w:eastAsia="Calibri" w:hAnsi="Times New Roman" w:cs="Times New Roman"/>
          <w:b/>
          <w:sz w:val="24"/>
          <w:szCs w:val="24"/>
        </w:rPr>
        <w:t>201</w:t>
      </w:r>
      <w:r w:rsidR="004804D2" w:rsidRPr="007C79D4">
        <w:rPr>
          <w:rFonts w:ascii="Times New Roman" w:eastAsia="Calibri" w:hAnsi="Times New Roman" w:cs="Times New Roman"/>
          <w:b/>
          <w:sz w:val="24"/>
          <w:szCs w:val="24"/>
        </w:rPr>
        <w:t>5</w:t>
      </w:r>
      <w:r w:rsidR="00BA0446" w:rsidRPr="007C79D4">
        <w:rPr>
          <w:rFonts w:ascii="Times New Roman" w:eastAsia="Calibri" w:hAnsi="Times New Roman" w:cs="Times New Roman"/>
          <w:b/>
          <w:sz w:val="24"/>
          <w:szCs w:val="24"/>
        </w:rPr>
        <w:t xml:space="preserve">.gada </w:t>
      </w:r>
      <w:r w:rsidR="004804D2" w:rsidRPr="007C79D4">
        <w:rPr>
          <w:rFonts w:ascii="Times New Roman" w:eastAsia="Calibri" w:hAnsi="Times New Roman" w:cs="Times New Roman"/>
          <w:b/>
          <w:sz w:val="24"/>
          <w:szCs w:val="24"/>
        </w:rPr>
        <w:t>06</w:t>
      </w:r>
      <w:r w:rsidRPr="007C79D4">
        <w:rPr>
          <w:rFonts w:ascii="Times New Roman" w:eastAsia="Calibri" w:hAnsi="Times New Roman" w:cs="Times New Roman"/>
          <w:b/>
          <w:sz w:val="24"/>
          <w:szCs w:val="24"/>
        </w:rPr>
        <w:t>.</w:t>
      </w:r>
      <w:r w:rsidR="004804D2" w:rsidRPr="007C79D4">
        <w:rPr>
          <w:rFonts w:ascii="Times New Roman" w:eastAsia="Calibri" w:hAnsi="Times New Roman" w:cs="Times New Roman"/>
          <w:b/>
          <w:sz w:val="24"/>
          <w:szCs w:val="24"/>
        </w:rPr>
        <w:t>janvā</w:t>
      </w:r>
      <w:r w:rsidRPr="007C79D4">
        <w:rPr>
          <w:rFonts w:ascii="Times New Roman" w:eastAsia="Calibri" w:hAnsi="Times New Roman" w:cs="Times New Roman"/>
          <w:b/>
          <w:sz w:val="24"/>
          <w:szCs w:val="24"/>
        </w:rPr>
        <w:t xml:space="preserve">rim plkst. </w:t>
      </w:r>
      <w:bookmarkEnd w:id="1"/>
      <w:r w:rsidRPr="007C79D4">
        <w:rPr>
          <w:rFonts w:ascii="Times New Roman" w:eastAsia="Calibri" w:hAnsi="Times New Roman" w:cs="Times New Roman"/>
          <w:b/>
          <w:sz w:val="24"/>
          <w:szCs w:val="24"/>
        </w:rPr>
        <w:t>1</w:t>
      </w:r>
      <w:r w:rsidR="004804D2" w:rsidRPr="007C79D4">
        <w:rPr>
          <w:rFonts w:ascii="Times New Roman" w:eastAsia="Calibri" w:hAnsi="Times New Roman" w:cs="Times New Roman"/>
          <w:b/>
          <w:sz w:val="24"/>
          <w:szCs w:val="24"/>
        </w:rPr>
        <w:t>0</w:t>
      </w:r>
      <w:r w:rsidRPr="007C79D4">
        <w:rPr>
          <w:rFonts w:ascii="Times New Roman" w:eastAsia="Calibri" w:hAnsi="Times New Roman" w:cs="Times New Roman"/>
          <w:b/>
          <w:sz w:val="24"/>
          <w:szCs w:val="24"/>
          <w:vertAlign w:val="superscript"/>
        </w:rPr>
        <w:t>00</w:t>
      </w:r>
      <w:r w:rsidRPr="00BB1047">
        <w:rPr>
          <w:rFonts w:ascii="Times New Roman" w:eastAsia="Calibri" w:hAnsi="Times New Roman" w:cs="Times New Roman"/>
          <w:sz w:val="24"/>
          <w:szCs w:val="24"/>
        </w:rPr>
        <w:t xml:space="preserve"> Jēkabpils pilsētas pašvaldības Vienas pieturas aģentūrā, Brīvības ielā 120, Jēkabpilī, LV-5201, un to atvērs sanāksmju zālē (209.kab.) tūlīt pēc piedāvājumu iesniegšanas termiņa beigām. </w:t>
      </w:r>
    </w:p>
    <w:p w:rsidR="00BB1047" w:rsidRPr="00BB1047" w:rsidRDefault="00BB1047" w:rsidP="00F43016">
      <w:pPr>
        <w:numPr>
          <w:ilvl w:val="1"/>
          <w:numId w:val="1"/>
        </w:numPr>
        <w:spacing w:after="0" w:line="240" w:lineRule="auto"/>
        <w:ind w:left="709" w:right="-285" w:hanging="42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Piedāvājums jāiesniedz personīgi, vai atsūtot pa pastu. Pasta sūtījumam jābūt nogādātam 5.1.punktā noteiktajā vietā un termiņā.</w:t>
      </w:r>
    </w:p>
    <w:p w:rsidR="00BB1047" w:rsidRPr="00BB1047" w:rsidRDefault="00BB1047" w:rsidP="00F43016">
      <w:pPr>
        <w:numPr>
          <w:ilvl w:val="1"/>
          <w:numId w:val="1"/>
        </w:numPr>
        <w:spacing w:after="0" w:line="240" w:lineRule="auto"/>
        <w:ind w:left="709" w:right="-285" w:hanging="42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Iesniegto piedāvājumu pretendents var atsaukt vai grozīt tikai līdz piedāvājumu iesniegšanas termiņa beigām.</w:t>
      </w:r>
    </w:p>
    <w:p w:rsidR="00BB1047" w:rsidRPr="00BB1047" w:rsidRDefault="00BB1047" w:rsidP="00F43016">
      <w:pPr>
        <w:numPr>
          <w:ilvl w:val="1"/>
          <w:numId w:val="1"/>
        </w:numPr>
        <w:spacing w:after="0" w:line="240" w:lineRule="auto"/>
        <w:ind w:left="709" w:right="-285" w:hanging="42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Ja </w:t>
      </w:r>
      <w:bookmarkStart w:id="2" w:name="OLE_LINK7"/>
      <w:bookmarkStart w:id="3" w:name="OLE_LINK8"/>
      <w:r w:rsidRPr="00BB1047">
        <w:rPr>
          <w:rFonts w:ascii="Times New Roman" w:eastAsia="Calibri" w:hAnsi="Times New Roman" w:cs="Times New Roman"/>
          <w:sz w:val="24"/>
          <w:szCs w:val="24"/>
        </w:rPr>
        <w:t>piedāvājums iesniegts</w:t>
      </w:r>
      <w:bookmarkEnd w:id="2"/>
      <w:bookmarkEnd w:id="3"/>
      <w:r w:rsidRPr="00BB1047">
        <w:rPr>
          <w:rFonts w:ascii="Times New Roman" w:eastAsia="Calibri" w:hAnsi="Times New Roman" w:cs="Times New Roman"/>
          <w:sz w:val="24"/>
          <w:szCs w:val="24"/>
        </w:rPr>
        <w:t xml:space="preserve"> pēc norādītā piedāvājumu iesniegšanas termiņa beigām, to piereģistrē un neatvērtu atdod vai nosūta pa pastu atpakaļ pretendentam.</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p>
    <w:p w:rsidR="00BB1047" w:rsidRPr="00BB1047" w:rsidRDefault="00BB1047" w:rsidP="00F43016">
      <w:pPr>
        <w:numPr>
          <w:ilvl w:val="0"/>
          <w:numId w:val="1"/>
        </w:numPr>
        <w:spacing w:after="0"/>
        <w:ind w:left="284" w:right="-285" w:hanging="284"/>
        <w:jc w:val="both"/>
        <w:rPr>
          <w:rFonts w:ascii="Times New Roman" w:eastAsia="Calibri" w:hAnsi="Times New Roman" w:cs="Times New Roman"/>
          <w:b/>
          <w:sz w:val="24"/>
          <w:szCs w:val="24"/>
        </w:rPr>
      </w:pPr>
      <w:bookmarkStart w:id="4" w:name="_Toc535914584"/>
      <w:bookmarkStart w:id="5" w:name="_Toc535914802"/>
      <w:bookmarkStart w:id="6" w:name="_Toc535915687"/>
      <w:bookmarkStart w:id="7" w:name="_Toc19521657"/>
      <w:bookmarkStart w:id="8" w:name="_Toc58053977"/>
      <w:bookmarkStart w:id="9" w:name="_Toc85448324"/>
      <w:bookmarkStart w:id="10" w:name="_Toc85449934"/>
      <w:bookmarkStart w:id="11" w:name="_Toc223763531"/>
      <w:bookmarkStart w:id="12" w:name="_Toc223763684"/>
      <w:bookmarkStart w:id="13" w:name="_Toc223763757"/>
      <w:bookmarkStart w:id="14" w:name="_Toc223764098"/>
      <w:bookmarkStart w:id="15" w:name="_Toc223764474"/>
      <w:bookmarkStart w:id="16" w:name="_Toc223765199"/>
      <w:bookmarkStart w:id="17" w:name="_Toc223765285"/>
      <w:bookmarkStart w:id="18" w:name="_Toc223765364"/>
      <w:bookmarkStart w:id="19" w:name="_Toc223765423"/>
      <w:bookmarkStart w:id="20" w:name="_Toc223765477"/>
      <w:bookmarkStart w:id="21" w:name="_Toc223765615"/>
      <w:bookmarkStart w:id="22" w:name="_Toc223765754"/>
      <w:bookmarkStart w:id="23" w:name="_Toc334621239"/>
      <w:r w:rsidRPr="00BB1047">
        <w:rPr>
          <w:rFonts w:ascii="Times New Roman" w:eastAsia="Calibri" w:hAnsi="Times New Roman" w:cs="Times New Roman"/>
          <w:b/>
          <w:sz w:val="24"/>
          <w:szCs w:val="24"/>
        </w:rPr>
        <w:t>Piedāvājuma nodrošinājums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BB1047" w:rsidRPr="00BB1047" w:rsidRDefault="00BB1047" w:rsidP="00F43016">
      <w:pPr>
        <w:numPr>
          <w:ilvl w:val="1"/>
          <w:numId w:val="1"/>
        </w:numPr>
        <w:spacing w:after="0" w:line="240" w:lineRule="auto"/>
        <w:ind w:left="709" w:right="-285" w:hanging="425"/>
        <w:jc w:val="both"/>
        <w:rPr>
          <w:rFonts w:ascii="Times New Roman" w:eastAsia="Calibri" w:hAnsi="Times New Roman" w:cs="Times New Roman"/>
          <w:b/>
          <w:sz w:val="24"/>
          <w:szCs w:val="24"/>
        </w:rPr>
      </w:pPr>
      <w:r w:rsidRPr="00BB1047">
        <w:rPr>
          <w:rFonts w:ascii="Times New Roman" w:eastAsia="Calibri" w:hAnsi="Times New Roman" w:cs="Times New Roman"/>
          <w:sz w:val="24"/>
          <w:szCs w:val="24"/>
        </w:rPr>
        <w:t xml:space="preserve">Nav paredzēts. </w:t>
      </w:r>
    </w:p>
    <w:p w:rsidR="00BB1047" w:rsidRPr="00BB1047" w:rsidRDefault="00BB1047" w:rsidP="00F43016">
      <w:pPr>
        <w:spacing w:after="0" w:line="240" w:lineRule="auto"/>
        <w:ind w:left="709" w:right="-285"/>
        <w:jc w:val="both"/>
        <w:rPr>
          <w:rFonts w:ascii="Times New Roman" w:eastAsia="Calibri" w:hAnsi="Times New Roman" w:cs="Times New Roman"/>
          <w:b/>
          <w:sz w:val="24"/>
          <w:szCs w:val="24"/>
        </w:rPr>
      </w:pPr>
    </w:p>
    <w:p w:rsidR="00BB1047" w:rsidRPr="00BB1047" w:rsidRDefault="00BB1047" w:rsidP="00F43016">
      <w:pPr>
        <w:numPr>
          <w:ilvl w:val="0"/>
          <w:numId w:val="1"/>
        </w:numPr>
        <w:spacing w:after="0"/>
        <w:ind w:left="284" w:right="-285" w:hanging="284"/>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Piedāvājumā iekļaujamie dokumenti un noformējums</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bookmarkStart w:id="24" w:name="_Toc387721889"/>
      <w:bookmarkStart w:id="25" w:name="_Toc405946943"/>
      <w:r w:rsidRPr="00BB1047">
        <w:rPr>
          <w:rFonts w:ascii="Times New Roman" w:eastAsia="Calibri" w:hAnsi="Times New Roman" w:cs="Times New Roman"/>
          <w:sz w:val="24"/>
          <w:szCs w:val="24"/>
        </w:rPr>
        <w:t>Piedāvājumā jāiekļauj dokumenti šādā secībā:</w:t>
      </w:r>
    </w:p>
    <w:p w:rsidR="00BB1047" w:rsidRPr="00BB1047" w:rsidRDefault="00BB1047" w:rsidP="00F43016">
      <w:pPr>
        <w:numPr>
          <w:ilvl w:val="2"/>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titullapa ar nosaukumu </w:t>
      </w:r>
      <w:r w:rsidRPr="00BB1047">
        <w:rPr>
          <w:rFonts w:ascii="Times New Roman" w:eastAsia="Calibri" w:hAnsi="Times New Roman" w:cs="Times New Roman"/>
          <w:i/>
          <w:sz w:val="24"/>
          <w:szCs w:val="24"/>
        </w:rPr>
        <w:t>„Piedāvājums iepirkumam JPP 201</w:t>
      </w:r>
      <w:r w:rsidR="00BA0446">
        <w:rPr>
          <w:rFonts w:ascii="Times New Roman" w:eastAsia="Calibri" w:hAnsi="Times New Roman" w:cs="Times New Roman"/>
          <w:i/>
          <w:sz w:val="24"/>
          <w:szCs w:val="24"/>
        </w:rPr>
        <w:t>4</w:t>
      </w:r>
      <w:r w:rsidRPr="00BB1047">
        <w:rPr>
          <w:rFonts w:ascii="Times New Roman" w:eastAsia="Calibri" w:hAnsi="Times New Roman" w:cs="Times New Roman"/>
          <w:i/>
          <w:sz w:val="24"/>
          <w:szCs w:val="24"/>
        </w:rPr>
        <w:t>/</w:t>
      </w:r>
      <w:r w:rsidR="00BA0446">
        <w:rPr>
          <w:rFonts w:ascii="Times New Roman" w:eastAsia="Calibri" w:hAnsi="Times New Roman" w:cs="Times New Roman"/>
          <w:i/>
          <w:sz w:val="24"/>
          <w:szCs w:val="24"/>
        </w:rPr>
        <w:t>60</w:t>
      </w:r>
      <w:r w:rsidRPr="00BB1047">
        <w:rPr>
          <w:rFonts w:ascii="Times New Roman" w:eastAsia="Calibri" w:hAnsi="Times New Roman" w:cs="Times New Roman"/>
          <w:i/>
          <w:sz w:val="24"/>
          <w:szCs w:val="24"/>
        </w:rPr>
        <w:t>”</w:t>
      </w:r>
      <w:r w:rsidRPr="00BB1047">
        <w:rPr>
          <w:rFonts w:ascii="Times New Roman" w:eastAsia="Calibri" w:hAnsi="Times New Roman" w:cs="Times New Roman"/>
          <w:sz w:val="24"/>
          <w:szCs w:val="24"/>
        </w:rPr>
        <w:t xml:space="preserve"> un pretendenta nosaukumu;</w:t>
      </w:r>
    </w:p>
    <w:p w:rsidR="00BB1047" w:rsidRPr="00BB1047" w:rsidRDefault="00BB1047" w:rsidP="00F43016">
      <w:pPr>
        <w:numPr>
          <w:ilvl w:val="2"/>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satura rādītājs ar lapu numerāciju;</w:t>
      </w:r>
    </w:p>
    <w:p w:rsidR="00BB1047" w:rsidRPr="00BB1047" w:rsidRDefault="00BB1047" w:rsidP="00F43016">
      <w:pPr>
        <w:numPr>
          <w:ilvl w:val="2"/>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aizpildīts un saskaņā ar šī nolikuma 7.7.punktu parakstīts nolikuma 1.pielikums „Pieteikums”;</w:t>
      </w:r>
    </w:p>
    <w:bookmarkEnd w:id="24"/>
    <w:bookmarkEnd w:id="25"/>
    <w:p w:rsidR="00BB1047" w:rsidRPr="00BB1047" w:rsidRDefault="00BB1047" w:rsidP="00F43016">
      <w:pPr>
        <w:numPr>
          <w:ilvl w:val="2"/>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Pretendentu atlases dokumenti:</w:t>
      </w:r>
    </w:p>
    <w:p w:rsidR="00BB1047" w:rsidRPr="00BB1047" w:rsidRDefault="00BB1047" w:rsidP="00F43016">
      <w:pPr>
        <w:numPr>
          <w:ilvl w:val="3"/>
          <w:numId w:val="1"/>
        </w:numPr>
        <w:spacing w:after="0" w:line="240" w:lineRule="auto"/>
        <w:ind w:left="1276"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vienošanās atbilstoši 4.1.2. vai 10.5. punkta prasībām;</w:t>
      </w:r>
    </w:p>
    <w:p w:rsidR="00BB1047" w:rsidRPr="00BB1047" w:rsidRDefault="00BB1047" w:rsidP="00F43016">
      <w:pPr>
        <w:numPr>
          <w:ilvl w:val="3"/>
          <w:numId w:val="1"/>
        </w:numPr>
        <w:spacing w:after="0" w:line="240" w:lineRule="auto"/>
        <w:ind w:left="1276"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izziņa vai cits dokuments (tā kopija) par: </w:t>
      </w:r>
    </w:p>
    <w:p w:rsidR="00BB1047" w:rsidRPr="00BB1047" w:rsidRDefault="00BB1047" w:rsidP="00F43016">
      <w:pPr>
        <w:numPr>
          <w:ilvl w:val="4"/>
          <w:numId w:val="1"/>
        </w:numPr>
        <w:spacing w:after="0" w:line="240" w:lineRule="auto"/>
        <w:ind w:left="2835" w:right="-285" w:hanging="992"/>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pretendenta likumiskā pārstāvja (ārvalstī reģistrētam) vai pilnvarotās personas (neatkarīgi no valsts, kurā tas reģistrēts) tiesībām pārstāvēt komercsabiedrību, parakstot piedāvājumu;</w:t>
      </w:r>
    </w:p>
    <w:p w:rsidR="00BB1047" w:rsidRPr="00BB1047" w:rsidRDefault="00BB1047" w:rsidP="00F43016">
      <w:pPr>
        <w:numPr>
          <w:ilvl w:val="4"/>
          <w:numId w:val="1"/>
        </w:numPr>
        <w:spacing w:after="0" w:line="240" w:lineRule="auto"/>
        <w:ind w:left="2835" w:right="-285" w:hanging="992"/>
        <w:jc w:val="both"/>
        <w:rPr>
          <w:rFonts w:ascii="Times New Roman" w:eastAsia="Calibri" w:hAnsi="Times New Roman" w:cs="Times New Roman"/>
          <w:sz w:val="24"/>
          <w:szCs w:val="24"/>
        </w:rPr>
      </w:pPr>
      <w:r w:rsidRPr="00BB1047">
        <w:rPr>
          <w:rFonts w:ascii="Times New Roman" w:eastAsia="Calibri" w:hAnsi="Times New Roman" w:cs="Times New Roman"/>
          <w:sz w:val="24"/>
          <w:szCs w:val="24"/>
          <w:u w:val="single"/>
        </w:rPr>
        <w:t>komercsabiedrības</w:t>
      </w:r>
      <w:r w:rsidRPr="00BB1047">
        <w:rPr>
          <w:rFonts w:ascii="Times New Roman" w:eastAsia="Calibri" w:hAnsi="Times New Roman" w:cs="Times New Roman"/>
          <w:sz w:val="24"/>
          <w:szCs w:val="24"/>
        </w:rPr>
        <w:t xml:space="preserve"> likumiskā pārstāvja (ārvalstī reģistrētam) vai pilnvarotās personas (neatkarīgi no valsts, kurā tas reģistrēts) tiesībām pārstāvēt komersantu, kura vārdā persona ir parakstījusi kādu no šādiem dokumentiem: 1) nolikuma 4.1.2. vai 10.5.punktā minēto vienošanos, 2) jebkura veida apliecinājumu, kas izsniegts atbilstoši Publisko iepirkumu likuma (turpmāk – PIL) 41.panta trešās daļas un 42.panta trešās daļas noteikumiem;</w:t>
      </w:r>
    </w:p>
    <w:p w:rsidR="00BB1047" w:rsidRPr="009C1FFB" w:rsidRDefault="00BB1047" w:rsidP="00F43016">
      <w:pPr>
        <w:numPr>
          <w:ilvl w:val="2"/>
          <w:numId w:val="1"/>
        </w:numPr>
        <w:spacing w:after="0" w:line="240" w:lineRule="auto"/>
        <w:ind w:right="-285"/>
        <w:jc w:val="both"/>
        <w:rPr>
          <w:rFonts w:ascii="Times New Roman" w:eastAsia="Calibri" w:hAnsi="Times New Roman" w:cs="Times New Roman"/>
          <w:sz w:val="24"/>
          <w:szCs w:val="24"/>
        </w:rPr>
      </w:pPr>
      <w:r w:rsidRPr="009C1FFB">
        <w:rPr>
          <w:rFonts w:ascii="Times New Roman" w:eastAsia="Calibri" w:hAnsi="Times New Roman" w:cs="Times New Roman"/>
          <w:sz w:val="24"/>
          <w:szCs w:val="24"/>
        </w:rPr>
        <w:t>Tehniskais piedāvājums</w:t>
      </w:r>
      <w:r w:rsidR="009C1FFB">
        <w:rPr>
          <w:rFonts w:ascii="Times New Roman" w:eastAsia="Calibri" w:hAnsi="Times New Roman" w:cs="Times New Roman"/>
          <w:sz w:val="24"/>
          <w:szCs w:val="24"/>
        </w:rPr>
        <w:t>:</w:t>
      </w:r>
      <w:r w:rsidR="009C1FFB" w:rsidRPr="009C1FFB">
        <w:rPr>
          <w:rFonts w:ascii="Times New Roman" w:eastAsia="Calibri" w:hAnsi="Times New Roman" w:cs="Times New Roman"/>
          <w:sz w:val="24"/>
          <w:szCs w:val="24"/>
        </w:rPr>
        <w:t xml:space="preserve"> </w:t>
      </w:r>
    </w:p>
    <w:p w:rsidR="00BB1047" w:rsidRPr="009C1FFB" w:rsidRDefault="009C1FFB" w:rsidP="00F43016">
      <w:pPr>
        <w:numPr>
          <w:ilvl w:val="3"/>
          <w:numId w:val="1"/>
        </w:numPr>
        <w:spacing w:after="0" w:line="240" w:lineRule="auto"/>
        <w:ind w:left="2127" w:right="-285" w:hanging="851"/>
        <w:jc w:val="both"/>
        <w:rPr>
          <w:rFonts w:ascii="Times New Roman" w:eastAsia="Calibri" w:hAnsi="Times New Roman" w:cs="Times New Roman"/>
          <w:sz w:val="24"/>
          <w:szCs w:val="24"/>
        </w:rPr>
      </w:pPr>
      <w:r w:rsidRPr="009C1FFB">
        <w:rPr>
          <w:rFonts w:ascii="Times New Roman" w:eastAsia="Calibri" w:hAnsi="Times New Roman" w:cs="Times New Roman"/>
          <w:sz w:val="24"/>
          <w:szCs w:val="24"/>
        </w:rPr>
        <w:t>Aizpildīts un saskaņā ar šī nolikuma 7.7.punktu parakstīts nolikuma 4.pielikums „Tehniskā specifikācija”.</w:t>
      </w:r>
    </w:p>
    <w:p w:rsidR="00BB1047" w:rsidRPr="00BB1047" w:rsidRDefault="00BB1047" w:rsidP="00F43016">
      <w:pPr>
        <w:numPr>
          <w:ilvl w:val="2"/>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Finanšu piedāvājums:</w:t>
      </w:r>
    </w:p>
    <w:p w:rsidR="00BA0446" w:rsidRDefault="00BA0446" w:rsidP="00F43016">
      <w:pPr>
        <w:numPr>
          <w:ilvl w:val="3"/>
          <w:numId w:val="1"/>
        </w:numPr>
        <w:spacing w:after="0" w:line="240" w:lineRule="auto"/>
        <w:ind w:left="2127" w:right="-285"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aizpildīts un saskaņā ar </w:t>
      </w:r>
      <w:r w:rsidRPr="00BB1047">
        <w:rPr>
          <w:rFonts w:ascii="Times New Roman" w:eastAsia="Calibri" w:hAnsi="Times New Roman" w:cs="Times New Roman"/>
          <w:sz w:val="24"/>
          <w:szCs w:val="24"/>
        </w:rPr>
        <w:t>šī nolikuma 7.7.punktu parakstīts nolikuma 3.pielikums „Finanšu</w:t>
      </w:r>
      <w:r>
        <w:rPr>
          <w:rFonts w:ascii="Times New Roman" w:eastAsia="Calibri" w:hAnsi="Times New Roman" w:cs="Times New Roman"/>
          <w:sz w:val="24"/>
          <w:szCs w:val="24"/>
        </w:rPr>
        <w:t xml:space="preserve"> piedāvājums”;</w:t>
      </w:r>
    </w:p>
    <w:p w:rsidR="00BB1047" w:rsidRPr="00BB1047" w:rsidRDefault="00BB1047" w:rsidP="00F43016">
      <w:pPr>
        <w:numPr>
          <w:ilvl w:val="3"/>
          <w:numId w:val="1"/>
        </w:numPr>
        <w:spacing w:after="0" w:line="240" w:lineRule="auto"/>
        <w:ind w:left="2127" w:right="-285" w:hanging="851"/>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Finanšu piedāvā</w:t>
      </w:r>
      <w:r w:rsidR="00BA0446">
        <w:rPr>
          <w:rFonts w:ascii="Times New Roman" w:eastAsia="Calibri" w:hAnsi="Times New Roman" w:cs="Times New Roman"/>
          <w:sz w:val="24"/>
          <w:szCs w:val="24"/>
        </w:rPr>
        <w:t xml:space="preserve">jumā cenām jābūt izteiktām </w:t>
      </w:r>
      <w:proofErr w:type="spellStart"/>
      <w:r w:rsidR="00BA0446">
        <w:rPr>
          <w:rFonts w:ascii="Times New Roman" w:eastAsia="Calibri" w:hAnsi="Times New Roman" w:cs="Times New Roman"/>
          <w:i/>
          <w:sz w:val="24"/>
          <w:szCs w:val="24"/>
        </w:rPr>
        <w:t>e</w:t>
      </w:r>
      <w:r w:rsidR="00DE7783">
        <w:rPr>
          <w:rFonts w:ascii="Times New Roman" w:eastAsia="Calibri" w:hAnsi="Times New Roman" w:cs="Times New Roman"/>
          <w:i/>
          <w:sz w:val="24"/>
          <w:szCs w:val="24"/>
        </w:rPr>
        <w:t>u</w:t>
      </w:r>
      <w:r w:rsidR="00BA0446">
        <w:rPr>
          <w:rFonts w:ascii="Times New Roman" w:eastAsia="Calibri" w:hAnsi="Times New Roman" w:cs="Times New Roman"/>
          <w:i/>
          <w:sz w:val="24"/>
          <w:szCs w:val="24"/>
        </w:rPr>
        <w:t>ro</w:t>
      </w:r>
      <w:proofErr w:type="spellEnd"/>
      <w:r w:rsidRPr="00BB1047">
        <w:rPr>
          <w:rFonts w:ascii="Times New Roman" w:eastAsia="Calibri" w:hAnsi="Times New Roman" w:cs="Times New Roman"/>
          <w:sz w:val="24"/>
          <w:szCs w:val="24"/>
        </w:rPr>
        <w:t xml:space="preserve"> (ne vairāk kā ar divām zīmēm aiz komata) un tam jābūt sagatavotam saskaņā ar Finanšu piedāvājuma formu (3.pielikums);</w:t>
      </w:r>
    </w:p>
    <w:p w:rsidR="00BB1047" w:rsidRPr="00BB1047" w:rsidRDefault="00BB1047" w:rsidP="00F43016">
      <w:pPr>
        <w:numPr>
          <w:ilvl w:val="3"/>
          <w:numId w:val="1"/>
        </w:numPr>
        <w:spacing w:after="0" w:line="240" w:lineRule="auto"/>
        <w:ind w:left="2127" w:right="-285" w:hanging="851"/>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lastRenderedPageBreak/>
        <w:t>Finanšu piedāvājumā cenu norāda bez pievienotās vērtības nodokļa, kurā jāiekļauj visas saistītās izmaksas (transportēšanas, degvielas u.tml. izmaksas.</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Visa nolikumā noteiktā informācija pretendentam jāiesniedz rakstiski papīra formātā un atbilstoši nolikuma pielikumos pievienotajās veidlapās dotajai formai un tekstam.</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Piedāvājuma dokumentiem jābūt latviešu valodā. Ārvalstu institūciju izdotie dokumenti var būt svešvalodā ar pievienotu tulkojumu latviešu valodā. Par dokumentu tulkojuma atbilstību oriģinālam atbild pretendents.</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Piedāvājumā drīkst iesniegt dokumentu oriģinālus vai to atvasinājumus. Piedāvājumā vai pēc iepirkuma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Piedāvājuma dokumentos nedrīkst būt dzēsumi, aizkrāsojumi, neatrunāti labojumi, svītrojumi un papildinājumi. Kļūdainie ieraksti jāpārsvītro un jebkurš labojums jāatrunā atbilstoši lietvedības prasībām.</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Piedāvājums jāiesniedz sanumurētām lapām, caurauklots, ar uzlīmi, kas nostiprina auklu. Uz uzlīmes jābūt lapu skaitam, pretendenta pārstāvja amata nosaukumam, parakstam un tā atšifrējumam (iniciālis un uzvārds). </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Piedāvājums jāparaksta personai, kura likumiski pārstāv pretendentu, vai ir pilnvarota pārstāvēt pretendentu šajā iepirkuma procedūrā. </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Pretendentam jāiesniedz 1 (viens) piedāvājuma oriģināls un 1 (viena) kopija, katrs savā iesējumā. Uz iesējuma pirmās lapas jābūt norādei </w:t>
      </w:r>
      <w:r w:rsidRPr="00BB1047">
        <w:rPr>
          <w:rFonts w:ascii="Times New Roman" w:eastAsia="Calibri" w:hAnsi="Times New Roman" w:cs="Times New Roman"/>
          <w:i/>
          <w:sz w:val="24"/>
          <w:szCs w:val="24"/>
        </w:rPr>
        <w:t>„Oriģināls”</w:t>
      </w:r>
      <w:r w:rsidRPr="00BB1047">
        <w:rPr>
          <w:rFonts w:ascii="Times New Roman" w:eastAsia="Calibri" w:hAnsi="Times New Roman" w:cs="Times New Roman"/>
          <w:sz w:val="24"/>
          <w:szCs w:val="24"/>
        </w:rPr>
        <w:t xml:space="preserve"> vai </w:t>
      </w:r>
      <w:r w:rsidRPr="00BB1047">
        <w:rPr>
          <w:rFonts w:ascii="Times New Roman" w:eastAsia="Calibri" w:hAnsi="Times New Roman" w:cs="Times New Roman"/>
          <w:i/>
          <w:sz w:val="24"/>
          <w:szCs w:val="24"/>
        </w:rPr>
        <w:t>„Kopija”</w:t>
      </w:r>
      <w:r w:rsidRPr="00BB1047">
        <w:rPr>
          <w:rFonts w:ascii="Times New Roman" w:eastAsia="Calibri" w:hAnsi="Times New Roman" w:cs="Times New Roman"/>
          <w:sz w:val="24"/>
          <w:szCs w:val="24"/>
        </w:rPr>
        <w:t>.</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Piedāvājuma oriģināls, kopija un piedāvājuma nodrošinājuma oriģināls jāiesaiņo kopā. Uz iesaiņojuma jānorāda: pretendenta nosaukums un adrese, pasūtītāja adrese un piedāvājuma nosaukums: </w:t>
      </w:r>
      <w:r w:rsidRPr="00BB1047">
        <w:rPr>
          <w:rFonts w:ascii="Times New Roman" w:eastAsia="Calibri" w:hAnsi="Times New Roman" w:cs="Times New Roman"/>
          <w:i/>
          <w:sz w:val="24"/>
          <w:szCs w:val="24"/>
        </w:rPr>
        <w:t>„Jēkabpils pilsētas pašvaldība, Brīvības ielā 120, Jēkabpilī, LV-5201, publiskā iepirkuma „Kurināmā (malkas</w:t>
      </w:r>
      <w:r w:rsidR="00BA0446">
        <w:rPr>
          <w:rFonts w:ascii="Times New Roman" w:eastAsia="Calibri" w:hAnsi="Times New Roman" w:cs="Times New Roman"/>
          <w:i/>
          <w:sz w:val="24"/>
          <w:szCs w:val="24"/>
        </w:rPr>
        <w:t>, granulu</w:t>
      </w:r>
      <w:r w:rsidRPr="00BB1047">
        <w:rPr>
          <w:rFonts w:ascii="Times New Roman" w:eastAsia="Calibri" w:hAnsi="Times New Roman" w:cs="Times New Roman"/>
          <w:i/>
          <w:sz w:val="24"/>
          <w:szCs w:val="24"/>
        </w:rPr>
        <w:t>) piegāde Jēkabpils pilsētas pašvaldības iestādēm”</w:t>
      </w:r>
      <w:r w:rsidRPr="00BB1047">
        <w:rPr>
          <w:rFonts w:ascii="Times New Roman" w:eastAsia="Calibri" w:hAnsi="Times New Roman" w:cs="Times New Roman"/>
          <w:sz w:val="24"/>
          <w:szCs w:val="24"/>
        </w:rPr>
        <w:t xml:space="preserve"> </w:t>
      </w:r>
      <w:r w:rsidRPr="00BB1047">
        <w:rPr>
          <w:rFonts w:ascii="Times New Roman" w:eastAsia="Calibri" w:hAnsi="Times New Roman" w:cs="Times New Roman"/>
          <w:i/>
          <w:sz w:val="24"/>
          <w:szCs w:val="24"/>
        </w:rPr>
        <w:t>(</w:t>
      </w:r>
      <w:proofErr w:type="spellStart"/>
      <w:r w:rsidRPr="00BB1047">
        <w:rPr>
          <w:rFonts w:ascii="Times New Roman" w:eastAsia="Calibri" w:hAnsi="Times New Roman" w:cs="Times New Roman"/>
          <w:i/>
          <w:sz w:val="24"/>
          <w:szCs w:val="24"/>
        </w:rPr>
        <w:t>Id.Nr</w:t>
      </w:r>
      <w:proofErr w:type="spellEnd"/>
      <w:r w:rsidRPr="00BB1047">
        <w:rPr>
          <w:rFonts w:ascii="Times New Roman" w:eastAsia="Calibri" w:hAnsi="Times New Roman" w:cs="Times New Roman"/>
          <w:i/>
          <w:sz w:val="24"/>
          <w:szCs w:val="24"/>
        </w:rPr>
        <w:t>. JPP 201</w:t>
      </w:r>
      <w:r w:rsidR="00BA0446">
        <w:rPr>
          <w:rFonts w:ascii="Times New Roman" w:eastAsia="Calibri" w:hAnsi="Times New Roman" w:cs="Times New Roman"/>
          <w:i/>
          <w:sz w:val="24"/>
          <w:szCs w:val="24"/>
        </w:rPr>
        <w:t>4</w:t>
      </w:r>
      <w:r w:rsidRPr="00BB1047">
        <w:rPr>
          <w:rFonts w:ascii="Times New Roman" w:eastAsia="Calibri" w:hAnsi="Times New Roman" w:cs="Times New Roman"/>
          <w:i/>
          <w:sz w:val="24"/>
          <w:szCs w:val="24"/>
        </w:rPr>
        <w:t>/</w:t>
      </w:r>
      <w:r w:rsidR="00BA0446">
        <w:rPr>
          <w:rFonts w:ascii="Times New Roman" w:eastAsia="Calibri" w:hAnsi="Times New Roman" w:cs="Times New Roman"/>
          <w:i/>
          <w:sz w:val="24"/>
          <w:szCs w:val="24"/>
        </w:rPr>
        <w:t>60</w:t>
      </w:r>
      <w:r w:rsidRPr="00BB1047">
        <w:rPr>
          <w:rFonts w:ascii="Times New Roman" w:eastAsia="Calibri" w:hAnsi="Times New Roman" w:cs="Times New Roman"/>
          <w:i/>
          <w:sz w:val="24"/>
          <w:szCs w:val="24"/>
        </w:rPr>
        <w:t>) piedāvājums,</w:t>
      </w:r>
      <w:r w:rsidRPr="00BB1047">
        <w:rPr>
          <w:rFonts w:ascii="Times New Roman" w:eastAsia="Calibri" w:hAnsi="Times New Roman" w:cs="Times New Roman"/>
          <w:sz w:val="24"/>
          <w:szCs w:val="24"/>
        </w:rPr>
        <w:t xml:space="preserve"> </w:t>
      </w:r>
      <w:r w:rsidRPr="00BB1047">
        <w:rPr>
          <w:rFonts w:ascii="Times New Roman" w:eastAsia="Calibri" w:hAnsi="Times New Roman" w:cs="Times New Roman"/>
          <w:i/>
          <w:sz w:val="24"/>
          <w:szCs w:val="24"/>
        </w:rPr>
        <w:t xml:space="preserve">neatvērt </w:t>
      </w:r>
      <w:r w:rsidRPr="007C79D4">
        <w:rPr>
          <w:rFonts w:ascii="Times New Roman" w:eastAsia="Calibri" w:hAnsi="Times New Roman" w:cs="Times New Roman"/>
          <w:i/>
          <w:sz w:val="24"/>
          <w:szCs w:val="24"/>
        </w:rPr>
        <w:t>līdz 201</w:t>
      </w:r>
      <w:r w:rsidR="00BA0446" w:rsidRPr="007C79D4">
        <w:rPr>
          <w:rFonts w:ascii="Times New Roman" w:eastAsia="Calibri" w:hAnsi="Times New Roman" w:cs="Times New Roman"/>
          <w:i/>
          <w:sz w:val="24"/>
          <w:szCs w:val="24"/>
        </w:rPr>
        <w:t>4</w:t>
      </w:r>
      <w:r w:rsidRPr="007C79D4">
        <w:rPr>
          <w:rFonts w:ascii="Times New Roman" w:eastAsia="Calibri" w:hAnsi="Times New Roman" w:cs="Times New Roman"/>
          <w:i/>
          <w:sz w:val="24"/>
          <w:szCs w:val="24"/>
        </w:rPr>
        <w:t>.gada</w:t>
      </w:r>
      <w:r w:rsidR="003E4348" w:rsidRPr="007C79D4">
        <w:rPr>
          <w:rFonts w:ascii="Times New Roman" w:eastAsia="Calibri" w:hAnsi="Times New Roman" w:cs="Times New Roman"/>
          <w:i/>
          <w:sz w:val="24"/>
          <w:szCs w:val="24"/>
        </w:rPr>
        <w:t xml:space="preserve"> </w:t>
      </w:r>
      <w:r w:rsidR="00CB1847" w:rsidRPr="007C79D4">
        <w:rPr>
          <w:rFonts w:ascii="Times New Roman" w:eastAsia="Calibri" w:hAnsi="Times New Roman" w:cs="Times New Roman"/>
          <w:i/>
          <w:sz w:val="24"/>
          <w:szCs w:val="24"/>
        </w:rPr>
        <w:t>06</w:t>
      </w:r>
      <w:r w:rsidRPr="007C79D4">
        <w:rPr>
          <w:rFonts w:ascii="Times New Roman" w:eastAsia="Calibri" w:hAnsi="Times New Roman" w:cs="Times New Roman"/>
          <w:i/>
          <w:sz w:val="24"/>
          <w:szCs w:val="24"/>
        </w:rPr>
        <w:t>.</w:t>
      </w:r>
      <w:r w:rsidR="00CB1847" w:rsidRPr="007C79D4">
        <w:rPr>
          <w:rFonts w:ascii="Times New Roman" w:eastAsia="Calibri" w:hAnsi="Times New Roman" w:cs="Times New Roman"/>
          <w:i/>
          <w:sz w:val="24"/>
          <w:szCs w:val="24"/>
        </w:rPr>
        <w:t>janvā</w:t>
      </w:r>
      <w:r w:rsidRPr="007C79D4">
        <w:rPr>
          <w:rFonts w:ascii="Times New Roman" w:eastAsia="Calibri" w:hAnsi="Times New Roman" w:cs="Times New Roman"/>
          <w:i/>
          <w:sz w:val="24"/>
          <w:szCs w:val="24"/>
        </w:rPr>
        <w:t>rim plkst. 1</w:t>
      </w:r>
      <w:r w:rsidR="00CB1847" w:rsidRPr="007C79D4">
        <w:rPr>
          <w:rFonts w:ascii="Times New Roman" w:eastAsia="Calibri" w:hAnsi="Times New Roman" w:cs="Times New Roman"/>
          <w:i/>
          <w:sz w:val="24"/>
          <w:szCs w:val="24"/>
        </w:rPr>
        <w:t>0</w:t>
      </w:r>
      <w:r w:rsidRPr="007C79D4">
        <w:rPr>
          <w:rFonts w:ascii="Times New Roman" w:eastAsia="Calibri" w:hAnsi="Times New Roman" w:cs="Times New Roman"/>
          <w:i/>
          <w:sz w:val="24"/>
          <w:szCs w:val="24"/>
        </w:rPr>
        <w:t>.00.</w:t>
      </w:r>
      <w:r w:rsidRPr="00BB1047">
        <w:rPr>
          <w:rFonts w:ascii="Times New Roman" w:eastAsia="Calibri" w:hAnsi="Times New Roman" w:cs="Times New Roman"/>
          <w:i/>
          <w:sz w:val="24"/>
          <w:szCs w:val="24"/>
        </w:rPr>
        <w:t xml:space="preserve"> </w:t>
      </w:r>
    </w:p>
    <w:p w:rsidR="00BB1047" w:rsidRPr="00BB1047" w:rsidRDefault="00BB1047" w:rsidP="00F43016">
      <w:pPr>
        <w:numPr>
          <w:ilvl w:val="1"/>
          <w:numId w:val="1"/>
        </w:numPr>
        <w:spacing w:after="0" w:line="240" w:lineRule="auto"/>
        <w:ind w:left="851" w:right="-285" w:hanging="567"/>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Piedāvājuma grozījumi vai paziņojums par piedāvājuma atsaukšanu jāiesaiņo, jānoformē un jāiesniedz tāpat kā piedāvājums, attiecīgi norādot </w:t>
      </w:r>
      <w:r w:rsidRPr="00BB1047">
        <w:rPr>
          <w:rFonts w:ascii="Times New Roman" w:eastAsia="Calibri" w:hAnsi="Times New Roman" w:cs="Times New Roman"/>
          <w:i/>
          <w:sz w:val="24"/>
          <w:szCs w:val="24"/>
        </w:rPr>
        <w:t xml:space="preserve">„Piedāvājuma grozījumi” </w:t>
      </w:r>
      <w:r w:rsidRPr="00BB1047">
        <w:rPr>
          <w:rFonts w:ascii="Times New Roman" w:eastAsia="Calibri" w:hAnsi="Times New Roman" w:cs="Times New Roman"/>
          <w:sz w:val="24"/>
          <w:szCs w:val="24"/>
        </w:rPr>
        <w:t xml:space="preserve">vai </w:t>
      </w:r>
      <w:r w:rsidRPr="00BB1047">
        <w:rPr>
          <w:rFonts w:ascii="Times New Roman" w:eastAsia="Calibri" w:hAnsi="Times New Roman" w:cs="Times New Roman"/>
          <w:i/>
          <w:sz w:val="24"/>
          <w:szCs w:val="24"/>
        </w:rPr>
        <w:t>„Piedāvājuma atsaukums”</w:t>
      </w:r>
      <w:r w:rsidRPr="00BB1047">
        <w:rPr>
          <w:rFonts w:ascii="Times New Roman" w:eastAsia="Calibri" w:hAnsi="Times New Roman" w:cs="Times New Roman"/>
          <w:sz w:val="24"/>
          <w:szCs w:val="24"/>
        </w:rPr>
        <w:t>.</w:t>
      </w:r>
    </w:p>
    <w:p w:rsidR="00BB1047" w:rsidRPr="00BB1047" w:rsidRDefault="00BB1047" w:rsidP="00F43016">
      <w:pPr>
        <w:numPr>
          <w:ilvl w:val="1"/>
          <w:numId w:val="1"/>
        </w:numPr>
        <w:spacing w:after="0" w:line="240" w:lineRule="auto"/>
        <w:ind w:left="851" w:right="-285" w:hanging="567"/>
        <w:jc w:val="both"/>
        <w:rPr>
          <w:rFonts w:ascii="Times New Roman" w:eastAsia="Calibri" w:hAnsi="Times New Roman" w:cs="Times New Roman"/>
          <w:sz w:val="24"/>
          <w:szCs w:val="24"/>
        </w:rPr>
      </w:pPr>
      <w:r w:rsidRPr="009C1FFB">
        <w:rPr>
          <w:rFonts w:ascii="Times New Roman" w:eastAsia="Calibri" w:hAnsi="Times New Roman" w:cs="Times New Roman"/>
          <w:sz w:val="24"/>
          <w:szCs w:val="24"/>
        </w:rPr>
        <w:t>Tehniskais</w:t>
      </w:r>
      <w:r w:rsidRPr="00BB1047">
        <w:rPr>
          <w:rFonts w:ascii="Times New Roman" w:eastAsia="Calibri" w:hAnsi="Times New Roman" w:cs="Times New Roman"/>
          <w:sz w:val="24"/>
          <w:szCs w:val="24"/>
        </w:rPr>
        <w:t xml:space="preserve"> un finanšu piedāvājums jāiesniedz arī CD-ROM (DVD) formātā, izmantojot Microsoft Word un Excel programmas. Elektroniskajam datu nesējam CD-ROM (DVD) jābūt pievienotam piedāvājuma oriģinālam vai ievietotam piedāvājuma iesaiņojumā.</w:t>
      </w:r>
    </w:p>
    <w:p w:rsidR="00BB1047" w:rsidRPr="00BB1047" w:rsidRDefault="00BB1047" w:rsidP="00F43016">
      <w:pPr>
        <w:spacing w:after="0" w:line="240" w:lineRule="auto"/>
        <w:ind w:left="1571" w:right="-285"/>
        <w:jc w:val="both"/>
        <w:rPr>
          <w:rFonts w:ascii="Times New Roman" w:eastAsia="Calibri" w:hAnsi="Times New Roman" w:cs="Times New Roman"/>
          <w:sz w:val="24"/>
          <w:szCs w:val="24"/>
        </w:rPr>
      </w:pPr>
    </w:p>
    <w:p w:rsidR="00BB1047" w:rsidRPr="00BB1047" w:rsidRDefault="00BB1047" w:rsidP="00F43016">
      <w:pPr>
        <w:numPr>
          <w:ilvl w:val="0"/>
          <w:numId w:val="1"/>
        </w:numPr>
        <w:spacing w:after="0"/>
        <w:ind w:right="-285" w:firstLine="142"/>
        <w:jc w:val="both"/>
        <w:rPr>
          <w:rFonts w:ascii="Times New Roman" w:eastAsia="Calibri" w:hAnsi="Times New Roman" w:cs="Times New Roman"/>
          <w:b/>
          <w:sz w:val="24"/>
          <w:szCs w:val="24"/>
        </w:rPr>
      </w:pPr>
      <w:bookmarkStart w:id="26" w:name="_Toc334621244"/>
      <w:r w:rsidRPr="00BB1047">
        <w:rPr>
          <w:rFonts w:ascii="Times New Roman" w:eastAsia="Calibri" w:hAnsi="Times New Roman" w:cs="Times New Roman"/>
          <w:b/>
          <w:sz w:val="24"/>
          <w:szCs w:val="24"/>
        </w:rPr>
        <w:t>Iepirkuma komisijas tiesības</w:t>
      </w:r>
      <w:bookmarkEnd w:id="26"/>
    </w:p>
    <w:p w:rsidR="00BB1047" w:rsidRPr="00BB1047" w:rsidRDefault="00BB1047" w:rsidP="00F43016">
      <w:pPr>
        <w:numPr>
          <w:ilvl w:val="1"/>
          <w:numId w:val="1"/>
        </w:numPr>
        <w:spacing w:after="0" w:line="240" w:lineRule="auto"/>
        <w:ind w:left="851" w:right="-285" w:hanging="425"/>
        <w:jc w:val="both"/>
        <w:rPr>
          <w:rFonts w:ascii="Times New Roman" w:eastAsia="Calibri" w:hAnsi="Times New Roman" w:cs="Times New Roman"/>
          <w:sz w:val="24"/>
          <w:szCs w:val="24"/>
        </w:rPr>
      </w:pPr>
      <w:r w:rsidRPr="00BB1047">
        <w:rPr>
          <w:rFonts w:ascii="Times New Roman" w:eastAsia="Calibri" w:hAnsi="Times New Roman" w:cs="Times New Roman"/>
          <w:bCs/>
          <w:sz w:val="24"/>
          <w:szCs w:val="24"/>
        </w:rPr>
        <w:t>Ja p</w:t>
      </w:r>
      <w:r w:rsidRPr="00BB1047">
        <w:rPr>
          <w:rFonts w:ascii="Times New Roman" w:eastAsia="Calibri" w:hAnsi="Times New Roman" w:cs="Times New Roman"/>
          <w:sz w:val="24"/>
          <w:szCs w:val="24"/>
        </w:rPr>
        <w:t>retendents iesniedzis dokumentu atvasinājumus, tad šaubu gadījumā par iesniegtā dokumenta atvasinājuma autentiskumu iepirkumu komisija var pieprasīt pretendentam uzrādīt iesniegto dokumentu atvasinājumu oriģinālus vai apliecinātas dokumentu kopijas.</w:t>
      </w:r>
    </w:p>
    <w:p w:rsidR="00BB1047" w:rsidRPr="00BB1047" w:rsidRDefault="00BB1047" w:rsidP="00F43016">
      <w:pPr>
        <w:numPr>
          <w:ilvl w:val="1"/>
          <w:numId w:val="1"/>
        </w:numPr>
        <w:spacing w:after="0" w:line="240" w:lineRule="auto"/>
        <w:ind w:left="851" w:right="-285" w:hanging="425"/>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 xml:space="preserve">Piedāvājumu vērtēšanas gaitā iepirkumu komisijai ir tiesības pieprasīt, lai tiek izskaidrota tehniskajā un finanšu piedāvājumā iekļautā informācija. </w:t>
      </w:r>
      <w:bookmarkStart w:id="27" w:name="_Toc535914592"/>
      <w:bookmarkStart w:id="28" w:name="_Toc535914810"/>
      <w:bookmarkStart w:id="29" w:name="_Toc535915695"/>
    </w:p>
    <w:p w:rsidR="00BB1047" w:rsidRPr="00BB1047" w:rsidRDefault="00BB1047" w:rsidP="00F43016">
      <w:pPr>
        <w:numPr>
          <w:ilvl w:val="1"/>
          <w:numId w:val="1"/>
        </w:numPr>
        <w:spacing w:after="0" w:line="240" w:lineRule="auto"/>
        <w:ind w:left="851" w:right="-285" w:hanging="425"/>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 xml:space="preserve">Iepirkumu komisija </w:t>
      </w:r>
      <w:r w:rsidRPr="00BB1047">
        <w:rPr>
          <w:rFonts w:ascii="Times New Roman" w:eastAsia="Calibri" w:hAnsi="Times New Roman" w:cs="Times New Roman"/>
          <w:sz w:val="24"/>
          <w:szCs w:val="24"/>
        </w:rPr>
        <w:t>labo aritmētiskās vai pārrakstīšanās kļūdas finanšu piedāvājumos</w:t>
      </w:r>
      <w:r w:rsidRPr="00BB1047">
        <w:rPr>
          <w:rFonts w:ascii="Times New Roman" w:eastAsia="Calibri" w:hAnsi="Times New Roman" w:cs="Times New Roman"/>
          <w:bCs/>
          <w:sz w:val="24"/>
          <w:szCs w:val="24"/>
        </w:rPr>
        <w:t>.</w:t>
      </w:r>
    </w:p>
    <w:p w:rsidR="00BB1047" w:rsidRPr="00BB1047" w:rsidRDefault="00BB1047" w:rsidP="00F43016">
      <w:pPr>
        <w:spacing w:after="0" w:line="240" w:lineRule="auto"/>
        <w:ind w:left="851" w:right="-285"/>
        <w:jc w:val="both"/>
        <w:rPr>
          <w:rFonts w:ascii="Times New Roman" w:eastAsia="Calibri" w:hAnsi="Times New Roman" w:cs="Times New Roman"/>
          <w:bCs/>
          <w:sz w:val="24"/>
          <w:szCs w:val="24"/>
        </w:rPr>
      </w:pPr>
    </w:p>
    <w:p w:rsidR="00BB1047" w:rsidRPr="00BB1047" w:rsidRDefault="00BB1047" w:rsidP="00F43016">
      <w:pPr>
        <w:numPr>
          <w:ilvl w:val="0"/>
          <w:numId w:val="1"/>
        </w:numPr>
        <w:spacing w:after="0"/>
        <w:ind w:right="-285" w:firstLine="142"/>
        <w:jc w:val="both"/>
        <w:rPr>
          <w:rFonts w:ascii="Times New Roman" w:eastAsia="Calibri" w:hAnsi="Times New Roman" w:cs="Times New Roman"/>
          <w:b/>
          <w:sz w:val="24"/>
          <w:szCs w:val="24"/>
        </w:rPr>
      </w:pPr>
      <w:bookmarkStart w:id="30" w:name="_Toc223763536"/>
      <w:bookmarkStart w:id="31" w:name="_Toc223763689"/>
      <w:bookmarkStart w:id="32" w:name="_Toc223763762"/>
      <w:bookmarkStart w:id="33" w:name="_Toc223764103"/>
      <w:bookmarkStart w:id="34" w:name="_Toc223764479"/>
      <w:bookmarkStart w:id="35" w:name="_Toc223765204"/>
      <w:bookmarkStart w:id="36" w:name="_Toc223765290"/>
      <w:bookmarkStart w:id="37" w:name="_Toc223765369"/>
      <w:bookmarkStart w:id="38" w:name="_Toc223765428"/>
      <w:bookmarkStart w:id="39" w:name="_Toc223765482"/>
      <w:bookmarkStart w:id="40" w:name="_Toc223765620"/>
      <w:bookmarkStart w:id="41" w:name="_Toc223765759"/>
      <w:bookmarkStart w:id="42" w:name="_Toc334621245"/>
      <w:r w:rsidRPr="00BB1047">
        <w:rPr>
          <w:rFonts w:ascii="Times New Roman" w:eastAsia="Calibri" w:hAnsi="Times New Roman" w:cs="Times New Roman"/>
          <w:b/>
          <w:sz w:val="24"/>
          <w:szCs w:val="24"/>
        </w:rPr>
        <w:t>Iepirkuma komisijas pienākumi</w:t>
      </w:r>
      <w:bookmarkEnd w:id="30"/>
      <w:bookmarkEnd w:id="31"/>
      <w:bookmarkEnd w:id="32"/>
      <w:bookmarkEnd w:id="33"/>
      <w:bookmarkEnd w:id="34"/>
      <w:bookmarkEnd w:id="35"/>
      <w:bookmarkEnd w:id="36"/>
      <w:bookmarkEnd w:id="37"/>
      <w:bookmarkEnd w:id="38"/>
      <w:bookmarkEnd w:id="39"/>
      <w:bookmarkEnd w:id="40"/>
      <w:bookmarkEnd w:id="41"/>
      <w:bookmarkEnd w:id="42"/>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Iepirkuma komisija nodrošina iepirkuma procedūras norises dokumentēšanu.</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Iepirkuma komisija nodrošina brīvu un tiešu elektronisku pieeju iepirkuma procedūras dokumentiem Jēkabpils pilsētas pašvaldības mājas lapā internetā </w:t>
      </w:r>
      <w:hyperlink r:id="rId14" w:history="1">
        <w:r w:rsidRPr="00BB1047">
          <w:rPr>
            <w:rFonts w:ascii="Times New Roman" w:eastAsia="Calibri" w:hAnsi="Times New Roman" w:cs="Times New Roman"/>
            <w:color w:val="0000FF"/>
            <w:sz w:val="24"/>
            <w:szCs w:val="24"/>
            <w:u w:val="single"/>
          </w:rPr>
          <w:t>www.jekabpils.lv</w:t>
        </w:r>
      </w:hyperlink>
      <w:r w:rsidRPr="00BB1047">
        <w:rPr>
          <w:rFonts w:ascii="Times New Roman" w:eastAsia="Calibri" w:hAnsi="Times New Roman" w:cs="Times New Roman"/>
          <w:sz w:val="24"/>
          <w:szCs w:val="24"/>
        </w:rPr>
        <w:t xml:space="preserve">, kā arī iespēju ieinteresētajiem piegādātājiem iepazīties uz vietas ar iepirkuma procedūras dokumentiem, sākot ar attiecīgās iepirkuma procedūras izsludināšanas brīdi. </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lastRenderedPageBreak/>
        <w:t xml:space="preserve">Ja ieinteresētais piegādātājs ir laikus rakstveidā pa faksu vai pa pastu pieprasījis papildu informāciju par iepirkuma procedūras dokumentos iekļautajām prasībām attiecībā uz piedāvājuma sagatavošanu un iesniegšanu vai pretendentu atlasi, iepirkuma komisija to sniedz pa faksu 5 (piecu) dienu laikā, bet ne vēlāk kā 6 (sešas) dienas pirms piedāvājumu iesniegšanas termiņa beigām. Vienlaikus ar papildu informācijas nosūtīšanu piegādātājam, kas uzdevis jautājumu, Pasūtītājs ievieto šo informāciju mājas lapā internetā </w:t>
      </w:r>
      <w:hyperlink r:id="rId15" w:history="1">
        <w:r w:rsidRPr="00BB1047">
          <w:rPr>
            <w:rFonts w:ascii="Times New Roman" w:eastAsia="Calibri" w:hAnsi="Times New Roman" w:cs="Times New Roman"/>
            <w:color w:val="0000FF"/>
            <w:sz w:val="24"/>
            <w:szCs w:val="24"/>
            <w:u w:val="single"/>
          </w:rPr>
          <w:t>www.jekabpils.lv</w:t>
        </w:r>
      </w:hyperlink>
      <w:r w:rsidRPr="00BB1047">
        <w:rPr>
          <w:rFonts w:ascii="Times New Roman" w:eastAsia="Calibri" w:hAnsi="Times New Roman" w:cs="Times New Roman"/>
          <w:sz w:val="24"/>
          <w:szCs w:val="24"/>
        </w:rPr>
        <w:t>, kurā ir pieejami iepirkuma procedūras dokumenti, norādot arī uzdoto jautājumu.</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Ja pasūtītājs izdarījis grozījumus iepirkuma procedūras dokumentos, tas ievieto šo informāciju pasūtītāja mājas lapā internetā </w:t>
      </w:r>
      <w:hyperlink r:id="rId16" w:history="1">
        <w:r w:rsidRPr="00BB1047">
          <w:rPr>
            <w:rFonts w:ascii="Times New Roman" w:eastAsia="Calibri" w:hAnsi="Times New Roman" w:cs="Times New Roman"/>
            <w:color w:val="0000FF"/>
            <w:sz w:val="24"/>
            <w:szCs w:val="24"/>
            <w:u w:val="single"/>
          </w:rPr>
          <w:t>www.jekabpils.lv</w:t>
        </w:r>
      </w:hyperlink>
      <w:r w:rsidRPr="00BB1047">
        <w:rPr>
          <w:rFonts w:ascii="Times New Roman" w:eastAsia="Calibri" w:hAnsi="Times New Roman" w:cs="Times New Roman"/>
          <w:sz w:val="24"/>
          <w:szCs w:val="24"/>
        </w:rPr>
        <w:t xml:space="preserve">, kurā ir pieejami iepirkuma procedūras dokumenti, ne vēlāk kā dienu pēc tam, kad paziņojums par grozījumiem iesniegts Iepirkumu uzraudzības birojam publicēšanai. </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Iepirkuma komisija vērtē pretendentus un to iesniegtos piedāvājumus saskaņā ar PIL, iepirkuma procedūras dokumentiem, kā arī citiem normatīvajiem aktiem. </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Pēc piedāvājumu iesniegšanas termiņa beigām iepirkuma komisija nedrīkst pieprasīt vai pieņemt no pretendentiem tādus dokumentus vai informāciju, kura tikusi pieprasīta jau šajā nolikumā, bet nav iesniegta. </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 iepirkuma komisija konstatē, ka atbilstoši PIL 39.</w:t>
      </w:r>
      <w:r w:rsidR="003E4348">
        <w:rPr>
          <w:rFonts w:ascii="Times New Roman" w:eastAsia="Calibri" w:hAnsi="Times New Roman" w:cs="Times New Roman"/>
          <w:sz w:val="24"/>
          <w:szCs w:val="24"/>
          <w:vertAlign w:val="superscript"/>
        </w:rPr>
        <w:t>1</w:t>
      </w:r>
      <w:r w:rsidRPr="00BB1047">
        <w:rPr>
          <w:rFonts w:ascii="Times New Roman" w:eastAsia="Calibri" w:hAnsi="Times New Roman" w:cs="Times New Roman"/>
          <w:sz w:val="24"/>
          <w:szCs w:val="24"/>
        </w:rPr>
        <w:t>, 40., 41., 42., 43. un 44.panta noteikumiem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iepirkuma komisija ir pieprasījusi izskaidrot vai papildināt iesniegtos dokumentus, bet pretendents to nav izdarījis atbilstoši iepirkuma komisijas noteiktajām prasībām, iepirkuma komisijai nav pienākuma atkārtoti pieprasīt, lai tiek izskaidrota vai papildināta šajos dokumentos ietvertā informācija.</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Iepirkuma komisija sagatavo ziņojumu par iepirkuma procedūru ne vēlāk par dienu, kad tiek iesniegts publicēšanai paziņojums par iepirkuma procedūras rezultātiem. Ziņojumu, pamatojoties uz pieprasījumu, izsniedz 2 (divu) darbdienu laikā.</w:t>
      </w:r>
    </w:p>
    <w:p w:rsidR="00BB1047" w:rsidRPr="00BB1047" w:rsidRDefault="00BB1047" w:rsidP="00F43016">
      <w:pPr>
        <w:spacing w:after="0" w:line="240" w:lineRule="auto"/>
        <w:ind w:left="780" w:right="-285"/>
        <w:jc w:val="both"/>
        <w:rPr>
          <w:rFonts w:ascii="Times New Roman" w:eastAsia="Calibri" w:hAnsi="Times New Roman" w:cs="Times New Roman"/>
          <w:sz w:val="24"/>
          <w:szCs w:val="24"/>
        </w:rPr>
      </w:pPr>
    </w:p>
    <w:p w:rsidR="00BB1047" w:rsidRPr="00BB1047" w:rsidRDefault="00BB1047" w:rsidP="00F43016">
      <w:pPr>
        <w:numPr>
          <w:ilvl w:val="0"/>
          <w:numId w:val="1"/>
        </w:numPr>
        <w:spacing w:after="0"/>
        <w:ind w:right="-285" w:firstLine="142"/>
        <w:jc w:val="both"/>
        <w:rPr>
          <w:rFonts w:ascii="Times New Roman" w:eastAsia="Calibri" w:hAnsi="Times New Roman" w:cs="Times New Roman"/>
          <w:b/>
          <w:sz w:val="24"/>
          <w:szCs w:val="24"/>
        </w:rPr>
      </w:pPr>
      <w:bookmarkStart w:id="43" w:name="_Toc85448334"/>
      <w:bookmarkStart w:id="44" w:name="_Toc85449944"/>
      <w:bookmarkStart w:id="45" w:name="_Toc223763537"/>
      <w:bookmarkStart w:id="46" w:name="_Toc223763690"/>
      <w:bookmarkStart w:id="47" w:name="_Toc223763763"/>
      <w:bookmarkStart w:id="48" w:name="_Toc223764104"/>
      <w:bookmarkStart w:id="49" w:name="_Toc223764480"/>
      <w:bookmarkStart w:id="50" w:name="_Toc223765205"/>
      <w:bookmarkStart w:id="51" w:name="_Toc223765291"/>
      <w:bookmarkStart w:id="52" w:name="_Toc223765370"/>
      <w:bookmarkStart w:id="53" w:name="_Toc223765429"/>
      <w:bookmarkStart w:id="54" w:name="_Toc223765483"/>
      <w:bookmarkStart w:id="55" w:name="_Toc223765621"/>
      <w:bookmarkStart w:id="56" w:name="_Toc223765760"/>
      <w:bookmarkStart w:id="57" w:name="_Toc334621246"/>
      <w:r w:rsidRPr="00BB1047">
        <w:rPr>
          <w:rFonts w:ascii="Times New Roman" w:eastAsia="Calibri" w:hAnsi="Times New Roman" w:cs="Times New Roman"/>
          <w:b/>
          <w:sz w:val="24"/>
          <w:szCs w:val="24"/>
        </w:rPr>
        <w:t>Piegādātāja un pretendenta tiesība</w:t>
      </w:r>
      <w:bookmarkEnd w:id="43"/>
      <w:bookmarkEnd w:id="44"/>
      <w:r w:rsidRPr="00BB1047">
        <w:rPr>
          <w:rFonts w:ascii="Times New Roman" w:eastAsia="Calibri" w:hAnsi="Times New Roman" w:cs="Times New Roman"/>
          <w:b/>
          <w:sz w:val="24"/>
          <w:szCs w:val="24"/>
        </w:rPr>
        <w:t>s</w:t>
      </w:r>
      <w:bookmarkEnd w:id="45"/>
      <w:bookmarkEnd w:id="46"/>
      <w:bookmarkEnd w:id="47"/>
      <w:bookmarkEnd w:id="48"/>
      <w:bookmarkEnd w:id="49"/>
      <w:bookmarkEnd w:id="50"/>
      <w:bookmarkEnd w:id="51"/>
      <w:bookmarkEnd w:id="52"/>
      <w:bookmarkEnd w:id="53"/>
      <w:bookmarkEnd w:id="54"/>
      <w:bookmarkEnd w:id="55"/>
      <w:bookmarkEnd w:id="56"/>
      <w:bookmarkEnd w:id="57"/>
      <w:r w:rsidRPr="00BB1047">
        <w:rPr>
          <w:rFonts w:ascii="Times New Roman" w:eastAsia="Calibri" w:hAnsi="Times New Roman" w:cs="Times New Roman"/>
          <w:b/>
          <w:sz w:val="24"/>
          <w:szCs w:val="24"/>
        </w:rPr>
        <w:t xml:space="preserve"> </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Piegādātājs un pretendents var pieprasīt papildu informāciju par iepirkuma nolikumu. Papildu informāciju var pieprasīt rakstveidā, nosūtot to pasūtītājam pa faksu vai pa pastu. Papildu informācija jāpieprasa laikus, lai iepirkuma komisija, atbilstoši PIL 30.panta trešajā daļā noteiktajam termiņa ierobežojumam varētu to sniegt ne vēlāk kā 6 (sešas) dienas pirms piedāvājumu iesniegšanas termiņa beigām.</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Pretendents var pieprasīt un 3 (trīs) darbdienu laikā pēc pieprasījuma iesniegšanas saņemt piedāvājumu atvēršanas sanāksmes protokola kopiju.</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Piegādātājam un pretendentam ir tiesības PIL noteiktajā kārtībā iesniegt Iepirkuma uzraudzības birojam iesniegumu par pasūtītāja darbību saistībā ar konkursa likumību, ja tas uzskata, ka pasūtītājs vai iepirkuma komisija nav ievērojusi iepirkuma regulējošo </w:t>
      </w:r>
      <w:r w:rsidRPr="00BB1047">
        <w:rPr>
          <w:rFonts w:ascii="Times New Roman" w:eastAsia="Calibri" w:hAnsi="Times New Roman" w:cs="Times New Roman"/>
          <w:sz w:val="24"/>
          <w:szCs w:val="24"/>
        </w:rPr>
        <w:lastRenderedPageBreak/>
        <w:t>normatīvo aktu prasības un tādējādi pārkāpusi iesnieguma iesniedzēja likumīgās tiesības un intereses.</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Pēc iepirkuma līguma noslēgšanas pretendents </w:t>
      </w:r>
      <w:r w:rsidR="00CB1847">
        <w:rPr>
          <w:rFonts w:ascii="Times New Roman" w:eastAsia="Calibri" w:hAnsi="Times New Roman" w:cs="Times New Roman"/>
          <w:sz w:val="24"/>
          <w:szCs w:val="24"/>
        </w:rPr>
        <w:t>P</w:t>
      </w:r>
      <w:r w:rsidRPr="00BB1047">
        <w:rPr>
          <w:rFonts w:ascii="Times New Roman" w:eastAsia="Calibri" w:hAnsi="Times New Roman" w:cs="Times New Roman"/>
          <w:sz w:val="24"/>
          <w:szCs w:val="24"/>
        </w:rPr>
        <w:t>asūtītāja pieņemtos lēmumus var pārsūdzēt Administratīvajā rajona tiesā Administratīvā procesa likumā noteiktajā kārtībā. Iepirkumu uzraudzības biroja iesniegumu izskatīšanas komisijas lēmuma pārsūdzēšana neaptur tā izpildi.</w:t>
      </w:r>
    </w:p>
    <w:p w:rsidR="00BB1047" w:rsidRPr="00BB1047" w:rsidRDefault="00BB1047" w:rsidP="00F43016">
      <w:pPr>
        <w:spacing w:after="0" w:line="240" w:lineRule="auto"/>
        <w:ind w:left="780" w:right="-285"/>
        <w:jc w:val="both"/>
        <w:rPr>
          <w:rFonts w:ascii="Times New Roman" w:eastAsia="Calibri" w:hAnsi="Times New Roman" w:cs="Times New Roman"/>
          <w:sz w:val="24"/>
          <w:szCs w:val="24"/>
        </w:rPr>
      </w:pPr>
    </w:p>
    <w:p w:rsidR="00BB1047" w:rsidRPr="00BB1047" w:rsidRDefault="00BB1047" w:rsidP="00F43016">
      <w:pPr>
        <w:numPr>
          <w:ilvl w:val="0"/>
          <w:numId w:val="1"/>
        </w:numPr>
        <w:spacing w:after="0"/>
        <w:ind w:right="-285" w:firstLine="142"/>
        <w:jc w:val="both"/>
        <w:rPr>
          <w:rFonts w:ascii="Times New Roman" w:eastAsia="Calibri" w:hAnsi="Times New Roman" w:cs="Times New Roman"/>
          <w:b/>
          <w:sz w:val="24"/>
          <w:szCs w:val="24"/>
        </w:rPr>
      </w:pPr>
      <w:bookmarkStart w:id="58" w:name="_Toc19521666"/>
      <w:bookmarkStart w:id="59" w:name="_Toc58053985"/>
      <w:bookmarkStart w:id="60" w:name="_Toc85448332"/>
      <w:bookmarkStart w:id="61" w:name="_Toc85449942"/>
      <w:bookmarkStart w:id="62" w:name="_Toc223763538"/>
      <w:bookmarkStart w:id="63" w:name="_Toc223763691"/>
      <w:bookmarkStart w:id="64" w:name="_Toc223763764"/>
      <w:bookmarkStart w:id="65" w:name="_Toc223764105"/>
      <w:bookmarkStart w:id="66" w:name="_Toc223764481"/>
      <w:bookmarkStart w:id="67" w:name="_Toc223765206"/>
      <w:bookmarkStart w:id="68" w:name="_Toc223765292"/>
      <w:bookmarkStart w:id="69" w:name="_Toc223765371"/>
      <w:bookmarkStart w:id="70" w:name="_Toc223765430"/>
      <w:bookmarkStart w:id="71" w:name="_Toc223765484"/>
      <w:bookmarkStart w:id="72" w:name="_Toc223765622"/>
      <w:bookmarkStart w:id="73" w:name="_Toc223765761"/>
      <w:bookmarkStart w:id="74" w:name="_Toc334621247"/>
      <w:r w:rsidRPr="00BB1047">
        <w:rPr>
          <w:rFonts w:ascii="Times New Roman" w:eastAsia="Calibri" w:hAnsi="Times New Roman" w:cs="Times New Roman"/>
          <w:b/>
          <w:sz w:val="24"/>
          <w:szCs w:val="24"/>
        </w:rPr>
        <w:t xml:space="preserve">Piedāvājumu </w:t>
      </w:r>
      <w:bookmarkEnd w:id="27"/>
      <w:bookmarkEnd w:id="28"/>
      <w:bookmarkEnd w:id="29"/>
      <w:bookmarkEnd w:id="58"/>
      <w:bookmarkEnd w:id="59"/>
      <w:bookmarkEnd w:id="60"/>
      <w:bookmarkEnd w:id="61"/>
      <w:r w:rsidRPr="00BB1047">
        <w:rPr>
          <w:rFonts w:ascii="Times New Roman" w:eastAsia="Calibri" w:hAnsi="Times New Roman" w:cs="Times New Roman"/>
          <w:b/>
          <w:sz w:val="24"/>
          <w:szCs w:val="24"/>
        </w:rPr>
        <w:t>atvēršana</w:t>
      </w:r>
      <w:bookmarkEnd w:id="62"/>
      <w:bookmarkEnd w:id="63"/>
      <w:bookmarkEnd w:id="64"/>
      <w:bookmarkEnd w:id="65"/>
      <w:bookmarkEnd w:id="66"/>
      <w:bookmarkEnd w:id="67"/>
      <w:bookmarkEnd w:id="68"/>
      <w:bookmarkEnd w:id="69"/>
      <w:bookmarkEnd w:id="70"/>
      <w:bookmarkEnd w:id="71"/>
      <w:bookmarkEnd w:id="72"/>
      <w:bookmarkEnd w:id="73"/>
      <w:bookmarkEnd w:id="74"/>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Piedāvājumu atvēršana ir atklāta. </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Piedāvājumus atver to iesniegšanas secībā, nosaucot pretendentu, piedāvājuma iesniegšanas laiku, piedāvāto līgumcenu, un citas ziņas, kas raksturo piedāvājumu.</w:t>
      </w:r>
    </w:p>
    <w:p w:rsidR="00BB1047" w:rsidRPr="00BB1047" w:rsidRDefault="00BB1047" w:rsidP="00F43016">
      <w:pPr>
        <w:spacing w:after="0" w:line="240" w:lineRule="auto"/>
        <w:ind w:left="780" w:right="-285"/>
        <w:jc w:val="both"/>
        <w:rPr>
          <w:rFonts w:ascii="Times New Roman" w:eastAsia="Calibri" w:hAnsi="Times New Roman" w:cs="Times New Roman"/>
          <w:sz w:val="24"/>
          <w:szCs w:val="24"/>
        </w:rPr>
      </w:pPr>
    </w:p>
    <w:p w:rsidR="00BB1047" w:rsidRPr="00BB1047" w:rsidRDefault="00BB1047" w:rsidP="00F43016">
      <w:pPr>
        <w:numPr>
          <w:ilvl w:val="0"/>
          <w:numId w:val="1"/>
        </w:numPr>
        <w:spacing w:after="0"/>
        <w:ind w:right="-285" w:firstLine="142"/>
        <w:jc w:val="both"/>
        <w:rPr>
          <w:rFonts w:ascii="Times New Roman" w:eastAsia="Calibri" w:hAnsi="Times New Roman" w:cs="Times New Roman"/>
          <w:b/>
          <w:sz w:val="24"/>
          <w:szCs w:val="24"/>
        </w:rPr>
      </w:pPr>
      <w:bookmarkStart w:id="75" w:name="_Toc19521668"/>
      <w:bookmarkStart w:id="76" w:name="_Toc58053987"/>
      <w:bookmarkStart w:id="77" w:name="_Toc223763539"/>
      <w:bookmarkStart w:id="78" w:name="_Toc223763692"/>
      <w:bookmarkStart w:id="79" w:name="_Toc223763765"/>
      <w:bookmarkStart w:id="80" w:name="_Toc223764106"/>
      <w:bookmarkStart w:id="81" w:name="_Toc223764482"/>
      <w:bookmarkStart w:id="82" w:name="_Toc223765207"/>
      <w:bookmarkStart w:id="83" w:name="_Toc223765293"/>
      <w:bookmarkStart w:id="84" w:name="_Toc223765372"/>
      <w:bookmarkStart w:id="85" w:name="_Toc223765431"/>
      <w:bookmarkStart w:id="86" w:name="_Toc223765485"/>
      <w:bookmarkStart w:id="87" w:name="_Toc223765623"/>
      <w:bookmarkStart w:id="88" w:name="_Toc223765762"/>
      <w:bookmarkStart w:id="89" w:name="_Toc334621248"/>
      <w:r w:rsidRPr="00BB1047">
        <w:rPr>
          <w:rFonts w:ascii="Times New Roman" w:eastAsia="Calibri" w:hAnsi="Times New Roman" w:cs="Times New Roman"/>
          <w:b/>
          <w:sz w:val="24"/>
          <w:szCs w:val="24"/>
        </w:rPr>
        <w:t>Pretendentu atlase</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BB1047" w:rsidRPr="00BB1047" w:rsidRDefault="00BB1047" w:rsidP="00F43016">
      <w:pPr>
        <w:numPr>
          <w:ilvl w:val="1"/>
          <w:numId w:val="1"/>
        </w:numPr>
        <w:tabs>
          <w:tab w:val="left" w:pos="840"/>
        </w:tabs>
        <w:spacing w:after="0" w:line="240" w:lineRule="auto"/>
        <w:ind w:right="-285"/>
        <w:jc w:val="both"/>
        <w:rPr>
          <w:rFonts w:ascii="Times New Roman" w:eastAsia="Calibri" w:hAnsi="Times New Roman" w:cs="Times New Roman"/>
          <w:sz w:val="24"/>
          <w:szCs w:val="24"/>
        </w:rPr>
      </w:pPr>
      <w:bookmarkStart w:id="90" w:name="_Ref88363163"/>
      <w:r w:rsidRPr="00BB1047">
        <w:rPr>
          <w:rFonts w:ascii="Times New Roman" w:eastAsia="Calibri" w:hAnsi="Times New Roman" w:cs="Times New Roman"/>
          <w:sz w:val="24"/>
          <w:szCs w:val="24"/>
        </w:rPr>
        <w:t>Iepirkuma komisija pārbauda piedāvājumu noformējuma atbilstību nolikuma 7.6., 7.8. un 7.9. punktu prasībām un atlasa pretendentus saskaņā ar izvirzītajām kvalifikācijas prasībām.</w:t>
      </w:r>
    </w:p>
    <w:p w:rsidR="00BB1047" w:rsidRPr="00BB1047" w:rsidRDefault="00BB1047" w:rsidP="00F43016">
      <w:pPr>
        <w:numPr>
          <w:ilvl w:val="1"/>
          <w:numId w:val="1"/>
        </w:numPr>
        <w:tabs>
          <w:tab w:val="left" w:pos="840"/>
        </w:tabs>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Iepirkuma komisija neizskata pretendenta piedāvājumu vai arī izslēdz pretendentu no turpmākās dalības iepirkuma procedūrā jebkurā no šādiem gadījumiem:</w:t>
      </w:r>
      <w:bookmarkEnd w:id="90"/>
    </w:p>
    <w:p w:rsidR="00BB1047" w:rsidRPr="00BB1047" w:rsidRDefault="00BB1047" w:rsidP="00F43016">
      <w:pPr>
        <w:numPr>
          <w:ilvl w:val="2"/>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attiecībā uz pretendentu un/vai PIL 39.</w:t>
      </w:r>
      <w:r w:rsidR="005435B1">
        <w:rPr>
          <w:rFonts w:ascii="Times New Roman" w:eastAsia="Calibri" w:hAnsi="Times New Roman" w:cs="Times New Roman"/>
          <w:sz w:val="24"/>
          <w:szCs w:val="24"/>
          <w:vertAlign w:val="superscript"/>
        </w:rPr>
        <w:t>1</w:t>
      </w:r>
      <w:r w:rsidR="005435B1">
        <w:rPr>
          <w:rFonts w:ascii="Times New Roman" w:eastAsia="Calibri" w:hAnsi="Times New Roman" w:cs="Times New Roman"/>
          <w:sz w:val="24"/>
          <w:szCs w:val="24"/>
        </w:rPr>
        <w:t>panta pirmās daļas 7., 8. un 9.</w:t>
      </w:r>
      <w:r w:rsidRPr="00BB1047">
        <w:rPr>
          <w:rFonts w:ascii="Times New Roman" w:eastAsia="Calibri" w:hAnsi="Times New Roman" w:cs="Times New Roman"/>
          <w:sz w:val="24"/>
          <w:szCs w:val="24"/>
        </w:rPr>
        <w:t>punktā minēto personu ir iestājies kāds no PIL 39.</w:t>
      </w:r>
      <w:r w:rsidR="005435B1">
        <w:rPr>
          <w:rFonts w:ascii="Times New Roman" w:eastAsia="Calibri" w:hAnsi="Times New Roman" w:cs="Times New Roman"/>
          <w:sz w:val="24"/>
          <w:szCs w:val="24"/>
          <w:vertAlign w:val="superscript"/>
        </w:rPr>
        <w:t>1</w:t>
      </w:r>
      <w:r w:rsidRPr="00BB1047">
        <w:rPr>
          <w:rFonts w:ascii="Times New Roman" w:eastAsia="Calibri" w:hAnsi="Times New Roman" w:cs="Times New Roman"/>
          <w:sz w:val="24"/>
          <w:szCs w:val="24"/>
        </w:rPr>
        <w:t>panta pirmajā daļā noteiktajiem pretendentu izslēgšanas vai piedāvājuma neizskatīšanas gadījumiem, ņemot vērā 39.</w:t>
      </w:r>
      <w:r w:rsidR="00625309">
        <w:rPr>
          <w:rFonts w:ascii="Times New Roman" w:eastAsia="Calibri" w:hAnsi="Times New Roman" w:cs="Times New Roman"/>
          <w:sz w:val="24"/>
          <w:szCs w:val="24"/>
          <w:vertAlign w:val="superscript"/>
        </w:rPr>
        <w:t>1</w:t>
      </w:r>
      <w:r w:rsidR="00625309">
        <w:rPr>
          <w:rFonts w:ascii="Times New Roman" w:eastAsia="Calibri" w:hAnsi="Times New Roman" w:cs="Times New Roman"/>
          <w:sz w:val="24"/>
          <w:szCs w:val="24"/>
        </w:rPr>
        <w:t>panta</w:t>
      </w:r>
      <w:r w:rsidR="00B42391">
        <w:rPr>
          <w:rFonts w:ascii="Times New Roman" w:eastAsia="Calibri" w:hAnsi="Times New Roman" w:cs="Times New Roman"/>
          <w:sz w:val="24"/>
          <w:szCs w:val="24"/>
        </w:rPr>
        <w:t xml:space="preserve"> otro daļu, kad Pasūtītājs var lemt par PIL 39.</w:t>
      </w:r>
      <w:r w:rsidR="00B42391">
        <w:rPr>
          <w:rFonts w:ascii="Times New Roman" w:eastAsia="Calibri" w:hAnsi="Times New Roman" w:cs="Times New Roman"/>
          <w:sz w:val="24"/>
          <w:szCs w:val="24"/>
          <w:vertAlign w:val="superscript"/>
        </w:rPr>
        <w:t>1</w:t>
      </w:r>
      <w:r w:rsidR="00B42391">
        <w:rPr>
          <w:rFonts w:ascii="Times New Roman" w:eastAsia="Calibri" w:hAnsi="Times New Roman" w:cs="Times New Roman"/>
          <w:sz w:val="24"/>
          <w:szCs w:val="24"/>
        </w:rPr>
        <w:t>panta 4.punkta nepiemērošanu un</w:t>
      </w:r>
      <w:r w:rsidR="00625309">
        <w:rPr>
          <w:rFonts w:ascii="Times New Roman" w:eastAsia="Calibri" w:hAnsi="Times New Roman" w:cs="Times New Roman"/>
          <w:sz w:val="24"/>
          <w:szCs w:val="24"/>
        </w:rPr>
        <w:t xml:space="preserve"> </w:t>
      </w:r>
      <w:r w:rsidR="00B42391">
        <w:rPr>
          <w:rFonts w:ascii="Times New Roman" w:eastAsia="Calibri" w:hAnsi="Times New Roman" w:cs="Times New Roman"/>
          <w:sz w:val="24"/>
          <w:szCs w:val="24"/>
        </w:rPr>
        <w:t xml:space="preserve">ceturto </w:t>
      </w:r>
      <w:r w:rsidRPr="00BB1047">
        <w:rPr>
          <w:rFonts w:ascii="Times New Roman" w:eastAsia="Calibri" w:hAnsi="Times New Roman" w:cs="Times New Roman"/>
          <w:sz w:val="24"/>
          <w:szCs w:val="24"/>
        </w:rPr>
        <w:t xml:space="preserve">daļu, kad minētie izslēgšanas noteikumi netiek piemēroti; </w:t>
      </w:r>
    </w:p>
    <w:p w:rsidR="00BB1047" w:rsidRPr="00BB1047" w:rsidRDefault="00BB1047" w:rsidP="00F43016">
      <w:pPr>
        <w:numPr>
          <w:ilvl w:val="2"/>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pretendents nav iesniedzis kādu no iepirkuma nolikumā prasītajiem dokumentiem vai dokuments nesatur nolikumā prasīto informāciju, vai iesniegtā dokumenta</w:t>
      </w:r>
      <w:bookmarkStart w:id="91" w:name="_Ref91403057"/>
      <w:r w:rsidRPr="00BB1047">
        <w:rPr>
          <w:rFonts w:ascii="Times New Roman" w:eastAsia="Calibri" w:hAnsi="Times New Roman" w:cs="Times New Roman"/>
          <w:sz w:val="24"/>
          <w:szCs w:val="24"/>
        </w:rPr>
        <w:t xml:space="preserve"> oriģinālam nav juridiska spēka.</w:t>
      </w:r>
    </w:p>
    <w:bookmarkEnd w:id="91"/>
    <w:p w:rsidR="00BB1047" w:rsidRPr="00BB1047" w:rsidRDefault="00BB1047" w:rsidP="00F43016">
      <w:pPr>
        <w:spacing w:after="0" w:line="240" w:lineRule="auto"/>
        <w:ind w:left="780" w:right="-285"/>
        <w:jc w:val="both"/>
        <w:rPr>
          <w:rFonts w:ascii="Times New Roman" w:eastAsia="Calibri" w:hAnsi="Times New Roman" w:cs="Times New Roman"/>
          <w:sz w:val="24"/>
          <w:szCs w:val="24"/>
        </w:rPr>
      </w:pPr>
    </w:p>
    <w:p w:rsidR="00BB1047" w:rsidRPr="00BB1047" w:rsidRDefault="00BB1047" w:rsidP="00F43016">
      <w:pPr>
        <w:numPr>
          <w:ilvl w:val="0"/>
          <w:numId w:val="1"/>
        </w:numPr>
        <w:spacing w:after="0"/>
        <w:ind w:right="-285" w:firstLine="142"/>
        <w:jc w:val="both"/>
        <w:rPr>
          <w:rFonts w:ascii="Times New Roman" w:eastAsia="Calibri" w:hAnsi="Times New Roman" w:cs="Times New Roman"/>
          <w:b/>
          <w:sz w:val="24"/>
          <w:szCs w:val="24"/>
        </w:rPr>
      </w:pPr>
      <w:bookmarkStart w:id="92" w:name="_Toc223763540"/>
      <w:bookmarkStart w:id="93" w:name="_Toc223763693"/>
      <w:bookmarkStart w:id="94" w:name="_Toc223763766"/>
      <w:bookmarkStart w:id="95" w:name="_Toc223764107"/>
      <w:bookmarkStart w:id="96" w:name="_Toc223764483"/>
      <w:bookmarkStart w:id="97" w:name="_Toc223765208"/>
      <w:bookmarkStart w:id="98" w:name="_Toc223765294"/>
      <w:bookmarkStart w:id="99" w:name="_Toc223765373"/>
      <w:bookmarkStart w:id="100" w:name="_Toc223765432"/>
      <w:bookmarkStart w:id="101" w:name="_Toc223765486"/>
      <w:bookmarkStart w:id="102" w:name="_Toc223765624"/>
      <w:bookmarkStart w:id="103" w:name="_Toc223765763"/>
      <w:bookmarkStart w:id="104" w:name="_Toc334621249"/>
      <w:r w:rsidRPr="00BB1047">
        <w:rPr>
          <w:rFonts w:ascii="Times New Roman" w:eastAsia="Calibri" w:hAnsi="Times New Roman" w:cs="Times New Roman"/>
          <w:b/>
          <w:sz w:val="24"/>
          <w:szCs w:val="24"/>
        </w:rPr>
        <w:t>Tehnisko piedāvājumu atbilstības pārbaude</w:t>
      </w:r>
      <w:bookmarkEnd w:id="92"/>
      <w:bookmarkEnd w:id="93"/>
      <w:bookmarkEnd w:id="94"/>
      <w:bookmarkEnd w:id="95"/>
      <w:bookmarkEnd w:id="96"/>
      <w:bookmarkEnd w:id="97"/>
      <w:bookmarkEnd w:id="98"/>
      <w:bookmarkEnd w:id="99"/>
      <w:bookmarkEnd w:id="100"/>
      <w:bookmarkEnd w:id="101"/>
      <w:bookmarkEnd w:id="102"/>
      <w:bookmarkEnd w:id="103"/>
      <w:bookmarkEnd w:id="104"/>
    </w:p>
    <w:p w:rsidR="009C1FFB" w:rsidRDefault="009C1FFB" w:rsidP="00F43016">
      <w:pPr>
        <w:numPr>
          <w:ilvl w:val="1"/>
          <w:numId w:val="1"/>
        </w:numPr>
        <w:spacing w:after="0" w:line="240" w:lineRule="auto"/>
        <w:ind w:right="-28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Nolikuma 4.pielikumā „Tehniskais piedāvājums” (nolikuma 4.pielikums) Pretendentam sniegt aprakstu, ievērojot nolikuma 2.pielikuma „Tehniskā specifikācija” noteiktās prasības. </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Tehnisko piedāvājumu atbilstības pārbaudē nosaka tehniskā piedāvājuma atbilstību tehniskajām specifikācijām un nolikumā norādīto tehnisko prasību līmenim. </w:t>
      </w:r>
    </w:p>
    <w:p w:rsidR="00B42391" w:rsidRPr="00B42391" w:rsidRDefault="00B42391" w:rsidP="00F43016">
      <w:pPr>
        <w:numPr>
          <w:ilvl w:val="1"/>
          <w:numId w:val="1"/>
        </w:numPr>
        <w:spacing w:after="0" w:line="240" w:lineRule="auto"/>
        <w:ind w:right="-285"/>
        <w:jc w:val="both"/>
        <w:rPr>
          <w:rFonts w:ascii="Times New Roman" w:hAnsi="Times New Roman" w:cs="Times New Roman"/>
          <w:sz w:val="24"/>
          <w:szCs w:val="24"/>
        </w:rPr>
      </w:pPr>
      <w:bookmarkStart w:id="105" w:name="_Toc535914593"/>
      <w:bookmarkStart w:id="106" w:name="_Toc535914811"/>
      <w:bookmarkStart w:id="107" w:name="_Toc535915696"/>
      <w:bookmarkStart w:id="108" w:name="_Toc19521669"/>
      <w:bookmarkStart w:id="109" w:name="_Toc58053988"/>
      <w:r w:rsidRPr="00B42391">
        <w:rPr>
          <w:rFonts w:ascii="Times New Roman" w:hAnsi="Times New Roman" w:cs="Times New Roman"/>
          <w:sz w:val="24"/>
          <w:szCs w:val="24"/>
        </w:rPr>
        <w:t>Pasūtītājs atlasa to Pretendentu tehniskos piedāvājumus, kuru iesniegtais tehniskais piedāvājums atbilst šādām prasībām:</w:t>
      </w:r>
    </w:p>
    <w:p w:rsidR="00B42391" w:rsidRPr="00B42391" w:rsidRDefault="00B42391" w:rsidP="00F43016">
      <w:pPr>
        <w:numPr>
          <w:ilvl w:val="2"/>
          <w:numId w:val="1"/>
        </w:numPr>
        <w:spacing w:after="0" w:line="240" w:lineRule="auto"/>
        <w:ind w:right="-285"/>
        <w:jc w:val="both"/>
        <w:rPr>
          <w:rFonts w:ascii="Times New Roman" w:hAnsi="Times New Roman" w:cs="Times New Roman"/>
          <w:sz w:val="24"/>
          <w:szCs w:val="24"/>
        </w:rPr>
      </w:pPr>
      <w:r w:rsidRPr="00B42391">
        <w:rPr>
          <w:rFonts w:ascii="Times New Roman" w:hAnsi="Times New Roman" w:cs="Times New Roman"/>
          <w:sz w:val="24"/>
          <w:szCs w:val="24"/>
        </w:rPr>
        <w:t>Pretendents ir apliecinājis, ka viņam Tehniskā specifikācija ir saprotama un viņš ir gatavs to izpildīt;</w:t>
      </w:r>
    </w:p>
    <w:p w:rsidR="00B42391" w:rsidRPr="00B42391" w:rsidRDefault="00B42391" w:rsidP="00F43016">
      <w:pPr>
        <w:numPr>
          <w:ilvl w:val="2"/>
          <w:numId w:val="1"/>
        </w:numPr>
        <w:spacing w:after="0" w:line="240" w:lineRule="auto"/>
        <w:ind w:right="-285"/>
        <w:jc w:val="both"/>
        <w:rPr>
          <w:rFonts w:ascii="Times New Roman" w:hAnsi="Times New Roman" w:cs="Times New Roman"/>
          <w:sz w:val="24"/>
          <w:szCs w:val="24"/>
        </w:rPr>
      </w:pPr>
      <w:r w:rsidRPr="00B42391">
        <w:rPr>
          <w:rFonts w:ascii="Times New Roman" w:hAnsi="Times New Roman" w:cs="Times New Roman"/>
          <w:sz w:val="24"/>
          <w:szCs w:val="24"/>
        </w:rPr>
        <w:t>Pretendenta piedāvājumā iekļautais tehniskais piedāvājums ir skaidri</w:t>
      </w:r>
      <w:r>
        <w:rPr>
          <w:rFonts w:ascii="Times New Roman" w:hAnsi="Times New Roman" w:cs="Times New Roman"/>
          <w:sz w:val="24"/>
          <w:szCs w:val="24"/>
        </w:rPr>
        <w:t xml:space="preserve"> saprotams un atbilst Nolikuma 2</w:t>
      </w:r>
      <w:r w:rsidRPr="00B42391">
        <w:rPr>
          <w:rFonts w:ascii="Times New Roman" w:hAnsi="Times New Roman" w:cs="Times New Roman"/>
          <w:sz w:val="24"/>
          <w:szCs w:val="24"/>
        </w:rPr>
        <w:t>.pielikuma „Tehniskā specifikācija” prasībām.</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Iepirkuma komisija izslēdz pretendentu no turpmākās dalības iepirkuma procedūrā, ja pretendents ar tehnisko piedāvājumu un sniegtajām atbildēm uz iepirkuma komisijas jautājumiem nepierāda savu spēju kurināmā (malkas</w:t>
      </w:r>
      <w:r w:rsidR="00625309">
        <w:rPr>
          <w:rFonts w:ascii="Times New Roman" w:eastAsia="Calibri" w:hAnsi="Times New Roman" w:cs="Times New Roman"/>
          <w:sz w:val="24"/>
          <w:szCs w:val="24"/>
        </w:rPr>
        <w:t>, granulu</w:t>
      </w:r>
      <w:r w:rsidRPr="00BB1047">
        <w:rPr>
          <w:rFonts w:ascii="Times New Roman" w:eastAsia="Calibri" w:hAnsi="Times New Roman" w:cs="Times New Roman"/>
          <w:sz w:val="24"/>
          <w:szCs w:val="24"/>
        </w:rPr>
        <w:t>) piegādes laikā nodrošināt nolikumā norādīto tehnisko prasību izpildi</w:t>
      </w:r>
      <w:r w:rsidR="00B42391">
        <w:rPr>
          <w:rFonts w:ascii="Times New Roman" w:eastAsia="Calibri" w:hAnsi="Times New Roman" w:cs="Times New Roman"/>
          <w:sz w:val="24"/>
          <w:szCs w:val="24"/>
        </w:rPr>
        <w:t xml:space="preserve"> vai tehniskai piedāvājums neatbilst nolikuma 13.2.punkta prasībām</w:t>
      </w:r>
      <w:r w:rsidRPr="00BB1047">
        <w:rPr>
          <w:rFonts w:ascii="Times New Roman" w:eastAsia="Calibri" w:hAnsi="Times New Roman" w:cs="Times New Roman"/>
          <w:sz w:val="24"/>
          <w:szCs w:val="24"/>
        </w:rPr>
        <w:t>.</w:t>
      </w:r>
    </w:p>
    <w:p w:rsidR="00BB1047" w:rsidRPr="00BB1047" w:rsidRDefault="00BB1047" w:rsidP="00F43016">
      <w:pPr>
        <w:spacing w:after="0" w:line="240" w:lineRule="auto"/>
        <w:ind w:left="780" w:right="-285"/>
        <w:jc w:val="both"/>
        <w:rPr>
          <w:rFonts w:ascii="Times New Roman" w:eastAsia="Calibri" w:hAnsi="Times New Roman" w:cs="Times New Roman"/>
          <w:sz w:val="24"/>
          <w:szCs w:val="24"/>
        </w:rPr>
      </w:pPr>
    </w:p>
    <w:p w:rsidR="00BB1047" w:rsidRPr="009C1FFB" w:rsidRDefault="00BB1047" w:rsidP="00F43016">
      <w:pPr>
        <w:numPr>
          <w:ilvl w:val="0"/>
          <w:numId w:val="1"/>
        </w:numPr>
        <w:spacing w:after="0"/>
        <w:ind w:right="-285" w:firstLine="142"/>
        <w:jc w:val="both"/>
        <w:rPr>
          <w:rFonts w:ascii="Times New Roman" w:eastAsia="Calibri" w:hAnsi="Times New Roman" w:cs="Times New Roman"/>
          <w:b/>
          <w:sz w:val="24"/>
          <w:szCs w:val="24"/>
        </w:rPr>
      </w:pPr>
      <w:bookmarkStart w:id="110" w:name="_Toc223763541"/>
      <w:bookmarkStart w:id="111" w:name="_Toc223763694"/>
      <w:bookmarkStart w:id="112" w:name="_Toc223763767"/>
      <w:bookmarkStart w:id="113" w:name="_Toc223764108"/>
      <w:bookmarkStart w:id="114" w:name="_Toc223764484"/>
      <w:bookmarkStart w:id="115" w:name="_Toc223765209"/>
      <w:bookmarkStart w:id="116" w:name="_Toc223765295"/>
      <w:bookmarkStart w:id="117" w:name="_Toc223765374"/>
      <w:bookmarkStart w:id="118" w:name="_Toc223765433"/>
      <w:bookmarkStart w:id="119" w:name="_Toc223765487"/>
      <w:bookmarkStart w:id="120" w:name="_Toc223765625"/>
      <w:bookmarkStart w:id="121" w:name="_Toc223765764"/>
      <w:bookmarkStart w:id="122" w:name="_Toc334621250"/>
      <w:r w:rsidRPr="009C1FFB">
        <w:rPr>
          <w:rFonts w:ascii="Times New Roman" w:eastAsia="Calibri" w:hAnsi="Times New Roman" w:cs="Times New Roman"/>
          <w:b/>
          <w:sz w:val="24"/>
          <w:szCs w:val="24"/>
        </w:rPr>
        <w:t>Finanšu piedāvājumu vērtēšana</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Finanšu piedāvājumu vērtēšanas laikā iepirkuma komisija pārbauda, vai finanšu piedāvājumā nav aritmētisko vai pārrakstīšanās kļūdu, vai nav saņemts nepamatoti lēts piedāvājums, kā arī izvērtē un salīdzina piedāvātās līgumcenas.</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Par kļūdu labojumu iepirkuma komisija paziņo pretendentam.</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lastRenderedPageBreak/>
        <w:t>Vērtējot finanšu piedāvājumu, iepirkuma komisija ņem vērā labojumus.</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Piedāvājuma vērtēšanas kritērijs ir piedāvājums ar viszemāko cenu.  </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Vērtējot piedāvājumu, iepirkumu komisija ņems vērā cenu bez pievienotās vērtības nodokļa.</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u w:val="single"/>
        </w:rPr>
      </w:pPr>
      <w:r w:rsidRPr="00BB1047">
        <w:rPr>
          <w:rFonts w:ascii="Times New Roman" w:eastAsia="Calibri" w:hAnsi="Times New Roman" w:cs="Times New Roman"/>
          <w:sz w:val="24"/>
          <w:szCs w:val="24"/>
        </w:rPr>
        <w:t xml:space="preserve">Ja iepirkuma komisija, pirms pieņem lēmumu par iepirkuma līguma slēgšanu, konstatē, ka vairāku pretendentu piedāvājumu novērtējums ir vienāds, iepirkuma komisija izvēlas to piedāvājumu, kuru iesniedzis piegādātājs, </w:t>
      </w:r>
      <w:r w:rsidRPr="00BB1047">
        <w:rPr>
          <w:rFonts w:ascii="Times New Roman" w:eastAsia="Calibri" w:hAnsi="Times New Roman" w:cs="Times New Roman"/>
          <w:sz w:val="24"/>
          <w:szCs w:val="24"/>
          <w:u w:val="single"/>
        </w:rPr>
        <w:t>kas nodarbina vismaz 20 notiesātos ieslodzījuma vietās.</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 piedāvājumu vērtēšanas laikā, sākot no pretendentu piedāvājumu iesniegšanas dienas, stājas spēkā tādi normatīvie tiesību akti, kas pazemina vai paaugstina sniedzamo pakalpojumu izmaksas un kuru ietekme uz izmaksām ir precīzi nosakāma (piemēram, pievienotās vērtības nodokļa izmaiņas), tad iepirkuma komisija veic pretendentu piedāvāto līgumcenu pārrēķinu, par ko informē visus pretendentus.</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Iepirkumu komisija nosaka publiskā iepirkuma uzvarētāju un otru lētāko piedāvājumu par katru iepirkuma priekšmeta daļu.</w:t>
      </w:r>
    </w:p>
    <w:p w:rsidR="00BB1047" w:rsidRPr="00BB1047" w:rsidRDefault="00BB1047" w:rsidP="00F43016">
      <w:pPr>
        <w:spacing w:after="0" w:line="240" w:lineRule="auto"/>
        <w:ind w:left="780" w:right="-285"/>
        <w:jc w:val="both"/>
        <w:rPr>
          <w:rFonts w:ascii="Times New Roman" w:eastAsia="Calibri" w:hAnsi="Times New Roman" w:cs="Times New Roman"/>
          <w:sz w:val="24"/>
          <w:szCs w:val="24"/>
        </w:rPr>
      </w:pPr>
    </w:p>
    <w:p w:rsidR="00BB1047" w:rsidRPr="00BB1047" w:rsidRDefault="00BB1047" w:rsidP="00F43016">
      <w:pPr>
        <w:numPr>
          <w:ilvl w:val="0"/>
          <w:numId w:val="1"/>
        </w:numPr>
        <w:spacing w:after="0"/>
        <w:ind w:right="-285" w:firstLine="142"/>
        <w:jc w:val="both"/>
        <w:rPr>
          <w:rFonts w:ascii="Times New Roman" w:eastAsia="Calibri" w:hAnsi="Times New Roman" w:cs="Times New Roman"/>
          <w:b/>
          <w:sz w:val="24"/>
          <w:szCs w:val="24"/>
        </w:rPr>
      </w:pPr>
      <w:bookmarkStart w:id="123" w:name="_Toc334621251"/>
      <w:r w:rsidRPr="00BB1047">
        <w:rPr>
          <w:rFonts w:ascii="Times New Roman" w:eastAsia="Calibri" w:hAnsi="Times New Roman" w:cs="Times New Roman"/>
          <w:b/>
          <w:sz w:val="24"/>
          <w:szCs w:val="24"/>
        </w:rPr>
        <w:t>Iepirkuma pārtraukšana</w:t>
      </w:r>
      <w:bookmarkEnd w:id="123"/>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Pasūtītājs pieņem lēmumu pārtraukt iepirkuma procedūru 56.panta septītajā daļā minētajā gadījumā, ja pasūtītājs nevar pamatot, ka izvirzītās pretendentu atlases prasības ir objektīvas un samērīgas. Citos gadījumos pasūtītājs var jebkurā brīdī pārtraukt iepirkuma procedūru, ja tam ir objektīvs pamatojums. Iepirkuma komisija nosūta nolikuma 21.3.punktā (PIL 32.p.3d.) minēto informāciju visiem pretendentiem un saskaņā ar PIL 26.panta ceturto daļu iesniedz publicēšanai paziņojumu par iepirkuma procedūras izbeigšanu vai pārtraukšanu, kurā norāda apstākļus, kas bija par pamatu procedūras pārtraukšanai (PIL 38.p.2.d.).</w:t>
      </w:r>
    </w:p>
    <w:p w:rsidR="00BB1047" w:rsidRPr="00BB1047" w:rsidRDefault="00BB1047" w:rsidP="00F43016">
      <w:pPr>
        <w:spacing w:after="0" w:line="240" w:lineRule="auto"/>
        <w:ind w:left="780" w:right="-285"/>
        <w:jc w:val="both"/>
        <w:rPr>
          <w:rFonts w:ascii="Times New Roman" w:eastAsia="Calibri" w:hAnsi="Times New Roman" w:cs="Times New Roman"/>
          <w:sz w:val="24"/>
          <w:szCs w:val="24"/>
        </w:rPr>
      </w:pPr>
    </w:p>
    <w:p w:rsidR="00BB1047" w:rsidRPr="00E619CB" w:rsidRDefault="00BB1047" w:rsidP="00F43016">
      <w:pPr>
        <w:numPr>
          <w:ilvl w:val="0"/>
          <w:numId w:val="1"/>
        </w:numPr>
        <w:spacing w:after="0"/>
        <w:ind w:right="-285" w:firstLine="142"/>
        <w:jc w:val="both"/>
        <w:rPr>
          <w:rFonts w:ascii="Times New Roman" w:eastAsia="Calibri" w:hAnsi="Times New Roman" w:cs="Times New Roman"/>
          <w:b/>
          <w:sz w:val="24"/>
          <w:szCs w:val="24"/>
        </w:rPr>
      </w:pPr>
      <w:bookmarkStart w:id="124" w:name="_Toc334621252"/>
      <w:r w:rsidRPr="00E619CB">
        <w:rPr>
          <w:rFonts w:ascii="Times New Roman" w:eastAsia="Calibri" w:hAnsi="Times New Roman" w:cs="Times New Roman"/>
          <w:b/>
          <w:sz w:val="24"/>
          <w:szCs w:val="24"/>
        </w:rPr>
        <w:t>Pretendenta pārbaude pirms lēmuma pieņemšanas</w:t>
      </w:r>
      <w:bookmarkEnd w:id="124"/>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Pasūtītājs izslēdz Pretendentu no turpmā</w:t>
      </w:r>
      <w:r w:rsidR="00E619CB">
        <w:rPr>
          <w:rFonts w:ascii="Times New Roman" w:eastAsia="Calibri" w:hAnsi="Times New Roman" w:cs="Times New Roman"/>
          <w:sz w:val="24"/>
          <w:szCs w:val="24"/>
        </w:rPr>
        <w:t>kās dalības iepirkuma procedūrā</w:t>
      </w:r>
      <w:r w:rsidRPr="00BB1047">
        <w:rPr>
          <w:rFonts w:ascii="Times New Roman" w:eastAsia="Calibri" w:hAnsi="Times New Roman" w:cs="Times New Roman"/>
          <w:sz w:val="24"/>
          <w:szCs w:val="24"/>
        </w:rPr>
        <w:t xml:space="preserve"> jebkurā no PIL 39.</w:t>
      </w:r>
      <w:r w:rsidR="00625309">
        <w:rPr>
          <w:rFonts w:ascii="Times New Roman" w:eastAsia="Calibri" w:hAnsi="Times New Roman" w:cs="Times New Roman"/>
          <w:sz w:val="24"/>
          <w:szCs w:val="24"/>
          <w:vertAlign w:val="superscript"/>
        </w:rPr>
        <w:t>1</w:t>
      </w:r>
      <w:r w:rsidRPr="00BB1047">
        <w:rPr>
          <w:rFonts w:ascii="Times New Roman" w:eastAsia="Calibri" w:hAnsi="Times New Roman" w:cs="Times New Roman"/>
          <w:sz w:val="24"/>
          <w:szCs w:val="24"/>
        </w:rPr>
        <w:t>panta pirmajā daļā minētajiem gadījumiem.</w:t>
      </w:r>
    </w:p>
    <w:p w:rsidR="00BB1047" w:rsidRPr="00BB1047" w:rsidRDefault="00BB1047" w:rsidP="00F43016">
      <w:pPr>
        <w:numPr>
          <w:ilvl w:val="2"/>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 Pasūtītāja rīcībā nonāk informācija, ka uz Pretendentu vai PIL 39.</w:t>
      </w:r>
      <w:r w:rsidR="00625309">
        <w:rPr>
          <w:rFonts w:ascii="Times New Roman" w:eastAsia="Calibri" w:hAnsi="Times New Roman" w:cs="Times New Roman"/>
          <w:sz w:val="24"/>
          <w:szCs w:val="24"/>
          <w:vertAlign w:val="superscript"/>
        </w:rPr>
        <w:t>1</w:t>
      </w:r>
      <w:r w:rsidR="00BB0634">
        <w:rPr>
          <w:rFonts w:ascii="Times New Roman" w:eastAsia="Calibri" w:hAnsi="Times New Roman" w:cs="Times New Roman"/>
          <w:sz w:val="24"/>
          <w:szCs w:val="24"/>
        </w:rPr>
        <w:t>panta pirmās daļas 7.</w:t>
      </w:r>
      <w:r w:rsidRPr="00BB1047">
        <w:rPr>
          <w:rFonts w:ascii="Times New Roman" w:eastAsia="Calibri" w:hAnsi="Times New Roman" w:cs="Times New Roman"/>
          <w:sz w:val="24"/>
          <w:szCs w:val="24"/>
        </w:rPr>
        <w:t>punktā minēto personu attiecas kāds no 39.</w:t>
      </w:r>
      <w:r w:rsidR="00B347DB">
        <w:rPr>
          <w:rFonts w:ascii="Times New Roman" w:eastAsia="Calibri" w:hAnsi="Times New Roman" w:cs="Times New Roman"/>
          <w:sz w:val="24"/>
          <w:szCs w:val="24"/>
          <w:vertAlign w:val="superscript"/>
        </w:rPr>
        <w:t>1</w:t>
      </w:r>
      <w:r w:rsidR="00BB0634">
        <w:rPr>
          <w:rFonts w:ascii="Times New Roman" w:eastAsia="Calibri" w:hAnsi="Times New Roman" w:cs="Times New Roman"/>
          <w:sz w:val="24"/>
          <w:szCs w:val="24"/>
        </w:rPr>
        <w:t>pantā</w:t>
      </w:r>
      <w:r w:rsidRPr="00BB1047">
        <w:rPr>
          <w:rFonts w:ascii="Times New Roman" w:eastAsia="Calibri" w:hAnsi="Times New Roman" w:cs="Times New Roman"/>
          <w:sz w:val="24"/>
          <w:szCs w:val="24"/>
        </w:rPr>
        <w:t xml:space="preserve"> noteik</w:t>
      </w:r>
      <w:r w:rsidR="00BB0634">
        <w:rPr>
          <w:rFonts w:ascii="Times New Roman" w:eastAsia="Calibri" w:hAnsi="Times New Roman" w:cs="Times New Roman"/>
          <w:sz w:val="24"/>
          <w:szCs w:val="24"/>
        </w:rPr>
        <w:t>tajiem izslēgšanas nosacījumiem. Attiecībā uz PIL 39.</w:t>
      </w:r>
      <w:r w:rsidR="00BB0634">
        <w:rPr>
          <w:rFonts w:ascii="Times New Roman" w:eastAsia="Calibri" w:hAnsi="Times New Roman" w:cs="Times New Roman"/>
          <w:sz w:val="24"/>
          <w:szCs w:val="24"/>
          <w:vertAlign w:val="superscript"/>
        </w:rPr>
        <w:t>1</w:t>
      </w:r>
      <w:r w:rsidR="00BB0634">
        <w:rPr>
          <w:rFonts w:ascii="Times New Roman" w:eastAsia="Calibri" w:hAnsi="Times New Roman" w:cs="Times New Roman"/>
          <w:sz w:val="24"/>
          <w:szCs w:val="24"/>
        </w:rPr>
        <w:t>panta 8. un 9.punktā minēto personu attiecas kāds no 39.</w:t>
      </w:r>
      <w:r w:rsidR="00BB0634">
        <w:rPr>
          <w:rFonts w:ascii="Times New Roman" w:eastAsia="Calibri" w:hAnsi="Times New Roman" w:cs="Times New Roman"/>
          <w:sz w:val="24"/>
          <w:szCs w:val="24"/>
          <w:vertAlign w:val="superscript"/>
        </w:rPr>
        <w:t>1</w:t>
      </w:r>
      <w:r w:rsidR="00BB0634">
        <w:rPr>
          <w:rFonts w:ascii="Times New Roman" w:eastAsia="Calibri" w:hAnsi="Times New Roman" w:cs="Times New Roman"/>
          <w:sz w:val="24"/>
          <w:szCs w:val="24"/>
        </w:rPr>
        <w:t>panta 2., 3., 4., 5. vai 6.punktā noteiktajiem izslēgšanas nosacījumiem.</w:t>
      </w:r>
      <w:r w:rsidRPr="00BB1047">
        <w:rPr>
          <w:rFonts w:ascii="Times New Roman" w:eastAsia="Calibri" w:hAnsi="Times New Roman" w:cs="Times New Roman"/>
          <w:sz w:val="24"/>
          <w:szCs w:val="24"/>
        </w:rPr>
        <w:t xml:space="preserve"> Pasūtītājs informāciju pārbauda jebkurā iepirkuma procedūras stadijā līdz pat iepirkuma līguma noslēgšanai.</w:t>
      </w:r>
    </w:p>
    <w:p w:rsidR="00BB1047" w:rsidRPr="00BB1047" w:rsidRDefault="00BB1047" w:rsidP="00F43016">
      <w:pPr>
        <w:numPr>
          <w:ilvl w:val="2"/>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 Pasūtītājs jau pēc lēmuma par iepirkuma procedūras rezultātiem pieņemšanas konstatē, ka uz Pretendentu vai PIL 39.</w:t>
      </w:r>
      <w:r w:rsidR="00B347DB">
        <w:rPr>
          <w:rFonts w:ascii="Times New Roman" w:eastAsia="Calibri" w:hAnsi="Times New Roman" w:cs="Times New Roman"/>
          <w:sz w:val="24"/>
          <w:szCs w:val="24"/>
          <w:vertAlign w:val="superscript"/>
        </w:rPr>
        <w:t>1</w:t>
      </w:r>
      <w:r w:rsidR="00B347DB">
        <w:rPr>
          <w:rFonts w:ascii="Times New Roman" w:eastAsia="Calibri" w:hAnsi="Times New Roman" w:cs="Times New Roman"/>
          <w:sz w:val="24"/>
          <w:szCs w:val="24"/>
        </w:rPr>
        <w:t>panta pirmās daļas 7., 8. vai 9</w:t>
      </w:r>
      <w:r w:rsidRPr="00BB1047">
        <w:rPr>
          <w:rFonts w:ascii="Times New Roman" w:eastAsia="Calibri" w:hAnsi="Times New Roman" w:cs="Times New Roman"/>
          <w:sz w:val="24"/>
          <w:szCs w:val="24"/>
        </w:rPr>
        <w:t>.punktā minēto personu attiecas kāds no PIL 39</w:t>
      </w:r>
      <w:r w:rsidR="00B347DB">
        <w:rPr>
          <w:rFonts w:ascii="Times New Roman" w:eastAsia="Calibri" w:hAnsi="Times New Roman" w:cs="Times New Roman"/>
          <w:sz w:val="24"/>
          <w:szCs w:val="24"/>
          <w:vertAlign w:val="superscript"/>
        </w:rPr>
        <w:t>1</w:t>
      </w:r>
      <w:r w:rsidRPr="00BB1047">
        <w:rPr>
          <w:rFonts w:ascii="Times New Roman" w:eastAsia="Calibri" w:hAnsi="Times New Roman" w:cs="Times New Roman"/>
          <w:sz w:val="24"/>
          <w:szCs w:val="24"/>
        </w:rPr>
        <w:t>.panta</w:t>
      </w:r>
      <w:r w:rsidR="00B347DB">
        <w:rPr>
          <w:rFonts w:ascii="Times New Roman" w:eastAsia="Calibri" w:hAnsi="Times New Roman" w:cs="Times New Roman"/>
          <w:sz w:val="24"/>
          <w:szCs w:val="24"/>
        </w:rPr>
        <w:t xml:space="preserve"> </w:t>
      </w:r>
      <w:r w:rsidR="00BB0634">
        <w:rPr>
          <w:rFonts w:ascii="Times New Roman" w:eastAsia="Calibri" w:hAnsi="Times New Roman" w:cs="Times New Roman"/>
          <w:sz w:val="24"/>
          <w:szCs w:val="24"/>
        </w:rPr>
        <w:t>nolikuma 16.1.1.punktā</w:t>
      </w:r>
      <w:r w:rsidRPr="00BB1047">
        <w:rPr>
          <w:rFonts w:ascii="Times New Roman" w:eastAsia="Calibri" w:hAnsi="Times New Roman" w:cs="Times New Roman"/>
          <w:sz w:val="24"/>
          <w:szCs w:val="24"/>
        </w:rPr>
        <w:t xml:space="preserve"> minēt</w:t>
      </w:r>
      <w:r w:rsidR="00BB0634">
        <w:rPr>
          <w:rFonts w:ascii="Times New Roman" w:eastAsia="Calibri" w:hAnsi="Times New Roman" w:cs="Times New Roman"/>
          <w:sz w:val="24"/>
          <w:szCs w:val="24"/>
        </w:rPr>
        <w:t>a</w:t>
      </w:r>
      <w:r w:rsidRPr="00BB1047">
        <w:rPr>
          <w:rFonts w:ascii="Times New Roman" w:eastAsia="Calibri" w:hAnsi="Times New Roman" w:cs="Times New Roman"/>
          <w:sz w:val="24"/>
          <w:szCs w:val="24"/>
        </w:rPr>
        <w:t>jiem izslēgšanas nosacījumiem, tad Pasūtītājs nav tiesīgs slēgt iepirkuma līgumu ar konkrēto Pretendentu un pieņem jaunu lēmumu par iepirkuma procedūras rezultātiem, izvēloties nākamo nolikuma prasībām atbilstošo piedāvājumu ar zemāko cenu.</w:t>
      </w:r>
    </w:p>
    <w:p w:rsidR="00BB1047" w:rsidRDefault="00D460EA" w:rsidP="00F43016">
      <w:pPr>
        <w:numPr>
          <w:ilvl w:val="1"/>
          <w:numId w:val="1"/>
        </w:numPr>
        <w:spacing w:after="0" w:line="240" w:lineRule="auto"/>
        <w:ind w:right="-285"/>
        <w:jc w:val="both"/>
        <w:rPr>
          <w:rFonts w:ascii="Times New Roman" w:eastAsia="Calibri" w:hAnsi="Times New Roman" w:cs="Times New Roman"/>
          <w:sz w:val="24"/>
          <w:szCs w:val="24"/>
        </w:rPr>
      </w:pPr>
      <w:r>
        <w:rPr>
          <w:rFonts w:ascii="Times New Roman" w:eastAsia="Calibri" w:hAnsi="Times New Roman" w:cs="Times New Roman"/>
          <w:sz w:val="24"/>
          <w:szCs w:val="24"/>
        </w:rPr>
        <w:t>Pasūtītājs pārbaudi par PIL 39.</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panta pirmajā daļā noteikto pretendentu izslēgšanas gadījumu esamību atklātā konkursā veic – attiecībā uz katru pretendentu, kuram atbilstoši paziņojumā par līgumu un iepirkuma dokumentos noteiktajām prasībām un izraudzītajam piedāvājuma izvēles kritērijam būtu piešķiramas līguma slēgšanas tiesības.</w:t>
      </w:r>
      <w:r w:rsidR="00BB1047" w:rsidRPr="00BB1047">
        <w:rPr>
          <w:rFonts w:ascii="Times New Roman" w:eastAsia="Calibri" w:hAnsi="Times New Roman" w:cs="Times New Roman"/>
          <w:sz w:val="24"/>
          <w:szCs w:val="24"/>
        </w:rPr>
        <w:t xml:space="preserve"> (PIL 39.</w:t>
      </w:r>
      <w:r w:rsidR="00B347DB">
        <w:rPr>
          <w:rFonts w:ascii="Times New Roman" w:eastAsia="Calibri" w:hAnsi="Times New Roman" w:cs="Times New Roman"/>
          <w:sz w:val="24"/>
          <w:szCs w:val="24"/>
          <w:vertAlign w:val="superscript"/>
        </w:rPr>
        <w:t>1</w:t>
      </w:r>
      <w:r w:rsidR="00BB1047" w:rsidRPr="00BB1047">
        <w:rPr>
          <w:rFonts w:ascii="Times New Roman" w:eastAsia="Calibri" w:hAnsi="Times New Roman" w:cs="Times New Roman"/>
          <w:sz w:val="24"/>
          <w:szCs w:val="24"/>
        </w:rPr>
        <w:t xml:space="preserve">p. </w:t>
      </w:r>
      <w:r w:rsidR="00551607">
        <w:rPr>
          <w:rFonts w:ascii="Times New Roman" w:eastAsia="Calibri" w:hAnsi="Times New Roman" w:cs="Times New Roman"/>
          <w:sz w:val="24"/>
          <w:szCs w:val="24"/>
        </w:rPr>
        <w:t>5.daļas 1.punkts</w:t>
      </w:r>
      <w:r w:rsidR="00BB1047" w:rsidRPr="00BB1047">
        <w:rPr>
          <w:rFonts w:ascii="Times New Roman" w:eastAsia="Calibri" w:hAnsi="Times New Roman" w:cs="Times New Roman"/>
          <w:sz w:val="24"/>
          <w:szCs w:val="24"/>
        </w:rPr>
        <w:t>)</w:t>
      </w:r>
    </w:p>
    <w:p w:rsidR="00D460EA" w:rsidRPr="00BB1047" w:rsidRDefault="00D460EA" w:rsidP="00F43016">
      <w:pPr>
        <w:numPr>
          <w:ilvl w:val="1"/>
          <w:numId w:val="1"/>
        </w:numPr>
        <w:spacing w:after="0" w:line="240" w:lineRule="auto"/>
        <w:ind w:right="-285"/>
        <w:jc w:val="both"/>
        <w:rPr>
          <w:rFonts w:ascii="Times New Roman" w:eastAsia="Calibri" w:hAnsi="Times New Roman" w:cs="Times New Roman"/>
          <w:sz w:val="24"/>
          <w:szCs w:val="24"/>
        </w:rPr>
      </w:pPr>
      <w:r>
        <w:rPr>
          <w:rFonts w:ascii="Times New Roman" w:eastAsia="Calibri" w:hAnsi="Times New Roman" w:cs="Times New Roman"/>
          <w:sz w:val="24"/>
          <w:szCs w:val="24"/>
        </w:rPr>
        <w:t>Lai pārbaudītu, vai Latvijā reģistrēts vai pastāvīgi dzīvojošs pretendents nav izslēdzams no dalības iepirkuma procedūrā</w:t>
      </w:r>
      <w:r w:rsidR="00C44EB6">
        <w:rPr>
          <w:rFonts w:ascii="Times New Roman" w:eastAsia="Calibri" w:hAnsi="Times New Roman" w:cs="Times New Roman"/>
          <w:sz w:val="24"/>
          <w:szCs w:val="24"/>
        </w:rPr>
        <w:t xml:space="preserve"> Pil 39.</w:t>
      </w:r>
      <w:r w:rsidR="00C44EB6">
        <w:rPr>
          <w:rFonts w:ascii="Times New Roman" w:eastAsia="Calibri" w:hAnsi="Times New Roman" w:cs="Times New Roman"/>
          <w:sz w:val="24"/>
          <w:szCs w:val="24"/>
          <w:vertAlign w:val="superscript"/>
        </w:rPr>
        <w:t>1</w:t>
      </w:r>
      <w:r w:rsidR="00C44EB6">
        <w:rPr>
          <w:rFonts w:ascii="Times New Roman" w:eastAsia="Calibri" w:hAnsi="Times New Roman" w:cs="Times New Roman"/>
          <w:sz w:val="24"/>
          <w:szCs w:val="24"/>
        </w:rPr>
        <w:t>panta pirmās daļas 1., 2. un 3.punktā minēto noziedzīgo nodarījumu un pārkāpumu dēļ, par kuriem attiecīgā Pil 39.</w:t>
      </w:r>
      <w:r w:rsidR="00C44EB6">
        <w:rPr>
          <w:rFonts w:ascii="Times New Roman" w:eastAsia="Calibri" w:hAnsi="Times New Roman" w:cs="Times New Roman"/>
          <w:sz w:val="24"/>
          <w:szCs w:val="24"/>
          <w:vertAlign w:val="superscript"/>
        </w:rPr>
        <w:t>1</w:t>
      </w:r>
      <w:r w:rsidR="00C44EB6">
        <w:rPr>
          <w:rFonts w:ascii="Times New Roman" w:eastAsia="Calibri" w:hAnsi="Times New Roman" w:cs="Times New Roman"/>
          <w:sz w:val="24"/>
          <w:szCs w:val="24"/>
        </w:rPr>
        <w:t>panta pirmajā daļā minētā persona sodīta Latvijā, ka arī PIL 39.</w:t>
      </w:r>
      <w:r w:rsidR="00C44EB6">
        <w:rPr>
          <w:rFonts w:ascii="Times New Roman" w:eastAsia="Calibri" w:hAnsi="Times New Roman" w:cs="Times New Roman"/>
          <w:sz w:val="24"/>
          <w:szCs w:val="24"/>
          <w:vertAlign w:val="superscript"/>
        </w:rPr>
        <w:t>1</w:t>
      </w:r>
      <w:r w:rsidR="00C44EB6">
        <w:rPr>
          <w:rFonts w:ascii="Times New Roman" w:eastAsia="Calibri" w:hAnsi="Times New Roman" w:cs="Times New Roman"/>
          <w:sz w:val="24"/>
          <w:szCs w:val="24"/>
        </w:rPr>
        <w:t xml:space="preserve">panta pirmās daļas 4. un </w:t>
      </w:r>
      <w:r w:rsidR="00C44EB6">
        <w:rPr>
          <w:rFonts w:ascii="Times New Roman" w:eastAsia="Calibri" w:hAnsi="Times New Roman" w:cs="Times New Roman"/>
          <w:sz w:val="24"/>
          <w:szCs w:val="24"/>
        </w:rPr>
        <w:lastRenderedPageBreak/>
        <w:t>5.punktā minēto faktu dēļ, pasūtītājs, izmantojot Ministru kabineta noteikto informācijas sistēmu, Ministru kabineta noteiktajā kārtībā iegūst informāciju:</w:t>
      </w:r>
      <w:r>
        <w:rPr>
          <w:rFonts w:ascii="Times New Roman" w:eastAsia="Calibri" w:hAnsi="Times New Roman" w:cs="Times New Roman"/>
          <w:sz w:val="24"/>
          <w:szCs w:val="24"/>
        </w:rPr>
        <w:t xml:space="preserve"> </w:t>
      </w:r>
    </w:p>
    <w:p w:rsidR="00BB1047" w:rsidRPr="00BB1047" w:rsidRDefault="00C44EB6" w:rsidP="00F43016">
      <w:pPr>
        <w:numPr>
          <w:ilvl w:val="2"/>
          <w:numId w:val="1"/>
        </w:numPr>
        <w:spacing w:after="0" w:line="240" w:lineRule="auto"/>
        <w:ind w:right="-28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 </w:t>
      </w:r>
      <w:r w:rsidR="00BB1047" w:rsidRPr="00BB1047">
        <w:rPr>
          <w:rFonts w:ascii="Times New Roman" w:eastAsia="Calibri" w:hAnsi="Times New Roman" w:cs="Times New Roman"/>
          <w:sz w:val="24"/>
          <w:szCs w:val="24"/>
        </w:rPr>
        <w:t>PIL 39.</w:t>
      </w:r>
      <w:r w:rsidR="00551607">
        <w:rPr>
          <w:rFonts w:ascii="Times New Roman" w:eastAsia="Calibri" w:hAnsi="Times New Roman" w:cs="Times New Roman"/>
          <w:sz w:val="24"/>
          <w:szCs w:val="24"/>
          <w:vertAlign w:val="superscript"/>
        </w:rPr>
        <w:t>1</w:t>
      </w:r>
      <w:r w:rsidR="00BB1047" w:rsidRPr="00BB1047">
        <w:rPr>
          <w:rFonts w:ascii="Times New Roman" w:eastAsia="Calibri" w:hAnsi="Times New Roman" w:cs="Times New Roman"/>
          <w:sz w:val="24"/>
          <w:szCs w:val="24"/>
        </w:rPr>
        <w:t>panta pirmās daļas 1.</w:t>
      </w:r>
      <w:r>
        <w:rPr>
          <w:rFonts w:ascii="Times New Roman" w:eastAsia="Calibri" w:hAnsi="Times New Roman" w:cs="Times New Roman"/>
          <w:sz w:val="24"/>
          <w:szCs w:val="24"/>
        </w:rPr>
        <w:t>, 2. un 3.</w:t>
      </w:r>
      <w:r w:rsidR="00BB1047" w:rsidRPr="00BB1047">
        <w:rPr>
          <w:rFonts w:ascii="Times New Roman" w:eastAsia="Calibri" w:hAnsi="Times New Roman" w:cs="Times New Roman"/>
          <w:sz w:val="24"/>
          <w:szCs w:val="24"/>
        </w:rPr>
        <w:t xml:space="preserve">punktā </w:t>
      </w:r>
      <w:r>
        <w:rPr>
          <w:rFonts w:ascii="Times New Roman" w:eastAsia="Calibri" w:hAnsi="Times New Roman" w:cs="Times New Roman"/>
          <w:sz w:val="24"/>
          <w:szCs w:val="24"/>
        </w:rPr>
        <w:t xml:space="preserve">minētajiem pārkāpumiem un noziedzīgiem nodarījumiem – no iekšlietu ministrijas Informācijas centra (Sodu reģistra). Pasūtītājs minēto informāciju no </w:t>
      </w:r>
      <w:r w:rsidR="0097027A">
        <w:rPr>
          <w:rFonts w:ascii="Times New Roman" w:eastAsia="Calibri" w:hAnsi="Times New Roman" w:cs="Times New Roman"/>
          <w:sz w:val="24"/>
          <w:szCs w:val="24"/>
        </w:rPr>
        <w:t>Iekšlietu ministrijas Informācijas centra (Sodu reģistra) ir tiesīgs saņemt, neprasot pretendenta</w:t>
      </w:r>
      <w:r w:rsidR="00854E17">
        <w:rPr>
          <w:rFonts w:ascii="Times New Roman" w:eastAsia="Calibri" w:hAnsi="Times New Roman" w:cs="Times New Roman"/>
          <w:sz w:val="24"/>
          <w:szCs w:val="24"/>
        </w:rPr>
        <w:t xml:space="preserve"> un citu PIL 39.</w:t>
      </w:r>
      <w:r w:rsidR="00854E17">
        <w:rPr>
          <w:rFonts w:ascii="Times New Roman" w:eastAsia="Calibri" w:hAnsi="Times New Roman" w:cs="Times New Roman"/>
          <w:sz w:val="24"/>
          <w:szCs w:val="24"/>
          <w:vertAlign w:val="superscript"/>
        </w:rPr>
        <w:t>1</w:t>
      </w:r>
      <w:r w:rsidR="00854E17">
        <w:rPr>
          <w:rFonts w:ascii="Times New Roman" w:eastAsia="Calibri" w:hAnsi="Times New Roman" w:cs="Times New Roman"/>
          <w:sz w:val="24"/>
          <w:szCs w:val="24"/>
        </w:rPr>
        <w:t>panta pirmajā daļā minēto personu piekrišanu;</w:t>
      </w:r>
    </w:p>
    <w:p w:rsidR="00BB1047" w:rsidRPr="00BB1047" w:rsidRDefault="00854E17" w:rsidP="00F43016">
      <w:pPr>
        <w:numPr>
          <w:ilvl w:val="2"/>
          <w:numId w:val="1"/>
        </w:numPr>
        <w:spacing w:after="0" w:line="240" w:lineRule="auto"/>
        <w:ind w:right="-28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 </w:t>
      </w:r>
      <w:r w:rsidR="00BB1047" w:rsidRPr="00BB1047">
        <w:rPr>
          <w:rFonts w:ascii="Times New Roman" w:eastAsia="Calibri" w:hAnsi="Times New Roman" w:cs="Times New Roman"/>
          <w:sz w:val="24"/>
          <w:szCs w:val="24"/>
        </w:rPr>
        <w:t>PIL 39.</w:t>
      </w:r>
      <w:r w:rsidR="006F7F25">
        <w:rPr>
          <w:rFonts w:ascii="Times New Roman" w:eastAsia="Calibri" w:hAnsi="Times New Roman" w:cs="Times New Roman"/>
          <w:sz w:val="24"/>
          <w:szCs w:val="24"/>
          <w:vertAlign w:val="superscript"/>
        </w:rPr>
        <w:t>1</w:t>
      </w:r>
      <w:r w:rsidR="00BB1047" w:rsidRPr="00BB1047">
        <w:rPr>
          <w:rFonts w:ascii="Times New Roman" w:eastAsia="Calibri" w:hAnsi="Times New Roman" w:cs="Times New Roman"/>
          <w:sz w:val="24"/>
          <w:szCs w:val="24"/>
        </w:rPr>
        <w:t xml:space="preserve">panta pirmās daļas 4.punktā </w:t>
      </w:r>
      <w:r>
        <w:rPr>
          <w:rFonts w:ascii="Times New Roman" w:eastAsia="Calibri" w:hAnsi="Times New Roman" w:cs="Times New Roman"/>
          <w:sz w:val="24"/>
          <w:szCs w:val="24"/>
        </w:rPr>
        <w:t xml:space="preserve">minētajiem faktiem - </w:t>
      </w:r>
      <w:r w:rsidR="00BB1047" w:rsidRPr="00BB1047">
        <w:rPr>
          <w:rFonts w:ascii="Times New Roman" w:eastAsia="Calibri" w:hAnsi="Times New Roman" w:cs="Times New Roman"/>
          <w:sz w:val="24"/>
          <w:szCs w:val="24"/>
        </w:rPr>
        <w:t>no Uzņēmuma reģistra</w:t>
      </w:r>
      <w:r>
        <w:rPr>
          <w:rFonts w:ascii="Times New Roman" w:eastAsia="Calibri" w:hAnsi="Times New Roman" w:cs="Times New Roman"/>
          <w:sz w:val="24"/>
          <w:szCs w:val="24"/>
        </w:rPr>
        <w:t>;</w:t>
      </w:r>
      <w:r w:rsidR="00BB1047" w:rsidRPr="00BB1047">
        <w:rPr>
          <w:rFonts w:ascii="Times New Roman" w:eastAsia="Calibri" w:hAnsi="Times New Roman" w:cs="Times New Roman"/>
          <w:sz w:val="24"/>
          <w:szCs w:val="24"/>
        </w:rPr>
        <w:t xml:space="preserve"> </w:t>
      </w:r>
    </w:p>
    <w:p w:rsidR="008E50C6" w:rsidRDefault="00854E17" w:rsidP="00F43016">
      <w:pPr>
        <w:numPr>
          <w:ilvl w:val="2"/>
          <w:numId w:val="1"/>
        </w:numPr>
        <w:spacing w:after="0" w:line="240" w:lineRule="auto"/>
        <w:ind w:right="-285"/>
        <w:jc w:val="both"/>
        <w:rPr>
          <w:rFonts w:ascii="Times New Roman" w:eastAsia="Calibri" w:hAnsi="Times New Roman" w:cs="Times New Roman"/>
          <w:sz w:val="24"/>
          <w:szCs w:val="24"/>
        </w:rPr>
      </w:pPr>
      <w:r w:rsidRPr="008E50C6">
        <w:rPr>
          <w:rFonts w:ascii="Times New Roman" w:eastAsia="Calibri" w:hAnsi="Times New Roman" w:cs="Times New Roman"/>
          <w:sz w:val="24"/>
          <w:szCs w:val="24"/>
        </w:rPr>
        <w:t xml:space="preserve">par </w:t>
      </w:r>
      <w:r w:rsidR="00BB1047" w:rsidRPr="008E50C6">
        <w:rPr>
          <w:rFonts w:ascii="Times New Roman" w:eastAsia="Calibri" w:hAnsi="Times New Roman" w:cs="Times New Roman"/>
          <w:sz w:val="24"/>
          <w:szCs w:val="24"/>
        </w:rPr>
        <w:t>PIL 39.</w:t>
      </w:r>
      <w:r w:rsidR="00DE7783" w:rsidRPr="008E50C6">
        <w:rPr>
          <w:rFonts w:ascii="Times New Roman" w:eastAsia="Calibri" w:hAnsi="Times New Roman" w:cs="Times New Roman"/>
          <w:sz w:val="24"/>
          <w:szCs w:val="24"/>
          <w:vertAlign w:val="superscript"/>
        </w:rPr>
        <w:t>1</w:t>
      </w:r>
      <w:r w:rsidR="00BB1047" w:rsidRPr="008E50C6">
        <w:rPr>
          <w:rFonts w:ascii="Times New Roman" w:eastAsia="Calibri" w:hAnsi="Times New Roman" w:cs="Times New Roman"/>
          <w:sz w:val="24"/>
          <w:szCs w:val="24"/>
        </w:rPr>
        <w:t xml:space="preserve">panta pirmās daļas 5.punktā </w:t>
      </w:r>
      <w:r w:rsidRPr="008E50C6">
        <w:rPr>
          <w:rFonts w:ascii="Times New Roman" w:eastAsia="Calibri" w:hAnsi="Times New Roman" w:cs="Times New Roman"/>
          <w:sz w:val="24"/>
          <w:szCs w:val="24"/>
        </w:rPr>
        <w:t xml:space="preserve">minēto faktu </w:t>
      </w:r>
      <w:r w:rsidR="008E50C6" w:rsidRPr="008E50C6">
        <w:rPr>
          <w:rFonts w:ascii="Times New Roman" w:eastAsia="Calibri" w:hAnsi="Times New Roman" w:cs="Times New Roman"/>
          <w:sz w:val="24"/>
          <w:szCs w:val="24"/>
        </w:rPr>
        <w:t>–</w:t>
      </w:r>
      <w:r w:rsidRPr="008E50C6">
        <w:rPr>
          <w:rFonts w:ascii="Times New Roman" w:eastAsia="Calibri" w:hAnsi="Times New Roman" w:cs="Times New Roman"/>
          <w:sz w:val="24"/>
          <w:szCs w:val="24"/>
        </w:rPr>
        <w:t xml:space="preserve"> </w:t>
      </w:r>
      <w:r w:rsidR="008E50C6" w:rsidRPr="008E50C6">
        <w:rPr>
          <w:rFonts w:ascii="Times New Roman" w:eastAsia="Calibri" w:hAnsi="Times New Roman" w:cs="Times New Roman"/>
          <w:sz w:val="24"/>
          <w:szCs w:val="24"/>
        </w:rPr>
        <w:t>no V</w:t>
      </w:r>
      <w:r w:rsidR="00BB1047" w:rsidRPr="008E50C6">
        <w:rPr>
          <w:rFonts w:ascii="Times New Roman" w:eastAsia="Calibri" w:hAnsi="Times New Roman" w:cs="Times New Roman"/>
          <w:sz w:val="24"/>
          <w:szCs w:val="24"/>
        </w:rPr>
        <w:t>alsts ieņēmumu dienesta</w:t>
      </w:r>
      <w:r w:rsidR="008E50C6" w:rsidRPr="008E50C6">
        <w:rPr>
          <w:rFonts w:ascii="Times New Roman" w:eastAsia="Calibri" w:hAnsi="Times New Roman" w:cs="Times New Roman"/>
          <w:sz w:val="24"/>
          <w:szCs w:val="24"/>
        </w:rPr>
        <w:t>. Pasūtītājs minēto informāciju no Valsts ieņēmuma dienesta ir tiesīgs saņemt, neprasot pretendenta un citu PIL 39.</w:t>
      </w:r>
      <w:r w:rsidR="008E50C6" w:rsidRPr="008E50C6">
        <w:rPr>
          <w:rFonts w:ascii="Times New Roman" w:eastAsia="Calibri" w:hAnsi="Times New Roman" w:cs="Times New Roman"/>
          <w:sz w:val="24"/>
          <w:szCs w:val="24"/>
          <w:vertAlign w:val="superscript"/>
        </w:rPr>
        <w:t>1</w:t>
      </w:r>
      <w:r w:rsidR="008E50C6" w:rsidRPr="008E50C6">
        <w:rPr>
          <w:rFonts w:ascii="Times New Roman" w:eastAsia="Calibri" w:hAnsi="Times New Roman" w:cs="Times New Roman"/>
          <w:sz w:val="24"/>
          <w:szCs w:val="24"/>
        </w:rPr>
        <w:t>panta pirmajā daļā minēto personu piekrišanu;</w:t>
      </w:r>
      <w:r w:rsidR="00BB1047" w:rsidRPr="008E50C6">
        <w:rPr>
          <w:rFonts w:ascii="Times New Roman" w:eastAsia="Calibri" w:hAnsi="Times New Roman" w:cs="Times New Roman"/>
          <w:sz w:val="24"/>
          <w:szCs w:val="24"/>
        </w:rPr>
        <w:t xml:space="preserve"> </w:t>
      </w:r>
    </w:p>
    <w:p w:rsidR="00BB1047" w:rsidRPr="008E50C6" w:rsidRDefault="00BB1047" w:rsidP="00F43016">
      <w:pPr>
        <w:spacing w:after="0" w:line="240" w:lineRule="auto"/>
        <w:ind w:left="2160" w:right="-285"/>
        <w:jc w:val="both"/>
        <w:rPr>
          <w:rFonts w:ascii="Times New Roman" w:eastAsia="Calibri" w:hAnsi="Times New Roman" w:cs="Times New Roman"/>
          <w:sz w:val="24"/>
          <w:szCs w:val="24"/>
        </w:rPr>
      </w:pPr>
      <w:r w:rsidRPr="008E50C6">
        <w:rPr>
          <w:rFonts w:ascii="Times New Roman" w:eastAsia="Calibri" w:hAnsi="Times New Roman" w:cs="Times New Roman"/>
          <w:sz w:val="24"/>
          <w:szCs w:val="24"/>
        </w:rPr>
        <w:t>Iepirkuma komisija attiecībā uz ārvalstī reģistrētu (ārvalstī atrodas pastāvīgā dzīvesvieta) pretendentu</w:t>
      </w:r>
      <w:r w:rsidR="00DE7783" w:rsidRPr="008E50C6">
        <w:rPr>
          <w:rFonts w:ascii="Times New Roman" w:eastAsia="Calibri" w:hAnsi="Times New Roman" w:cs="Times New Roman"/>
          <w:sz w:val="24"/>
          <w:szCs w:val="24"/>
        </w:rPr>
        <w:t xml:space="preserve"> un PIL 39.panta pirmās daļas 7., 8. un 9</w:t>
      </w:r>
      <w:r w:rsidRPr="008E50C6">
        <w:rPr>
          <w:rFonts w:ascii="Times New Roman" w:eastAsia="Calibri" w:hAnsi="Times New Roman" w:cs="Times New Roman"/>
          <w:sz w:val="24"/>
          <w:szCs w:val="24"/>
        </w:rPr>
        <w:t>.punktā minēto personu pieprasa, lai iesniedz attiecīgās ārvalsts kompetentās institūcijas izdotu izziņu, kas apliecina, ka pretendentam un 39.</w:t>
      </w:r>
      <w:r w:rsidR="00DE7783" w:rsidRPr="008E50C6">
        <w:rPr>
          <w:rFonts w:ascii="Times New Roman" w:eastAsia="Calibri" w:hAnsi="Times New Roman" w:cs="Times New Roman"/>
          <w:sz w:val="24"/>
          <w:szCs w:val="24"/>
          <w:vertAlign w:val="superscript"/>
        </w:rPr>
        <w:t>1</w:t>
      </w:r>
      <w:r w:rsidR="00DE7783" w:rsidRPr="008E50C6">
        <w:rPr>
          <w:rFonts w:ascii="Times New Roman" w:eastAsia="Calibri" w:hAnsi="Times New Roman" w:cs="Times New Roman"/>
          <w:sz w:val="24"/>
          <w:szCs w:val="24"/>
        </w:rPr>
        <w:t>panta pirmās daļas 7., 8. un 9</w:t>
      </w:r>
      <w:r w:rsidRPr="008E50C6">
        <w:rPr>
          <w:rFonts w:ascii="Times New Roman" w:eastAsia="Calibri" w:hAnsi="Times New Roman" w:cs="Times New Roman"/>
          <w:sz w:val="24"/>
          <w:szCs w:val="24"/>
        </w:rPr>
        <w:t>.punktā minētai personai attiecīgajā ārvalstī nav nodokļu parādu, tajā skaitā valsts sociālās apdrošināšanas obligāto iemaksu parādu, kas kopsummā pārsniedz 1</w:t>
      </w:r>
      <w:r w:rsidR="00DE7783" w:rsidRPr="008E50C6">
        <w:rPr>
          <w:rFonts w:ascii="Times New Roman" w:eastAsia="Calibri" w:hAnsi="Times New Roman" w:cs="Times New Roman"/>
          <w:sz w:val="24"/>
          <w:szCs w:val="24"/>
        </w:rPr>
        <w:t>5</w:t>
      </w:r>
      <w:r w:rsidRPr="008E50C6">
        <w:rPr>
          <w:rFonts w:ascii="Times New Roman" w:eastAsia="Calibri" w:hAnsi="Times New Roman" w:cs="Times New Roman"/>
          <w:sz w:val="24"/>
          <w:szCs w:val="24"/>
        </w:rPr>
        <w:t xml:space="preserve">0 </w:t>
      </w:r>
      <w:proofErr w:type="spellStart"/>
      <w:r w:rsidR="00DE7783" w:rsidRPr="008E50C6">
        <w:rPr>
          <w:rFonts w:ascii="Times New Roman" w:eastAsia="Calibri" w:hAnsi="Times New Roman" w:cs="Times New Roman"/>
          <w:i/>
          <w:sz w:val="24"/>
          <w:szCs w:val="24"/>
        </w:rPr>
        <w:t>euro</w:t>
      </w:r>
      <w:proofErr w:type="spellEnd"/>
      <w:r w:rsidRPr="008E50C6">
        <w:rPr>
          <w:rFonts w:ascii="Times New Roman" w:eastAsia="Calibri" w:hAnsi="Times New Roman" w:cs="Times New Roman"/>
          <w:sz w:val="24"/>
          <w:szCs w:val="24"/>
        </w:rPr>
        <w:t xml:space="preserve"> (PIL 39.</w:t>
      </w:r>
      <w:r w:rsidR="00DE7783" w:rsidRPr="008E50C6">
        <w:rPr>
          <w:rFonts w:ascii="Times New Roman" w:eastAsia="Calibri" w:hAnsi="Times New Roman" w:cs="Times New Roman"/>
          <w:sz w:val="24"/>
          <w:szCs w:val="24"/>
          <w:vertAlign w:val="superscript"/>
        </w:rPr>
        <w:t>1</w:t>
      </w:r>
      <w:r w:rsidRPr="008E50C6">
        <w:rPr>
          <w:rFonts w:ascii="Times New Roman" w:eastAsia="Calibri" w:hAnsi="Times New Roman" w:cs="Times New Roman"/>
          <w:sz w:val="24"/>
          <w:szCs w:val="24"/>
        </w:rPr>
        <w:t xml:space="preserve">p. </w:t>
      </w:r>
      <w:r w:rsidR="00DE7783" w:rsidRPr="008E50C6">
        <w:rPr>
          <w:rFonts w:ascii="Times New Roman" w:eastAsia="Calibri" w:hAnsi="Times New Roman" w:cs="Times New Roman"/>
          <w:sz w:val="24"/>
          <w:szCs w:val="24"/>
        </w:rPr>
        <w:t>10. un 11.</w:t>
      </w:r>
      <w:r w:rsidRPr="008E50C6">
        <w:rPr>
          <w:rFonts w:ascii="Times New Roman" w:eastAsia="Calibri" w:hAnsi="Times New Roman" w:cs="Times New Roman"/>
          <w:sz w:val="24"/>
          <w:szCs w:val="24"/>
          <w:vertAlign w:val="superscript"/>
        </w:rPr>
        <w:t xml:space="preserve"> </w:t>
      </w:r>
      <w:r w:rsidRPr="008E50C6">
        <w:rPr>
          <w:rFonts w:ascii="Times New Roman" w:eastAsia="Calibri" w:hAnsi="Times New Roman" w:cs="Times New Roman"/>
          <w:sz w:val="24"/>
          <w:szCs w:val="24"/>
        </w:rPr>
        <w:t>d</w:t>
      </w:r>
      <w:r w:rsidR="00DE7783" w:rsidRPr="008E50C6">
        <w:rPr>
          <w:rFonts w:ascii="Times New Roman" w:eastAsia="Calibri" w:hAnsi="Times New Roman" w:cs="Times New Roman"/>
          <w:sz w:val="24"/>
          <w:szCs w:val="24"/>
        </w:rPr>
        <w:t>aļa</w:t>
      </w:r>
      <w:r w:rsidRPr="008E50C6">
        <w:rPr>
          <w:rFonts w:ascii="Times New Roman" w:eastAsia="Calibri" w:hAnsi="Times New Roman" w:cs="Times New Roman"/>
          <w:sz w:val="24"/>
          <w:szCs w:val="24"/>
        </w:rPr>
        <w:t xml:space="preserve">). </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 pasūtītājs pārbaudes brīdī konstatē nodokļu parādu, tas saskaņā ar PIL 39.</w:t>
      </w:r>
      <w:r w:rsidR="00DE7783">
        <w:rPr>
          <w:rFonts w:ascii="Times New Roman" w:eastAsia="Calibri" w:hAnsi="Times New Roman" w:cs="Times New Roman"/>
          <w:sz w:val="24"/>
          <w:szCs w:val="24"/>
          <w:vertAlign w:val="superscript"/>
        </w:rPr>
        <w:t>1</w:t>
      </w:r>
      <w:r w:rsidRPr="00BB1047">
        <w:rPr>
          <w:rFonts w:ascii="Times New Roman" w:eastAsia="Calibri" w:hAnsi="Times New Roman" w:cs="Times New Roman"/>
          <w:sz w:val="24"/>
          <w:szCs w:val="24"/>
        </w:rPr>
        <w:t xml:space="preserve">panta </w:t>
      </w:r>
      <w:r w:rsidR="00DE7783">
        <w:rPr>
          <w:rFonts w:ascii="Times New Roman" w:eastAsia="Calibri" w:hAnsi="Times New Roman" w:cs="Times New Roman"/>
          <w:sz w:val="24"/>
          <w:szCs w:val="24"/>
        </w:rPr>
        <w:t>8. daļas 2</w:t>
      </w:r>
      <w:r w:rsidRPr="00BB1047">
        <w:rPr>
          <w:rFonts w:ascii="Times New Roman" w:eastAsia="Calibri" w:hAnsi="Times New Roman" w:cs="Times New Roman"/>
          <w:sz w:val="24"/>
          <w:szCs w:val="24"/>
        </w:rPr>
        <w:t>.punkt</w:t>
      </w:r>
      <w:r w:rsidR="00DE7783">
        <w:rPr>
          <w:rFonts w:ascii="Times New Roman" w:eastAsia="Calibri" w:hAnsi="Times New Roman" w:cs="Times New Roman"/>
          <w:sz w:val="24"/>
          <w:szCs w:val="24"/>
        </w:rPr>
        <w:t>ā</w:t>
      </w:r>
      <w:r w:rsidRPr="00BB1047">
        <w:rPr>
          <w:rFonts w:ascii="Times New Roman" w:eastAsia="Calibri" w:hAnsi="Times New Roman" w:cs="Times New Roman"/>
          <w:sz w:val="24"/>
          <w:szCs w:val="24"/>
        </w:rPr>
        <w:t xml:space="preserve"> noteikto, par minēto paziņo attiecīgajam Pretendentam un noteic saprātīgu termiņu tādas izziņas vai cita dokumenta </w:t>
      </w:r>
      <w:r w:rsidRPr="00BB1047">
        <w:rPr>
          <w:rFonts w:ascii="Times New Roman" w:eastAsia="Calibri" w:hAnsi="Times New Roman" w:cs="Times New Roman"/>
          <w:i/>
          <w:sz w:val="24"/>
          <w:szCs w:val="24"/>
        </w:rPr>
        <w:t xml:space="preserve">(piemēram, izdrukas no Valsts ieņēmuma dienesta Elektroniskās deklarēšanās sistēmas) </w:t>
      </w:r>
      <w:r w:rsidRPr="00BB1047">
        <w:rPr>
          <w:rFonts w:ascii="Times New Roman" w:eastAsia="Calibri" w:hAnsi="Times New Roman" w:cs="Times New Roman"/>
          <w:sz w:val="24"/>
          <w:szCs w:val="24"/>
        </w:rPr>
        <w:t>iesniegšanai, kas apstiprinātu, ka pretendentam nav nodokļu parādu. Pasūtītājs pieņem un atzīst tikai tādu izziņu vai citu dokumentu, kurā ir iekļauta aktuālāka informācija par to, ko pasūtītājs ir ieguvis datubāzē.</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Pasūtītājs termiņu minēto izziņu iesniegšanai nosaka ne īsāku par 10 darbdienām pēc pieprasījuma izsniegšanas vai nosūtīšanas dienas. Ja attiecīgais pretendents minētās izziņas termiņā neiesniedz, tad pasūtītājs to izslēdz no turpmākās dalības iepirkuma procedūrā (PIL 39.</w:t>
      </w:r>
      <w:r w:rsidR="00DE7783">
        <w:rPr>
          <w:rFonts w:ascii="Times New Roman" w:eastAsia="Calibri" w:hAnsi="Times New Roman" w:cs="Times New Roman"/>
          <w:sz w:val="24"/>
          <w:szCs w:val="24"/>
          <w:vertAlign w:val="superscript"/>
        </w:rPr>
        <w:t>1</w:t>
      </w:r>
      <w:r w:rsidRPr="00BB1047">
        <w:rPr>
          <w:rFonts w:ascii="Times New Roman" w:eastAsia="Calibri" w:hAnsi="Times New Roman" w:cs="Times New Roman"/>
          <w:sz w:val="24"/>
          <w:szCs w:val="24"/>
        </w:rPr>
        <w:t xml:space="preserve">p. </w:t>
      </w:r>
      <w:r w:rsidR="001B752A">
        <w:rPr>
          <w:rFonts w:ascii="Times New Roman" w:eastAsia="Calibri" w:hAnsi="Times New Roman" w:cs="Times New Roman"/>
          <w:sz w:val="24"/>
          <w:szCs w:val="24"/>
        </w:rPr>
        <w:t>8.</w:t>
      </w:r>
      <w:r w:rsidRPr="00BB1047">
        <w:rPr>
          <w:rFonts w:ascii="Times New Roman" w:eastAsia="Calibri" w:hAnsi="Times New Roman" w:cs="Times New Roman"/>
          <w:sz w:val="24"/>
          <w:szCs w:val="24"/>
        </w:rPr>
        <w:t xml:space="preserve"> </w:t>
      </w:r>
      <w:r w:rsidR="001B752A">
        <w:rPr>
          <w:rFonts w:ascii="Times New Roman" w:eastAsia="Calibri" w:hAnsi="Times New Roman" w:cs="Times New Roman"/>
          <w:sz w:val="24"/>
          <w:szCs w:val="24"/>
        </w:rPr>
        <w:t>d</w:t>
      </w:r>
      <w:r w:rsidRPr="00BB1047">
        <w:rPr>
          <w:rFonts w:ascii="Times New Roman" w:eastAsia="Calibri" w:hAnsi="Times New Roman" w:cs="Times New Roman"/>
          <w:sz w:val="24"/>
          <w:szCs w:val="24"/>
        </w:rPr>
        <w:t>aļa</w:t>
      </w:r>
      <w:r w:rsidR="001B752A">
        <w:rPr>
          <w:rFonts w:ascii="Times New Roman" w:eastAsia="Calibri" w:hAnsi="Times New Roman" w:cs="Times New Roman"/>
          <w:sz w:val="24"/>
          <w:szCs w:val="24"/>
        </w:rPr>
        <w:t>s 2.punkts</w:t>
      </w:r>
      <w:r w:rsidRPr="00BB1047">
        <w:rPr>
          <w:rFonts w:ascii="Times New Roman" w:eastAsia="Calibri" w:hAnsi="Times New Roman" w:cs="Times New Roman"/>
          <w:sz w:val="24"/>
          <w:szCs w:val="24"/>
        </w:rPr>
        <w:t>).</w:t>
      </w:r>
    </w:p>
    <w:p w:rsidR="001D484F" w:rsidRDefault="008E50C6" w:rsidP="00F43016">
      <w:pPr>
        <w:numPr>
          <w:ilvl w:val="1"/>
          <w:numId w:val="1"/>
        </w:numPr>
        <w:spacing w:after="0" w:line="240" w:lineRule="auto"/>
        <w:ind w:right="-285"/>
        <w:jc w:val="both"/>
        <w:rPr>
          <w:rFonts w:ascii="Times New Roman" w:eastAsia="Calibri" w:hAnsi="Times New Roman" w:cs="Times New Roman"/>
          <w:sz w:val="24"/>
          <w:szCs w:val="24"/>
        </w:rPr>
      </w:pPr>
      <w:r w:rsidRPr="001D484F">
        <w:rPr>
          <w:rFonts w:ascii="Times New Roman" w:eastAsia="Calibri" w:hAnsi="Times New Roman" w:cs="Times New Roman"/>
          <w:sz w:val="24"/>
          <w:szCs w:val="24"/>
        </w:rPr>
        <w:t>Lai pārbaudītu, vai ārvalstī reģistrēts vai pastāvīgi dzīvojošs pretendents nav izslēdzams no dalības iepirkuma procedūrā saskaņā ar PIL 39.</w:t>
      </w:r>
      <w:r w:rsidRPr="001D484F">
        <w:rPr>
          <w:rFonts w:ascii="Times New Roman" w:eastAsia="Calibri" w:hAnsi="Times New Roman" w:cs="Times New Roman"/>
          <w:sz w:val="24"/>
          <w:szCs w:val="24"/>
          <w:vertAlign w:val="superscript"/>
        </w:rPr>
        <w:t>1</w:t>
      </w:r>
      <w:r w:rsidRPr="001D484F">
        <w:rPr>
          <w:rFonts w:ascii="Times New Roman" w:eastAsia="Calibri" w:hAnsi="Times New Roman" w:cs="Times New Roman"/>
          <w:sz w:val="24"/>
          <w:szCs w:val="24"/>
        </w:rPr>
        <w:t xml:space="preserve">panta pirmo daļu, </w:t>
      </w:r>
      <w:r w:rsidR="001D484F" w:rsidRPr="001D484F">
        <w:rPr>
          <w:rFonts w:ascii="Times New Roman" w:eastAsia="Calibri" w:hAnsi="Times New Roman" w:cs="Times New Roman"/>
          <w:sz w:val="24"/>
          <w:szCs w:val="24"/>
        </w:rPr>
        <w:t>izņemot PIL 39.</w:t>
      </w:r>
      <w:r w:rsidR="001D484F" w:rsidRPr="001D484F">
        <w:rPr>
          <w:rFonts w:ascii="Times New Roman" w:eastAsia="Calibri" w:hAnsi="Times New Roman" w:cs="Times New Roman"/>
          <w:sz w:val="24"/>
          <w:szCs w:val="24"/>
          <w:vertAlign w:val="superscript"/>
        </w:rPr>
        <w:t>1</w:t>
      </w:r>
      <w:r w:rsidR="001D484F" w:rsidRPr="001D484F">
        <w:rPr>
          <w:rFonts w:ascii="Times New Roman" w:eastAsia="Calibri" w:hAnsi="Times New Roman" w:cs="Times New Roman"/>
          <w:sz w:val="24"/>
          <w:szCs w:val="24"/>
        </w:rPr>
        <w:t xml:space="preserve">panta vienpadsmitajā daļā minētās personas, pasūtītājs </w:t>
      </w:r>
      <w:r w:rsidRPr="001D484F">
        <w:rPr>
          <w:rFonts w:ascii="Times New Roman" w:eastAsia="Calibri" w:hAnsi="Times New Roman" w:cs="Times New Roman"/>
          <w:sz w:val="24"/>
          <w:szCs w:val="24"/>
        </w:rPr>
        <w:t xml:space="preserve">pieprasa, lai </w:t>
      </w:r>
      <w:r w:rsidR="001D484F" w:rsidRPr="001D484F">
        <w:rPr>
          <w:rFonts w:ascii="Times New Roman" w:eastAsia="Calibri" w:hAnsi="Times New Roman" w:cs="Times New Roman"/>
          <w:sz w:val="24"/>
          <w:szCs w:val="24"/>
        </w:rPr>
        <w:t xml:space="preserve">pretendents </w:t>
      </w:r>
      <w:r w:rsidRPr="001D484F">
        <w:rPr>
          <w:rFonts w:ascii="Times New Roman" w:eastAsia="Calibri" w:hAnsi="Times New Roman" w:cs="Times New Roman"/>
          <w:sz w:val="24"/>
          <w:szCs w:val="24"/>
        </w:rPr>
        <w:t xml:space="preserve">iesniedz attiecīgās ārvalsts kompetentās institūcijas izziņu, kas apliecina, ka </w:t>
      </w:r>
      <w:r w:rsidR="001D484F" w:rsidRPr="001D484F">
        <w:rPr>
          <w:rFonts w:ascii="Times New Roman" w:eastAsia="Calibri" w:hAnsi="Times New Roman" w:cs="Times New Roman"/>
          <w:sz w:val="24"/>
          <w:szCs w:val="24"/>
        </w:rPr>
        <w:t xml:space="preserve">uz </w:t>
      </w:r>
      <w:r w:rsidRPr="001D484F">
        <w:rPr>
          <w:rFonts w:ascii="Times New Roman" w:eastAsia="Calibri" w:hAnsi="Times New Roman" w:cs="Times New Roman"/>
          <w:sz w:val="24"/>
          <w:szCs w:val="24"/>
        </w:rPr>
        <w:t>pretendent</w:t>
      </w:r>
      <w:r w:rsidR="001D484F" w:rsidRPr="001D484F">
        <w:rPr>
          <w:rFonts w:ascii="Times New Roman" w:eastAsia="Calibri" w:hAnsi="Times New Roman" w:cs="Times New Roman"/>
          <w:sz w:val="24"/>
          <w:szCs w:val="24"/>
        </w:rPr>
        <w:t>u neattiecas PIL 39.</w:t>
      </w:r>
      <w:r w:rsidR="001D484F" w:rsidRPr="001D484F">
        <w:rPr>
          <w:rFonts w:ascii="Times New Roman" w:eastAsia="Calibri" w:hAnsi="Times New Roman" w:cs="Times New Roman"/>
          <w:sz w:val="24"/>
          <w:szCs w:val="24"/>
          <w:vertAlign w:val="superscript"/>
        </w:rPr>
        <w:t>1</w:t>
      </w:r>
      <w:r w:rsidR="001D484F" w:rsidRPr="001D484F">
        <w:rPr>
          <w:rFonts w:ascii="Times New Roman" w:eastAsia="Calibri" w:hAnsi="Times New Roman" w:cs="Times New Roman"/>
          <w:sz w:val="24"/>
          <w:szCs w:val="24"/>
        </w:rPr>
        <w:t>panta pirmajā daļā noteiktie gadījumi. Termiņu izziņu iesniegšanai pasūtītājs nosaka ne īsāku par 10 darbdienām pēc pieprasījuma izsniegšanas vai nosūtīšanas dienas. Ja attiecīgais pretendents noteiktajā termiņā neiesniedz minēto izziņu, pasūtītājs to izslēdz no dalības iepirkuma procedūrā.</w:t>
      </w:r>
      <w:r w:rsidRPr="001D484F">
        <w:rPr>
          <w:rFonts w:ascii="Times New Roman" w:eastAsia="Calibri" w:hAnsi="Times New Roman" w:cs="Times New Roman"/>
          <w:sz w:val="24"/>
          <w:szCs w:val="24"/>
        </w:rPr>
        <w:t xml:space="preserve"> </w:t>
      </w:r>
    </w:p>
    <w:p w:rsidR="00BB1047" w:rsidRPr="001D484F"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1D484F">
        <w:rPr>
          <w:rFonts w:ascii="Times New Roman" w:eastAsia="Calibri" w:hAnsi="Times New Roman" w:cs="Times New Roman"/>
          <w:sz w:val="24"/>
          <w:szCs w:val="24"/>
        </w:rPr>
        <w:t xml:space="preserve">Ja tādi dokumenti, ar kuriem </w:t>
      </w:r>
      <w:r w:rsidR="001D484F">
        <w:rPr>
          <w:rFonts w:ascii="Times New Roman" w:eastAsia="Calibri" w:hAnsi="Times New Roman" w:cs="Times New Roman"/>
          <w:sz w:val="24"/>
          <w:szCs w:val="24"/>
        </w:rPr>
        <w:t xml:space="preserve">ārvalstī reģistrēts vai pastāvīgi dzīvojošs pretendents </w:t>
      </w:r>
      <w:r w:rsidRPr="001D484F">
        <w:rPr>
          <w:rFonts w:ascii="Times New Roman" w:eastAsia="Calibri" w:hAnsi="Times New Roman" w:cs="Times New Roman"/>
          <w:sz w:val="24"/>
          <w:szCs w:val="24"/>
        </w:rPr>
        <w:t xml:space="preserve">var apliecināt, ka uz </w:t>
      </w:r>
      <w:r w:rsidR="001D484F">
        <w:rPr>
          <w:rFonts w:ascii="Times New Roman" w:eastAsia="Calibri" w:hAnsi="Times New Roman" w:cs="Times New Roman"/>
          <w:sz w:val="24"/>
          <w:szCs w:val="24"/>
        </w:rPr>
        <w:t>to</w:t>
      </w:r>
      <w:r w:rsidRPr="001D484F">
        <w:rPr>
          <w:rFonts w:ascii="Times New Roman" w:eastAsia="Calibri" w:hAnsi="Times New Roman" w:cs="Times New Roman"/>
          <w:sz w:val="24"/>
          <w:szCs w:val="24"/>
        </w:rPr>
        <w:t xml:space="preserve"> neattiecas PIL 39.</w:t>
      </w:r>
      <w:r w:rsidR="001B752A" w:rsidRPr="001D484F">
        <w:rPr>
          <w:rFonts w:ascii="Times New Roman" w:eastAsia="Calibri" w:hAnsi="Times New Roman" w:cs="Times New Roman"/>
          <w:sz w:val="24"/>
          <w:szCs w:val="24"/>
          <w:vertAlign w:val="superscript"/>
        </w:rPr>
        <w:t>1</w:t>
      </w:r>
      <w:r w:rsidRPr="001D484F">
        <w:rPr>
          <w:rFonts w:ascii="Times New Roman" w:eastAsia="Calibri" w:hAnsi="Times New Roman" w:cs="Times New Roman"/>
          <w:sz w:val="24"/>
          <w:szCs w:val="24"/>
        </w:rPr>
        <w:t>panta pirmajā daļā no</w:t>
      </w:r>
      <w:r w:rsidR="00301E03">
        <w:rPr>
          <w:rFonts w:ascii="Times New Roman" w:eastAsia="Calibri" w:hAnsi="Times New Roman" w:cs="Times New Roman"/>
          <w:sz w:val="24"/>
          <w:szCs w:val="24"/>
        </w:rPr>
        <w:t>teiktie</w:t>
      </w:r>
      <w:r w:rsidRPr="001D484F">
        <w:rPr>
          <w:rFonts w:ascii="Times New Roman" w:eastAsia="Calibri" w:hAnsi="Times New Roman" w:cs="Times New Roman"/>
          <w:sz w:val="24"/>
          <w:szCs w:val="24"/>
        </w:rPr>
        <w:t xml:space="preserve"> </w:t>
      </w:r>
      <w:r w:rsidR="00301E03">
        <w:rPr>
          <w:rFonts w:ascii="Times New Roman" w:eastAsia="Calibri" w:hAnsi="Times New Roman" w:cs="Times New Roman"/>
          <w:sz w:val="24"/>
          <w:szCs w:val="24"/>
        </w:rPr>
        <w:t>gadījumi</w:t>
      </w:r>
      <w:r w:rsidRPr="001D484F">
        <w:rPr>
          <w:rFonts w:ascii="Times New Roman" w:eastAsia="Calibri" w:hAnsi="Times New Roman" w:cs="Times New Roman"/>
          <w:sz w:val="24"/>
          <w:szCs w:val="24"/>
        </w:rPr>
        <w:t xml:space="preserve">, netiek izdoti vai ar šiem dokumentiem nepietiek, lai apliecinātu, ka uz </w:t>
      </w:r>
      <w:r w:rsidR="00301E03">
        <w:rPr>
          <w:rFonts w:ascii="Times New Roman" w:eastAsia="Calibri" w:hAnsi="Times New Roman" w:cs="Times New Roman"/>
          <w:sz w:val="24"/>
          <w:szCs w:val="24"/>
        </w:rPr>
        <w:t xml:space="preserve">šo </w:t>
      </w:r>
      <w:r w:rsidRPr="001D484F">
        <w:rPr>
          <w:rFonts w:ascii="Times New Roman" w:eastAsia="Calibri" w:hAnsi="Times New Roman" w:cs="Times New Roman"/>
          <w:sz w:val="24"/>
          <w:szCs w:val="24"/>
        </w:rPr>
        <w:t>p</w:t>
      </w:r>
      <w:r w:rsidR="00301E03">
        <w:rPr>
          <w:rFonts w:ascii="Times New Roman" w:eastAsia="Calibri" w:hAnsi="Times New Roman" w:cs="Times New Roman"/>
          <w:sz w:val="24"/>
          <w:szCs w:val="24"/>
        </w:rPr>
        <w:t>retendentu neattiecas</w:t>
      </w:r>
      <w:r w:rsidRPr="001D484F">
        <w:rPr>
          <w:rFonts w:ascii="Times New Roman" w:eastAsia="Calibri" w:hAnsi="Times New Roman" w:cs="Times New Roman"/>
          <w:sz w:val="24"/>
          <w:szCs w:val="24"/>
        </w:rPr>
        <w:t xml:space="preserve"> PIL 39.</w:t>
      </w:r>
      <w:r w:rsidR="001B752A" w:rsidRPr="001D484F">
        <w:rPr>
          <w:rFonts w:ascii="Times New Roman" w:eastAsia="Calibri" w:hAnsi="Times New Roman" w:cs="Times New Roman"/>
          <w:sz w:val="24"/>
          <w:szCs w:val="24"/>
          <w:vertAlign w:val="superscript"/>
        </w:rPr>
        <w:t>1</w:t>
      </w:r>
      <w:r w:rsidR="001B752A" w:rsidRPr="001D484F">
        <w:rPr>
          <w:rFonts w:ascii="Times New Roman" w:eastAsia="Calibri" w:hAnsi="Times New Roman" w:cs="Times New Roman"/>
          <w:sz w:val="24"/>
          <w:szCs w:val="24"/>
        </w:rPr>
        <w:t>panta pirm</w:t>
      </w:r>
      <w:r w:rsidR="00301E03">
        <w:rPr>
          <w:rFonts w:ascii="Times New Roman" w:eastAsia="Calibri" w:hAnsi="Times New Roman" w:cs="Times New Roman"/>
          <w:sz w:val="24"/>
          <w:szCs w:val="24"/>
        </w:rPr>
        <w:t>ajā</w:t>
      </w:r>
      <w:r w:rsidR="001B752A" w:rsidRPr="001D484F">
        <w:rPr>
          <w:rFonts w:ascii="Times New Roman" w:eastAsia="Calibri" w:hAnsi="Times New Roman" w:cs="Times New Roman"/>
          <w:sz w:val="24"/>
          <w:szCs w:val="24"/>
        </w:rPr>
        <w:t xml:space="preserve"> daļ</w:t>
      </w:r>
      <w:r w:rsidR="00301E03">
        <w:rPr>
          <w:rFonts w:ascii="Times New Roman" w:eastAsia="Calibri" w:hAnsi="Times New Roman" w:cs="Times New Roman"/>
          <w:sz w:val="24"/>
          <w:szCs w:val="24"/>
        </w:rPr>
        <w:t xml:space="preserve">ā minētie gadījumi, nolikuma 16.6.punktā minētos dokumentus </w:t>
      </w:r>
      <w:r w:rsidRPr="001D484F">
        <w:rPr>
          <w:rFonts w:ascii="Times New Roman" w:eastAsia="Calibri" w:hAnsi="Times New Roman" w:cs="Times New Roman"/>
          <w:sz w:val="24"/>
          <w:szCs w:val="24"/>
        </w:rPr>
        <w:t>var aizstāt ar zvērestu vai, ja zvēresta došanu attiecīgās valsts normatīvie akti neparedz, - ar paša p</w:t>
      </w:r>
      <w:r w:rsidR="00301E03">
        <w:rPr>
          <w:rFonts w:ascii="Times New Roman" w:eastAsia="Calibri" w:hAnsi="Times New Roman" w:cs="Times New Roman"/>
          <w:sz w:val="24"/>
          <w:szCs w:val="24"/>
        </w:rPr>
        <w:t>retendenta</w:t>
      </w:r>
      <w:r w:rsidRPr="001D484F">
        <w:rPr>
          <w:rFonts w:ascii="Times New Roman" w:eastAsia="Calibri" w:hAnsi="Times New Roman" w:cs="Times New Roman"/>
          <w:sz w:val="24"/>
          <w:szCs w:val="24"/>
        </w:rPr>
        <w:t xml:space="preserve"> vai </w:t>
      </w:r>
      <w:r w:rsidR="00301E03">
        <w:rPr>
          <w:rFonts w:ascii="Times New Roman" w:eastAsia="Calibri" w:hAnsi="Times New Roman" w:cs="Times New Roman"/>
          <w:sz w:val="24"/>
          <w:szCs w:val="24"/>
        </w:rPr>
        <w:t xml:space="preserve">citas </w:t>
      </w:r>
      <w:r w:rsidRPr="001D484F">
        <w:rPr>
          <w:rFonts w:ascii="Times New Roman" w:eastAsia="Calibri" w:hAnsi="Times New Roman" w:cs="Times New Roman"/>
          <w:sz w:val="24"/>
          <w:szCs w:val="24"/>
        </w:rPr>
        <w:t>PIL 39.</w:t>
      </w:r>
      <w:r w:rsidR="001B752A" w:rsidRPr="001D484F">
        <w:rPr>
          <w:rFonts w:ascii="Times New Roman" w:eastAsia="Calibri" w:hAnsi="Times New Roman" w:cs="Times New Roman"/>
          <w:sz w:val="24"/>
          <w:szCs w:val="24"/>
          <w:vertAlign w:val="superscript"/>
        </w:rPr>
        <w:t>1</w:t>
      </w:r>
      <w:r w:rsidR="001B752A" w:rsidRPr="001D484F">
        <w:rPr>
          <w:rFonts w:ascii="Times New Roman" w:eastAsia="Calibri" w:hAnsi="Times New Roman" w:cs="Times New Roman"/>
          <w:sz w:val="24"/>
          <w:szCs w:val="24"/>
        </w:rPr>
        <w:t>panta pirm</w:t>
      </w:r>
      <w:r w:rsidR="00301E03">
        <w:rPr>
          <w:rFonts w:ascii="Times New Roman" w:eastAsia="Calibri" w:hAnsi="Times New Roman" w:cs="Times New Roman"/>
          <w:sz w:val="24"/>
          <w:szCs w:val="24"/>
        </w:rPr>
        <w:t>ajā</w:t>
      </w:r>
      <w:r w:rsidR="001B752A" w:rsidRPr="001D484F">
        <w:rPr>
          <w:rFonts w:ascii="Times New Roman" w:eastAsia="Calibri" w:hAnsi="Times New Roman" w:cs="Times New Roman"/>
          <w:sz w:val="24"/>
          <w:szCs w:val="24"/>
        </w:rPr>
        <w:t xml:space="preserve"> daļ</w:t>
      </w:r>
      <w:r w:rsidR="00301E03">
        <w:rPr>
          <w:rFonts w:ascii="Times New Roman" w:eastAsia="Calibri" w:hAnsi="Times New Roman" w:cs="Times New Roman"/>
          <w:sz w:val="24"/>
          <w:szCs w:val="24"/>
        </w:rPr>
        <w:t>ā</w:t>
      </w:r>
      <w:r w:rsidR="001B752A" w:rsidRPr="001D484F">
        <w:rPr>
          <w:rFonts w:ascii="Times New Roman" w:eastAsia="Calibri" w:hAnsi="Times New Roman" w:cs="Times New Roman"/>
          <w:sz w:val="24"/>
          <w:szCs w:val="24"/>
        </w:rPr>
        <w:t xml:space="preserve"> </w:t>
      </w:r>
      <w:r w:rsidR="00301E03">
        <w:rPr>
          <w:rFonts w:ascii="Times New Roman" w:eastAsia="Calibri" w:hAnsi="Times New Roman" w:cs="Times New Roman"/>
          <w:sz w:val="24"/>
          <w:szCs w:val="24"/>
        </w:rPr>
        <w:t>m</w:t>
      </w:r>
      <w:r w:rsidRPr="001D484F">
        <w:rPr>
          <w:rFonts w:ascii="Times New Roman" w:eastAsia="Calibri" w:hAnsi="Times New Roman" w:cs="Times New Roman"/>
          <w:sz w:val="24"/>
          <w:szCs w:val="24"/>
        </w:rPr>
        <w:t>inētās personas apliecinājumu kompetentai izpildvaras vai tiesu varas iestādei, zvērinātam notāram vai kompetentai attiecīgās nozares organizācijai to reģistrācijas (pastāvīgās dzīvesvietas) valstī (PIL 39.panta d</w:t>
      </w:r>
      <w:r w:rsidR="001B752A" w:rsidRPr="001D484F">
        <w:rPr>
          <w:rFonts w:ascii="Times New Roman" w:eastAsia="Calibri" w:hAnsi="Times New Roman" w:cs="Times New Roman"/>
          <w:sz w:val="24"/>
          <w:szCs w:val="24"/>
        </w:rPr>
        <w:t>ivpadsmi</w:t>
      </w:r>
      <w:r w:rsidRPr="001D484F">
        <w:rPr>
          <w:rFonts w:ascii="Times New Roman" w:eastAsia="Calibri" w:hAnsi="Times New Roman" w:cs="Times New Roman"/>
          <w:sz w:val="24"/>
          <w:szCs w:val="24"/>
        </w:rPr>
        <w:t>tā daļa).</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 (PIL 37.p. ceturtā daļa).</w:t>
      </w:r>
    </w:p>
    <w:p w:rsidR="00BB1047" w:rsidRPr="00BB1047" w:rsidRDefault="00BB1047" w:rsidP="00F43016">
      <w:pPr>
        <w:numPr>
          <w:ilvl w:val="0"/>
          <w:numId w:val="1"/>
        </w:numPr>
        <w:spacing w:after="0"/>
        <w:ind w:right="-285" w:firstLine="142"/>
        <w:jc w:val="both"/>
        <w:rPr>
          <w:rFonts w:ascii="Times New Roman" w:eastAsia="Calibri" w:hAnsi="Times New Roman" w:cs="Times New Roman"/>
          <w:b/>
          <w:sz w:val="24"/>
          <w:szCs w:val="24"/>
        </w:rPr>
      </w:pPr>
      <w:bookmarkStart w:id="125" w:name="_Toc334621253"/>
      <w:r w:rsidRPr="00BB1047">
        <w:rPr>
          <w:rFonts w:ascii="Times New Roman" w:eastAsia="Calibri" w:hAnsi="Times New Roman" w:cs="Times New Roman"/>
          <w:b/>
          <w:sz w:val="24"/>
          <w:szCs w:val="24"/>
        </w:rPr>
        <w:lastRenderedPageBreak/>
        <w:t>Lēmuma pieņemšana, paziņošana un līguma slēgšana</w:t>
      </w:r>
      <w:bookmarkEnd w:id="125"/>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Iepirkuma komisija atlasa pretendentus saskaņā ar izvirzītajām kvalifikācijas prasībām, pārbauda piedāvājumu atbilstību atklāta konkursa nolikumā noteiktajām prasībām un izvēlas piedāvājumu vai piedāvājumus saskaņā ar izraudzīto piedāvājuma izvēles kritēriju (skat. nolikuma 14.4.punktu). </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Iepirkuma komisija 3 (triju) darbdienu laikā vienlaikus informē visus pretendentus par pieņemto lēmumu attiecībā uz līguma slēgšanu, nosūtot informāciju pa pastu, faksu vai elektroniski, izmantojot drošu elektronisko parakstu, un saglabājot pierādījumus par informācijas nosūtīšanas datumu un veidu. Iepirkuma komisija paziņo izraudzītā pretendenta nosaukumu, norādot (PIL 32.p.):</w:t>
      </w:r>
    </w:p>
    <w:p w:rsidR="00BB1047" w:rsidRPr="00BB1047" w:rsidRDefault="00BB1047" w:rsidP="00F43016">
      <w:pPr>
        <w:numPr>
          <w:ilvl w:val="2"/>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noraidītajam pretendentam tā iesniegtā piedāvājuma noraidīšanas iemeslus;</w:t>
      </w:r>
    </w:p>
    <w:p w:rsidR="00BB1047" w:rsidRPr="00BB1047" w:rsidRDefault="00BB1047" w:rsidP="00F43016">
      <w:pPr>
        <w:numPr>
          <w:ilvl w:val="2"/>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pretendentam, kurš iesniedzis atbilstošu piedāvājumu, izraudzītā piedāvājuma raksturojumu un nosacītās priekšrocības;</w:t>
      </w:r>
    </w:p>
    <w:p w:rsidR="00BB1047" w:rsidRPr="00BB1047" w:rsidRDefault="00BB1047" w:rsidP="00F43016">
      <w:pPr>
        <w:numPr>
          <w:ilvl w:val="2"/>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termiņu, kādā pretendents, ievērojot PIL 83.panta otrās daļas 1. vai 2.punktā noteikto termiņu, var iesniegt Iepirkumu uzraudzības birojam iesniegumu par iepirkuma procedūras pārkāpumiem.</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 iepirkuma procedūra ir izbeigta vai pārtraukta, komisija 3 (triju) darbdienu laikā vienlaikus informē visus pretendentus par visiem iepirkuma procedūras izbeigšanas vai pārtraukšanas iemesliem, un informē par termiņu, kādā pretendents, ievērojot PIL 83.panta otrās daļas 1. vai 2.punktā noteikto termiņu, var iesniegt Iepirkumu uzraudzības birojam iesniegumu par iepirkuma procedūras pārkāpumiem.</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Iepirkuma komisija iespējami īsā laikā, bet ne vēlāk kā 3 (triju) darbdienu laikā pēc pretendentu informēšanas par iepirkuma procedūras rezultātiem, iesniedz publicēšanai paziņojumu par iepirkuma procedūras rezultātiem, ja pieņemts lēmums par iepirkuma līguma noslēgšanu (PIL 27.p. pirmā daļa) vai iesniedz publicēšanai paziņojumu par iepirkuma procedūras izbeigšanu vai pārtraukšanu (PIL 26.p. ceturtā daļa).</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Iepirkuma līgumu slēdz ne agrāk kā nākamajā darbdienā pēc nogaidīšanas termiņa beigām, ja Iepirkumu uzraudzības birojā nav PIL 83.pantā noteiktajā kārtībā iesniegts iesniegums par iepirkuma procedūras pārkāpumiem. Ja nogaidīšanas termiņa pēdējā diena ir darbdiena, pirms kuras bijusi brīvdiena vai svētku diena, nogaidīšanas termiņš pagarināms par vienu darbdienu. Nogaidīšanas termiņš ir (PIL 67.p. 4., 5.d.): </w:t>
      </w:r>
    </w:p>
    <w:p w:rsidR="00BB1047" w:rsidRPr="00BB1047" w:rsidRDefault="00BB1047" w:rsidP="00F43016">
      <w:pPr>
        <w:numPr>
          <w:ilvl w:val="2"/>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10 (desmit) dienas pēc dienas, kad informācija par iepirkuma procedūras rezultātiem nosūtīta visiem pretendentiem pa faksu vai elektroniski, izmantojot drošu elektronisko parakstu, </w:t>
      </w:r>
      <w:r w:rsidRPr="00BB1047">
        <w:rPr>
          <w:rFonts w:ascii="Times New Roman" w:eastAsia="Calibri" w:hAnsi="Times New Roman" w:cs="Times New Roman"/>
          <w:sz w:val="24"/>
          <w:szCs w:val="24"/>
          <w:u w:val="single"/>
        </w:rPr>
        <w:t>un papildus viena darbdiena</w:t>
      </w:r>
      <w:r w:rsidRPr="00BB1047">
        <w:rPr>
          <w:rFonts w:ascii="Times New Roman" w:eastAsia="Calibri" w:hAnsi="Times New Roman" w:cs="Times New Roman"/>
          <w:sz w:val="24"/>
          <w:szCs w:val="24"/>
        </w:rPr>
        <w:t>;</w:t>
      </w:r>
    </w:p>
    <w:p w:rsidR="00BB1047" w:rsidRPr="00BB1047" w:rsidRDefault="00BB1047" w:rsidP="00F43016">
      <w:pPr>
        <w:numPr>
          <w:ilvl w:val="2"/>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15 (piecpadsmit) dienas pēc informācijas par iepirkuma procedūras rezultātiem nosūtīšanas dienas, ja kaut vienam pretendentam tā nosūtīta pa pastu, </w:t>
      </w:r>
      <w:r w:rsidRPr="00BB1047">
        <w:rPr>
          <w:rFonts w:ascii="Times New Roman" w:eastAsia="Calibri" w:hAnsi="Times New Roman" w:cs="Times New Roman"/>
          <w:sz w:val="24"/>
          <w:szCs w:val="24"/>
          <w:u w:val="single"/>
        </w:rPr>
        <w:t>un papildus viena darbdiena</w:t>
      </w:r>
      <w:r w:rsidRPr="00BB1047">
        <w:rPr>
          <w:rFonts w:ascii="Times New Roman" w:eastAsia="Calibri" w:hAnsi="Times New Roman" w:cs="Times New Roman"/>
          <w:sz w:val="24"/>
          <w:szCs w:val="24"/>
        </w:rPr>
        <w:t>.</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Izraudzītajam pretendentam jāparaksta un jāiesniedz pasūtītājam iepirkuma līgums 5 (piecu) darbdienu laikā no brīža, kad ir beidzies nolikuma 17.5. punktā noteiktais nogaidīšanas termiņš un IUB nav iesniegts iesniegums par iepirkuma procedūras pārkāpumiem. </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Ja nolikumā noteiktajā termiņā izraudzītais pretendents atsakās slēgt vai nolikumā noteiktajā termiņā neiesniedz parakstītu iepirkuma līgumu iepirkuma komisija ir tiesīga izvēlēties nākamo piedāvājumu ar viszemāko cenu. Ja arī nākamais izraudzītais pretendents iepirkuma komisijas noteiktajā termiņā atsakās slēgt iepirkuma līgumu, iepirkuma komisija pieņem lēmumu izbeigt konkursu, neizvēloties nevienu piedāvājumu. </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Pirms lēmuma pieņemšanas par līguma noslēgšanu ar nākamo pretendentu, iepirkuma komisija izvērtē nākamo pretendentu atbilstoši PIL 56. panta 6.daļas noteikumiem.</w:t>
      </w:r>
    </w:p>
    <w:p w:rsidR="00BB1047" w:rsidRPr="00BB1047" w:rsidRDefault="00BB1047" w:rsidP="00F43016">
      <w:pPr>
        <w:numPr>
          <w:ilvl w:val="1"/>
          <w:numId w:val="1"/>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Iepirkuma līgumu slēdz uz pretendenta piedāvājuma pamata (p</w:t>
      </w:r>
      <w:r w:rsidR="008C1A71">
        <w:rPr>
          <w:rFonts w:ascii="Times New Roman" w:eastAsia="Calibri" w:hAnsi="Times New Roman" w:cs="Times New Roman"/>
          <w:sz w:val="24"/>
          <w:szCs w:val="24"/>
        </w:rPr>
        <w:t>ar 1.daļu) atbilstoši nolikuma 5</w:t>
      </w:r>
      <w:r w:rsidRPr="00BB1047">
        <w:rPr>
          <w:rFonts w:ascii="Times New Roman" w:eastAsia="Calibri" w:hAnsi="Times New Roman" w:cs="Times New Roman"/>
          <w:sz w:val="24"/>
          <w:szCs w:val="24"/>
        </w:rPr>
        <w:t>.pielikumam „Līguma projekts”, (par 2., 3., 4</w:t>
      </w:r>
      <w:r w:rsidR="008C1A71">
        <w:rPr>
          <w:rFonts w:ascii="Times New Roman" w:eastAsia="Calibri" w:hAnsi="Times New Roman" w:cs="Times New Roman"/>
          <w:sz w:val="24"/>
          <w:szCs w:val="24"/>
        </w:rPr>
        <w:t xml:space="preserve">., 5.daļu) atbilstoši nolikuma </w:t>
      </w:r>
      <w:r w:rsidR="008C1A71">
        <w:rPr>
          <w:rFonts w:ascii="Times New Roman" w:eastAsia="Calibri" w:hAnsi="Times New Roman" w:cs="Times New Roman"/>
          <w:sz w:val="24"/>
          <w:szCs w:val="24"/>
        </w:rPr>
        <w:lastRenderedPageBreak/>
        <w:t>6</w:t>
      </w:r>
      <w:r w:rsidRPr="00BB1047">
        <w:rPr>
          <w:rFonts w:ascii="Times New Roman" w:eastAsia="Calibri" w:hAnsi="Times New Roman" w:cs="Times New Roman"/>
          <w:sz w:val="24"/>
          <w:szCs w:val="24"/>
        </w:rPr>
        <w:t xml:space="preserve">.pielikumam. Līgumam pievieno Tehnisko specifikāciju, izraudzītā pretendenta piedāvājumā iekļauto Finanšu piedāvājumu, Tehnisko piedāvājumu un nosauktos datus par apakšuzņēmējiem, kā arī to iepirkuma laikā veikto saraksti ar pretendentu, kas ir svarīga līguma izpildei. </w:t>
      </w:r>
    </w:p>
    <w:p w:rsidR="00BB1047" w:rsidRPr="00BB1047" w:rsidRDefault="00BB1047" w:rsidP="00F43016">
      <w:pPr>
        <w:spacing w:after="0" w:line="240" w:lineRule="auto"/>
        <w:ind w:left="1571" w:right="-285"/>
        <w:jc w:val="both"/>
        <w:rPr>
          <w:rFonts w:ascii="Times New Roman" w:eastAsia="Calibri" w:hAnsi="Times New Roman" w:cs="Times New Roman"/>
          <w:sz w:val="24"/>
          <w:szCs w:val="24"/>
        </w:rPr>
      </w:pPr>
    </w:p>
    <w:p w:rsidR="00BB1047" w:rsidRPr="00BB1047" w:rsidRDefault="00BB1047" w:rsidP="00F43016">
      <w:pPr>
        <w:spacing w:after="0"/>
        <w:ind w:left="142" w:right="-285"/>
        <w:jc w:val="both"/>
        <w:rPr>
          <w:rFonts w:ascii="Times New Roman" w:eastAsia="Calibri" w:hAnsi="Times New Roman" w:cs="Times New Roman"/>
          <w:b/>
          <w:sz w:val="24"/>
          <w:szCs w:val="24"/>
        </w:rPr>
      </w:pPr>
    </w:p>
    <w:p w:rsidR="00BB1047" w:rsidRPr="00BB1047" w:rsidRDefault="00BB1047" w:rsidP="00F43016">
      <w:pPr>
        <w:suppressAutoHyphens/>
        <w:spacing w:after="0" w:line="240" w:lineRule="auto"/>
        <w:ind w:right="-285"/>
        <w:jc w:val="both"/>
        <w:rPr>
          <w:rFonts w:ascii="Times New Roman" w:eastAsia="Calibri" w:hAnsi="Times New Roman" w:cs="Times New Roman"/>
          <w:bCs/>
          <w:sz w:val="24"/>
          <w:szCs w:val="24"/>
        </w:rPr>
      </w:pPr>
    </w:p>
    <w:p w:rsidR="00BB1047" w:rsidRPr="00BB1047" w:rsidRDefault="00BB1047" w:rsidP="00F43016">
      <w:pPr>
        <w:spacing w:after="0" w:line="240" w:lineRule="auto"/>
        <w:ind w:right="-285"/>
        <w:jc w:val="right"/>
        <w:rPr>
          <w:rFonts w:ascii="Times New Roman" w:eastAsia="Calibri" w:hAnsi="Times New Roman" w:cs="Times New Roman"/>
          <w:b/>
          <w:bCs/>
          <w:iCs/>
          <w:sz w:val="24"/>
          <w:szCs w:val="24"/>
          <w:lang w:eastAsia="ar-SA"/>
        </w:rPr>
      </w:pPr>
      <w:r w:rsidRPr="00BB1047">
        <w:rPr>
          <w:rFonts w:ascii="Times New Roman" w:eastAsia="Calibri" w:hAnsi="Times New Roman" w:cs="Times New Roman"/>
          <w:b/>
          <w:bCs/>
          <w:color w:val="000000"/>
        </w:rPr>
        <w:br w:type="page"/>
      </w:r>
      <w:r w:rsidRPr="00BB1047">
        <w:rPr>
          <w:rFonts w:ascii="Times New Roman" w:eastAsia="Calibri" w:hAnsi="Times New Roman" w:cs="Times New Roman"/>
          <w:b/>
          <w:bCs/>
          <w:iCs/>
          <w:sz w:val="24"/>
          <w:szCs w:val="24"/>
          <w:lang w:eastAsia="ar-SA"/>
        </w:rPr>
        <w:lastRenderedPageBreak/>
        <w:t>1.pielikums</w:t>
      </w:r>
    </w:p>
    <w:p w:rsidR="00BB1047" w:rsidRPr="00BB1047" w:rsidRDefault="00BB1047" w:rsidP="00F43016">
      <w:pPr>
        <w:spacing w:after="0" w:line="240" w:lineRule="auto"/>
        <w:ind w:right="-285"/>
        <w:jc w:val="right"/>
        <w:rPr>
          <w:rFonts w:ascii="Times New Roman" w:eastAsia="Calibri" w:hAnsi="Times New Roman" w:cs="Times New Roman"/>
          <w:b/>
          <w:bCs/>
          <w:i/>
          <w:iCs/>
          <w:sz w:val="24"/>
          <w:szCs w:val="24"/>
          <w:lang w:eastAsia="ar-SA"/>
        </w:rPr>
      </w:pP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r w:rsidRPr="00BB1047">
        <w:rPr>
          <w:rFonts w:ascii="Times New Roman" w:eastAsia="Calibri" w:hAnsi="Times New Roman" w:cs="Times New Roman"/>
          <w:b/>
          <w:bCs/>
          <w:iCs/>
          <w:sz w:val="24"/>
          <w:szCs w:val="24"/>
          <w:lang w:eastAsia="ar-SA"/>
        </w:rPr>
        <w:tab/>
      </w:r>
    </w:p>
    <w:p w:rsidR="00BB1047" w:rsidRPr="00BB1047" w:rsidRDefault="00BB1047" w:rsidP="00F43016">
      <w:pPr>
        <w:spacing w:after="0" w:line="240" w:lineRule="auto"/>
        <w:ind w:right="-285"/>
        <w:jc w:val="center"/>
        <w:rPr>
          <w:rFonts w:ascii="Times New Roman" w:eastAsia="Calibri" w:hAnsi="Times New Roman" w:cs="Times New Roman"/>
          <w:bCs/>
          <w:i/>
          <w:iCs/>
          <w:sz w:val="24"/>
          <w:szCs w:val="24"/>
          <w:lang w:eastAsia="ar-SA"/>
        </w:rPr>
      </w:pPr>
      <w:r w:rsidRPr="00BB1047">
        <w:rPr>
          <w:rFonts w:ascii="Times New Roman" w:eastAsia="Calibri" w:hAnsi="Times New Roman" w:cs="Times New Roman"/>
          <w:bCs/>
          <w:iCs/>
          <w:sz w:val="24"/>
          <w:szCs w:val="24"/>
          <w:lang w:eastAsia="ar-SA"/>
        </w:rPr>
        <w:t>PIETEIKUMS</w:t>
      </w:r>
    </w:p>
    <w:p w:rsidR="00BB1047" w:rsidRPr="00BB1047" w:rsidRDefault="00BB1047" w:rsidP="00F43016">
      <w:pPr>
        <w:keepNext/>
        <w:suppressAutoHyphens/>
        <w:spacing w:after="0" w:line="240" w:lineRule="auto"/>
        <w:ind w:right="-285"/>
        <w:jc w:val="center"/>
        <w:rPr>
          <w:rFonts w:ascii="Times New Roman" w:eastAsia="Arial" w:hAnsi="Times New Roman" w:cs="Times New Roman"/>
          <w:b/>
          <w:i/>
          <w:iCs/>
          <w:sz w:val="24"/>
          <w:szCs w:val="24"/>
          <w:lang w:eastAsia="ar-SA"/>
        </w:rPr>
      </w:pPr>
      <w:r w:rsidRPr="00BB1047">
        <w:rPr>
          <w:rFonts w:ascii="Times New Roman" w:eastAsia="Arial" w:hAnsi="Times New Roman" w:cs="Times New Roman"/>
          <w:b/>
          <w:i/>
          <w:iCs/>
          <w:sz w:val="24"/>
          <w:szCs w:val="24"/>
          <w:lang w:eastAsia="ar-SA"/>
        </w:rPr>
        <w:t xml:space="preserve">dalībai publiskā iepirkumā </w:t>
      </w:r>
    </w:p>
    <w:p w:rsidR="00BB1047" w:rsidRPr="00BB1047" w:rsidRDefault="00BB1047" w:rsidP="00F43016">
      <w:pPr>
        <w:spacing w:after="0" w:line="240" w:lineRule="auto"/>
        <w:ind w:right="-285"/>
        <w:jc w:val="center"/>
        <w:rPr>
          <w:rFonts w:ascii="Times New Roman" w:eastAsia="Calibri" w:hAnsi="Times New Roman" w:cs="Times New Roman"/>
          <w:b/>
          <w:i/>
          <w:color w:val="000000"/>
          <w:sz w:val="24"/>
          <w:szCs w:val="24"/>
        </w:rPr>
      </w:pPr>
      <w:r w:rsidRPr="00BB1047">
        <w:rPr>
          <w:rFonts w:ascii="Times New Roman" w:eastAsia="Calibri" w:hAnsi="Times New Roman" w:cs="Times New Roman"/>
          <w:b/>
          <w:i/>
          <w:sz w:val="24"/>
          <w:szCs w:val="24"/>
        </w:rPr>
        <w:t>„Kurināmā (malkas</w:t>
      </w:r>
      <w:r w:rsidR="00382C9A">
        <w:rPr>
          <w:rFonts w:ascii="Times New Roman" w:eastAsia="Calibri" w:hAnsi="Times New Roman" w:cs="Times New Roman"/>
          <w:b/>
          <w:i/>
          <w:sz w:val="24"/>
          <w:szCs w:val="24"/>
        </w:rPr>
        <w:t>, granulu</w:t>
      </w:r>
      <w:r w:rsidRPr="00BB1047">
        <w:rPr>
          <w:rFonts w:ascii="Times New Roman" w:eastAsia="Calibri" w:hAnsi="Times New Roman" w:cs="Times New Roman"/>
          <w:b/>
          <w:i/>
          <w:sz w:val="24"/>
          <w:szCs w:val="24"/>
        </w:rPr>
        <w:t>) piegāde Jēkabpils pilsētas pašvaldības iestādēm”</w:t>
      </w:r>
      <w:r w:rsidRPr="00BB1047">
        <w:rPr>
          <w:rFonts w:ascii="Times New Roman" w:eastAsia="Calibri" w:hAnsi="Times New Roman" w:cs="Times New Roman"/>
          <w:b/>
          <w:i/>
          <w:color w:val="000000"/>
          <w:sz w:val="24"/>
          <w:szCs w:val="24"/>
        </w:rPr>
        <w:t xml:space="preserve"> </w:t>
      </w:r>
    </w:p>
    <w:p w:rsidR="00BB1047" w:rsidRPr="00BB1047" w:rsidRDefault="00BB1047" w:rsidP="00F43016">
      <w:pPr>
        <w:spacing w:after="0" w:line="240" w:lineRule="auto"/>
        <w:ind w:right="-285"/>
        <w:jc w:val="center"/>
        <w:rPr>
          <w:rFonts w:ascii="Times New Roman" w:eastAsia="Calibri" w:hAnsi="Times New Roman" w:cs="Times New Roman"/>
          <w:b/>
          <w:i/>
          <w:color w:val="000000"/>
          <w:sz w:val="24"/>
          <w:szCs w:val="24"/>
        </w:rPr>
      </w:pPr>
      <w:proofErr w:type="spellStart"/>
      <w:r w:rsidRPr="00BB1047">
        <w:rPr>
          <w:rFonts w:ascii="Times New Roman" w:eastAsia="Calibri" w:hAnsi="Times New Roman" w:cs="Times New Roman"/>
          <w:b/>
          <w:i/>
          <w:color w:val="000000"/>
          <w:sz w:val="24"/>
          <w:szCs w:val="24"/>
        </w:rPr>
        <w:t>Id.Nr</w:t>
      </w:r>
      <w:proofErr w:type="spellEnd"/>
      <w:r w:rsidRPr="00BB1047">
        <w:rPr>
          <w:rFonts w:ascii="Times New Roman" w:eastAsia="Calibri" w:hAnsi="Times New Roman" w:cs="Times New Roman"/>
          <w:b/>
          <w:i/>
          <w:color w:val="000000"/>
          <w:sz w:val="24"/>
          <w:szCs w:val="24"/>
        </w:rPr>
        <w:t>. JPP 201</w:t>
      </w:r>
      <w:r w:rsidR="00B659E3">
        <w:rPr>
          <w:rFonts w:ascii="Times New Roman" w:eastAsia="Calibri" w:hAnsi="Times New Roman" w:cs="Times New Roman"/>
          <w:b/>
          <w:i/>
          <w:color w:val="000000"/>
          <w:sz w:val="24"/>
          <w:szCs w:val="24"/>
        </w:rPr>
        <w:t>4/60</w:t>
      </w:r>
    </w:p>
    <w:p w:rsidR="00BB1047" w:rsidRPr="00BB1047" w:rsidRDefault="00BB1047" w:rsidP="00F43016">
      <w:pPr>
        <w:spacing w:after="0" w:line="240" w:lineRule="auto"/>
        <w:ind w:right="-285"/>
        <w:jc w:val="center"/>
        <w:rPr>
          <w:rFonts w:ascii="Times New Roman" w:eastAsia="Calibri" w:hAnsi="Times New Roman" w:cs="Times New Roman"/>
          <w:b/>
          <w:bCs/>
          <w:i/>
          <w:iCs/>
          <w:sz w:val="24"/>
          <w:szCs w:val="24"/>
        </w:rPr>
      </w:pPr>
      <w:r w:rsidRPr="00BB1047">
        <w:rPr>
          <w:rFonts w:ascii="Times New Roman" w:eastAsia="Calibri" w:hAnsi="Times New Roman" w:cs="Times New Roman"/>
          <w:b/>
          <w:bCs/>
          <w:i/>
          <w:iCs/>
          <w:sz w:val="24"/>
          <w:szCs w:val="24"/>
          <w:lang w:eastAsia="ar-SA"/>
        </w:rPr>
        <w:t xml:space="preserve"> </w:t>
      </w:r>
    </w:p>
    <w:p w:rsidR="00BB1047" w:rsidRPr="00BB1047" w:rsidRDefault="00BB1047" w:rsidP="00F43016">
      <w:pPr>
        <w:spacing w:after="0" w:line="240" w:lineRule="auto"/>
        <w:ind w:right="-285"/>
        <w:jc w:val="both"/>
        <w:outlineLvl w:val="4"/>
        <w:rPr>
          <w:rFonts w:ascii="Times New Roman" w:eastAsia="Times New Roman" w:hAnsi="Times New Roman" w:cs="Times New Roman"/>
          <w:b/>
          <w:iCs/>
          <w:sz w:val="24"/>
          <w:szCs w:val="24"/>
        </w:rPr>
      </w:pPr>
      <w:r w:rsidRPr="00BB1047">
        <w:rPr>
          <w:rFonts w:ascii="Times New Roman" w:eastAsia="Times New Roman" w:hAnsi="Times New Roman" w:cs="Times New Roman"/>
          <w:b/>
          <w:iCs/>
          <w:sz w:val="24"/>
          <w:szCs w:val="24"/>
        </w:rPr>
        <w:t>Vispārēja informācija par Pretendentu:</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Pretendenta nosaukums:</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Vienotais reģistrācijas Nr.:</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Juridiskā adrese:</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Biroja adrese:</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Telefons:</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Fakss:</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e-pasts:</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Nodokļa maksātāja reģistrācijas Nr.:</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 xml:space="preserve">Kontaktpersona (amats, Vārds, Uzvārds, tālrunis): </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Banka:</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Kods:</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Konts:</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p>
    <w:p w:rsidR="00BB1047" w:rsidRPr="00BB1047" w:rsidRDefault="0022214A" w:rsidP="00F43016">
      <w:pPr>
        <w:spacing w:after="0" w:line="240" w:lineRule="auto"/>
        <w:ind w:right="-285"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Saskaņā</w:t>
      </w:r>
      <w:r w:rsidR="00BB1047" w:rsidRPr="00BB1047">
        <w:rPr>
          <w:rFonts w:ascii="Times New Roman" w:eastAsia="Calibri" w:hAnsi="Times New Roman" w:cs="Times New Roman"/>
          <w:sz w:val="24"/>
          <w:szCs w:val="24"/>
        </w:rPr>
        <w:t xml:space="preserve"> ar atklāta konkursa</w:t>
      </w:r>
      <w:r>
        <w:rPr>
          <w:rFonts w:ascii="Times New Roman" w:eastAsia="Calibri" w:hAnsi="Times New Roman" w:cs="Times New Roman"/>
          <w:sz w:val="24"/>
          <w:szCs w:val="24"/>
        </w:rPr>
        <w:t xml:space="preserve"> (Identifikācijas Nr. JPP 2014/60</w:t>
      </w:r>
      <w:r w:rsidRPr="00BB1047">
        <w:rPr>
          <w:rFonts w:ascii="Times New Roman" w:eastAsia="Calibri" w:hAnsi="Times New Roman" w:cs="Times New Roman"/>
          <w:sz w:val="24"/>
          <w:szCs w:val="24"/>
        </w:rPr>
        <w:t xml:space="preserve">) </w:t>
      </w:r>
      <w:r w:rsidR="008C1A71">
        <w:rPr>
          <w:rFonts w:ascii="Times New Roman" w:eastAsia="Calibri" w:hAnsi="Times New Roman" w:cs="Times New Roman"/>
          <w:sz w:val="24"/>
          <w:szCs w:val="24"/>
        </w:rPr>
        <w:t>n</w:t>
      </w:r>
      <w:r w:rsidR="00BB1047" w:rsidRPr="00BB1047">
        <w:rPr>
          <w:rFonts w:ascii="Times New Roman" w:eastAsia="Calibri" w:hAnsi="Times New Roman" w:cs="Times New Roman"/>
          <w:sz w:val="24"/>
          <w:szCs w:val="24"/>
        </w:rPr>
        <w:t xml:space="preserve">olikumu, mēs, apakšā parakstījušies, piedāvājam veikt </w:t>
      </w:r>
      <w:r w:rsidR="00BB1047" w:rsidRPr="00BB1047">
        <w:rPr>
          <w:rFonts w:ascii="Times New Roman" w:eastAsia="Calibri" w:hAnsi="Times New Roman" w:cs="Times New Roman"/>
          <w:b/>
          <w:i/>
          <w:sz w:val="24"/>
          <w:szCs w:val="24"/>
        </w:rPr>
        <w:t>kurināmā (malkas</w:t>
      </w:r>
      <w:r w:rsidR="00382C9A">
        <w:rPr>
          <w:rFonts w:ascii="Times New Roman" w:eastAsia="Calibri" w:hAnsi="Times New Roman" w:cs="Times New Roman"/>
          <w:b/>
          <w:i/>
          <w:sz w:val="24"/>
          <w:szCs w:val="24"/>
        </w:rPr>
        <w:t>, granulu</w:t>
      </w:r>
      <w:r w:rsidR="00BB1047" w:rsidRPr="00BB1047">
        <w:rPr>
          <w:rFonts w:ascii="Times New Roman" w:eastAsia="Calibri" w:hAnsi="Times New Roman" w:cs="Times New Roman"/>
          <w:b/>
          <w:i/>
          <w:sz w:val="24"/>
          <w:szCs w:val="24"/>
        </w:rPr>
        <w:t>) piegādi Jēkabpils pilsētas pašvaldības iestādēm,</w:t>
      </w:r>
      <w:r w:rsidR="00BB1047" w:rsidRPr="00BB1047">
        <w:rPr>
          <w:rFonts w:ascii="Times New Roman" w:eastAsia="Calibri" w:hAnsi="Times New Roman" w:cs="Times New Roman"/>
          <w:sz w:val="24"/>
          <w:szCs w:val="24"/>
        </w:rPr>
        <w:t xml:space="preserve"> par:</w:t>
      </w:r>
    </w:p>
    <w:p w:rsidR="00BB1047" w:rsidRPr="00BB1047" w:rsidRDefault="00BB1047" w:rsidP="00F43016">
      <w:pPr>
        <w:spacing w:after="0" w:line="240" w:lineRule="auto"/>
        <w:ind w:right="-285" w:firstLine="720"/>
        <w:jc w:val="both"/>
        <w:rPr>
          <w:rFonts w:ascii="Times New Roman" w:eastAsia="Calibri" w:hAnsi="Times New Roman" w:cs="Times New Roman"/>
          <w:sz w:val="24"/>
          <w:szCs w:val="24"/>
        </w:rPr>
      </w:pPr>
    </w:p>
    <w:tbl>
      <w:tblPr>
        <w:tblW w:w="7622" w:type="dxa"/>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3402"/>
        <w:gridCol w:w="1560"/>
        <w:gridCol w:w="1418"/>
      </w:tblGrid>
      <w:tr w:rsidR="001F40E5" w:rsidRPr="00BB1047" w:rsidTr="001F40E5">
        <w:tc>
          <w:tcPr>
            <w:tcW w:w="1242" w:type="dxa"/>
            <w:tcBorders>
              <w:top w:val="single" w:sz="4" w:space="0" w:color="auto"/>
              <w:left w:val="single" w:sz="4" w:space="0" w:color="auto"/>
              <w:bottom w:val="single" w:sz="4" w:space="0" w:color="auto"/>
              <w:right w:val="nil"/>
            </w:tcBorders>
          </w:tcPr>
          <w:p w:rsidR="001F40E5" w:rsidRPr="00BB1047" w:rsidRDefault="001F40E5" w:rsidP="00F43016">
            <w:pPr>
              <w:spacing w:after="0" w:line="240" w:lineRule="auto"/>
              <w:ind w:right="-285"/>
              <w:jc w:val="center"/>
              <w:rPr>
                <w:rFonts w:ascii="Times New Roman" w:eastAsia="Calibri" w:hAnsi="Times New Roman" w:cs="Times New Roman"/>
                <w:sz w:val="24"/>
                <w:szCs w:val="24"/>
              </w:rPr>
            </w:pPr>
          </w:p>
        </w:tc>
        <w:tc>
          <w:tcPr>
            <w:tcW w:w="3402" w:type="dxa"/>
            <w:tcBorders>
              <w:top w:val="single" w:sz="4" w:space="0" w:color="auto"/>
              <w:left w:val="nil"/>
              <w:bottom w:val="single" w:sz="4" w:space="0" w:color="auto"/>
              <w:right w:val="nil"/>
            </w:tcBorders>
          </w:tcPr>
          <w:p w:rsidR="001F40E5" w:rsidRPr="00BB1047" w:rsidRDefault="001F40E5" w:rsidP="00F43016">
            <w:pPr>
              <w:spacing w:after="0" w:line="240" w:lineRule="auto"/>
              <w:ind w:right="-285"/>
              <w:jc w:val="right"/>
              <w:rPr>
                <w:rFonts w:ascii="Times New Roman" w:eastAsia="Calibri" w:hAnsi="Times New Roman" w:cs="Times New Roman"/>
                <w:sz w:val="24"/>
                <w:szCs w:val="24"/>
              </w:rPr>
            </w:pPr>
            <w:r w:rsidRPr="00BB1047">
              <w:rPr>
                <w:rFonts w:ascii="Times New Roman" w:eastAsia="Calibri" w:hAnsi="Times New Roman" w:cs="Times New Roman"/>
                <w:b/>
                <w:sz w:val="24"/>
                <w:szCs w:val="24"/>
              </w:rPr>
              <w:t>Skaldīta</w:t>
            </w:r>
          </w:p>
        </w:tc>
        <w:tc>
          <w:tcPr>
            <w:tcW w:w="1560" w:type="dxa"/>
            <w:tcBorders>
              <w:top w:val="single" w:sz="4" w:space="0" w:color="auto"/>
              <w:left w:val="nil"/>
              <w:bottom w:val="single" w:sz="4" w:space="0" w:color="auto"/>
              <w:right w:val="nil"/>
            </w:tcBorders>
          </w:tcPr>
          <w:p w:rsidR="001F40E5" w:rsidRPr="00BB1047" w:rsidRDefault="001F40E5" w:rsidP="00F43016">
            <w:pPr>
              <w:spacing w:after="0" w:line="240" w:lineRule="auto"/>
              <w:ind w:right="-285"/>
              <w:rPr>
                <w:rFonts w:ascii="Times New Roman" w:eastAsia="Calibri" w:hAnsi="Times New Roman" w:cs="Times New Roman"/>
                <w:b/>
                <w:sz w:val="24"/>
                <w:szCs w:val="24"/>
              </w:rPr>
            </w:pPr>
            <w:r w:rsidRPr="00BB1047">
              <w:rPr>
                <w:rFonts w:ascii="Times New Roman" w:eastAsia="Calibri" w:hAnsi="Times New Roman" w:cs="Times New Roman"/>
                <w:b/>
                <w:sz w:val="24"/>
                <w:szCs w:val="24"/>
              </w:rPr>
              <w:t>malka</w:t>
            </w:r>
          </w:p>
        </w:tc>
        <w:tc>
          <w:tcPr>
            <w:tcW w:w="1418" w:type="dxa"/>
            <w:tcBorders>
              <w:top w:val="single" w:sz="4" w:space="0" w:color="auto"/>
              <w:left w:val="nil"/>
              <w:bottom w:val="single" w:sz="4" w:space="0" w:color="auto"/>
              <w:right w:val="single" w:sz="4" w:space="0" w:color="auto"/>
            </w:tcBorders>
          </w:tcPr>
          <w:p w:rsidR="001F40E5" w:rsidRPr="00BB1047" w:rsidRDefault="001F40E5" w:rsidP="00F43016">
            <w:pPr>
              <w:spacing w:after="0" w:line="240" w:lineRule="auto"/>
              <w:ind w:right="-285"/>
              <w:jc w:val="both"/>
              <w:rPr>
                <w:rFonts w:ascii="Times New Roman" w:eastAsia="Calibri" w:hAnsi="Times New Roman" w:cs="Times New Roman"/>
                <w:sz w:val="24"/>
                <w:szCs w:val="24"/>
              </w:rPr>
            </w:pPr>
          </w:p>
        </w:tc>
      </w:tr>
      <w:tr w:rsidR="001F40E5" w:rsidRPr="00BB1047" w:rsidTr="001F40E5">
        <w:tc>
          <w:tcPr>
            <w:tcW w:w="1242" w:type="dxa"/>
            <w:tcBorders>
              <w:top w:val="single" w:sz="4" w:space="0" w:color="auto"/>
            </w:tcBorders>
          </w:tcPr>
          <w:p w:rsidR="001F40E5" w:rsidRPr="00BB1047" w:rsidRDefault="001F40E5" w:rsidP="000C41FA">
            <w:pPr>
              <w:spacing w:after="0" w:line="240" w:lineRule="auto"/>
              <w:ind w:right="-114"/>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Iepirkuma daļa</w:t>
            </w:r>
          </w:p>
        </w:tc>
        <w:tc>
          <w:tcPr>
            <w:tcW w:w="3402" w:type="dxa"/>
            <w:tcBorders>
              <w:top w:val="single" w:sz="4" w:space="0" w:color="auto"/>
            </w:tcBorders>
          </w:tcPr>
          <w:p w:rsidR="001F40E5" w:rsidRPr="00BB1047" w:rsidRDefault="001F40E5" w:rsidP="00F43016">
            <w:pPr>
              <w:spacing w:after="0" w:line="240" w:lineRule="auto"/>
              <w:ind w:right="-285"/>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Piegādes objekts, adrese</w:t>
            </w:r>
          </w:p>
        </w:tc>
        <w:tc>
          <w:tcPr>
            <w:tcW w:w="1560" w:type="dxa"/>
            <w:tcBorders>
              <w:top w:val="single" w:sz="4" w:space="0" w:color="auto"/>
            </w:tcBorders>
          </w:tcPr>
          <w:p w:rsidR="001F40E5" w:rsidRPr="00BB1047" w:rsidRDefault="001F40E5" w:rsidP="000C41FA">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Piegādes</w:t>
            </w:r>
          </w:p>
          <w:p w:rsidR="001F40E5" w:rsidRPr="00BB1047" w:rsidRDefault="001F40E5" w:rsidP="000C41FA">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maksimālais apjoms (m</w:t>
            </w:r>
            <w:r w:rsidRPr="00BB1047">
              <w:rPr>
                <w:rFonts w:ascii="Times New Roman" w:eastAsia="Calibri" w:hAnsi="Times New Roman" w:cs="Times New Roman"/>
                <w:i/>
                <w:sz w:val="24"/>
                <w:szCs w:val="24"/>
                <w:vertAlign w:val="superscript"/>
              </w:rPr>
              <w:t>3</w:t>
            </w:r>
            <w:r w:rsidRPr="00BB1047">
              <w:rPr>
                <w:rFonts w:ascii="Times New Roman" w:eastAsia="Calibri" w:hAnsi="Times New Roman" w:cs="Times New Roman"/>
                <w:i/>
                <w:sz w:val="24"/>
                <w:szCs w:val="24"/>
              </w:rPr>
              <w:t>)</w:t>
            </w:r>
          </w:p>
        </w:tc>
        <w:tc>
          <w:tcPr>
            <w:tcW w:w="1418" w:type="dxa"/>
            <w:tcBorders>
              <w:top w:val="single" w:sz="4" w:space="0" w:color="auto"/>
            </w:tcBorders>
          </w:tcPr>
          <w:p w:rsidR="001F40E5" w:rsidRPr="00BB1047" w:rsidRDefault="001F40E5" w:rsidP="000C41FA">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Summa</w:t>
            </w:r>
          </w:p>
          <w:p w:rsidR="001F40E5" w:rsidRDefault="001F40E5" w:rsidP="000C41FA">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EUR</w:t>
            </w:r>
          </w:p>
          <w:p w:rsidR="001F40E5" w:rsidRPr="00BB1047" w:rsidRDefault="001F40E5" w:rsidP="000C41FA">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 xml:space="preserve"> (bez PVN)</w:t>
            </w:r>
          </w:p>
        </w:tc>
      </w:tr>
      <w:tr w:rsidR="001F40E5" w:rsidRPr="00BB1047" w:rsidTr="001F40E5">
        <w:tc>
          <w:tcPr>
            <w:tcW w:w="1242" w:type="dxa"/>
            <w:tcBorders>
              <w:bottom w:val="single" w:sz="4" w:space="0" w:color="auto"/>
            </w:tcBorders>
          </w:tcPr>
          <w:p w:rsidR="001F40E5" w:rsidRPr="00BB1047" w:rsidRDefault="001F40E5" w:rsidP="000C41FA">
            <w:pPr>
              <w:spacing w:after="0" w:line="240" w:lineRule="auto"/>
              <w:ind w:right="-114"/>
              <w:jc w:val="center"/>
              <w:rPr>
                <w:rFonts w:ascii="Times New Roman" w:eastAsia="Calibri" w:hAnsi="Times New Roman" w:cs="Times New Roman"/>
                <w:sz w:val="24"/>
                <w:szCs w:val="24"/>
              </w:rPr>
            </w:pPr>
            <w:r w:rsidRPr="00BB1047">
              <w:rPr>
                <w:rFonts w:ascii="Times New Roman" w:eastAsia="Calibri" w:hAnsi="Times New Roman" w:cs="Times New Roman"/>
                <w:sz w:val="24"/>
                <w:szCs w:val="24"/>
              </w:rPr>
              <w:t>1.daļa</w:t>
            </w:r>
          </w:p>
        </w:tc>
        <w:tc>
          <w:tcPr>
            <w:tcW w:w="3402" w:type="dxa"/>
            <w:tcBorders>
              <w:bottom w:val="single" w:sz="4" w:space="0" w:color="auto"/>
            </w:tcBorders>
          </w:tcPr>
          <w:p w:rsidR="001F40E5" w:rsidRPr="00BB1047" w:rsidRDefault="001F40E5" w:rsidP="000C41FA">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Jēkabpils pilsētas pašvaldības teritorijā dzīvokļa (mājokļa) pabalsta izsniegšanas nodrošināšanai pēc Jēkabpils Sociālā dienesta norādes.</w:t>
            </w:r>
          </w:p>
        </w:tc>
        <w:tc>
          <w:tcPr>
            <w:tcW w:w="1560" w:type="dxa"/>
            <w:tcBorders>
              <w:bottom w:val="single" w:sz="4" w:space="0" w:color="auto"/>
            </w:tcBorders>
          </w:tcPr>
          <w:p w:rsidR="001F40E5" w:rsidRPr="00BB1047" w:rsidRDefault="001F40E5" w:rsidP="000C41FA">
            <w:pPr>
              <w:spacing w:after="0" w:line="240" w:lineRule="auto"/>
              <w:jc w:val="center"/>
              <w:rPr>
                <w:rFonts w:ascii="Times New Roman" w:eastAsia="Calibri" w:hAnsi="Times New Roman" w:cs="Times New Roman"/>
                <w:sz w:val="24"/>
                <w:szCs w:val="24"/>
              </w:rPr>
            </w:pPr>
          </w:p>
          <w:p w:rsidR="001F40E5" w:rsidRPr="00BB1047" w:rsidRDefault="001F40E5" w:rsidP="000C41FA">
            <w:pPr>
              <w:spacing w:after="0" w:line="240" w:lineRule="auto"/>
              <w:jc w:val="center"/>
              <w:rPr>
                <w:rFonts w:ascii="Times New Roman" w:eastAsia="Calibri" w:hAnsi="Times New Roman" w:cs="Times New Roman"/>
                <w:sz w:val="24"/>
                <w:szCs w:val="24"/>
              </w:rPr>
            </w:pPr>
            <w:r w:rsidRPr="00BB1047">
              <w:rPr>
                <w:rFonts w:ascii="Times New Roman" w:eastAsia="Calibri" w:hAnsi="Times New Roman" w:cs="Times New Roman"/>
                <w:sz w:val="24"/>
                <w:szCs w:val="24"/>
              </w:rPr>
              <w:t>līdz 800</w:t>
            </w:r>
          </w:p>
        </w:tc>
        <w:tc>
          <w:tcPr>
            <w:tcW w:w="1418" w:type="dxa"/>
            <w:tcBorders>
              <w:bottom w:val="single" w:sz="4" w:space="0" w:color="auto"/>
            </w:tcBorders>
          </w:tcPr>
          <w:p w:rsidR="001F40E5" w:rsidRPr="00BB1047" w:rsidRDefault="001F40E5" w:rsidP="000C41FA">
            <w:pPr>
              <w:spacing w:after="0" w:line="240" w:lineRule="auto"/>
              <w:jc w:val="both"/>
              <w:rPr>
                <w:rFonts w:ascii="Times New Roman" w:eastAsia="Calibri" w:hAnsi="Times New Roman" w:cs="Times New Roman"/>
                <w:sz w:val="24"/>
                <w:szCs w:val="24"/>
              </w:rPr>
            </w:pPr>
          </w:p>
        </w:tc>
      </w:tr>
      <w:tr w:rsidR="001F40E5" w:rsidRPr="00BB1047" w:rsidTr="001F40E5">
        <w:tc>
          <w:tcPr>
            <w:tcW w:w="1242" w:type="dxa"/>
            <w:tcBorders>
              <w:top w:val="single" w:sz="4" w:space="0" w:color="auto"/>
              <w:left w:val="single" w:sz="4" w:space="0" w:color="auto"/>
              <w:bottom w:val="single" w:sz="4" w:space="0" w:color="auto"/>
              <w:right w:val="single" w:sz="4" w:space="0" w:color="auto"/>
            </w:tcBorders>
          </w:tcPr>
          <w:p w:rsidR="001F40E5" w:rsidRPr="00BB1047" w:rsidRDefault="001F40E5" w:rsidP="000C41FA">
            <w:pPr>
              <w:spacing w:after="0" w:line="240" w:lineRule="auto"/>
              <w:ind w:right="-114"/>
              <w:jc w:val="center"/>
              <w:rPr>
                <w:rFonts w:ascii="Times New Roman" w:eastAsia="Calibri" w:hAnsi="Times New Roman" w:cs="Times New Roman"/>
                <w:sz w:val="24"/>
                <w:szCs w:val="24"/>
              </w:rPr>
            </w:pPr>
            <w:r w:rsidRPr="00BB1047">
              <w:rPr>
                <w:rFonts w:ascii="Times New Roman" w:eastAsia="Calibri" w:hAnsi="Times New Roman" w:cs="Times New Roman"/>
                <w:sz w:val="24"/>
                <w:szCs w:val="24"/>
              </w:rPr>
              <w:t>2.daļa</w:t>
            </w:r>
          </w:p>
        </w:tc>
        <w:tc>
          <w:tcPr>
            <w:tcW w:w="3402" w:type="dxa"/>
            <w:tcBorders>
              <w:top w:val="single" w:sz="4" w:space="0" w:color="auto"/>
              <w:left w:val="single" w:sz="4" w:space="0" w:color="auto"/>
              <w:bottom w:val="single" w:sz="4" w:space="0" w:color="auto"/>
              <w:right w:val="single" w:sz="4" w:space="0" w:color="auto"/>
            </w:tcBorders>
          </w:tcPr>
          <w:p w:rsidR="001F40E5" w:rsidRPr="00BB1047" w:rsidRDefault="001F40E5" w:rsidP="000C41FA">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PII „Bērziņš”, Madonas iela 50, </w:t>
            </w:r>
          </w:p>
          <w:p w:rsidR="001F40E5" w:rsidRPr="00BB1047" w:rsidRDefault="001F40E5" w:rsidP="000C41FA">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Jēkabpils</w:t>
            </w:r>
          </w:p>
        </w:tc>
        <w:tc>
          <w:tcPr>
            <w:tcW w:w="1560" w:type="dxa"/>
            <w:tcBorders>
              <w:top w:val="single" w:sz="4" w:space="0" w:color="auto"/>
              <w:left w:val="single" w:sz="4" w:space="0" w:color="auto"/>
              <w:bottom w:val="single" w:sz="4" w:space="0" w:color="auto"/>
              <w:right w:val="single" w:sz="4" w:space="0" w:color="auto"/>
            </w:tcBorders>
          </w:tcPr>
          <w:p w:rsidR="001F40E5" w:rsidRPr="00BB1047" w:rsidRDefault="001F40E5" w:rsidP="000C41FA">
            <w:pPr>
              <w:spacing w:after="0" w:line="240" w:lineRule="auto"/>
              <w:jc w:val="center"/>
              <w:rPr>
                <w:rFonts w:ascii="Times New Roman" w:eastAsia="Calibri" w:hAnsi="Times New Roman" w:cs="Times New Roman"/>
                <w:sz w:val="24"/>
                <w:szCs w:val="24"/>
              </w:rPr>
            </w:pPr>
            <w:r w:rsidRPr="00BB1047">
              <w:rPr>
                <w:rFonts w:ascii="Times New Roman" w:eastAsia="Calibri" w:hAnsi="Times New Roman" w:cs="Times New Roman"/>
                <w:sz w:val="24"/>
                <w:szCs w:val="24"/>
              </w:rPr>
              <w:t>līdz 2</w:t>
            </w:r>
            <w:r>
              <w:rPr>
                <w:rFonts w:ascii="Times New Roman" w:eastAsia="Calibri" w:hAnsi="Times New Roman" w:cs="Times New Roman"/>
                <w:sz w:val="24"/>
                <w:szCs w:val="24"/>
              </w:rPr>
              <w:t>50</w:t>
            </w:r>
          </w:p>
        </w:tc>
        <w:tc>
          <w:tcPr>
            <w:tcW w:w="1418" w:type="dxa"/>
            <w:tcBorders>
              <w:top w:val="single" w:sz="4" w:space="0" w:color="auto"/>
              <w:left w:val="single" w:sz="4" w:space="0" w:color="auto"/>
              <w:bottom w:val="single" w:sz="4" w:space="0" w:color="auto"/>
              <w:right w:val="single" w:sz="4" w:space="0" w:color="auto"/>
            </w:tcBorders>
          </w:tcPr>
          <w:p w:rsidR="001F40E5" w:rsidRPr="00BB1047" w:rsidRDefault="001F40E5" w:rsidP="000C41FA">
            <w:pPr>
              <w:spacing w:after="0" w:line="240" w:lineRule="auto"/>
              <w:jc w:val="both"/>
              <w:rPr>
                <w:rFonts w:ascii="Times New Roman" w:eastAsia="Calibri" w:hAnsi="Times New Roman" w:cs="Times New Roman"/>
                <w:sz w:val="24"/>
                <w:szCs w:val="24"/>
              </w:rPr>
            </w:pPr>
          </w:p>
        </w:tc>
      </w:tr>
      <w:tr w:rsidR="001F40E5" w:rsidRPr="00BB1047" w:rsidTr="001F40E5">
        <w:tc>
          <w:tcPr>
            <w:tcW w:w="1242" w:type="dxa"/>
            <w:tcBorders>
              <w:top w:val="single" w:sz="4" w:space="0" w:color="auto"/>
              <w:left w:val="single" w:sz="4" w:space="0" w:color="auto"/>
              <w:bottom w:val="single" w:sz="4" w:space="0" w:color="auto"/>
              <w:right w:val="nil"/>
            </w:tcBorders>
          </w:tcPr>
          <w:p w:rsidR="001F40E5" w:rsidRPr="00BB1047" w:rsidRDefault="001F40E5" w:rsidP="000C41FA">
            <w:pPr>
              <w:spacing w:after="0" w:line="240" w:lineRule="auto"/>
              <w:ind w:right="-114"/>
              <w:jc w:val="center"/>
              <w:rPr>
                <w:rFonts w:ascii="Times New Roman" w:eastAsia="Calibri" w:hAnsi="Times New Roman" w:cs="Times New Roman"/>
                <w:sz w:val="24"/>
                <w:szCs w:val="24"/>
              </w:rPr>
            </w:pPr>
          </w:p>
        </w:tc>
        <w:tc>
          <w:tcPr>
            <w:tcW w:w="3402" w:type="dxa"/>
            <w:tcBorders>
              <w:top w:val="single" w:sz="4" w:space="0" w:color="auto"/>
              <w:left w:val="nil"/>
              <w:bottom w:val="single" w:sz="4" w:space="0" w:color="auto"/>
              <w:right w:val="nil"/>
            </w:tcBorders>
          </w:tcPr>
          <w:p w:rsidR="001F40E5" w:rsidRPr="00BB1047" w:rsidRDefault="001F40E5" w:rsidP="000C41FA">
            <w:pPr>
              <w:spacing w:after="0" w:line="240" w:lineRule="auto"/>
              <w:jc w:val="right"/>
              <w:rPr>
                <w:rFonts w:ascii="Times New Roman" w:eastAsia="Calibri" w:hAnsi="Times New Roman" w:cs="Times New Roman"/>
                <w:b/>
                <w:sz w:val="24"/>
                <w:szCs w:val="24"/>
              </w:rPr>
            </w:pPr>
            <w:r w:rsidRPr="00BB1047">
              <w:rPr>
                <w:rFonts w:ascii="Times New Roman" w:eastAsia="Calibri" w:hAnsi="Times New Roman" w:cs="Times New Roman"/>
                <w:b/>
                <w:sz w:val="24"/>
                <w:szCs w:val="24"/>
              </w:rPr>
              <w:t xml:space="preserve">Neskaldīta </w:t>
            </w:r>
          </w:p>
        </w:tc>
        <w:tc>
          <w:tcPr>
            <w:tcW w:w="1560" w:type="dxa"/>
            <w:tcBorders>
              <w:top w:val="single" w:sz="4" w:space="0" w:color="auto"/>
              <w:left w:val="nil"/>
              <w:bottom w:val="single" w:sz="4" w:space="0" w:color="auto"/>
              <w:right w:val="nil"/>
            </w:tcBorders>
          </w:tcPr>
          <w:p w:rsidR="001F40E5" w:rsidRPr="00BB1047" w:rsidRDefault="001F40E5" w:rsidP="000C41FA">
            <w:pPr>
              <w:spacing w:after="0" w:line="240" w:lineRule="auto"/>
              <w:rPr>
                <w:rFonts w:ascii="Times New Roman" w:eastAsia="Calibri" w:hAnsi="Times New Roman" w:cs="Times New Roman"/>
                <w:b/>
                <w:sz w:val="24"/>
                <w:szCs w:val="24"/>
              </w:rPr>
            </w:pPr>
            <w:r w:rsidRPr="00BB1047">
              <w:rPr>
                <w:rFonts w:ascii="Times New Roman" w:eastAsia="Calibri" w:hAnsi="Times New Roman" w:cs="Times New Roman"/>
                <w:b/>
                <w:sz w:val="24"/>
                <w:szCs w:val="24"/>
              </w:rPr>
              <w:t>malka (3 m)</w:t>
            </w:r>
          </w:p>
        </w:tc>
        <w:tc>
          <w:tcPr>
            <w:tcW w:w="1418" w:type="dxa"/>
            <w:tcBorders>
              <w:top w:val="single" w:sz="4" w:space="0" w:color="auto"/>
              <w:left w:val="nil"/>
              <w:bottom w:val="single" w:sz="4" w:space="0" w:color="auto"/>
              <w:right w:val="single" w:sz="4" w:space="0" w:color="auto"/>
            </w:tcBorders>
          </w:tcPr>
          <w:p w:rsidR="001F40E5" w:rsidRPr="00BB1047" w:rsidRDefault="001F40E5" w:rsidP="000C41FA">
            <w:pPr>
              <w:spacing w:after="0" w:line="240" w:lineRule="auto"/>
              <w:jc w:val="both"/>
              <w:rPr>
                <w:rFonts w:ascii="Times New Roman" w:eastAsia="Calibri" w:hAnsi="Times New Roman" w:cs="Times New Roman"/>
                <w:sz w:val="24"/>
                <w:szCs w:val="24"/>
              </w:rPr>
            </w:pPr>
          </w:p>
        </w:tc>
      </w:tr>
      <w:tr w:rsidR="001F40E5" w:rsidRPr="00BB1047" w:rsidTr="001F40E5">
        <w:tc>
          <w:tcPr>
            <w:tcW w:w="1242" w:type="dxa"/>
            <w:tcBorders>
              <w:top w:val="single" w:sz="4" w:space="0" w:color="auto"/>
            </w:tcBorders>
          </w:tcPr>
          <w:p w:rsidR="001F40E5" w:rsidRPr="00BB1047" w:rsidRDefault="001F40E5" w:rsidP="000C41FA">
            <w:pPr>
              <w:spacing w:after="0" w:line="240" w:lineRule="auto"/>
              <w:ind w:right="-114"/>
              <w:jc w:val="center"/>
              <w:rPr>
                <w:rFonts w:ascii="Times New Roman" w:eastAsia="Calibri" w:hAnsi="Times New Roman" w:cs="Times New Roman"/>
                <w:sz w:val="24"/>
                <w:szCs w:val="24"/>
              </w:rPr>
            </w:pPr>
            <w:r w:rsidRPr="00BB1047">
              <w:rPr>
                <w:rFonts w:ascii="Times New Roman" w:eastAsia="Calibri" w:hAnsi="Times New Roman" w:cs="Times New Roman"/>
                <w:sz w:val="24"/>
                <w:szCs w:val="24"/>
              </w:rPr>
              <w:t>3.daļa</w:t>
            </w:r>
          </w:p>
        </w:tc>
        <w:tc>
          <w:tcPr>
            <w:tcW w:w="3402" w:type="dxa"/>
            <w:tcBorders>
              <w:top w:val="single" w:sz="4" w:space="0" w:color="auto"/>
            </w:tcBorders>
          </w:tcPr>
          <w:p w:rsidR="001F40E5" w:rsidRPr="00BB1047" w:rsidRDefault="001F40E5" w:rsidP="000C41FA">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Jēkabpils bērnu un jauniešu centrs, Brīvības iela 258, Jēkabpils</w:t>
            </w:r>
          </w:p>
        </w:tc>
        <w:tc>
          <w:tcPr>
            <w:tcW w:w="1560" w:type="dxa"/>
            <w:tcBorders>
              <w:top w:val="single" w:sz="4" w:space="0" w:color="auto"/>
            </w:tcBorders>
          </w:tcPr>
          <w:p w:rsidR="001F40E5" w:rsidRPr="00BB1047" w:rsidRDefault="001F40E5" w:rsidP="000C41FA">
            <w:pPr>
              <w:spacing w:after="0" w:line="240" w:lineRule="auto"/>
              <w:jc w:val="center"/>
              <w:rPr>
                <w:rFonts w:ascii="Times New Roman" w:eastAsia="Calibri" w:hAnsi="Times New Roman" w:cs="Times New Roman"/>
                <w:sz w:val="24"/>
                <w:szCs w:val="24"/>
                <w:highlight w:val="yellow"/>
              </w:rPr>
            </w:pPr>
          </w:p>
          <w:p w:rsidR="001F40E5" w:rsidRPr="00BB1047" w:rsidRDefault="001F40E5" w:rsidP="000C41FA">
            <w:pPr>
              <w:spacing w:after="0" w:line="240" w:lineRule="auto"/>
              <w:jc w:val="center"/>
              <w:rPr>
                <w:rFonts w:ascii="Times New Roman" w:eastAsia="Calibri" w:hAnsi="Times New Roman" w:cs="Times New Roman"/>
                <w:sz w:val="24"/>
                <w:szCs w:val="24"/>
                <w:highlight w:val="yellow"/>
              </w:rPr>
            </w:pPr>
            <w:r w:rsidRPr="00BB1047">
              <w:rPr>
                <w:rFonts w:ascii="Times New Roman" w:eastAsia="Calibri" w:hAnsi="Times New Roman" w:cs="Times New Roman"/>
                <w:sz w:val="24"/>
                <w:szCs w:val="24"/>
              </w:rPr>
              <w:t xml:space="preserve">līdz </w:t>
            </w:r>
            <w:r>
              <w:rPr>
                <w:rFonts w:ascii="Times New Roman" w:eastAsia="Calibri" w:hAnsi="Times New Roman" w:cs="Times New Roman"/>
                <w:sz w:val="24"/>
                <w:szCs w:val="24"/>
              </w:rPr>
              <w:t>270</w:t>
            </w:r>
          </w:p>
        </w:tc>
        <w:tc>
          <w:tcPr>
            <w:tcW w:w="1418" w:type="dxa"/>
            <w:tcBorders>
              <w:top w:val="single" w:sz="4" w:space="0" w:color="auto"/>
            </w:tcBorders>
          </w:tcPr>
          <w:p w:rsidR="001F40E5" w:rsidRPr="00BB1047" w:rsidRDefault="001F40E5" w:rsidP="000C41FA">
            <w:pPr>
              <w:spacing w:after="0" w:line="240" w:lineRule="auto"/>
              <w:jc w:val="both"/>
              <w:rPr>
                <w:rFonts w:ascii="Times New Roman" w:eastAsia="Calibri" w:hAnsi="Times New Roman" w:cs="Times New Roman"/>
                <w:sz w:val="24"/>
                <w:szCs w:val="24"/>
              </w:rPr>
            </w:pPr>
          </w:p>
        </w:tc>
      </w:tr>
      <w:tr w:rsidR="001F40E5" w:rsidRPr="00BB1047" w:rsidTr="001F40E5">
        <w:tc>
          <w:tcPr>
            <w:tcW w:w="1242" w:type="dxa"/>
          </w:tcPr>
          <w:p w:rsidR="001F40E5" w:rsidRPr="0009431A" w:rsidRDefault="001F40E5" w:rsidP="000C41FA">
            <w:pPr>
              <w:spacing w:after="0" w:line="240" w:lineRule="auto"/>
              <w:ind w:right="-114"/>
              <w:jc w:val="center"/>
              <w:rPr>
                <w:rFonts w:ascii="Times New Roman" w:eastAsia="Calibri" w:hAnsi="Times New Roman" w:cs="Times New Roman"/>
                <w:sz w:val="24"/>
                <w:szCs w:val="24"/>
              </w:rPr>
            </w:pPr>
            <w:r w:rsidRPr="0009431A">
              <w:rPr>
                <w:rFonts w:ascii="Times New Roman" w:eastAsia="Calibri" w:hAnsi="Times New Roman" w:cs="Times New Roman"/>
                <w:sz w:val="24"/>
                <w:szCs w:val="24"/>
              </w:rPr>
              <w:t>4.daļa</w:t>
            </w:r>
          </w:p>
        </w:tc>
        <w:tc>
          <w:tcPr>
            <w:tcW w:w="3402" w:type="dxa"/>
          </w:tcPr>
          <w:p w:rsidR="001F40E5" w:rsidRPr="0009431A" w:rsidRDefault="001F40E5" w:rsidP="000C41FA">
            <w:pPr>
              <w:spacing w:after="0" w:line="240" w:lineRule="auto"/>
              <w:jc w:val="both"/>
              <w:rPr>
                <w:rFonts w:ascii="Times New Roman" w:eastAsia="Calibri" w:hAnsi="Times New Roman" w:cs="Times New Roman"/>
                <w:sz w:val="24"/>
                <w:szCs w:val="24"/>
              </w:rPr>
            </w:pPr>
            <w:r w:rsidRPr="0009431A">
              <w:rPr>
                <w:rFonts w:ascii="Times New Roman" w:eastAsia="Calibri" w:hAnsi="Times New Roman" w:cs="Times New Roman"/>
                <w:sz w:val="24"/>
                <w:szCs w:val="24"/>
              </w:rPr>
              <w:t>Jēkabpils pilsētas pašvaldības aģentūra „Jēkabpils Vēstures muzejs” brīvdabas nodaļa, „Sēļu sēta” (no Dambja ielas puses)</w:t>
            </w:r>
          </w:p>
        </w:tc>
        <w:tc>
          <w:tcPr>
            <w:tcW w:w="1560" w:type="dxa"/>
          </w:tcPr>
          <w:p w:rsidR="001F40E5" w:rsidRPr="0009431A" w:rsidRDefault="001F40E5" w:rsidP="000C41FA">
            <w:pPr>
              <w:spacing w:after="0" w:line="240" w:lineRule="auto"/>
              <w:jc w:val="center"/>
              <w:rPr>
                <w:rFonts w:ascii="Times New Roman" w:eastAsia="Calibri" w:hAnsi="Times New Roman" w:cs="Times New Roman"/>
                <w:sz w:val="24"/>
                <w:szCs w:val="24"/>
              </w:rPr>
            </w:pPr>
          </w:p>
          <w:p w:rsidR="001F40E5" w:rsidRPr="0009431A" w:rsidRDefault="001F40E5" w:rsidP="000C41FA">
            <w:pPr>
              <w:spacing w:after="0" w:line="240" w:lineRule="auto"/>
              <w:jc w:val="center"/>
              <w:rPr>
                <w:rFonts w:ascii="Times New Roman" w:eastAsia="Calibri" w:hAnsi="Times New Roman" w:cs="Times New Roman"/>
                <w:sz w:val="24"/>
                <w:szCs w:val="24"/>
              </w:rPr>
            </w:pPr>
            <w:r w:rsidRPr="0009431A">
              <w:rPr>
                <w:rFonts w:ascii="Times New Roman" w:eastAsia="Calibri" w:hAnsi="Times New Roman" w:cs="Times New Roman"/>
                <w:sz w:val="24"/>
                <w:szCs w:val="24"/>
              </w:rPr>
              <w:t xml:space="preserve">līdz </w:t>
            </w:r>
            <w:r w:rsidR="0009431A" w:rsidRPr="0009431A">
              <w:rPr>
                <w:rFonts w:ascii="Times New Roman" w:eastAsia="Calibri" w:hAnsi="Times New Roman" w:cs="Times New Roman"/>
                <w:sz w:val="24"/>
                <w:szCs w:val="24"/>
              </w:rPr>
              <w:t>10</w:t>
            </w:r>
            <w:r w:rsidRPr="0009431A">
              <w:rPr>
                <w:rFonts w:ascii="Times New Roman" w:eastAsia="Calibri" w:hAnsi="Times New Roman" w:cs="Times New Roman"/>
                <w:sz w:val="24"/>
                <w:szCs w:val="24"/>
              </w:rPr>
              <w:t>0</w:t>
            </w:r>
          </w:p>
        </w:tc>
        <w:tc>
          <w:tcPr>
            <w:tcW w:w="1418" w:type="dxa"/>
          </w:tcPr>
          <w:p w:rsidR="001F40E5" w:rsidRPr="00BB1047" w:rsidRDefault="001F40E5" w:rsidP="000C41FA">
            <w:pPr>
              <w:spacing w:after="0" w:line="240" w:lineRule="auto"/>
              <w:jc w:val="both"/>
              <w:rPr>
                <w:rFonts w:ascii="Times New Roman" w:eastAsia="Calibri" w:hAnsi="Times New Roman" w:cs="Times New Roman"/>
                <w:sz w:val="24"/>
                <w:szCs w:val="24"/>
              </w:rPr>
            </w:pPr>
          </w:p>
        </w:tc>
      </w:tr>
      <w:tr w:rsidR="001F40E5" w:rsidRPr="00BB1047" w:rsidTr="001F40E5">
        <w:tc>
          <w:tcPr>
            <w:tcW w:w="1242" w:type="dxa"/>
            <w:tcBorders>
              <w:top w:val="single" w:sz="4" w:space="0" w:color="auto"/>
              <w:left w:val="single" w:sz="4" w:space="0" w:color="auto"/>
              <w:bottom w:val="single" w:sz="4" w:space="0" w:color="auto"/>
              <w:right w:val="nil"/>
            </w:tcBorders>
          </w:tcPr>
          <w:p w:rsidR="001F40E5" w:rsidRPr="00BB1047" w:rsidRDefault="001F40E5" w:rsidP="000C41FA">
            <w:pPr>
              <w:spacing w:after="0" w:line="240" w:lineRule="auto"/>
              <w:ind w:right="-114"/>
              <w:jc w:val="center"/>
              <w:rPr>
                <w:rFonts w:ascii="Times New Roman" w:eastAsia="Calibri" w:hAnsi="Times New Roman" w:cs="Times New Roman"/>
                <w:sz w:val="24"/>
                <w:szCs w:val="24"/>
              </w:rPr>
            </w:pPr>
          </w:p>
        </w:tc>
        <w:tc>
          <w:tcPr>
            <w:tcW w:w="3402" w:type="dxa"/>
            <w:tcBorders>
              <w:top w:val="single" w:sz="4" w:space="0" w:color="auto"/>
              <w:left w:val="nil"/>
              <w:bottom w:val="single" w:sz="4" w:space="0" w:color="auto"/>
              <w:right w:val="nil"/>
            </w:tcBorders>
          </w:tcPr>
          <w:p w:rsidR="001F40E5" w:rsidRPr="00BB1047" w:rsidRDefault="001F40E5" w:rsidP="000C41FA">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Kokskaidu</w:t>
            </w:r>
          </w:p>
        </w:tc>
        <w:tc>
          <w:tcPr>
            <w:tcW w:w="1560" w:type="dxa"/>
            <w:tcBorders>
              <w:top w:val="single" w:sz="4" w:space="0" w:color="auto"/>
              <w:left w:val="nil"/>
              <w:bottom w:val="single" w:sz="4" w:space="0" w:color="auto"/>
              <w:right w:val="nil"/>
            </w:tcBorders>
          </w:tcPr>
          <w:p w:rsidR="001F40E5" w:rsidRPr="00BB1047" w:rsidRDefault="001F40E5" w:rsidP="000C41FA">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granulas</w:t>
            </w:r>
          </w:p>
        </w:tc>
        <w:tc>
          <w:tcPr>
            <w:tcW w:w="1418" w:type="dxa"/>
            <w:tcBorders>
              <w:top w:val="single" w:sz="4" w:space="0" w:color="auto"/>
              <w:left w:val="nil"/>
              <w:bottom w:val="single" w:sz="4" w:space="0" w:color="auto"/>
              <w:right w:val="single" w:sz="4" w:space="0" w:color="auto"/>
            </w:tcBorders>
          </w:tcPr>
          <w:p w:rsidR="001F40E5" w:rsidRPr="00BB1047" w:rsidRDefault="001F40E5" w:rsidP="000C41FA">
            <w:pPr>
              <w:spacing w:after="0" w:line="240" w:lineRule="auto"/>
              <w:jc w:val="both"/>
              <w:rPr>
                <w:rFonts w:ascii="Times New Roman" w:eastAsia="Calibri" w:hAnsi="Times New Roman" w:cs="Times New Roman"/>
                <w:sz w:val="24"/>
                <w:szCs w:val="24"/>
              </w:rPr>
            </w:pPr>
          </w:p>
        </w:tc>
      </w:tr>
      <w:tr w:rsidR="001F40E5" w:rsidRPr="00BB1047" w:rsidTr="001F40E5">
        <w:tc>
          <w:tcPr>
            <w:tcW w:w="1242" w:type="dxa"/>
          </w:tcPr>
          <w:p w:rsidR="001F40E5" w:rsidRPr="00BB1047" w:rsidRDefault="001F40E5" w:rsidP="000C41FA">
            <w:pPr>
              <w:spacing w:after="0" w:line="240" w:lineRule="auto"/>
              <w:ind w:right="-114"/>
              <w:jc w:val="center"/>
              <w:rPr>
                <w:rFonts w:ascii="Times New Roman" w:eastAsia="Calibri" w:hAnsi="Times New Roman" w:cs="Times New Roman"/>
                <w:sz w:val="24"/>
                <w:szCs w:val="24"/>
              </w:rPr>
            </w:pPr>
            <w:r w:rsidRPr="0009431A">
              <w:rPr>
                <w:rFonts w:ascii="Times New Roman" w:eastAsia="Calibri" w:hAnsi="Times New Roman" w:cs="Times New Roman"/>
                <w:sz w:val="24"/>
                <w:szCs w:val="24"/>
              </w:rPr>
              <w:t>5.daļa</w:t>
            </w:r>
          </w:p>
        </w:tc>
        <w:tc>
          <w:tcPr>
            <w:tcW w:w="3402" w:type="dxa"/>
          </w:tcPr>
          <w:p w:rsidR="001F40E5" w:rsidRPr="00BB1047" w:rsidRDefault="001F40E5" w:rsidP="000C41F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Jēkabpils pamatskola, Rīgas iela 200A, Jēkabpils</w:t>
            </w:r>
          </w:p>
        </w:tc>
        <w:tc>
          <w:tcPr>
            <w:tcW w:w="1560" w:type="dxa"/>
          </w:tcPr>
          <w:p w:rsidR="001F40E5" w:rsidRPr="00BB1047" w:rsidRDefault="00E95CA6" w:rsidP="000C41F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līdz 90</w:t>
            </w:r>
            <w:r w:rsidR="001F40E5">
              <w:rPr>
                <w:rFonts w:ascii="Times New Roman" w:eastAsia="Calibri" w:hAnsi="Times New Roman" w:cs="Times New Roman"/>
                <w:sz w:val="24"/>
                <w:szCs w:val="24"/>
              </w:rPr>
              <w:t xml:space="preserve"> t</w:t>
            </w:r>
          </w:p>
        </w:tc>
        <w:tc>
          <w:tcPr>
            <w:tcW w:w="1418" w:type="dxa"/>
          </w:tcPr>
          <w:p w:rsidR="001F40E5" w:rsidRPr="00BB1047" w:rsidRDefault="001F40E5" w:rsidP="00F43016">
            <w:pPr>
              <w:spacing w:after="0" w:line="240" w:lineRule="auto"/>
              <w:ind w:right="-285"/>
              <w:jc w:val="both"/>
              <w:rPr>
                <w:rFonts w:ascii="Times New Roman" w:eastAsia="Calibri" w:hAnsi="Times New Roman" w:cs="Times New Roman"/>
                <w:sz w:val="24"/>
                <w:szCs w:val="24"/>
              </w:rPr>
            </w:pPr>
          </w:p>
        </w:tc>
      </w:tr>
    </w:tbl>
    <w:p w:rsidR="00BB1047" w:rsidRPr="00BB1047" w:rsidRDefault="00BB1047" w:rsidP="00F43016">
      <w:pPr>
        <w:spacing w:after="0" w:line="240" w:lineRule="auto"/>
        <w:ind w:right="-285" w:firstLine="720"/>
        <w:jc w:val="both"/>
        <w:rPr>
          <w:rFonts w:ascii="Times New Roman" w:eastAsia="Calibri" w:hAnsi="Times New Roman" w:cs="Times New Roman"/>
          <w:sz w:val="24"/>
          <w:szCs w:val="24"/>
        </w:rPr>
      </w:pPr>
    </w:p>
    <w:p w:rsidR="001F40E5" w:rsidRDefault="001F40E5" w:rsidP="00F43016">
      <w:pPr>
        <w:spacing w:after="0" w:line="240" w:lineRule="auto"/>
        <w:ind w:right="-285"/>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Piezīme: </w:t>
      </w:r>
      <w:r w:rsidRPr="001F40E5">
        <w:rPr>
          <w:rFonts w:ascii="Times New Roman" w:eastAsia="Calibri" w:hAnsi="Times New Roman" w:cs="Times New Roman"/>
          <w:i/>
          <w:sz w:val="24"/>
          <w:szCs w:val="24"/>
        </w:rPr>
        <w:t>Tabulā aizpildīt to daļu par kuru piedāvā sniegt piegādi.</w:t>
      </w:r>
    </w:p>
    <w:p w:rsidR="00BF10FF" w:rsidRPr="00BF10FF" w:rsidRDefault="00BF10FF" w:rsidP="00F43016">
      <w:pPr>
        <w:spacing w:after="0" w:line="240" w:lineRule="auto"/>
        <w:ind w:right="-285" w:firstLine="567"/>
        <w:jc w:val="both"/>
        <w:rPr>
          <w:rFonts w:ascii="Times New Roman" w:eastAsia="Calibri" w:hAnsi="Times New Roman" w:cs="Times New Roman"/>
          <w:sz w:val="24"/>
          <w:szCs w:val="24"/>
        </w:rPr>
      </w:pPr>
      <w:r w:rsidRPr="00BF10FF">
        <w:rPr>
          <w:rFonts w:ascii="Times New Roman" w:eastAsia="Calibri" w:hAnsi="Times New Roman" w:cs="Times New Roman"/>
          <w:sz w:val="24"/>
          <w:szCs w:val="24"/>
        </w:rPr>
        <w:t>Iepazinušies ar Jēkabpils pilsētas pašvaldības, reģistrācijas Nr. 90000024205, adrese: Brīvības iela 120, Jēkabpils, LV-5201 organizētā publiskā iepirkuma „</w:t>
      </w:r>
      <w:r w:rsidR="009734CC">
        <w:rPr>
          <w:rFonts w:ascii="Times New Roman" w:eastAsia="Calibri" w:hAnsi="Times New Roman" w:cs="Times New Roman"/>
          <w:b/>
          <w:i/>
          <w:sz w:val="24"/>
          <w:szCs w:val="24"/>
        </w:rPr>
        <w:t>K</w:t>
      </w:r>
      <w:r w:rsidR="009734CC" w:rsidRPr="009734CC">
        <w:rPr>
          <w:rFonts w:ascii="Times New Roman" w:eastAsia="Calibri" w:hAnsi="Times New Roman" w:cs="Times New Roman"/>
          <w:b/>
          <w:i/>
          <w:sz w:val="24"/>
          <w:szCs w:val="24"/>
        </w:rPr>
        <w:t>urināmā (malkas</w:t>
      </w:r>
      <w:r w:rsidR="00382C9A">
        <w:rPr>
          <w:rFonts w:ascii="Times New Roman" w:eastAsia="Calibri" w:hAnsi="Times New Roman" w:cs="Times New Roman"/>
          <w:b/>
          <w:i/>
          <w:sz w:val="24"/>
          <w:szCs w:val="24"/>
        </w:rPr>
        <w:t xml:space="preserve">, </w:t>
      </w:r>
      <w:r w:rsidR="00382C9A">
        <w:rPr>
          <w:rFonts w:ascii="Times New Roman" w:eastAsia="Calibri" w:hAnsi="Times New Roman" w:cs="Times New Roman"/>
          <w:b/>
          <w:i/>
          <w:sz w:val="24"/>
          <w:szCs w:val="24"/>
        </w:rPr>
        <w:lastRenderedPageBreak/>
        <w:t>granulu) piegāde</w:t>
      </w:r>
      <w:r w:rsidR="009734CC" w:rsidRPr="009734CC">
        <w:rPr>
          <w:rFonts w:ascii="Times New Roman" w:eastAsia="Calibri" w:hAnsi="Times New Roman" w:cs="Times New Roman"/>
          <w:b/>
          <w:i/>
          <w:sz w:val="24"/>
          <w:szCs w:val="24"/>
        </w:rPr>
        <w:t xml:space="preserve"> Jēkabpils pilsētas pašvaldības iestādēm</w:t>
      </w:r>
      <w:r w:rsidRPr="00BF10FF">
        <w:rPr>
          <w:rFonts w:ascii="Times New Roman" w:eastAsia="Calibri" w:hAnsi="Times New Roman" w:cs="Times New Roman"/>
          <w:sz w:val="24"/>
          <w:szCs w:val="24"/>
        </w:rPr>
        <w:t>”</w:t>
      </w:r>
      <w:r w:rsidR="009734CC">
        <w:rPr>
          <w:rFonts w:ascii="Times New Roman" w:eastAsia="Calibri" w:hAnsi="Times New Roman" w:cs="Times New Roman"/>
          <w:sz w:val="24"/>
          <w:szCs w:val="24"/>
        </w:rPr>
        <w:t xml:space="preserve"> (identifikācijas Nr. JPP 2014/6</w:t>
      </w:r>
      <w:r w:rsidRPr="00BF10FF">
        <w:rPr>
          <w:rFonts w:ascii="Times New Roman" w:eastAsia="Calibri" w:hAnsi="Times New Roman" w:cs="Times New Roman"/>
          <w:sz w:val="24"/>
          <w:szCs w:val="24"/>
        </w:rPr>
        <w:t xml:space="preserve">0) nolikumu, pieņemot visas nolikumā un līguma projektā noteiktās prasības, piedāvājam iegādāties </w:t>
      </w:r>
      <w:r w:rsidR="009734CC">
        <w:rPr>
          <w:rFonts w:ascii="Times New Roman" w:eastAsia="Calibri" w:hAnsi="Times New Roman" w:cs="Times New Roman"/>
          <w:sz w:val="24"/>
          <w:szCs w:val="24"/>
        </w:rPr>
        <w:t>kurināmo (malku</w:t>
      </w:r>
      <w:r w:rsidR="00382C9A">
        <w:rPr>
          <w:rFonts w:ascii="Times New Roman" w:eastAsia="Calibri" w:hAnsi="Times New Roman" w:cs="Times New Roman"/>
          <w:sz w:val="24"/>
          <w:szCs w:val="24"/>
        </w:rPr>
        <w:t>, granulas</w:t>
      </w:r>
      <w:r w:rsidR="009734CC">
        <w:rPr>
          <w:rFonts w:ascii="Times New Roman" w:eastAsia="Calibri" w:hAnsi="Times New Roman" w:cs="Times New Roman"/>
          <w:sz w:val="24"/>
          <w:szCs w:val="24"/>
        </w:rPr>
        <w:t>)</w:t>
      </w:r>
      <w:r w:rsidRPr="00BF10FF">
        <w:rPr>
          <w:rFonts w:ascii="Times New Roman" w:eastAsia="Calibri" w:hAnsi="Times New Roman" w:cs="Times New Roman"/>
          <w:sz w:val="24"/>
          <w:szCs w:val="24"/>
        </w:rPr>
        <w:t>.</w:t>
      </w:r>
    </w:p>
    <w:p w:rsidR="00BF10FF" w:rsidRPr="009D50F4" w:rsidRDefault="00BF10FF" w:rsidP="00F43016">
      <w:pPr>
        <w:pStyle w:val="ListParagraph"/>
        <w:numPr>
          <w:ilvl w:val="0"/>
          <w:numId w:val="3"/>
        </w:numPr>
        <w:ind w:left="567" w:right="-285" w:hanging="567"/>
        <w:jc w:val="both"/>
        <w:rPr>
          <w:rFonts w:eastAsia="Calibri"/>
          <w:sz w:val="24"/>
          <w:szCs w:val="24"/>
        </w:rPr>
      </w:pPr>
      <w:r w:rsidRPr="009D50F4">
        <w:rPr>
          <w:rFonts w:eastAsia="Calibri"/>
          <w:sz w:val="24"/>
          <w:szCs w:val="24"/>
        </w:rPr>
        <w:t>Iesniedzam piedāvājumu, kas sastāv no:</w:t>
      </w:r>
    </w:p>
    <w:p w:rsidR="00BF10FF" w:rsidRPr="00382C9A" w:rsidRDefault="00BF10FF" w:rsidP="00F43016">
      <w:pPr>
        <w:numPr>
          <w:ilvl w:val="1"/>
          <w:numId w:val="3"/>
        </w:numPr>
        <w:spacing w:after="0" w:line="240" w:lineRule="auto"/>
        <w:ind w:left="567" w:right="-285" w:hanging="567"/>
        <w:jc w:val="both"/>
        <w:rPr>
          <w:rFonts w:ascii="Times New Roman" w:eastAsia="Calibri" w:hAnsi="Times New Roman" w:cs="Times New Roman"/>
          <w:sz w:val="24"/>
          <w:szCs w:val="24"/>
        </w:rPr>
      </w:pPr>
      <w:r w:rsidRPr="00382C9A">
        <w:rPr>
          <w:rFonts w:ascii="Times New Roman" w:eastAsia="Calibri" w:hAnsi="Times New Roman" w:cs="Times New Roman"/>
          <w:sz w:val="24"/>
          <w:szCs w:val="24"/>
        </w:rPr>
        <w:t>šī pieteikuma un atlases dokumentiem,</w:t>
      </w:r>
    </w:p>
    <w:p w:rsidR="00BF10FF" w:rsidRPr="00382C9A" w:rsidRDefault="00BF10FF" w:rsidP="00F43016">
      <w:pPr>
        <w:numPr>
          <w:ilvl w:val="1"/>
          <w:numId w:val="3"/>
        </w:numPr>
        <w:spacing w:after="0" w:line="240" w:lineRule="auto"/>
        <w:ind w:left="567" w:right="-285" w:hanging="567"/>
        <w:jc w:val="both"/>
        <w:rPr>
          <w:rFonts w:ascii="Times New Roman" w:eastAsia="Calibri" w:hAnsi="Times New Roman" w:cs="Times New Roman"/>
          <w:sz w:val="24"/>
          <w:szCs w:val="24"/>
        </w:rPr>
      </w:pPr>
      <w:r w:rsidRPr="00382C9A">
        <w:rPr>
          <w:rFonts w:ascii="Times New Roman" w:eastAsia="Calibri" w:hAnsi="Times New Roman" w:cs="Times New Roman"/>
          <w:sz w:val="24"/>
          <w:szCs w:val="24"/>
        </w:rPr>
        <w:t>Tehniskā piedāvājuma,</w:t>
      </w:r>
    </w:p>
    <w:p w:rsidR="00BF10FF" w:rsidRPr="00382C9A" w:rsidRDefault="00BF10FF" w:rsidP="00F43016">
      <w:pPr>
        <w:numPr>
          <w:ilvl w:val="1"/>
          <w:numId w:val="3"/>
        </w:numPr>
        <w:spacing w:after="0" w:line="240" w:lineRule="auto"/>
        <w:ind w:left="567" w:right="-285" w:hanging="567"/>
        <w:jc w:val="both"/>
        <w:rPr>
          <w:rFonts w:ascii="Times New Roman" w:eastAsia="Calibri" w:hAnsi="Times New Roman" w:cs="Times New Roman"/>
          <w:sz w:val="24"/>
          <w:szCs w:val="24"/>
        </w:rPr>
      </w:pPr>
      <w:r w:rsidRPr="00382C9A">
        <w:rPr>
          <w:rFonts w:ascii="Times New Roman" w:eastAsia="Calibri" w:hAnsi="Times New Roman" w:cs="Times New Roman"/>
          <w:sz w:val="24"/>
          <w:szCs w:val="24"/>
        </w:rPr>
        <w:t xml:space="preserve">Finanšu piedāvājuma. </w:t>
      </w:r>
    </w:p>
    <w:p w:rsidR="006A30EA" w:rsidRDefault="006A30EA" w:rsidP="00F43016">
      <w:pPr>
        <w:pStyle w:val="ListParagraph"/>
        <w:numPr>
          <w:ilvl w:val="0"/>
          <w:numId w:val="3"/>
        </w:numPr>
        <w:ind w:left="567" w:right="-285" w:hanging="567"/>
        <w:jc w:val="both"/>
        <w:rPr>
          <w:rFonts w:eastAsia="Calibri"/>
          <w:sz w:val="24"/>
          <w:szCs w:val="24"/>
        </w:rPr>
      </w:pPr>
      <w:r w:rsidRPr="006A30EA">
        <w:rPr>
          <w:rFonts w:eastAsia="Calibri"/>
          <w:sz w:val="24"/>
          <w:szCs w:val="24"/>
        </w:rPr>
        <w:t>Apliecinām:</w:t>
      </w:r>
    </w:p>
    <w:p w:rsidR="006A30EA" w:rsidRDefault="000A1075" w:rsidP="00F43016">
      <w:pPr>
        <w:pStyle w:val="ListParagraph"/>
        <w:numPr>
          <w:ilvl w:val="1"/>
          <w:numId w:val="3"/>
        </w:numPr>
        <w:ind w:left="567" w:right="-285" w:hanging="567"/>
        <w:jc w:val="both"/>
        <w:rPr>
          <w:rFonts w:eastAsia="Calibri"/>
          <w:sz w:val="24"/>
          <w:szCs w:val="24"/>
        </w:rPr>
      </w:pPr>
      <w:r w:rsidRPr="006A30EA">
        <w:rPr>
          <w:rFonts w:eastAsia="Calibri"/>
          <w:sz w:val="24"/>
          <w:szCs w:val="24"/>
        </w:rPr>
        <w:t>piedāvājumā sniegto ziņu patiesumu un precizitāti;</w:t>
      </w:r>
    </w:p>
    <w:p w:rsidR="006A30EA" w:rsidRDefault="000A1075" w:rsidP="00F43016">
      <w:pPr>
        <w:pStyle w:val="ListParagraph"/>
        <w:numPr>
          <w:ilvl w:val="1"/>
          <w:numId w:val="3"/>
        </w:numPr>
        <w:ind w:left="567" w:right="-285" w:hanging="567"/>
        <w:jc w:val="both"/>
        <w:rPr>
          <w:rFonts w:eastAsia="Calibri"/>
          <w:sz w:val="24"/>
          <w:szCs w:val="24"/>
        </w:rPr>
      </w:pPr>
      <w:r w:rsidRPr="006A30EA">
        <w:rPr>
          <w:rFonts w:eastAsia="Calibri"/>
          <w:sz w:val="24"/>
          <w:szCs w:val="24"/>
        </w:rPr>
        <w:t>mums, kā arī katram personālsabiedrības biedram (ja pretendents ir personālsabiedrība), un katrai mūsu norādītajai personai, uz kuras iespējām mēs balstāmies, lai apliecinātu, ka kvalifikācija atbilst paziņojumā par līgumu vai iepirkuma procedūras dokumentos noteiktajām prasībām, nav iestājies neviens no Publisko iepirkumu likuma 39.</w:t>
      </w:r>
      <w:r w:rsidR="001F40E5">
        <w:rPr>
          <w:rFonts w:eastAsia="Calibri"/>
          <w:sz w:val="24"/>
          <w:szCs w:val="24"/>
          <w:vertAlign w:val="superscript"/>
        </w:rPr>
        <w:t>1</w:t>
      </w:r>
      <w:r w:rsidRPr="006A30EA">
        <w:rPr>
          <w:rFonts w:eastAsia="Calibri"/>
          <w:sz w:val="24"/>
          <w:szCs w:val="24"/>
        </w:rPr>
        <w:t>panta pirmajā daļā minētajiem izslēgšanas gadījumiem, ņ</w:t>
      </w:r>
      <w:r w:rsidR="006A30EA">
        <w:rPr>
          <w:rFonts w:eastAsia="Calibri"/>
          <w:sz w:val="24"/>
          <w:szCs w:val="24"/>
        </w:rPr>
        <w:t>emot vērā PIL 39.</w:t>
      </w:r>
      <w:r w:rsidR="001F40E5">
        <w:rPr>
          <w:rFonts w:eastAsia="Calibri"/>
          <w:sz w:val="24"/>
          <w:szCs w:val="24"/>
          <w:vertAlign w:val="superscript"/>
        </w:rPr>
        <w:t>1</w:t>
      </w:r>
      <w:r w:rsidRPr="006A30EA">
        <w:rPr>
          <w:rFonts w:eastAsia="Calibri"/>
          <w:sz w:val="24"/>
          <w:szCs w:val="24"/>
        </w:rPr>
        <w:t>panta ceturtajā daļā noteiktos termiņus;</w:t>
      </w:r>
    </w:p>
    <w:p w:rsidR="00296B2E" w:rsidRDefault="000A1075" w:rsidP="00F43016">
      <w:pPr>
        <w:pStyle w:val="ListParagraph"/>
        <w:numPr>
          <w:ilvl w:val="1"/>
          <w:numId w:val="3"/>
        </w:numPr>
        <w:ind w:left="567" w:right="-285" w:hanging="567"/>
        <w:jc w:val="both"/>
        <w:rPr>
          <w:rFonts w:eastAsia="Calibri"/>
          <w:sz w:val="24"/>
          <w:szCs w:val="24"/>
        </w:rPr>
      </w:pPr>
      <w:r w:rsidRPr="006A30EA">
        <w:rPr>
          <w:rFonts w:eastAsia="Calibri"/>
          <w:sz w:val="24"/>
          <w:szCs w:val="24"/>
        </w:rPr>
        <w:t xml:space="preserve">ir pietiekoši finanšu resursi, lai nodrošinātu </w:t>
      </w:r>
      <w:r w:rsidR="00296B2E">
        <w:rPr>
          <w:rFonts w:eastAsia="Calibri"/>
          <w:sz w:val="24"/>
          <w:szCs w:val="24"/>
        </w:rPr>
        <w:t>kurināmā (malkas</w:t>
      </w:r>
      <w:r w:rsidR="001F40E5">
        <w:rPr>
          <w:rFonts w:eastAsia="Calibri"/>
          <w:sz w:val="24"/>
          <w:szCs w:val="24"/>
        </w:rPr>
        <w:t>, granulu</w:t>
      </w:r>
      <w:r w:rsidR="00296B2E">
        <w:rPr>
          <w:rFonts w:eastAsia="Calibri"/>
          <w:sz w:val="24"/>
          <w:szCs w:val="24"/>
        </w:rPr>
        <w:t>)</w:t>
      </w:r>
      <w:r w:rsidRPr="006A30EA">
        <w:rPr>
          <w:rFonts w:eastAsia="Calibri"/>
          <w:sz w:val="24"/>
          <w:szCs w:val="24"/>
        </w:rPr>
        <w:t xml:space="preserve"> </w:t>
      </w:r>
      <w:r w:rsidR="00296B2E">
        <w:rPr>
          <w:rFonts w:eastAsia="Calibri"/>
          <w:sz w:val="24"/>
          <w:szCs w:val="24"/>
        </w:rPr>
        <w:t>p</w:t>
      </w:r>
      <w:r w:rsidRPr="006A30EA">
        <w:rPr>
          <w:rFonts w:eastAsia="Calibri"/>
          <w:sz w:val="24"/>
          <w:szCs w:val="24"/>
        </w:rPr>
        <w:t>iegādi</w:t>
      </w:r>
      <w:r w:rsidR="00296B2E">
        <w:rPr>
          <w:rFonts w:eastAsia="Calibri"/>
          <w:sz w:val="24"/>
          <w:szCs w:val="24"/>
        </w:rPr>
        <w:t>;</w:t>
      </w:r>
    </w:p>
    <w:p w:rsidR="00D55CDA" w:rsidRDefault="00296B2E" w:rsidP="00F43016">
      <w:pPr>
        <w:pStyle w:val="ListParagraph"/>
        <w:numPr>
          <w:ilvl w:val="1"/>
          <w:numId w:val="3"/>
        </w:numPr>
        <w:ind w:left="567" w:right="-285" w:hanging="567"/>
        <w:jc w:val="both"/>
        <w:rPr>
          <w:rFonts w:eastAsia="Calibri"/>
          <w:sz w:val="24"/>
          <w:szCs w:val="24"/>
        </w:rPr>
      </w:pPr>
      <w:r>
        <w:rPr>
          <w:rFonts w:eastAsia="Calibri"/>
          <w:sz w:val="24"/>
          <w:szCs w:val="24"/>
        </w:rPr>
        <w:t>kurināmā (malkas</w:t>
      </w:r>
      <w:r w:rsidR="001F40E5">
        <w:rPr>
          <w:rFonts w:eastAsia="Calibri"/>
          <w:sz w:val="24"/>
          <w:szCs w:val="24"/>
        </w:rPr>
        <w:t>, granulu</w:t>
      </w:r>
      <w:r>
        <w:rPr>
          <w:rFonts w:eastAsia="Calibri"/>
          <w:sz w:val="24"/>
          <w:szCs w:val="24"/>
        </w:rPr>
        <w:t>)</w:t>
      </w:r>
      <w:r w:rsidR="000A1075" w:rsidRPr="00296B2E">
        <w:rPr>
          <w:rFonts w:eastAsia="Calibri"/>
          <w:sz w:val="24"/>
          <w:szCs w:val="24"/>
        </w:rPr>
        <w:t xml:space="preserve"> </w:t>
      </w:r>
      <w:r>
        <w:rPr>
          <w:rFonts w:eastAsia="Calibri"/>
          <w:sz w:val="24"/>
          <w:szCs w:val="24"/>
        </w:rPr>
        <w:t>p</w:t>
      </w:r>
      <w:r w:rsidR="000A1075" w:rsidRPr="00296B2E">
        <w:rPr>
          <w:rFonts w:eastAsia="Calibri"/>
          <w:sz w:val="24"/>
          <w:szCs w:val="24"/>
        </w:rPr>
        <w:t xml:space="preserve">iegāde saskaņā ar Tehniskajā specifikācijā noteiktajiem apjomiem un prasībām tiks nodrošināta </w:t>
      </w:r>
      <w:r w:rsidR="00BC17DE">
        <w:rPr>
          <w:rFonts w:eastAsia="Calibri"/>
          <w:sz w:val="24"/>
          <w:szCs w:val="24"/>
        </w:rPr>
        <w:t>no līguma noslēgšanas dienas</w:t>
      </w:r>
      <w:r w:rsidR="009D50F4">
        <w:rPr>
          <w:rFonts w:eastAsia="Calibri"/>
          <w:sz w:val="24"/>
          <w:szCs w:val="24"/>
        </w:rPr>
        <w:t xml:space="preserve"> līdz 2015.gada 3</w:t>
      </w:r>
      <w:r w:rsidR="001F40E5">
        <w:rPr>
          <w:rFonts w:eastAsia="Calibri"/>
          <w:sz w:val="24"/>
          <w:szCs w:val="24"/>
        </w:rPr>
        <w:t>0</w:t>
      </w:r>
      <w:r w:rsidR="009D50F4">
        <w:rPr>
          <w:rFonts w:eastAsia="Calibri"/>
          <w:sz w:val="24"/>
          <w:szCs w:val="24"/>
        </w:rPr>
        <w:t>.decembrim.</w:t>
      </w:r>
    </w:p>
    <w:p w:rsidR="00D55CDA" w:rsidRPr="00D55CDA" w:rsidRDefault="00D55CDA" w:rsidP="00F43016">
      <w:pPr>
        <w:pStyle w:val="ListParagraph"/>
        <w:numPr>
          <w:ilvl w:val="0"/>
          <w:numId w:val="3"/>
        </w:numPr>
        <w:ind w:left="567" w:right="-285" w:hanging="567"/>
        <w:jc w:val="both"/>
        <w:rPr>
          <w:rFonts w:eastAsia="Calibri"/>
          <w:sz w:val="24"/>
          <w:szCs w:val="24"/>
        </w:rPr>
      </w:pPr>
      <w:r w:rsidRPr="00D55CDA">
        <w:rPr>
          <w:rFonts w:eastAsia="Calibri"/>
          <w:color w:val="000000"/>
          <w:sz w:val="24"/>
          <w:szCs w:val="24"/>
        </w:rPr>
        <w:t>Piek</w:t>
      </w:r>
      <w:r>
        <w:rPr>
          <w:rFonts w:eastAsia="Calibri"/>
          <w:color w:val="000000"/>
          <w:sz w:val="24"/>
          <w:szCs w:val="24"/>
        </w:rPr>
        <w:t>rītam visām iepirkuma JPP 2014/6</w:t>
      </w:r>
      <w:r w:rsidRPr="00D55CDA">
        <w:rPr>
          <w:rFonts w:eastAsia="Calibri"/>
          <w:color w:val="000000"/>
          <w:sz w:val="24"/>
          <w:szCs w:val="24"/>
        </w:rPr>
        <w:t xml:space="preserve">0 nolikumā izvirzītajām prasībām un apliecinām, ka esam piedāvātajā līgumcenā ievērtējuši visas izmaksas, kādas ir nepieciešamas </w:t>
      </w:r>
      <w:r>
        <w:rPr>
          <w:rFonts w:eastAsia="Calibri"/>
          <w:color w:val="000000"/>
          <w:sz w:val="24"/>
          <w:szCs w:val="24"/>
        </w:rPr>
        <w:t>kurināmā (malkas</w:t>
      </w:r>
      <w:r w:rsidR="001F40E5">
        <w:rPr>
          <w:rFonts w:eastAsia="Calibri"/>
          <w:color w:val="000000"/>
          <w:sz w:val="24"/>
          <w:szCs w:val="24"/>
        </w:rPr>
        <w:t>, granulu</w:t>
      </w:r>
      <w:r>
        <w:rPr>
          <w:rFonts w:eastAsia="Calibri"/>
          <w:color w:val="000000"/>
          <w:sz w:val="24"/>
          <w:szCs w:val="24"/>
        </w:rPr>
        <w:t>)</w:t>
      </w:r>
      <w:r w:rsidRPr="00D55CDA">
        <w:rPr>
          <w:rFonts w:eastAsia="Calibri"/>
          <w:color w:val="000000"/>
          <w:sz w:val="24"/>
          <w:szCs w:val="24"/>
        </w:rPr>
        <w:t xml:space="preserve"> iegādes nodrošināšanai līguma projektā noteiktajā kvalitātē un termiņā.</w:t>
      </w:r>
    </w:p>
    <w:p w:rsidR="00D55CDA" w:rsidRPr="00D55CDA" w:rsidRDefault="00D55CDA" w:rsidP="00F43016">
      <w:pPr>
        <w:pStyle w:val="ListParagraph"/>
        <w:numPr>
          <w:ilvl w:val="0"/>
          <w:numId w:val="3"/>
        </w:numPr>
        <w:ind w:left="567" w:right="-285" w:hanging="567"/>
        <w:jc w:val="both"/>
        <w:rPr>
          <w:rFonts w:eastAsia="Calibri"/>
          <w:sz w:val="24"/>
          <w:szCs w:val="24"/>
        </w:rPr>
      </w:pPr>
      <w:r w:rsidRPr="00D55CDA">
        <w:rPr>
          <w:rFonts w:eastAsia="Calibri"/>
          <w:color w:val="000000"/>
          <w:sz w:val="24"/>
          <w:szCs w:val="24"/>
        </w:rPr>
        <w:t>Pilnībā piekrītam līgumprojekta nosacījumiem.</w:t>
      </w:r>
    </w:p>
    <w:p w:rsidR="00D55CDA" w:rsidRPr="00D55CDA" w:rsidRDefault="00D55CDA" w:rsidP="00F43016">
      <w:pPr>
        <w:autoSpaceDE w:val="0"/>
        <w:autoSpaceDN w:val="0"/>
        <w:adjustRightInd w:val="0"/>
        <w:spacing w:after="0" w:line="240" w:lineRule="auto"/>
        <w:ind w:right="-285"/>
        <w:jc w:val="both"/>
        <w:rPr>
          <w:rFonts w:ascii="Times New Roman" w:eastAsia="Calibri" w:hAnsi="Times New Roman" w:cs="Times New Roman"/>
          <w:color w:val="000000"/>
          <w:sz w:val="24"/>
          <w:szCs w:val="24"/>
        </w:rPr>
      </w:pPr>
    </w:p>
    <w:p w:rsidR="00D55CDA" w:rsidRPr="00D55CDA" w:rsidRDefault="00D55CDA" w:rsidP="00F43016">
      <w:pPr>
        <w:autoSpaceDE w:val="0"/>
        <w:autoSpaceDN w:val="0"/>
        <w:adjustRightInd w:val="0"/>
        <w:spacing w:after="0" w:line="240" w:lineRule="auto"/>
        <w:ind w:right="-285"/>
        <w:jc w:val="both"/>
        <w:rPr>
          <w:rFonts w:ascii="Times New Roman" w:eastAsia="Calibri" w:hAnsi="Times New Roman" w:cs="Times New Roman"/>
          <w:color w:val="000000"/>
          <w:sz w:val="24"/>
          <w:szCs w:val="24"/>
        </w:rPr>
      </w:pPr>
      <w:r w:rsidRPr="00D55CDA">
        <w:rPr>
          <w:rFonts w:ascii="Times New Roman" w:eastAsia="Calibri" w:hAnsi="Times New Roman" w:cs="Times New Roman"/>
          <w:color w:val="000000"/>
          <w:sz w:val="24"/>
          <w:szCs w:val="24"/>
        </w:rPr>
        <w:t>Pretendenta pārstāvis</w:t>
      </w:r>
      <w:r>
        <w:rPr>
          <w:rFonts w:ascii="Times New Roman" w:eastAsia="Calibri" w:hAnsi="Times New Roman" w:cs="Times New Roman"/>
          <w:color w:val="000000"/>
          <w:sz w:val="24"/>
          <w:szCs w:val="24"/>
        </w:rPr>
        <w:t>___________________________________</w:t>
      </w:r>
      <w:r w:rsidR="00B2353A">
        <w:rPr>
          <w:rFonts w:ascii="Times New Roman" w:eastAsia="Calibri" w:hAnsi="Times New Roman" w:cs="Times New Roman"/>
          <w:color w:val="000000"/>
          <w:sz w:val="24"/>
          <w:szCs w:val="24"/>
        </w:rPr>
        <w:t>____</w:t>
      </w:r>
      <w:r>
        <w:rPr>
          <w:rFonts w:ascii="Times New Roman" w:eastAsia="Calibri" w:hAnsi="Times New Roman" w:cs="Times New Roman"/>
          <w:color w:val="000000"/>
          <w:sz w:val="24"/>
          <w:szCs w:val="24"/>
        </w:rPr>
        <w:t>___________________</w:t>
      </w:r>
      <w:r w:rsidRPr="00D55CDA">
        <w:rPr>
          <w:rFonts w:ascii="Times New Roman" w:eastAsia="Calibri" w:hAnsi="Times New Roman" w:cs="Times New Roman"/>
          <w:color w:val="000000"/>
          <w:sz w:val="24"/>
          <w:szCs w:val="24"/>
        </w:rPr>
        <w:tab/>
      </w:r>
    </w:p>
    <w:p w:rsidR="000A1075" w:rsidRDefault="00D55CDA" w:rsidP="00F43016">
      <w:pPr>
        <w:autoSpaceDE w:val="0"/>
        <w:autoSpaceDN w:val="0"/>
        <w:adjustRightInd w:val="0"/>
        <w:spacing w:after="0" w:line="240" w:lineRule="auto"/>
        <w:ind w:right="-285"/>
        <w:jc w:val="center"/>
        <w:rPr>
          <w:rFonts w:ascii="Times New Roman" w:eastAsia="Calibri" w:hAnsi="Times New Roman" w:cs="Times New Roman"/>
          <w:color w:val="000000"/>
          <w:sz w:val="24"/>
          <w:szCs w:val="24"/>
        </w:rPr>
      </w:pPr>
      <w:r w:rsidRPr="00D55CDA">
        <w:rPr>
          <w:rFonts w:ascii="Times New Roman" w:eastAsia="Calibri" w:hAnsi="Times New Roman" w:cs="Times New Roman"/>
          <w:color w:val="000000"/>
          <w:sz w:val="20"/>
          <w:szCs w:val="24"/>
        </w:rPr>
        <w:t>(amats, paraksts, vārds, uzvārds)</w:t>
      </w:r>
    </w:p>
    <w:p w:rsidR="000A1075" w:rsidRDefault="000A1075"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0A1075" w:rsidRDefault="000A1075"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0A1075" w:rsidRDefault="000A1075"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0A1075" w:rsidRDefault="000A1075"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0A1075" w:rsidRDefault="000A1075"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0A1075" w:rsidRDefault="000A1075"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0A1075" w:rsidRDefault="000A1075"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0A1075" w:rsidRDefault="000A1075"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0A1075" w:rsidRDefault="000A1075"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0A1075" w:rsidRDefault="000A1075"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0A1075" w:rsidRDefault="000A1075"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0A1075" w:rsidRDefault="000A1075"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0A1075" w:rsidRDefault="000A1075"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B2353A" w:rsidRDefault="00B2353A"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B2353A" w:rsidRDefault="00B2353A"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B2353A" w:rsidRDefault="00B2353A"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B2353A" w:rsidRDefault="00B2353A"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B2353A" w:rsidRDefault="00B2353A"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B2353A" w:rsidRDefault="00B2353A"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B2353A" w:rsidRDefault="00B2353A"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2A0C9F" w:rsidRDefault="002A0C9F" w:rsidP="00F43016">
      <w:pPr>
        <w:ind w:right="-28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rsidR="00BB1047" w:rsidRPr="00BB1047" w:rsidRDefault="00BB1047" w:rsidP="00F43016">
      <w:pPr>
        <w:autoSpaceDE w:val="0"/>
        <w:autoSpaceDN w:val="0"/>
        <w:adjustRightInd w:val="0"/>
        <w:spacing w:after="0" w:line="240" w:lineRule="auto"/>
        <w:ind w:right="-285"/>
        <w:jc w:val="right"/>
        <w:rPr>
          <w:rFonts w:ascii="Times New Roman" w:eastAsia="Calibri" w:hAnsi="Times New Roman" w:cs="Times New Roman"/>
          <w:b/>
          <w:bCs/>
          <w:color w:val="000000"/>
          <w:sz w:val="24"/>
          <w:szCs w:val="24"/>
        </w:rPr>
      </w:pPr>
      <w:r w:rsidRPr="000C41FA">
        <w:rPr>
          <w:rFonts w:ascii="Times New Roman" w:eastAsia="Calibri" w:hAnsi="Times New Roman" w:cs="Times New Roman"/>
          <w:b/>
          <w:color w:val="000000"/>
          <w:sz w:val="24"/>
          <w:szCs w:val="24"/>
        </w:rPr>
        <w:lastRenderedPageBreak/>
        <w:t>2</w:t>
      </w:r>
      <w:r w:rsidRPr="00BB1047">
        <w:rPr>
          <w:rFonts w:ascii="Times New Roman" w:eastAsia="Calibri" w:hAnsi="Times New Roman" w:cs="Times New Roman"/>
          <w:b/>
          <w:bCs/>
          <w:color w:val="000000"/>
          <w:sz w:val="24"/>
          <w:szCs w:val="24"/>
        </w:rPr>
        <w:t>.pielikums</w:t>
      </w:r>
    </w:p>
    <w:p w:rsidR="00BB1047" w:rsidRPr="00BB1047" w:rsidRDefault="00BB1047" w:rsidP="00F43016">
      <w:pPr>
        <w:spacing w:after="0" w:line="240" w:lineRule="auto"/>
        <w:ind w:right="-285"/>
        <w:rPr>
          <w:rFonts w:ascii="Times New Roman" w:eastAsia="Calibri" w:hAnsi="Times New Roman" w:cs="Times New Roman"/>
          <w:b/>
          <w:sz w:val="24"/>
          <w:szCs w:val="24"/>
        </w:rPr>
      </w:pPr>
    </w:p>
    <w:p w:rsidR="00BB1047" w:rsidRPr="00BB1047" w:rsidRDefault="00BB1047" w:rsidP="00F43016">
      <w:pPr>
        <w:spacing w:after="0" w:line="240" w:lineRule="auto"/>
        <w:ind w:right="-285"/>
        <w:jc w:val="center"/>
        <w:rPr>
          <w:rFonts w:ascii="Times New Roman" w:eastAsia="Calibri" w:hAnsi="Times New Roman" w:cs="Times New Roman"/>
          <w:sz w:val="24"/>
          <w:szCs w:val="24"/>
        </w:rPr>
      </w:pPr>
      <w:r w:rsidRPr="00BB1047">
        <w:rPr>
          <w:rFonts w:ascii="Times New Roman" w:eastAsia="Calibri" w:hAnsi="Times New Roman" w:cs="Times New Roman"/>
          <w:sz w:val="24"/>
          <w:szCs w:val="24"/>
        </w:rPr>
        <w:t>TEHNISKĀ SPECIFIKĀCIJA</w:t>
      </w:r>
    </w:p>
    <w:p w:rsidR="00BB1047" w:rsidRPr="002A0C9F" w:rsidRDefault="00BB1047" w:rsidP="00F43016">
      <w:pPr>
        <w:keepNext/>
        <w:suppressAutoHyphens/>
        <w:spacing w:after="0" w:line="240" w:lineRule="auto"/>
        <w:ind w:right="-285"/>
        <w:jc w:val="center"/>
        <w:rPr>
          <w:rFonts w:ascii="Times New Roman" w:eastAsia="Arial" w:hAnsi="Times New Roman" w:cs="Times New Roman"/>
          <w:b/>
          <w:i/>
          <w:iCs/>
          <w:sz w:val="24"/>
          <w:szCs w:val="24"/>
          <w:lang w:eastAsia="ar-SA"/>
        </w:rPr>
      </w:pPr>
      <w:r w:rsidRPr="002A0C9F">
        <w:rPr>
          <w:rFonts w:ascii="Times New Roman" w:eastAsia="Arial" w:hAnsi="Times New Roman" w:cs="Times New Roman"/>
          <w:b/>
          <w:i/>
          <w:iCs/>
          <w:sz w:val="24"/>
          <w:szCs w:val="24"/>
          <w:lang w:eastAsia="ar-SA"/>
        </w:rPr>
        <w:t>Publiskajam iepirkumam</w:t>
      </w:r>
    </w:p>
    <w:p w:rsidR="00BB1047" w:rsidRPr="00BB1047" w:rsidRDefault="00BB1047" w:rsidP="00F43016">
      <w:pPr>
        <w:spacing w:after="0" w:line="240" w:lineRule="auto"/>
        <w:ind w:right="-285"/>
        <w:jc w:val="center"/>
        <w:rPr>
          <w:rFonts w:ascii="Times New Roman" w:eastAsia="Calibri" w:hAnsi="Times New Roman" w:cs="Times New Roman"/>
          <w:b/>
          <w:i/>
          <w:color w:val="000000"/>
          <w:sz w:val="24"/>
          <w:szCs w:val="24"/>
        </w:rPr>
      </w:pPr>
      <w:r w:rsidRPr="00BB1047">
        <w:rPr>
          <w:rFonts w:ascii="Times New Roman" w:eastAsia="Calibri" w:hAnsi="Times New Roman" w:cs="Times New Roman"/>
          <w:b/>
          <w:i/>
          <w:sz w:val="24"/>
          <w:szCs w:val="24"/>
        </w:rPr>
        <w:t>„Kurināmā (malkas</w:t>
      </w:r>
      <w:r w:rsidR="001F40E5">
        <w:rPr>
          <w:rFonts w:ascii="Times New Roman" w:eastAsia="Calibri" w:hAnsi="Times New Roman" w:cs="Times New Roman"/>
          <w:b/>
          <w:i/>
          <w:sz w:val="24"/>
          <w:szCs w:val="24"/>
        </w:rPr>
        <w:t>, granulu</w:t>
      </w:r>
      <w:r w:rsidRPr="00BB1047">
        <w:rPr>
          <w:rFonts w:ascii="Times New Roman" w:eastAsia="Calibri" w:hAnsi="Times New Roman" w:cs="Times New Roman"/>
          <w:b/>
          <w:i/>
          <w:sz w:val="24"/>
          <w:szCs w:val="24"/>
        </w:rPr>
        <w:t>) piegāde Jēkabpils pilsētas pašvaldības iestādēm”</w:t>
      </w:r>
    </w:p>
    <w:p w:rsidR="00BB1047" w:rsidRPr="00BB1047" w:rsidRDefault="000C76A8" w:rsidP="00F43016">
      <w:pPr>
        <w:spacing w:after="0" w:line="240" w:lineRule="auto"/>
        <w:ind w:right="-285"/>
        <w:jc w:val="center"/>
        <w:rPr>
          <w:rFonts w:ascii="Times New Roman" w:eastAsia="Calibri" w:hAnsi="Times New Roman" w:cs="Times New Roman"/>
          <w:b/>
          <w:i/>
          <w:color w:val="000000"/>
          <w:sz w:val="24"/>
          <w:szCs w:val="24"/>
        </w:rPr>
      </w:pPr>
      <w:proofErr w:type="spellStart"/>
      <w:r>
        <w:rPr>
          <w:rFonts w:ascii="Times New Roman" w:eastAsia="Calibri" w:hAnsi="Times New Roman" w:cs="Times New Roman"/>
          <w:b/>
          <w:i/>
          <w:color w:val="000000"/>
          <w:sz w:val="24"/>
          <w:szCs w:val="24"/>
        </w:rPr>
        <w:t>Id.Nr</w:t>
      </w:r>
      <w:proofErr w:type="spellEnd"/>
      <w:r>
        <w:rPr>
          <w:rFonts w:ascii="Times New Roman" w:eastAsia="Calibri" w:hAnsi="Times New Roman" w:cs="Times New Roman"/>
          <w:b/>
          <w:i/>
          <w:color w:val="000000"/>
          <w:sz w:val="24"/>
          <w:szCs w:val="24"/>
        </w:rPr>
        <w:t>. JPP 2014</w:t>
      </w:r>
      <w:r w:rsidR="00BB1047" w:rsidRPr="00BB1047">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60</w:t>
      </w:r>
    </w:p>
    <w:p w:rsidR="00BB1047" w:rsidRPr="00BB1047" w:rsidRDefault="00BB1047" w:rsidP="00F43016">
      <w:pPr>
        <w:spacing w:after="0" w:line="240" w:lineRule="auto"/>
        <w:ind w:right="-285"/>
        <w:jc w:val="center"/>
        <w:rPr>
          <w:rFonts w:ascii="Times New Roman" w:eastAsia="Calibri" w:hAnsi="Times New Roman" w:cs="Times New Roman"/>
          <w:b/>
          <w:sz w:val="24"/>
          <w:szCs w:val="24"/>
        </w:rPr>
      </w:pPr>
    </w:p>
    <w:p w:rsidR="00BB1047" w:rsidRPr="00BB1047" w:rsidRDefault="00BB1047" w:rsidP="00F43016">
      <w:pPr>
        <w:spacing w:after="0" w:line="240" w:lineRule="auto"/>
        <w:ind w:right="-285"/>
        <w:jc w:val="center"/>
        <w:rPr>
          <w:rFonts w:ascii="Times New Roman" w:eastAsia="Calibri" w:hAnsi="Times New Roman" w:cs="Times New Roman"/>
          <w:sz w:val="24"/>
          <w:szCs w:val="24"/>
        </w:rPr>
      </w:pPr>
    </w:p>
    <w:p w:rsidR="00BB1047" w:rsidRPr="00BB1047" w:rsidRDefault="00BB1047" w:rsidP="00F43016">
      <w:pPr>
        <w:spacing w:after="0" w:line="240" w:lineRule="auto"/>
        <w:ind w:right="-285"/>
        <w:rPr>
          <w:rFonts w:ascii="Times New Roman" w:eastAsia="Calibri" w:hAnsi="Times New Roman" w:cs="Times New Roman"/>
          <w:sz w:val="24"/>
          <w:szCs w:val="24"/>
        </w:rPr>
      </w:pPr>
      <w:r w:rsidRPr="00BB1047">
        <w:rPr>
          <w:rFonts w:ascii="Times New Roman" w:eastAsia="Calibri" w:hAnsi="Times New Roman" w:cs="Times New Roman"/>
          <w:b/>
          <w:sz w:val="24"/>
          <w:szCs w:val="24"/>
          <w:u w:val="single"/>
        </w:rPr>
        <w:t>SKALDĪTA MALKA</w:t>
      </w:r>
    </w:p>
    <w:p w:rsidR="00BB1047" w:rsidRPr="00BB1047" w:rsidRDefault="00BB1047" w:rsidP="00F43016">
      <w:pPr>
        <w:spacing w:after="0" w:line="240" w:lineRule="auto"/>
        <w:ind w:right="-285"/>
        <w:rPr>
          <w:rFonts w:ascii="Times New Roman" w:eastAsia="Calibri" w:hAnsi="Times New Roman" w:cs="Times New Roman"/>
          <w:sz w:val="24"/>
          <w:szCs w:val="24"/>
        </w:rPr>
      </w:pPr>
    </w:p>
    <w:p w:rsidR="00BB1047" w:rsidRPr="00BB1047" w:rsidRDefault="00BB1047" w:rsidP="00F43016">
      <w:pPr>
        <w:spacing w:after="0" w:line="240" w:lineRule="auto"/>
        <w:ind w:right="-285"/>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Piegādes vieta:</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b/>
          <w:sz w:val="24"/>
          <w:szCs w:val="24"/>
        </w:rPr>
        <w:t>1.daļa:</w:t>
      </w:r>
      <w:r w:rsidRPr="00BB1047">
        <w:rPr>
          <w:rFonts w:ascii="Times New Roman" w:eastAsia="Calibri" w:hAnsi="Times New Roman" w:cs="Times New Roman"/>
          <w:sz w:val="24"/>
          <w:szCs w:val="24"/>
        </w:rPr>
        <w:t xml:space="preserve"> Skaldītas malkas piegāde Jēkabpils Sociālā dienesta dzīvokļa (mājokļa) pabalsta izsniegšanas nodrošināšanai (līdz 800 </w:t>
      </w:r>
      <w:r w:rsidR="00A17E24">
        <w:rPr>
          <w:rFonts w:ascii="Times New Roman" w:eastAsia="Calibri" w:hAnsi="Times New Roman" w:cs="Times New Roman"/>
          <w:sz w:val="24"/>
          <w:szCs w:val="24"/>
        </w:rPr>
        <w:t>kubikmetriem</w:t>
      </w:r>
      <w:r w:rsidRPr="00BB1047">
        <w:rPr>
          <w:rFonts w:ascii="Times New Roman" w:eastAsia="Calibri" w:hAnsi="Times New Roman" w:cs="Times New Roman"/>
          <w:sz w:val="24"/>
          <w:szCs w:val="24"/>
        </w:rPr>
        <w:t xml:space="preserve">): </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Preces apraksts un prasības:</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274"/>
      </w:tblGrid>
      <w:tr w:rsidR="00BB1047" w:rsidRPr="00BB1047" w:rsidTr="00F43016">
        <w:tc>
          <w:tcPr>
            <w:tcW w:w="4077" w:type="dxa"/>
          </w:tcPr>
          <w:p w:rsidR="00BB1047" w:rsidRPr="00BB1047" w:rsidRDefault="00BB1047" w:rsidP="000C41FA">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Attiecībā uz mērķi:</w:t>
            </w:r>
          </w:p>
        </w:tc>
        <w:tc>
          <w:tcPr>
            <w:tcW w:w="5274" w:type="dxa"/>
          </w:tcPr>
          <w:p w:rsidR="00F43016"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Lietošanai sagatavota malka, lai nodrošinātu</w:t>
            </w:r>
          </w:p>
          <w:p w:rsidR="00F43016"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dzīvokļa (mājokļa) pabalsta cietā kurināmā</w:t>
            </w:r>
          </w:p>
          <w:p w:rsidR="00F43016"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veidā izsniegšanu trūcīgām un maznodrošinātām personām (ģimenēm), kuras Jēkabpils</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pilsētā deklarējušas savu pamata dzīvesvietu.</w:t>
            </w:r>
          </w:p>
        </w:tc>
      </w:tr>
      <w:tr w:rsidR="00BB1047" w:rsidRPr="00BB1047" w:rsidTr="00F43016">
        <w:tc>
          <w:tcPr>
            <w:tcW w:w="4077" w:type="dxa"/>
          </w:tcPr>
          <w:p w:rsidR="00BB1047" w:rsidRPr="00BB1047" w:rsidRDefault="00BB1047" w:rsidP="000C41FA">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Mitrums:</w:t>
            </w:r>
          </w:p>
        </w:tc>
        <w:tc>
          <w:tcPr>
            <w:tcW w:w="5274" w:type="dxa"/>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sausa</w:t>
            </w:r>
          </w:p>
        </w:tc>
      </w:tr>
      <w:tr w:rsidR="00BB1047" w:rsidRPr="00BB1047" w:rsidTr="00F43016">
        <w:tc>
          <w:tcPr>
            <w:tcW w:w="4077" w:type="dxa"/>
          </w:tcPr>
          <w:p w:rsidR="00BB1047" w:rsidRPr="00BB1047" w:rsidRDefault="00BB1047" w:rsidP="000C41FA">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Malkas sastāvs</w:t>
            </w:r>
          </w:p>
        </w:tc>
        <w:tc>
          <w:tcPr>
            <w:tcW w:w="5274" w:type="dxa"/>
          </w:tcPr>
          <w:p w:rsidR="00F43016"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Jaukta koka (vismaz 75% lapu koks), bez</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trunēšanas pazīmēm.</w:t>
            </w:r>
          </w:p>
        </w:tc>
      </w:tr>
      <w:tr w:rsidR="00BB1047" w:rsidRPr="00BB1047" w:rsidTr="00F43016">
        <w:tc>
          <w:tcPr>
            <w:tcW w:w="4077" w:type="dxa"/>
          </w:tcPr>
          <w:p w:rsidR="00BB1047" w:rsidRPr="00BB1047" w:rsidRDefault="00BB1047" w:rsidP="000C41FA">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Pagales garums:</w:t>
            </w:r>
          </w:p>
        </w:tc>
        <w:tc>
          <w:tcPr>
            <w:tcW w:w="5274" w:type="dxa"/>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30 – 40 cm</w:t>
            </w:r>
          </w:p>
        </w:tc>
      </w:tr>
      <w:tr w:rsidR="00BB1047" w:rsidRPr="00BB1047" w:rsidTr="00F43016">
        <w:tc>
          <w:tcPr>
            <w:tcW w:w="4077" w:type="dxa"/>
          </w:tcPr>
          <w:p w:rsidR="00BB1047" w:rsidRPr="00BB1047" w:rsidRDefault="00BB1047" w:rsidP="000C41FA">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Citas pamatotas un objektīvas prasības, lai prece atbilstu iepirkuma mērķim:</w:t>
            </w:r>
          </w:p>
        </w:tc>
        <w:tc>
          <w:tcPr>
            <w:tcW w:w="5274" w:type="dxa"/>
          </w:tcPr>
          <w:p w:rsidR="00F43016"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1. Piegāde ar pretendenta darbaspēku un</w:t>
            </w:r>
          </w:p>
          <w:p w:rsidR="00F43016"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autotransportu līdz pasūtītāja norādītai Klienta</w:t>
            </w:r>
          </w:p>
          <w:p w:rsidR="00F43016"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adresei Jēkabpils pilsētas administratīvajā teritorijā</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10 (desmit) dienu laikā no pieprasījuma saņemšanas.</w:t>
            </w:r>
          </w:p>
          <w:p w:rsidR="00F43016"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2. Visas preces un piegādes izmaksas iekļautas</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preces cenā.</w:t>
            </w:r>
          </w:p>
          <w:p w:rsidR="00F43016"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3. Pretendents garantē malkas uzkrājumu vismaz</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3 (trīs) mēnešu realizācijas apjomā.</w:t>
            </w:r>
          </w:p>
          <w:p w:rsidR="00F43016"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4. Vienas piegādes apjoms: aptuveni</w:t>
            </w:r>
            <w:r w:rsidR="00F43016">
              <w:rPr>
                <w:rFonts w:ascii="Times New Roman" w:eastAsia="Calibri" w:hAnsi="Times New Roman" w:cs="Times New Roman"/>
                <w:sz w:val="24"/>
                <w:szCs w:val="24"/>
              </w:rPr>
              <w:t xml:space="preserve"> </w:t>
            </w:r>
            <w:r w:rsidRPr="00BB1047">
              <w:rPr>
                <w:rFonts w:ascii="Times New Roman" w:eastAsia="Calibri" w:hAnsi="Times New Roman" w:cs="Times New Roman"/>
                <w:sz w:val="24"/>
                <w:szCs w:val="24"/>
              </w:rPr>
              <w:t xml:space="preserve">4 (četri) </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kubikmetri malkas vai mazāk (koeficients 0,6).</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5. Malkai jābūt bez trupes.</w:t>
            </w:r>
          </w:p>
          <w:p w:rsidR="00F43016"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6. Pasūtītājam ir tiesības vienpersoniski</w:t>
            </w:r>
            <w:r w:rsidR="00F43016">
              <w:rPr>
                <w:rFonts w:ascii="Times New Roman" w:eastAsia="Calibri" w:hAnsi="Times New Roman" w:cs="Times New Roman"/>
                <w:sz w:val="24"/>
                <w:szCs w:val="24"/>
              </w:rPr>
              <w:t xml:space="preserve"> </w:t>
            </w:r>
            <w:r w:rsidRPr="00BB1047">
              <w:rPr>
                <w:rFonts w:ascii="Times New Roman" w:eastAsia="Calibri" w:hAnsi="Times New Roman" w:cs="Times New Roman"/>
                <w:sz w:val="24"/>
                <w:szCs w:val="24"/>
              </w:rPr>
              <w:t xml:space="preserve">samazināt </w:t>
            </w:r>
          </w:p>
          <w:p w:rsidR="00F43016"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maksimālo malkas daudzumu</w:t>
            </w:r>
            <w:r w:rsidR="00F43016">
              <w:rPr>
                <w:rFonts w:ascii="Times New Roman" w:eastAsia="Calibri" w:hAnsi="Times New Roman" w:cs="Times New Roman"/>
                <w:sz w:val="24"/>
                <w:szCs w:val="24"/>
              </w:rPr>
              <w:t xml:space="preserve"> </w:t>
            </w:r>
            <w:r w:rsidRPr="00BB1047">
              <w:rPr>
                <w:rFonts w:ascii="Times New Roman" w:eastAsia="Calibri" w:hAnsi="Times New Roman" w:cs="Times New Roman"/>
                <w:sz w:val="24"/>
                <w:szCs w:val="24"/>
              </w:rPr>
              <w:t>gadam, atbilstoši</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pabalsta pieprasījumam.</w:t>
            </w:r>
          </w:p>
          <w:p w:rsidR="00F43016"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7. Rēķina apmaksa 10 (desmit) darba dienu laikā</w:t>
            </w:r>
          </w:p>
          <w:p w:rsidR="00F43016" w:rsidRDefault="004E686E" w:rsidP="00F43016">
            <w:pPr>
              <w:spacing w:after="0" w:line="240" w:lineRule="auto"/>
              <w:ind w:right="-285"/>
              <w:jc w:val="both"/>
              <w:rPr>
                <w:rFonts w:ascii="Times New Roman" w:eastAsia="Calibri" w:hAnsi="Times New Roman" w:cs="Times New Roman"/>
                <w:sz w:val="24"/>
                <w:szCs w:val="24"/>
              </w:rPr>
            </w:pPr>
            <w:r>
              <w:rPr>
                <w:rFonts w:ascii="Times New Roman" w:eastAsia="Calibri" w:hAnsi="Times New Roman" w:cs="Times New Roman"/>
                <w:sz w:val="24"/>
                <w:szCs w:val="24"/>
              </w:rPr>
              <w:t>pēc preces saņemšanas</w:t>
            </w:r>
            <w:r w:rsidR="00BB1047" w:rsidRPr="00BB1047">
              <w:rPr>
                <w:rFonts w:ascii="Times New Roman" w:eastAsia="Calibri" w:hAnsi="Times New Roman" w:cs="Times New Roman"/>
                <w:sz w:val="24"/>
                <w:szCs w:val="24"/>
              </w:rPr>
              <w:t xml:space="preserve"> </w:t>
            </w:r>
            <w:r>
              <w:rPr>
                <w:rFonts w:ascii="Times New Roman" w:eastAsia="Calibri" w:hAnsi="Times New Roman" w:cs="Times New Roman"/>
                <w:sz w:val="24"/>
                <w:szCs w:val="24"/>
              </w:rPr>
              <w:t>un</w:t>
            </w:r>
            <w:r w:rsidR="00BB79F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no rēķina </w:t>
            </w:r>
            <w:r w:rsidR="00BB1047" w:rsidRPr="00BB1047">
              <w:rPr>
                <w:rFonts w:ascii="Times New Roman" w:eastAsia="Calibri" w:hAnsi="Times New Roman" w:cs="Times New Roman"/>
                <w:sz w:val="24"/>
                <w:szCs w:val="24"/>
              </w:rPr>
              <w:t>saņemšanas</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dienas.</w:t>
            </w:r>
          </w:p>
          <w:p w:rsidR="00F43016"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8. </w:t>
            </w:r>
            <w:r w:rsidR="002975D2">
              <w:rPr>
                <w:rFonts w:ascii="Times New Roman" w:eastAsia="Calibri" w:hAnsi="Times New Roman" w:cs="Times New Roman"/>
                <w:sz w:val="24"/>
                <w:szCs w:val="24"/>
              </w:rPr>
              <w:t>Informācija par Klientiem ir ierobežotas</w:t>
            </w:r>
          </w:p>
          <w:p w:rsidR="00F43016" w:rsidRDefault="002975D2" w:rsidP="00F43016">
            <w:pPr>
              <w:spacing w:after="0" w:line="240" w:lineRule="auto"/>
              <w:ind w:right="-28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pieejamības informācija un </w:t>
            </w:r>
            <w:r w:rsidR="00BB1047" w:rsidRPr="00BB1047">
              <w:rPr>
                <w:rFonts w:ascii="Times New Roman" w:eastAsia="Calibri" w:hAnsi="Times New Roman" w:cs="Times New Roman"/>
                <w:sz w:val="24"/>
                <w:szCs w:val="24"/>
              </w:rPr>
              <w:t>Pretendents</w:t>
            </w:r>
            <w:r w:rsidR="00F43016">
              <w:rPr>
                <w:rFonts w:ascii="Times New Roman" w:eastAsia="Calibri" w:hAnsi="Times New Roman" w:cs="Times New Roman"/>
                <w:sz w:val="24"/>
                <w:szCs w:val="24"/>
              </w:rPr>
              <w:t xml:space="preserve"> </w:t>
            </w:r>
            <w:r w:rsidR="00BB1047" w:rsidRPr="00BB1047">
              <w:rPr>
                <w:rFonts w:ascii="Times New Roman" w:eastAsia="Calibri" w:hAnsi="Times New Roman" w:cs="Times New Roman"/>
                <w:sz w:val="24"/>
                <w:szCs w:val="24"/>
              </w:rPr>
              <w:t>garantē</w:t>
            </w:r>
            <w:r w:rsidR="00BB79FB">
              <w:rPr>
                <w:rFonts w:ascii="Times New Roman" w:eastAsia="Calibri" w:hAnsi="Times New Roman" w:cs="Times New Roman"/>
                <w:sz w:val="24"/>
                <w:szCs w:val="24"/>
              </w:rPr>
              <w:t xml:space="preserve"> </w:t>
            </w:r>
          </w:p>
          <w:p w:rsidR="00F43016" w:rsidRDefault="00BB79FB" w:rsidP="00F43016">
            <w:pPr>
              <w:spacing w:after="0" w:line="240" w:lineRule="auto"/>
              <w:ind w:right="-285"/>
              <w:jc w:val="both"/>
              <w:rPr>
                <w:rFonts w:ascii="Times New Roman" w:eastAsia="Calibri" w:hAnsi="Times New Roman" w:cs="Times New Roman"/>
                <w:sz w:val="24"/>
                <w:szCs w:val="24"/>
              </w:rPr>
            </w:pPr>
            <w:r>
              <w:rPr>
                <w:rFonts w:ascii="Times New Roman" w:eastAsia="Calibri" w:hAnsi="Times New Roman" w:cs="Times New Roman"/>
                <w:sz w:val="24"/>
                <w:szCs w:val="24"/>
              </w:rPr>
              <w:t>saņemtās informācijas</w:t>
            </w:r>
            <w:r w:rsidR="00BB1047" w:rsidRPr="00BB1047">
              <w:rPr>
                <w:rFonts w:ascii="Times New Roman" w:eastAsia="Calibri" w:hAnsi="Times New Roman" w:cs="Times New Roman"/>
                <w:sz w:val="24"/>
                <w:szCs w:val="24"/>
              </w:rPr>
              <w:t xml:space="preserve"> par Klientiem</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konfidencialitāti.</w:t>
            </w:r>
          </w:p>
        </w:tc>
      </w:tr>
    </w:tbl>
    <w:p w:rsidR="00BB1047" w:rsidRPr="00BB1047" w:rsidRDefault="00BB1047" w:rsidP="00F43016">
      <w:pPr>
        <w:spacing w:after="0" w:line="240" w:lineRule="auto"/>
        <w:ind w:right="-285"/>
        <w:jc w:val="center"/>
        <w:rPr>
          <w:rFonts w:ascii="Times New Roman" w:eastAsia="Calibri" w:hAnsi="Times New Roman" w:cs="Times New Roman"/>
          <w:sz w:val="24"/>
          <w:szCs w:val="24"/>
        </w:rPr>
      </w:pPr>
    </w:p>
    <w:p w:rsidR="00BB1047" w:rsidRPr="00BB1047" w:rsidRDefault="00BB1047" w:rsidP="00F43016">
      <w:pPr>
        <w:spacing w:after="0" w:line="240" w:lineRule="auto"/>
        <w:ind w:right="-285"/>
        <w:jc w:val="center"/>
        <w:rPr>
          <w:rFonts w:ascii="Times New Roman" w:eastAsia="Calibri" w:hAnsi="Times New Roman" w:cs="Times New Roman"/>
          <w:sz w:val="24"/>
          <w:szCs w:val="24"/>
        </w:rPr>
      </w:pP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b/>
          <w:sz w:val="24"/>
          <w:szCs w:val="24"/>
        </w:rPr>
        <w:t xml:space="preserve">2.daļa: </w:t>
      </w:r>
      <w:r w:rsidRPr="00BB1047">
        <w:rPr>
          <w:rFonts w:ascii="Times New Roman" w:eastAsia="Calibri" w:hAnsi="Times New Roman" w:cs="Times New Roman"/>
          <w:sz w:val="24"/>
          <w:szCs w:val="24"/>
        </w:rPr>
        <w:t>Skaldītas malkas piegāde Jēkabpils pilsētas pašvaldības pirmsskolas izglītības iestādei „Bērziņš”, Mado</w:t>
      </w:r>
      <w:r w:rsidR="00A17E24">
        <w:rPr>
          <w:rFonts w:ascii="Times New Roman" w:eastAsia="Calibri" w:hAnsi="Times New Roman" w:cs="Times New Roman"/>
          <w:sz w:val="24"/>
          <w:szCs w:val="24"/>
        </w:rPr>
        <w:t>nas iela 50, Jēkabpils (līdz 250</w:t>
      </w:r>
      <w:r w:rsidRPr="00BB1047">
        <w:rPr>
          <w:rFonts w:ascii="Times New Roman" w:eastAsia="Calibri" w:hAnsi="Times New Roman" w:cs="Times New Roman"/>
          <w:sz w:val="24"/>
          <w:szCs w:val="24"/>
        </w:rPr>
        <w:t xml:space="preserve"> </w:t>
      </w:r>
      <w:r w:rsidR="00A17E24">
        <w:rPr>
          <w:rFonts w:ascii="Times New Roman" w:eastAsia="Calibri" w:hAnsi="Times New Roman" w:cs="Times New Roman"/>
          <w:sz w:val="24"/>
          <w:szCs w:val="24"/>
        </w:rPr>
        <w:t>kubikmetriem</w:t>
      </w:r>
      <w:r w:rsidRPr="00BB1047">
        <w:rPr>
          <w:rFonts w:ascii="Times New Roman" w:eastAsia="Calibri" w:hAnsi="Times New Roman" w:cs="Times New Roman"/>
          <w:sz w:val="24"/>
          <w:szCs w:val="24"/>
        </w:rPr>
        <w:t>):</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p>
    <w:p w:rsidR="00BB1047" w:rsidRPr="00BB1047" w:rsidRDefault="00BB1047" w:rsidP="00F43016">
      <w:pPr>
        <w:spacing w:after="0" w:line="240" w:lineRule="auto"/>
        <w:ind w:right="-285"/>
        <w:rPr>
          <w:rFonts w:ascii="Times New Roman" w:eastAsia="Calibri" w:hAnsi="Times New Roman" w:cs="Times New Roman"/>
          <w:sz w:val="24"/>
          <w:szCs w:val="24"/>
        </w:rPr>
      </w:pPr>
      <w:r w:rsidRPr="00BB1047">
        <w:rPr>
          <w:rFonts w:ascii="Times New Roman" w:eastAsia="Calibri" w:hAnsi="Times New Roman" w:cs="Times New Roman"/>
          <w:sz w:val="24"/>
          <w:szCs w:val="24"/>
        </w:rPr>
        <w:t>Preces apraksts un prasības:</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5090"/>
      </w:tblGrid>
      <w:tr w:rsidR="00BB1047" w:rsidRPr="00BB1047" w:rsidTr="00F43016">
        <w:tc>
          <w:tcPr>
            <w:tcW w:w="4261" w:type="dxa"/>
          </w:tcPr>
          <w:p w:rsidR="00BB1047" w:rsidRPr="00BB1047" w:rsidRDefault="00BB1047" w:rsidP="000C41FA">
            <w:pPr>
              <w:numPr>
                <w:ilvl w:val="0"/>
                <w:numId w:val="6"/>
              </w:numPr>
              <w:spacing w:after="0" w:line="240" w:lineRule="auto"/>
              <w:ind w:right="-95"/>
              <w:rPr>
                <w:rFonts w:ascii="Times New Roman" w:eastAsia="Times New Roman" w:hAnsi="Times New Roman" w:cs="Times New Roman"/>
                <w:sz w:val="24"/>
                <w:szCs w:val="24"/>
              </w:rPr>
            </w:pPr>
            <w:bookmarkStart w:id="126" w:name="_GoBack" w:colFirst="0" w:colLast="0"/>
            <w:r w:rsidRPr="00BB1047">
              <w:rPr>
                <w:rFonts w:ascii="Times New Roman" w:eastAsia="Times New Roman" w:hAnsi="Times New Roman" w:cs="Times New Roman"/>
                <w:sz w:val="24"/>
                <w:szCs w:val="24"/>
              </w:rPr>
              <w:lastRenderedPageBreak/>
              <w:t>Attiecībā uz mērķi:</w:t>
            </w:r>
          </w:p>
        </w:tc>
        <w:tc>
          <w:tcPr>
            <w:tcW w:w="5090" w:type="dxa"/>
          </w:tcPr>
          <w:p w:rsidR="00BB1047" w:rsidRPr="00BB1047" w:rsidRDefault="00BB1047" w:rsidP="00F43016">
            <w:pPr>
              <w:spacing w:after="0" w:line="240" w:lineRule="auto"/>
              <w:ind w:right="-285"/>
              <w:rPr>
                <w:rFonts w:ascii="Times New Roman" w:eastAsia="Calibri" w:hAnsi="Times New Roman" w:cs="Times New Roman"/>
                <w:sz w:val="24"/>
                <w:szCs w:val="24"/>
              </w:rPr>
            </w:pPr>
            <w:r w:rsidRPr="00BB1047">
              <w:rPr>
                <w:rFonts w:ascii="Times New Roman" w:eastAsia="Calibri" w:hAnsi="Times New Roman" w:cs="Times New Roman"/>
                <w:sz w:val="24"/>
                <w:szCs w:val="24"/>
              </w:rPr>
              <w:t>Lietošanai sagatavota malka, lai nodrošinātu apkuri Jēkabpils pilsētas pirmsskolas izglītības iestādē ‘’Bērziņš’’</w:t>
            </w:r>
          </w:p>
        </w:tc>
      </w:tr>
      <w:tr w:rsidR="00BB1047" w:rsidRPr="00BB1047" w:rsidTr="00F43016">
        <w:tc>
          <w:tcPr>
            <w:tcW w:w="4261" w:type="dxa"/>
          </w:tcPr>
          <w:p w:rsidR="00BB1047" w:rsidRPr="00BB1047" w:rsidRDefault="00BB1047" w:rsidP="000C41FA">
            <w:pPr>
              <w:numPr>
                <w:ilvl w:val="0"/>
                <w:numId w:val="6"/>
              </w:numPr>
              <w:spacing w:after="0" w:line="240" w:lineRule="auto"/>
              <w:ind w:right="-95"/>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Malkas sastāvs</w:t>
            </w:r>
          </w:p>
        </w:tc>
        <w:tc>
          <w:tcPr>
            <w:tcW w:w="5090" w:type="dxa"/>
          </w:tcPr>
          <w:p w:rsidR="00BB1047" w:rsidRPr="00BB1047" w:rsidRDefault="00BB1047" w:rsidP="00F43016">
            <w:pPr>
              <w:spacing w:after="0" w:line="240" w:lineRule="auto"/>
              <w:ind w:right="-285"/>
              <w:rPr>
                <w:rFonts w:ascii="Times New Roman" w:eastAsia="Calibri" w:hAnsi="Times New Roman" w:cs="Times New Roman"/>
                <w:sz w:val="24"/>
                <w:szCs w:val="24"/>
              </w:rPr>
            </w:pPr>
            <w:r w:rsidRPr="00BB1047">
              <w:rPr>
                <w:rFonts w:ascii="Times New Roman" w:eastAsia="Calibri" w:hAnsi="Times New Roman" w:cs="Times New Roman"/>
                <w:sz w:val="24"/>
                <w:szCs w:val="24"/>
              </w:rPr>
              <w:t>Jaukta koka (vismaz 75% lapu koks).</w:t>
            </w:r>
          </w:p>
        </w:tc>
      </w:tr>
      <w:tr w:rsidR="00BB1047" w:rsidRPr="00BB1047" w:rsidTr="00F43016">
        <w:tc>
          <w:tcPr>
            <w:tcW w:w="4261" w:type="dxa"/>
          </w:tcPr>
          <w:p w:rsidR="00BB1047" w:rsidRPr="00BB1047" w:rsidRDefault="00BB1047" w:rsidP="000C41FA">
            <w:pPr>
              <w:numPr>
                <w:ilvl w:val="0"/>
                <w:numId w:val="6"/>
              </w:numPr>
              <w:spacing w:after="0" w:line="240" w:lineRule="auto"/>
              <w:ind w:right="-95"/>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Malkas veids</w:t>
            </w:r>
          </w:p>
        </w:tc>
        <w:tc>
          <w:tcPr>
            <w:tcW w:w="5090" w:type="dxa"/>
          </w:tcPr>
          <w:p w:rsidR="00BB1047" w:rsidRPr="004E686E" w:rsidRDefault="00BB1047" w:rsidP="00F43016">
            <w:pPr>
              <w:spacing w:after="0" w:line="240" w:lineRule="auto"/>
              <w:ind w:right="-285"/>
              <w:rPr>
                <w:rFonts w:ascii="Times New Roman" w:eastAsia="Calibri" w:hAnsi="Times New Roman" w:cs="Times New Roman"/>
                <w:sz w:val="24"/>
                <w:szCs w:val="24"/>
              </w:rPr>
            </w:pPr>
            <w:r w:rsidRPr="004E686E">
              <w:rPr>
                <w:rFonts w:ascii="Times New Roman" w:eastAsia="Calibri" w:hAnsi="Times New Roman" w:cs="Times New Roman"/>
                <w:sz w:val="24"/>
                <w:szCs w:val="24"/>
              </w:rPr>
              <w:t>Malkas garums-50-60 cm, rupji skaldīta, malkas kravai mašīnā jābūt sakrautai rindās.</w:t>
            </w:r>
          </w:p>
        </w:tc>
      </w:tr>
      <w:tr w:rsidR="00BB1047" w:rsidRPr="00BB1047" w:rsidTr="00F43016">
        <w:tc>
          <w:tcPr>
            <w:tcW w:w="4261" w:type="dxa"/>
          </w:tcPr>
          <w:p w:rsidR="00BB1047" w:rsidRPr="00BB1047" w:rsidRDefault="00BB1047" w:rsidP="000C41FA">
            <w:pPr>
              <w:numPr>
                <w:ilvl w:val="0"/>
                <w:numId w:val="6"/>
              </w:numPr>
              <w:spacing w:after="0" w:line="240" w:lineRule="auto"/>
              <w:ind w:right="-95"/>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Mitruma procents</w:t>
            </w:r>
          </w:p>
        </w:tc>
        <w:tc>
          <w:tcPr>
            <w:tcW w:w="5090" w:type="dxa"/>
          </w:tcPr>
          <w:p w:rsidR="00BB1047" w:rsidRPr="004E686E" w:rsidRDefault="00BB1047" w:rsidP="00F43016">
            <w:pPr>
              <w:spacing w:after="0" w:line="240" w:lineRule="auto"/>
              <w:ind w:right="-285"/>
              <w:rPr>
                <w:rFonts w:ascii="Times New Roman" w:eastAsia="Calibri" w:hAnsi="Times New Roman" w:cs="Times New Roman"/>
                <w:sz w:val="24"/>
                <w:szCs w:val="24"/>
              </w:rPr>
            </w:pPr>
            <w:r w:rsidRPr="004E686E">
              <w:rPr>
                <w:rFonts w:ascii="Times New Roman" w:eastAsia="Calibri" w:hAnsi="Times New Roman" w:cs="Times New Roman"/>
                <w:sz w:val="24"/>
                <w:szCs w:val="24"/>
              </w:rPr>
              <w:t>Līdz 40%</w:t>
            </w:r>
          </w:p>
        </w:tc>
      </w:tr>
      <w:tr w:rsidR="00BB1047" w:rsidRPr="00BB1047" w:rsidTr="00F43016">
        <w:tc>
          <w:tcPr>
            <w:tcW w:w="4261" w:type="dxa"/>
          </w:tcPr>
          <w:p w:rsidR="00BB1047" w:rsidRPr="00BB1047" w:rsidRDefault="00BB1047" w:rsidP="000C41FA">
            <w:pPr>
              <w:numPr>
                <w:ilvl w:val="0"/>
                <w:numId w:val="6"/>
              </w:numPr>
              <w:spacing w:after="0" w:line="240" w:lineRule="auto"/>
              <w:ind w:right="-95"/>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Citas pamatotas un objektīvas prasības, lai prece atbilstu iepirkuma mērķim:</w:t>
            </w:r>
          </w:p>
        </w:tc>
        <w:tc>
          <w:tcPr>
            <w:tcW w:w="5090" w:type="dxa"/>
          </w:tcPr>
          <w:p w:rsidR="00BB1047" w:rsidRPr="00BB1047" w:rsidRDefault="00BB1047" w:rsidP="00F43016">
            <w:pPr>
              <w:spacing w:after="0" w:line="240" w:lineRule="auto"/>
              <w:ind w:right="-285"/>
              <w:rPr>
                <w:rFonts w:ascii="Times New Roman" w:eastAsia="Calibri" w:hAnsi="Times New Roman" w:cs="Times New Roman"/>
                <w:sz w:val="24"/>
                <w:szCs w:val="24"/>
              </w:rPr>
            </w:pPr>
            <w:r w:rsidRPr="00BB1047">
              <w:rPr>
                <w:rFonts w:ascii="Times New Roman" w:eastAsia="Calibri" w:hAnsi="Times New Roman" w:cs="Times New Roman"/>
                <w:sz w:val="24"/>
                <w:szCs w:val="24"/>
              </w:rPr>
              <w:t>1. Piegāde ar pretendenta darbaspēku un autotransportu līdz Klienta norādītai adresei (Madonas ielā 50, Jēkabpilī).</w:t>
            </w:r>
          </w:p>
          <w:p w:rsidR="004605D1" w:rsidRDefault="00BB1047" w:rsidP="00F43016">
            <w:pPr>
              <w:spacing w:after="0" w:line="240" w:lineRule="auto"/>
              <w:ind w:right="-285"/>
              <w:rPr>
                <w:rFonts w:ascii="Times New Roman" w:eastAsia="Calibri" w:hAnsi="Times New Roman" w:cs="Times New Roman"/>
                <w:sz w:val="24"/>
                <w:szCs w:val="24"/>
              </w:rPr>
            </w:pPr>
            <w:r w:rsidRPr="00BB1047">
              <w:rPr>
                <w:rFonts w:ascii="Times New Roman" w:eastAsia="Calibri" w:hAnsi="Times New Roman" w:cs="Times New Roman"/>
                <w:sz w:val="24"/>
                <w:szCs w:val="24"/>
              </w:rPr>
              <w:t>2. Pretendents veic Preces piegādi 10 (desmit)</w:t>
            </w:r>
          </w:p>
          <w:p w:rsidR="004605D1" w:rsidRDefault="00BB1047" w:rsidP="00F43016">
            <w:pPr>
              <w:spacing w:after="0" w:line="240" w:lineRule="auto"/>
              <w:ind w:right="-285"/>
              <w:rPr>
                <w:rFonts w:ascii="Times New Roman" w:eastAsia="Calibri" w:hAnsi="Times New Roman" w:cs="Times New Roman"/>
                <w:sz w:val="24"/>
                <w:szCs w:val="24"/>
              </w:rPr>
            </w:pPr>
            <w:r w:rsidRPr="00BB1047">
              <w:rPr>
                <w:rFonts w:ascii="Times New Roman" w:eastAsia="Calibri" w:hAnsi="Times New Roman" w:cs="Times New Roman"/>
                <w:sz w:val="24"/>
                <w:szCs w:val="24"/>
              </w:rPr>
              <w:t>dienu laikā pēc Klienta pieprasījuma saņemšanas</w:t>
            </w:r>
          </w:p>
          <w:p w:rsidR="00BB1047" w:rsidRPr="00BB1047" w:rsidRDefault="00BB1047" w:rsidP="00F43016">
            <w:pPr>
              <w:spacing w:after="0" w:line="240" w:lineRule="auto"/>
              <w:ind w:right="-285"/>
              <w:rPr>
                <w:rFonts w:ascii="Times New Roman" w:eastAsia="Calibri" w:hAnsi="Times New Roman" w:cs="Times New Roman"/>
                <w:sz w:val="24"/>
                <w:szCs w:val="24"/>
              </w:rPr>
            </w:pPr>
            <w:r w:rsidRPr="00BB1047">
              <w:rPr>
                <w:rFonts w:ascii="Times New Roman" w:eastAsia="Calibri" w:hAnsi="Times New Roman" w:cs="Times New Roman"/>
                <w:sz w:val="24"/>
                <w:szCs w:val="24"/>
              </w:rPr>
              <w:t>uz norādīto adresi (Madonas ielā 50, Jēkabpilī) Klienta norādītajā laikā un apjomā.</w:t>
            </w:r>
          </w:p>
          <w:p w:rsidR="00BB1047" w:rsidRPr="00BB1047" w:rsidRDefault="00BB1047" w:rsidP="00F43016">
            <w:pPr>
              <w:spacing w:after="0" w:line="240" w:lineRule="auto"/>
              <w:ind w:right="-285"/>
              <w:rPr>
                <w:rFonts w:ascii="Times New Roman" w:eastAsia="Calibri" w:hAnsi="Times New Roman" w:cs="Times New Roman"/>
                <w:sz w:val="24"/>
                <w:szCs w:val="24"/>
              </w:rPr>
            </w:pPr>
            <w:r w:rsidRPr="00BB1047">
              <w:rPr>
                <w:rFonts w:ascii="Times New Roman" w:eastAsia="Calibri" w:hAnsi="Times New Roman" w:cs="Times New Roman"/>
                <w:sz w:val="24"/>
                <w:szCs w:val="24"/>
              </w:rPr>
              <w:t>3. Visas preces un piegādes izmaksas iekļautas preces cenā.</w:t>
            </w:r>
          </w:p>
          <w:p w:rsidR="00BB1047" w:rsidRPr="00BB1047" w:rsidRDefault="00BB1047" w:rsidP="00F43016">
            <w:pPr>
              <w:spacing w:after="0" w:line="240" w:lineRule="auto"/>
              <w:ind w:right="-285"/>
              <w:rPr>
                <w:rFonts w:ascii="Times New Roman" w:eastAsia="Calibri" w:hAnsi="Times New Roman" w:cs="Times New Roman"/>
                <w:sz w:val="24"/>
                <w:szCs w:val="24"/>
              </w:rPr>
            </w:pPr>
            <w:r w:rsidRPr="00BB1047">
              <w:rPr>
                <w:rFonts w:ascii="Times New Roman" w:eastAsia="Calibri" w:hAnsi="Times New Roman" w:cs="Times New Roman"/>
                <w:sz w:val="24"/>
                <w:szCs w:val="24"/>
              </w:rPr>
              <w:t>4. Malkai jābūt bez trupes.</w:t>
            </w:r>
          </w:p>
          <w:p w:rsidR="004605D1" w:rsidRDefault="00BB1047" w:rsidP="00F43016">
            <w:pPr>
              <w:spacing w:after="0" w:line="240" w:lineRule="auto"/>
              <w:ind w:right="-285"/>
              <w:rPr>
                <w:rFonts w:ascii="Times New Roman" w:eastAsia="Calibri" w:hAnsi="Times New Roman" w:cs="Times New Roman"/>
                <w:sz w:val="24"/>
                <w:szCs w:val="24"/>
              </w:rPr>
            </w:pPr>
            <w:r w:rsidRPr="00BB1047">
              <w:rPr>
                <w:rFonts w:ascii="Times New Roman" w:eastAsia="Calibri" w:hAnsi="Times New Roman" w:cs="Times New Roman"/>
                <w:sz w:val="24"/>
                <w:szCs w:val="24"/>
              </w:rPr>
              <w:t>5. Malkai mašīnā jābūt sakrautai rindās, koeficients:</w:t>
            </w:r>
          </w:p>
          <w:p w:rsidR="00BB1047" w:rsidRPr="00BB1047" w:rsidRDefault="00BB1047" w:rsidP="00F43016">
            <w:pPr>
              <w:spacing w:after="0" w:line="240" w:lineRule="auto"/>
              <w:ind w:right="-285"/>
              <w:rPr>
                <w:rFonts w:ascii="Times New Roman" w:eastAsia="Calibri" w:hAnsi="Times New Roman" w:cs="Times New Roman"/>
                <w:sz w:val="24"/>
                <w:szCs w:val="24"/>
              </w:rPr>
            </w:pPr>
            <w:r w:rsidRPr="00BB1047">
              <w:rPr>
                <w:rFonts w:ascii="Times New Roman" w:eastAsia="Calibri" w:hAnsi="Times New Roman" w:cs="Times New Roman"/>
                <w:sz w:val="24"/>
                <w:szCs w:val="24"/>
              </w:rPr>
              <w:t>0,6 - 0,8 (izvērtē katru kravu piegādes vietā).</w:t>
            </w:r>
          </w:p>
          <w:p w:rsidR="00BB1047" w:rsidRPr="00BB1047" w:rsidRDefault="00BB1047" w:rsidP="00F43016">
            <w:pPr>
              <w:spacing w:after="0" w:line="240" w:lineRule="auto"/>
              <w:ind w:right="-285"/>
              <w:rPr>
                <w:rFonts w:ascii="Times New Roman" w:eastAsia="Calibri" w:hAnsi="Times New Roman" w:cs="Times New Roman"/>
                <w:sz w:val="24"/>
                <w:szCs w:val="24"/>
              </w:rPr>
            </w:pPr>
            <w:r w:rsidRPr="00BB1047">
              <w:rPr>
                <w:rFonts w:ascii="Times New Roman" w:eastAsia="Calibri" w:hAnsi="Times New Roman" w:cs="Times New Roman"/>
                <w:sz w:val="24"/>
                <w:szCs w:val="24"/>
              </w:rPr>
              <w:t>6. Pasūtītājam ir tiesības vienpersoniski samazināt maksimālo malkas daudzumu gadam, vadoties no budžeta iespējām.</w:t>
            </w:r>
          </w:p>
        </w:tc>
      </w:tr>
      <w:bookmarkEnd w:id="126"/>
    </w:tbl>
    <w:p w:rsidR="00BB1047" w:rsidRPr="00BB1047" w:rsidRDefault="00BB1047" w:rsidP="00F43016">
      <w:pPr>
        <w:spacing w:after="0" w:line="240" w:lineRule="auto"/>
        <w:ind w:right="-285"/>
        <w:jc w:val="both"/>
        <w:rPr>
          <w:rFonts w:ascii="Times New Roman" w:eastAsia="Calibri" w:hAnsi="Times New Roman" w:cs="Times New Roman"/>
          <w:sz w:val="24"/>
          <w:szCs w:val="24"/>
        </w:rPr>
      </w:pPr>
    </w:p>
    <w:p w:rsidR="00BB1047" w:rsidRPr="00BB1047" w:rsidRDefault="00BB1047" w:rsidP="00F43016">
      <w:pPr>
        <w:spacing w:after="0" w:line="240" w:lineRule="auto"/>
        <w:ind w:right="-285"/>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Piegādes vieta un laiks:</w:t>
      </w:r>
    </w:p>
    <w:p w:rsidR="00BB1047" w:rsidRPr="00BB1047" w:rsidRDefault="00BB1047" w:rsidP="00F43016">
      <w:pPr>
        <w:spacing w:after="0" w:line="240" w:lineRule="auto"/>
        <w:ind w:right="-285"/>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 xml:space="preserve">1.daļa: </w:t>
      </w:r>
      <w:r w:rsidRPr="00BB1047">
        <w:rPr>
          <w:rFonts w:ascii="Times New Roman" w:eastAsia="Calibri" w:hAnsi="Times New Roman" w:cs="Times New Roman"/>
          <w:sz w:val="24"/>
          <w:szCs w:val="24"/>
        </w:rPr>
        <w:t>Piegāde jāveic ar Pretendenta darbaspēku un autotransportu līdz Pasūtītāja norādītai Klienta adresei Jēkabpils pilsētas administratīvajā teritorijā 10 (desmit) dienu laikā no pieprasījuma sa</w:t>
      </w:r>
      <w:r w:rsidR="002B33BF">
        <w:rPr>
          <w:rFonts w:ascii="Times New Roman" w:eastAsia="Calibri" w:hAnsi="Times New Roman" w:cs="Times New Roman"/>
          <w:sz w:val="24"/>
          <w:szCs w:val="24"/>
        </w:rPr>
        <w:t>ņemšana</w:t>
      </w:r>
      <w:r w:rsidR="004E686E">
        <w:rPr>
          <w:rFonts w:ascii="Times New Roman" w:eastAsia="Calibri" w:hAnsi="Times New Roman" w:cs="Times New Roman"/>
          <w:sz w:val="24"/>
          <w:szCs w:val="24"/>
        </w:rPr>
        <w:t xml:space="preserve">s. Piegāde jāveic no </w:t>
      </w:r>
      <w:r w:rsidR="00BC17DE">
        <w:rPr>
          <w:rFonts w:ascii="Times New Roman" w:eastAsia="Calibri" w:hAnsi="Times New Roman" w:cs="Times New Roman"/>
          <w:sz w:val="24"/>
          <w:szCs w:val="24"/>
        </w:rPr>
        <w:t>līguma noslēgšanas dienas</w:t>
      </w:r>
      <w:r w:rsidR="002B33BF">
        <w:rPr>
          <w:rFonts w:ascii="Times New Roman" w:eastAsia="Calibri" w:hAnsi="Times New Roman" w:cs="Times New Roman"/>
          <w:sz w:val="24"/>
          <w:szCs w:val="24"/>
        </w:rPr>
        <w:t xml:space="preserve"> līdz 2015</w:t>
      </w:r>
      <w:r w:rsidR="004E686E">
        <w:rPr>
          <w:rFonts w:ascii="Times New Roman" w:eastAsia="Calibri" w:hAnsi="Times New Roman" w:cs="Times New Roman"/>
          <w:sz w:val="24"/>
          <w:szCs w:val="24"/>
        </w:rPr>
        <w:t>.gada 30</w:t>
      </w:r>
      <w:r w:rsidRPr="00BB1047">
        <w:rPr>
          <w:rFonts w:ascii="Times New Roman" w:eastAsia="Calibri" w:hAnsi="Times New Roman" w:cs="Times New Roman"/>
          <w:sz w:val="24"/>
          <w:szCs w:val="24"/>
        </w:rPr>
        <w:t xml:space="preserve">.decembrim. </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b/>
          <w:sz w:val="24"/>
          <w:szCs w:val="24"/>
        </w:rPr>
        <w:t>2.daļa:</w:t>
      </w:r>
      <w:r w:rsidRPr="00BB1047">
        <w:rPr>
          <w:rFonts w:ascii="Times New Roman" w:eastAsia="Calibri" w:hAnsi="Times New Roman" w:cs="Times New Roman"/>
          <w:sz w:val="24"/>
          <w:szCs w:val="24"/>
        </w:rPr>
        <w:t xml:space="preserve"> Piegāde jāveic ar Pretendenta darbaspēku un autotransportu līdz </w:t>
      </w:r>
      <w:r w:rsidR="002B33BF">
        <w:rPr>
          <w:rFonts w:ascii="Times New Roman" w:eastAsia="Calibri" w:hAnsi="Times New Roman" w:cs="Times New Roman"/>
          <w:sz w:val="24"/>
          <w:szCs w:val="24"/>
        </w:rPr>
        <w:t>Pasūtītāja</w:t>
      </w:r>
      <w:r w:rsidRPr="00BB1047">
        <w:rPr>
          <w:rFonts w:ascii="Times New Roman" w:eastAsia="Calibri" w:hAnsi="Times New Roman" w:cs="Times New Roman"/>
          <w:sz w:val="24"/>
          <w:szCs w:val="24"/>
        </w:rPr>
        <w:t xml:space="preserve"> norādītai adresei (Madonas ielā 50, Jēkabpilī</w:t>
      </w:r>
      <w:r w:rsidR="004E686E">
        <w:rPr>
          <w:rFonts w:ascii="Times New Roman" w:eastAsia="Calibri" w:hAnsi="Times New Roman" w:cs="Times New Roman"/>
          <w:sz w:val="24"/>
          <w:szCs w:val="24"/>
        </w:rPr>
        <w:t xml:space="preserve">). Piegāde jāveic no </w:t>
      </w:r>
      <w:r w:rsidR="00BC17DE">
        <w:rPr>
          <w:rFonts w:ascii="Times New Roman" w:eastAsia="Calibri" w:hAnsi="Times New Roman" w:cs="Times New Roman"/>
          <w:sz w:val="24"/>
          <w:szCs w:val="24"/>
        </w:rPr>
        <w:t>līguma noslēgšanas dienas</w:t>
      </w:r>
      <w:r w:rsidR="002B33BF">
        <w:rPr>
          <w:rFonts w:ascii="Times New Roman" w:eastAsia="Calibri" w:hAnsi="Times New Roman" w:cs="Times New Roman"/>
          <w:sz w:val="24"/>
          <w:szCs w:val="24"/>
        </w:rPr>
        <w:t xml:space="preserve"> līdz 2015</w:t>
      </w:r>
      <w:r w:rsidR="004E686E">
        <w:rPr>
          <w:rFonts w:ascii="Times New Roman" w:eastAsia="Calibri" w:hAnsi="Times New Roman" w:cs="Times New Roman"/>
          <w:sz w:val="24"/>
          <w:szCs w:val="24"/>
        </w:rPr>
        <w:t>.gada 30</w:t>
      </w:r>
      <w:r w:rsidRPr="00BB1047">
        <w:rPr>
          <w:rFonts w:ascii="Times New Roman" w:eastAsia="Calibri" w:hAnsi="Times New Roman" w:cs="Times New Roman"/>
          <w:sz w:val="24"/>
          <w:szCs w:val="24"/>
        </w:rPr>
        <w:t>.decembrim.</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b/>
          <w:sz w:val="24"/>
          <w:szCs w:val="24"/>
        </w:rPr>
        <w:tab/>
      </w:r>
      <w:r w:rsidRPr="00BB1047">
        <w:rPr>
          <w:rFonts w:ascii="Times New Roman" w:eastAsia="Calibri" w:hAnsi="Times New Roman" w:cs="Times New Roman"/>
          <w:b/>
          <w:sz w:val="24"/>
          <w:szCs w:val="24"/>
          <w:u w:val="single"/>
        </w:rPr>
        <w:t>NESKALDĪTA MALKA</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7400"/>
      </w:tblGrid>
      <w:tr w:rsidR="00BB1047" w:rsidRPr="00BB1047" w:rsidTr="004605D1">
        <w:tc>
          <w:tcPr>
            <w:tcW w:w="1951" w:type="dxa"/>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Malka</w:t>
            </w:r>
          </w:p>
        </w:tc>
        <w:tc>
          <w:tcPr>
            <w:tcW w:w="7400" w:type="dxa"/>
          </w:tcPr>
          <w:p w:rsidR="004605D1"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Jaukta koku (vismaz 75% lapu un skuju koka: melnalksnis, alksnis, bērzs,</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egle, priede (ne vairāk kā 10%), sausa.</w:t>
            </w:r>
          </w:p>
        </w:tc>
      </w:tr>
      <w:tr w:rsidR="00BB1047" w:rsidRPr="00BB1047" w:rsidTr="004605D1">
        <w:tc>
          <w:tcPr>
            <w:tcW w:w="1951" w:type="dxa"/>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Malkas izmēri</w:t>
            </w:r>
          </w:p>
        </w:tc>
        <w:tc>
          <w:tcPr>
            <w:tcW w:w="7400" w:type="dxa"/>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Garums ne vairāk kā</w:t>
            </w:r>
            <w:r w:rsidR="00BF43AD">
              <w:rPr>
                <w:rFonts w:ascii="Times New Roman" w:eastAsia="Calibri" w:hAnsi="Times New Roman" w:cs="Times New Roman"/>
                <w:sz w:val="24"/>
                <w:szCs w:val="24"/>
              </w:rPr>
              <w:t xml:space="preserve"> 3 m, diametrs (vidējais) 15 – 3</w:t>
            </w:r>
            <w:r w:rsidRPr="00BB1047">
              <w:rPr>
                <w:rFonts w:ascii="Times New Roman" w:eastAsia="Calibri" w:hAnsi="Times New Roman" w:cs="Times New Roman"/>
                <w:sz w:val="24"/>
                <w:szCs w:val="24"/>
              </w:rPr>
              <w:t>0 cm.</w:t>
            </w:r>
          </w:p>
        </w:tc>
      </w:tr>
    </w:tbl>
    <w:p w:rsidR="00BB1047" w:rsidRPr="00BB1047" w:rsidRDefault="00BB1047" w:rsidP="00F43016">
      <w:pPr>
        <w:spacing w:after="0" w:line="240" w:lineRule="auto"/>
        <w:ind w:right="-285"/>
        <w:jc w:val="both"/>
        <w:rPr>
          <w:rFonts w:ascii="Times New Roman" w:eastAsia="Calibri" w:hAnsi="Times New Roman" w:cs="Times New Roman"/>
          <w:sz w:val="24"/>
          <w:szCs w:val="24"/>
        </w:rPr>
      </w:pP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Piezīmes:</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1. Malkas </w:t>
      </w:r>
      <w:r w:rsidR="00BD43D4">
        <w:rPr>
          <w:rFonts w:ascii="Times New Roman" w:eastAsia="Calibri" w:hAnsi="Times New Roman" w:cs="Times New Roman"/>
          <w:sz w:val="24"/>
          <w:szCs w:val="24"/>
        </w:rPr>
        <w:t>kubikmetra</w:t>
      </w:r>
      <w:r w:rsidRPr="00BB1047">
        <w:rPr>
          <w:rFonts w:ascii="Times New Roman" w:eastAsia="Calibri" w:hAnsi="Times New Roman" w:cs="Times New Roman"/>
          <w:sz w:val="24"/>
          <w:szCs w:val="24"/>
          <w:vertAlign w:val="superscript"/>
        </w:rPr>
        <w:t xml:space="preserve"> </w:t>
      </w:r>
      <w:r w:rsidRPr="00BB1047">
        <w:rPr>
          <w:rFonts w:ascii="Times New Roman" w:eastAsia="Calibri" w:hAnsi="Times New Roman" w:cs="Times New Roman"/>
          <w:sz w:val="24"/>
          <w:szCs w:val="24"/>
        </w:rPr>
        <w:t>noteikšanai pielietojamais koeficients 0,56 – 0,68, izvērtējot katru kravu piegādes vietā;</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2. Katras piegādes apjoms iepriekš jāsaskaņo ar Līgumslēdzēju;</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3. Preces cenā jāiekļauj piegādes izmaksas. </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p>
    <w:p w:rsidR="00BB1047" w:rsidRPr="00BB1047" w:rsidRDefault="00BB1047" w:rsidP="00F43016">
      <w:pPr>
        <w:spacing w:after="0" w:line="240" w:lineRule="auto"/>
        <w:ind w:right="-285"/>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Piegādes vieta un laiks:</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b/>
          <w:sz w:val="24"/>
          <w:szCs w:val="24"/>
        </w:rPr>
        <w:t>3.daļa:</w:t>
      </w:r>
      <w:r w:rsidRPr="00BB1047">
        <w:rPr>
          <w:rFonts w:ascii="Times New Roman" w:eastAsia="Calibri" w:hAnsi="Times New Roman" w:cs="Times New Roman"/>
          <w:sz w:val="24"/>
          <w:szCs w:val="24"/>
        </w:rPr>
        <w:t xml:space="preserve"> Jēkabpils bērnu un jauniešu centrs, Brīvības iela 258 un ēka Brīvības ielā 258A, Jēkabpilī (līdz </w:t>
      </w:r>
      <w:r w:rsidR="00624A71">
        <w:rPr>
          <w:rFonts w:ascii="Times New Roman" w:eastAsia="Calibri" w:hAnsi="Times New Roman" w:cs="Times New Roman"/>
          <w:sz w:val="24"/>
          <w:szCs w:val="24"/>
        </w:rPr>
        <w:t xml:space="preserve">270 kubikmetriem). Piegāde jāveic no </w:t>
      </w:r>
      <w:r w:rsidR="00BC17DE">
        <w:rPr>
          <w:rFonts w:ascii="Times New Roman" w:eastAsia="Calibri" w:hAnsi="Times New Roman" w:cs="Times New Roman"/>
          <w:sz w:val="24"/>
          <w:szCs w:val="24"/>
        </w:rPr>
        <w:t>2</w:t>
      </w:r>
      <w:r w:rsidR="00624A71">
        <w:rPr>
          <w:rFonts w:ascii="Times New Roman" w:eastAsia="Calibri" w:hAnsi="Times New Roman" w:cs="Times New Roman"/>
          <w:sz w:val="24"/>
          <w:szCs w:val="24"/>
        </w:rPr>
        <w:t>015.gada 1.jūlija līdz 2015</w:t>
      </w:r>
      <w:r w:rsidRPr="00BB1047">
        <w:rPr>
          <w:rFonts w:ascii="Times New Roman" w:eastAsia="Calibri" w:hAnsi="Times New Roman" w:cs="Times New Roman"/>
          <w:sz w:val="24"/>
          <w:szCs w:val="24"/>
        </w:rPr>
        <w:t xml:space="preserve">.gada </w:t>
      </w:r>
      <w:r w:rsidR="00624A71">
        <w:rPr>
          <w:rFonts w:ascii="Times New Roman" w:eastAsia="Calibri" w:hAnsi="Times New Roman" w:cs="Times New Roman"/>
          <w:sz w:val="24"/>
          <w:szCs w:val="24"/>
        </w:rPr>
        <w:t>30</w:t>
      </w:r>
      <w:r w:rsidRPr="00BB1047">
        <w:rPr>
          <w:rFonts w:ascii="Times New Roman" w:eastAsia="Calibri" w:hAnsi="Times New Roman" w:cs="Times New Roman"/>
          <w:sz w:val="24"/>
          <w:szCs w:val="24"/>
        </w:rPr>
        <w:t xml:space="preserve">.septembrim. </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09431A">
        <w:rPr>
          <w:rFonts w:ascii="Times New Roman" w:eastAsia="Calibri" w:hAnsi="Times New Roman" w:cs="Times New Roman"/>
          <w:b/>
          <w:sz w:val="24"/>
          <w:szCs w:val="24"/>
        </w:rPr>
        <w:t xml:space="preserve">4.daļa: </w:t>
      </w:r>
      <w:r w:rsidRPr="0009431A">
        <w:rPr>
          <w:rFonts w:ascii="Times New Roman" w:eastAsia="Calibri" w:hAnsi="Times New Roman" w:cs="Times New Roman"/>
          <w:sz w:val="24"/>
          <w:szCs w:val="24"/>
        </w:rPr>
        <w:t xml:space="preserve">Jēkabpils pilsētas pašvaldības aģentūra „Jēkabpils Vēstures muzejs” brīvdabas nodaļa „Sēļu sēta” </w:t>
      </w:r>
      <w:r w:rsidR="0009431A">
        <w:rPr>
          <w:rFonts w:ascii="Times New Roman" w:eastAsia="Calibri" w:hAnsi="Times New Roman" w:cs="Times New Roman"/>
          <w:sz w:val="24"/>
          <w:szCs w:val="24"/>
        </w:rPr>
        <w:t>(no Dambja ielas puses) (līdz 10</w:t>
      </w:r>
      <w:r w:rsidRPr="0009431A">
        <w:rPr>
          <w:rFonts w:ascii="Times New Roman" w:eastAsia="Calibri" w:hAnsi="Times New Roman" w:cs="Times New Roman"/>
          <w:sz w:val="24"/>
          <w:szCs w:val="24"/>
        </w:rPr>
        <w:t xml:space="preserve">0 </w:t>
      </w:r>
      <w:r w:rsidR="000F34C8" w:rsidRPr="0009431A">
        <w:rPr>
          <w:rFonts w:ascii="Times New Roman" w:eastAsia="Calibri" w:hAnsi="Times New Roman" w:cs="Times New Roman"/>
          <w:sz w:val="24"/>
          <w:szCs w:val="24"/>
        </w:rPr>
        <w:t>kubikmetri). Piegāde jāveic</w:t>
      </w:r>
      <w:r w:rsidR="00BC17DE" w:rsidRPr="0009431A">
        <w:rPr>
          <w:rFonts w:ascii="Times New Roman" w:eastAsia="Calibri" w:hAnsi="Times New Roman" w:cs="Times New Roman"/>
          <w:sz w:val="24"/>
          <w:szCs w:val="24"/>
        </w:rPr>
        <w:t xml:space="preserve"> no līguma nosl</w:t>
      </w:r>
      <w:r w:rsidR="003E576E" w:rsidRPr="0009431A">
        <w:rPr>
          <w:rFonts w:ascii="Times New Roman" w:eastAsia="Calibri" w:hAnsi="Times New Roman" w:cs="Times New Roman"/>
          <w:sz w:val="24"/>
          <w:szCs w:val="24"/>
        </w:rPr>
        <w:t>ēgšanas dienas</w:t>
      </w:r>
      <w:r w:rsidR="000F34C8" w:rsidRPr="0009431A">
        <w:rPr>
          <w:rFonts w:ascii="Times New Roman" w:eastAsia="Calibri" w:hAnsi="Times New Roman" w:cs="Times New Roman"/>
          <w:sz w:val="24"/>
          <w:szCs w:val="24"/>
        </w:rPr>
        <w:t xml:space="preserve"> līdz 2015</w:t>
      </w:r>
      <w:r w:rsidRPr="0009431A">
        <w:rPr>
          <w:rFonts w:ascii="Times New Roman" w:eastAsia="Calibri" w:hAnsi="Times New Roman" w:cs="Times New Roman"/>
          <w:sz w:val="24"/>
          <w:szCs w:val="24"/>
        </w:rPr>
        <w:t xml:space="preserve">.gada 30.martam; Malkas </w:t>
      </w:r>
      <w:r w:rsidR="000F34C8" w:rsidRPr="0009431A">
        <w:rPr>
          <w:rFonts w:ascii="Times New Roman" w:eastAsia="Calibri" w:hAnsi="Times New Roman" w:cs="Times New Roman"/>
          <w:sz w:val="24"/>
          <w:szCs w:val="24"/>
        </w:rPr>
        <w:t>diametrs no</w:t>
      </w:r>
      <w:r w:rsidR="00C20689" w:rsidRPr="0009431A">
        <w:rPr>
          <w:rFonts w:ascii="Times New Roman" w:eastAsia="Calibri" w:hAnsi="Times New Roman" w:cs="Times New Roman"/>
          <w:sz w:val="24"/>
          <w:szCs w:val="24"/>
        </w:rPr>
        <w:t xml:space="preserve"> 10 – 3</w:t>
      </w:r>
      <w:r w:rsidR="000F34C8" w:rsidRPr="0009431A">
        <w:rPr>
          <w:rFonts w:ascii="Times New Roman" w:eastAsia="Calibri" w:hAnsi="Times New Roman" w:cs="Times New Roman"/>
          <w:sz w:val="24"/>
          <w:szCs w:val="24"/>
        </w:rPr>
        <w:t xml:space="preserve">0 cm. Malkas kubikmetra </w:t>
      </w:r>
      <w:r w:rsidRPr="0009431A">
        <w:rPr>
          <w:rFonts w:ascii="Times New Roman" w:eastAsia="Calibri" w:hAnsi="Times New Roman" w:cs="Times New Roman"/>
          <w:sz w:val="24"/>
          <w:szCs w:val="24"/>
        </w:rPr>
        <w:t>noteikšanai pielietojamais koeficients ne lielāks kā 0,6.</w:t>
      </w:r>
    </w:p>
    <w:p w:rsidR="00C20689" w:rsidRDefault="00C20689" w:rsidP="00F43016">
      <w:pPr>
        <w:autoSpaceDE w:val="0"/>
        <w:autoSpaceDN w:val="0"/>
        <w:adjustRightInd w:val="0"/>
        <w:spacing w:after="0" w:line="240" w:lineRule="auto"/>
        <w:ind w:right="-285"/>
        <w:jc w:val="right"/>
        <w:rPr>
          <w:rFonts w:ascii="Times New Roman" w:eastAsia="Calibri" w:hAnsi="Times New Roman" w:cs="Times New Roman"/>
          <w:color w:val="000000"/>
          <w:sz w:val="24"/>
          <w:szCs w:val="24"/>
        </w:rPr>
      </w:pPr>
    </w:p>
    <w:p w:rsidR="00C20689" w:rsidRDefault="00C20689" w:rsidP="00F43016">
      <w:pPr>
        <w:autoSpaceDE w:val="0"/>
        <w:autoSpaceDN w:val="0"/>
        <w:adjustRightInd w:val="0"/>
        <w:spacing w:after="0" w:line="240" w:lineRule="auto"/>
        <w:ind w:left="720" w:right="-285"/>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u w:val="single"/>
        </w:rPr>
        <w:t>KOKSKAIDU GRANULAS</w:t>
      </w:r>
    </w:p>
    <w:p w:rsidR="00BE27B1" w:rsidRDefault="00BE27B1" w:rsidP="00F43016">
      <w:pPr>
        <w:autoSpaceDE w:val="0"/>
        <w:autoSpaceDN w:val="0"/>
        <w:adjustRightInd w:val="0"/>
        <w:spacing w:after="0" w:line="240" w:lineRule="auto"/>
        <w:ind w:left="720" w:right="-285"/>
        <w:rPr>
          <w:rFonts w:ascii="Times New Roman" w:eastAsia="Calibri" w:hAnsi="Times New Roman" w:cs="Times New Roman"/>
          <w:b/>
          <w:color w:val="000000"/>
          <w:sz w:val="24"/>
          <w:szCs w:val="24"/>
          <w:u w:val="single"/>
        </w:rPr>
      </w:pPr>
    </w:p>
    <w:p w:rsidR="00BE27B1" w:rsidRPr="00BE27B1" w:rsidRDefault="00BE27B1" w:rsidP="00F43016">
      <w:pPr>
        <w:autoSpaceDE w:val="0"/>
        <w:autoSpaceDN w:val="0"/>
        <w:adjustRightInd w:val="0"/>
        <w:spacing w:after="0" w:line="240" w:lineRule="auto"/>
        <w:ind w:right="-285"/>
        <w:rPr>
          <w:rFonts w:ascii="Times New Roman" w:eastAsia="Calibri" w:hAnsi="Times New Roman" w:cs="Times New Roman"/>
          <w:b/>
          <w:color w:val="000000"/>
          <w:sz w:val="24"/>
          <w:szCs w:val="24"/>
        </w:rPr>
      </w:pPr>
      <w:r w:rsidRPr="0009431A">
        <w:rPr>
          <w:rFonts w:ascii="Times New Roman" w:eastAsia="Calibri" w:hAnsi="Times New Roman" w:cs="Times New Roman"/>
          <w:b/>
          <w:color w:val="000000"/>
          <w:sz w:val="24"/>
          <w:szCs w:val="24"/>
        </w:rPr>
        <w:t>5.daļa:</w:t>
      </w:r>
      <w:r>
        <w:rPr>
          <w:rFonts w:ascii="Times New Roman" w:eastAsia="Calibri" w:hAnsi="Times New Roman" w:cs="Times New Roman"/>
          <w:b/>
          <w:color w:val="000000"/>
          <w:sz w:val="24"/>
          <w:szCs w:val="24"/>
        </w:rPr>
        <w:t xml:space="preserve"> </w:t>
      </w:r>
      <w:r w:rsidRPr="00BE27B1">
        <w:rPr>
          <w:rFonts w:ascii="Times New Roman" w:eastAsia="Calibri" w:hAnsi="Times New Roman" w:cs="Times New Roman"/>
          <w:color w:val="000000"/>
          <w:sz w:val="24"/>
          <w:szCs w:val="24"/>
        </w:rPr>
        <w:t>Kokskaidu granulu</w:t>
      </w:r>
      <w:r>
        <w:rPr>
          <w:rFonts w:ascii="Times New Roman" w:eastAsia="Calibri" w:hAnsi="Times New Roman" w:cs="Times New Roman"/>
          <w:color w:val="000000"/>
          <w:sz w:val="24"/>
          <w:szCs w:val="24"/>
        </w:rPr>
        <w:t xml:space="preserve"> piegāde Jēkabpils pamatskolai – katlu māja Rīgas </w:t>
      </w:r>
      <w:r w:rsidR="00E95CA6">
        <w:rPr>
          <w:rFonts w:ascii="Times New Roman" w:eastAsia="Calibri" w:hAnsi="Times New Roman" w:cs="Times New Roman"/>
          <w:color w:val="000000"/>
          <w:sz w:val="24"/>
          <w:szCs w:val="24"/>
        </w:rPr>
        <w:t>ielā 200A, Jēkabpilī (līdz 90</w:t>
      </w:r>
      <w:r>
        <w:rPr>
          <w:rFonts w:ascii="Times New Roman" w:eastAsia="Calibri" w:hAnsi="Times New Roman" w:cs="Times New Roman"/>
          <w:color w:val="000000"/>
          <w:sz w:val="24"/>
          <w:szCs w:val="24"/>
        </w:rPr>
        <w:t xml:space="preserve"> t).</w:t>
      </w:r>
    </w:p>
    <w:p w:rsidR="00C20689" w:rsidRDefault="00C20689" w:rsidP="00F43016">
      <w:pPr>
        <w:autoSpaceDE w:val="0"/>
        <w:autoSpaceDN w:val="0"/>
        <w:adjustRightInd w:val="0"/>
        <w:spacing w:after="0" w:line="240" w:lineRule="auto"/>
        <w:ind w:left="720" w:right="-285"/>
        <w:rPr>
          <w:rFonts w:ascii="Times New Roman" w:eastAsia="Calibri" w:hAnsi="Times New Roman" w:cs="Times New Roman"/>
          <w:b/>
          <w:color w:val="000000"/>
          <w:sz w:val="24"/>
          <w:szCs w:val="24"/>
          <w:u w:val="single"/>
        </w:rPr>
      </w:pPr>
    </w:p>
    <w:p w:rsidR="00BE27B1" w:rsidRDefault="00BE27B1" w:rsidP="00F43016">
      <w:pPr>
        <w:pStyle w:val="WW-TableContents11111"/>
        <w:numPr>
          <w:ilvl w:val="0"/>
          <w:numId w:val="10"/>
        </w:numPr>
        <w:snapToGrid w:val="0"/>
        <w:ind w:right="-285"/>
        <w:rPr>
          <w:lang w:val="lv-LV"/>
        </w:rPr>
      </w:pPr>
      <w:r>
        <w:rPr>
          <w:lang w:val="lv-LV"/>
        </w:rPr>
        <w:t>Prasības kokskaidu granulām (kopējais apjoms 61,44 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2524"/>
        <w:gridCol w:w="5595"/>
      </w:tblGrid>
      <w:tr w:rsidR="00BE27B1" w:rsidRPr="00BE27B1" w:rsidTr="00E80EB8">
        <w:tc>
          <w:tcPr>
            <w:tcW w:w="953" w:type="dxa"/>
          </w:tcPr>
          <w:p w:rsidR="00BE27B1" w:rsidRPr="00BE27B1" w:rsidRDefault="00BE27B1" w:rsidP="00F43016">
            <w:pPr>
              <w:pStyle w:val="WW-TableContents11111"/>
              <w:snapToGrid w:val="0"/>
              <w:spacing w:after="0"/>
              <w:ind w:right="-285"/>
              <w:jc w:val="center"/>
              <w:rPr>
                <w:b/>
                <w:lang w:val="lv-LV"/>
              </w:rPr>
            </w:pPr>
            <w:proofErr w:type="spellStart"/>
            <w:r w:rsidRPr="00BE27B1">
              <w:rPr>
                <w:b/>
                <w:lang w:val="lv-LV"/>
              </w:rPr>
              <w:t>N.p.k</w:t>
            </w:r>
            <w:proofErr w:type="spellEnd"/>
            <w:r w:rsidRPr="00BE27B1">
              <w:rPr>
                <w:b/>
                <w:lang w:val="lv-LV"/>
              </w:rPr>
              <w:t>.</w:t>
            </w:r>
          </w:p>
        </w:tc>
        <w:tc>
          <w:tcPr>
            <w:tcW w:w="2655" w:type="dxa"/>
          </w:tcPr>
          <w:p w:rsidR="00BE27B1" w:rsidRPr="00BE27B1" w:rsidRDefault="00BE27B1" w:rsidP="00F43016">
            <w:pPr>
              <w:pStyle w:val="WW-TableContents11111"/>
              <w:snapToGrid w:val="0"/>
              <w:spacing w:after="0"/>
              <w:ind w:right="-285"/>
              <w:jc w:val="center"/>
              <w:rPr>
                <w:b/>
                <w:lang w:val="lv-LV"/>
              </w:rPr>
            </w:pPr>
            <w:r w:rsidRPr="00BE27B1">
              <w:rPr>
                <w:b/>
                <w:lang w:val="lv-LV"/>
              </w:rPr>
              <w:t>Parametri</w:t>
            </w:r>
          </w:p>
        </w:tc>
        <w:tc>
          <w:tcPr>
            <w:tcW w:w="6067" w:type="dxa"/>
          </w:tcPr>
          <w:p w:rsidR="00BE27B1" w:rsidRPr="00BE27B1" w:rsidRDefault="00BE27B1" w:rsidP="00F43016">
            <w:pPr>
              <w:pStyle w:val="WW-TableContents11111"/>
              <w:snapToGrid w:val="0"/>
              <w:spacing w:after="0"/>
              <w:ind w:right="-285"/>
              <w:jc w:val="center"/>
              <w:rPr>
                <w:b/>
                <w:lang w:val="lv-LV"/>
              </w:rPr>
            </w:pPr>
            <w:r w:rsidRPr="00BE27B1">
              <w:rPr>
                <w:b/>
                <w:lang w:val="lv-LV"/>
              </w:rPr>
              <w:t>Apraksts</w:t>
            </w:r>
          </w:p>
        </w:tc>
      </w:tr>
      <w:tr w:rsidR="00BE27B1" w:rsidRPr="00BE27B1" w:rsidTr="00E80EB8">
        <w:trPr>
          <w:trHeight w:val="325"/>
        </w:trPr>
        <w:tc>
          <w:tcPr>
            <w:tcW w:w="953" w:type="dxa"/>
          </w:tcPr>
          <w:p w:rsidR="00BE27B1" w:rsidRPr="00BE27B1" w:rsidRDefault="00BE27B1" w:rsidP="00F43016">
            <w:pPr>
              <w:pStyle w:val="WW-TableContents11111"/>
              <w:snapToGrid w:val="0"/>
              <w:spacing w:after="0"/>
              <w:ind w:right="-285"/>
              <w:jc w:val="center"/>
              <w:rPr>
                <w:lang w:val="lv-LV"/>
              </w:rPr>
            </w:pPr>
            <w:r w:rsidRPr="00BE27B1">
              <w:rPr>
                <w:lang w:val="lv-LV"/>
              </w:rPr>
              <w:t>1.</w:t>
            </w:r>
          </w:p>
        </w:tc>
        <w:tc>
          <w:tcPr>
            <w:tcW w:w="2655" w:type="dxa"/>
          </w:tcPr>
          <w:p w:rsidR="00BE27B1" w:rsidRPr="00BE27B1" w:rsidRDefault="00BE27B1" w:rsidP="00F43016">
            <w:pPr>
              <w:pStyle w:val="WW-TableContents11111"/>
              <w:snapToGrid w:val="0"/>
              <w:spacing w:after="0"/>
              <w:ind w:right="-285"/>
              <w:rPr>
                <w:lang w:val="lv-LV"/>
              </w:rPr>
            </w:pPr>
            <w:r w:rsidRPr="00BE27B1">
              <w:rPr>
                <w:lang w:val="lv-LV"/>
              </w:rPr>
              <w:t>Diametrs</w:t>
            </w:r>
          </w:p>
        </w:tc>
        <w:tc>
          <w:tcPr>
            <w:tcW w:w="6067" w:type="dxa"/>
          </w:tcPr>
          <w:p w:rsidR="00BE27B1" w:rsidRPr="00BE27B1" w:rsidRDefault="00BE27B1" w:rsidP="00F43016">
            <w:pPr>
              <w:pStyle w:val="WW-TableContents11111"/>
              <w:snapToGrid w:val="0"/>
              <w:spacing w:after="0"/>
              <w:ind w:right="-285"/>
              <w:rPr>
                <w:lang w:val="lv-LV"/>
              </w:rPr>
            </w:pPr>
            <w:r w:rsidRPr="00BE27B1">
              <w:rPr>
                <w:lang w:val="lv-LV"/>
              </w:rPr>
              <w:t>Diametrs 8 mm</w:t>
            </w:r>
          </w:p>
        </w:tc>
      </w:tr>
      <w:tr w:rsidR="00BE27B1" w:rsidRPr="00BE27B1" w:rsidTr="00E80EB8">
        <w:tc>
          <w:tcPr>
            <w:tcW w:w="953" w:type="dxa"/>
          </w:tcPr>
          <w:p w:rsidR="00BE27B1" w:rsidRPr="00BE27B1" w:rsidRDefault="00BE27B1" w:rsidP="00F43016">
            <w:pPr>
              <w:pStyle w:val="WW-TableContents11111"/>
              <w:snapToGrid w:val="0"/>
              <w:spacing w:after="0"/>
              <w:ind w:right="-285"/>
              <w:jc w:val="center"/>
              <w:rPr>
                <w:lang w:val="lv-LV"/>
              </w:rPr>
            </w:pPr>
            <w:r w:rsidRPr="00BE27B1">
              <w:rPr>
                <w:lang w:val="lv-LV"/>
              </w:rPr>
              <w:t>2.</w:t>
            </w:r>
          </w:p>
        </w:tc>
        <w:tc>
          <w:tcPr>
            <w:tcW w:w="2655" w:type="dxa"/>
          </w:tcPr>
          <w:p w:rsidR="00BE27B1" w:rsidRPr="00BE27B1" w:rsidRDefault="00BE27B1" w:rsidP="00F43016">
            <w:pPr>
              <w:pStyle w:val="WW-TableContents11111"/>
              <w:snapToGrid w:val="0"/>
              <w:spacing w:after="0"/>
              <w:ind w:right="-285"/>
              <w:rPr>
                <w:lang w:val="lv-LV"/>
              </w:rPr>
            </w:pPr>
            <w:r w:rsidRPr="00BE27B1">
              <w:rPr>
                <w:lang w:val="lv-LV"/>
              </w:rPr>
              <w:t>Siltumspēja</w:t>
            </w:r>
          </w:p>
        </w:tc>
        <w:tc>
          <w:tcPr>
            <w:tcW w:w="6067" w:type="dxa"/>
          </w:tcPr>
          <w:p w:rsidR="00BE27B1" w:rsidRPr="00BE27B1" w:rsidRDefault="00BE27B1" w:rsidP="00F43016">
            <w:pPr>
              <w:pStyle w:val="WW-TableContents11111"/>
              <w:snapToGrid w:val="0"/>
              <w:spacing w:after="0"/>
              <w:ind w:right="-285"/>
              <w:rPr>
                <w:lang w:val="lv-LV"/>
              </w:rPr>
            </w:pPr>
            <w:r w:rsidRPr="00BE27B1">
              <w:rPr>
                <w:lang w:val="lv-LV"/>
              </w:rPr>
              <w:t>Siltumspēja 16,5 – 19,00 GJ/t</w:t>
            </w:r>
          </w:p>
        </w:tc>
      </w:tr>
      <w:tr w:rsidR="00BE27B1" w:rsidRPr="00BE27B1" w:rsidTr="00E80EB8">
        <w:tc>
          <w:tcPr>
            <w:tcW w:w="953" w:type="dxa"/>
          </w:tcPr>
          <w:p w:rsidR="00BE27B1" w:rsidRPr="00BE27B1" w:rsidRDefault="00BE27B1" w:rsidP="00F43016">
            <w:pPr>
              <w:pStyle w:val="WW-TableContents11111"/>
              <w:snapToGrid w:val="0"/>
              <w:spacing w:after="0"/>
              <w:ind w:right="-285"/>
              <w:jc w:val="center"/>
              <w:rPr>
                <w:lang w:val="lv-LV"/>
              </w:rPr>
            </w:pPr>
            <w:r w:rsidRPr="00BE27B1">
              <w:rPr>
                <w:lang w:val="lv-LV"/>
              </w:rPr>
              <w:t>3.</w:t>
            </w:r>
          </w:p>
        </w:tc>
        <w:tc>
          <w:tcPr>
            <w:tcW w:w="2655" w:type="dxa"/>
          </w:tcPr>
          <w:p w:rsidR="00BE27B1" w:rsidRPr="00BE27B1" w:rsidRDefault="00BE27B1" w:rsidP="00F43016">
            <w:pPr>
              <w:pStyle w:val="WW-TableContents11111"/>
              <w:snapToGrid w:val="0"/>
              <w:spacing w:after="0"/>
              <w:ind w:right="-285"/>
              <w:rPr>
                <w:lang w:val="lv-LV"/>
              </w:rPr>
            </w:pPr>
            <w:r w:rsidRPr="00BE27B1">
              <w:rPr>
                <w:lang w:val="lv-LV"/>
              </w:rPr>
              <w:t>Mitrums</w:t>
            </w:r>
          </w:p>
        </w:tc>
        <w:tc>
          <w:tcPr>
            <w:tcW w:w="6067" w:type="dxa"/>
          </w:tcPr>
          <w:p w:rsidR="00BE27B1" w:rsidRPr="00BE27B1" w:rsidRDefault="00BE27B1" w:rsidP="00F43016">
            <w:pPr>
              <w:pStyle w:val="WW-TableContents11111"/>
              <w:snapToGrid w:val="0"/>
              <w:spacing w:after="0"/>
              <w:ind w:right="-285"/>
              <w:rPr>
                <w:lang w:val="lv-LV"/>
              </w:rPr>
            </w:pPr>
            <w:r w:rsidRPr="00BE27B1">
              <w:rPr>
                <w:lang w:val="lv-LV"/>
              </w:rPr>
              <w:t>Mitrums līdz 14 %</w:t>
            </w:r>
          </w:p>
        </w:tc>
      </w:tr>
      <w:tr w:rsidR="00BE27B1" w:rsidRPr="00BE27B1" w:rsidTr="00E80EB8">
        <w:tc>
          <w:tcPr>
            <w:tcW w:w="953" w:type="dxa"/>
          </w:tcPr>
          <w:p w:rsidR="00BE27B1" w:rsidRPr="00BE27B1" w:rsidRDefault="00BE27B1" w:rsidP="00F43016">
            <w:pPr>
              <w:pStyle w:val="WW-TableContents11111"/>
              <w:snapToGrid w:val="0"/>
              <w:spacing w:after="0"/>
              <w:ind w:right="-285"/>
              <w:jc w:val="center"/>
              <w:rPr>
                <w:lang w:val="lv-LV"/>
              </w:rPr>
            </w:pPr>
            <w:r w:rsidRPr="00BE27B1">
              <w:rPr>
                <w:lang w:val="lv-LV"/>
              </w:rPr>
              <w:t xml:space="preserve">4. </w:t>
            </w:r>
          </w:p>
        </w:tc>
        <w:tc>
          <w:tcPr>
            <w:tcW w:w="2655" w:type="dxa"/>
          </w:tcPr>
          <w:p w:rsidR="00BE27B1" w:rsidRPr="00BE27B1" w:rsidRDefault="00BE27B1" w:rsidP="00F43016">
            <w:pPr>
              <w:pStyle w:val="WW-TableContents11111"/>
              <w:snapToGrid w:val="0"/>
              <w:spacing w:after="0"/>
              <w:ind w:right="-285"/>
              <w:rPr>
                <w:lang w:val="lv-LV"/>
              </w:rPr>
            </w:pPr>
            <w:r w:rsidRPr="00BE27B1">
              <w:rPr>
                <w:lang w:val="lv-LV"/>
              </w:rPr>
              <w:t>Pelnu saturs</w:t>
            </w:r>
          </w:p>
        </w:tc>
        <w:tc>
          <w:tcPr>
            <w:tcW w:w="6067" w:type="dxa"/>
          </w:tcPr>
          <w:p w:rsidR="00BE27B1" w:rsidRPr="00BE27B1" w:rsidRDefault="00BE27B1" w:rsidP="00F43016">
            <w:pPr>
              <w:pStyle w:val="WW-TableContents11111"/>
              <w:snapToGrid w:val="0"/>
              <w:spacing w:after="0"/>
              <w:ind w:right="-285"/>
              <w:rPr>
                <w:lang w:val="lv-LV"/>
              </w:rPr>
            </w:pPr>
            <w:r w:rsidRPr="00BE27B1">
              <w:rPr>
                <w:lang w:val="lv-LV"/>
              </w:rPr>
              <w:t>Pelnu saturs līdz 0,7 %</w:t>
            </w:r>
          </w:p>
        </w:tc>
      </w:tr>
    </w:tbl>
    <w:p w:rsidR="00BE27B1" w:rsidRPr="00BE27B1" w:rsidRDefault="00BE27B1" w:rsidP="00F43016">
      <w:pPr>
        <w:pStyle w:val="WW-TableContents11111"/>
        <w:snapToGrid w:val="0"/>
        <w:ind w:right="-285"/>
        <w:rPr>
          <w:lang w:val="lv-LV"/>
        </w:rPr>
      </w:pPr>
    </w:p>
    <w:p w:rsidR="00BE27B1" w:rsidRPr="00BE27B1" w:rsidRDefault="00BE27B1" w:rsidP="00F43016">
      <w:pPr>
        <w:pStyle w:val="Default"/>
        <w:tabs>
          <w:tab w:val="left" w:pos="1134"/>
        </w:tabs>
        <w:ind w:right="-285"/>
        <w:rPr>
          <w:rFonts w:ascii="Times New Roman" w:hAnsi="Times New Roman" w:cs="Times New Roman"/>
          <w:b/>
          <w:i/>
        </w:rPr>
      </w:pPr>
      <w:r w:rsidRPr="00BE27B1">
        <w:rPr>
          <w:rFonts w:ascii="Times New Roman" w:hAnsi="Times New Roman" w:cs="Times New Roman"/>
          <w:b/>
          <w:i/>
        </w:rPr>
        <w:t>Piezīmes:</w:t>
      </w:r>
    </w:p>
    <w:p w:rsidR="00BE27B1" w:rsidRPr="00BE27B1" w:rsidRDefault="00BE27B1" w:rsidP="00F43016">
      <w:pPr>
        <w:pStyle w:val="Default"/>
        <w:numPr>
          <w:ilvl w:val="1"/>
          <w:numId w:val="10"/>
        </w:numPr>
        <w:tabs>
          <w:tab w:val="left" w:pos="1134"/>
        </w:tabs>
        <w:ind w:right="-285"/>
        <w:jc w:val="both"/>
        <w:rPr>
          <w:rFonts w:ascii="Times New Roman" w:hAnsi="Times New Roman" w:cs="Times New Roman"/>
        </w:rPr>
      </w:pPr>
      <w:r w:rsidRPr="00BE27B1">
        <w:rPr>
          <w:rFonts w:ascii="Times New Roman" w:hAnsi="Times New Roman" w:cs="Times New Roman"/>
          <w:u w:val="single"/>
        </w:rPr>
        <w:t>Pievienot produkta atbilstības sertifikātu un/vai parauga testēšanas pārskatu un/vai citu dokumentu (to kopijas), lai Pasūtītājs var pārliecināties par preces atbilstību minimālajām prasībām;</w:t>
      </w:r>
    </w:p>
    <w:p w:rsidR="00BE27B1" w:rsidRPr="00BE27B1" w:rsidRDefault="00BE27B1" w:rsidP="00F43016">
      <w:pPr>
        <w:pStyle w:val="Default"/>
        <w:numPr>
          <w:ilvl w:val="1"/>
          <w:numId w:val="10"/>
        </w:numPr>
        <w:tabs>
          <w:tab w:val="left" w:pos="1134"/>
        </w:tabs>
        <w:ind w:right="-285"/>
        <w:rPr>
          <w:rFonts w:ascii="Times New Roman" w:hAnsi="Times New Roman" w:cs="Times New Roman"/>
        </w:rPr>
      </w:pPr>
      <w:r w:rsidRPr="00BE27B1">
        <w:rPr>
          <w:rFonts w:ascii="Times New Roman" w:hAnsi="Times New Roman" w:cs="Times New Roman"/>
          <w:u w:val="single"/>
        </w:rPr>
        <w:t>Granulas piegādāt slēgtos maisos, lai uzglabājot nepaliek mitras;</w:t>
      </w:r>
    </w:p>
    <w:p w:rsidR="00BE27B1" w:rsidRPr="00BE27B1" w:rsidRDefault="00BE27B1" w:rsidP="00F43016">
      <w:pPr>
        <w:pStyle w:val="Default"/>
        <w:numPr>
          <w:ilvl w:val="1"/>
          <w:numId w:val="10"/>
        </w:numPr>
        <w:tabs>
          <w:tab w:val="left" w:pos="1134"/>
        </w:tabs>
        <w:ind w:right="-285"/>
        <w:rPr>
          <w:rFonts w:ascii="Times New Roman" w:hAnsi="Times New Roman" w:cs="Times New Roman"/>
        </w:rPr>
      </w:pPr>
      <w:r w:rsidRPr="00BE27B1">
        <w:rPr>
          <w:rFonts w:ascii="Times New Roman" w:hAnsi="Times New Roman" w:cs="Times New Roman"/>
          <w:u w:val="single"/>
        </w:rPr>
        <w:t>Kurināmā kopējais apjoms var mainīties atkarībā no pasūtītāja nepieciešamības.</w:t>
      </w:r>
    </w:p>
    <w:p w:rsidR="00BE27B1" w:rsidRPr="00BE27B1" w:rsidRDefault="00BE27B1" w:rsidP="00F43016">
      <w:pPr>
        <w:pStyle w:val="Default"/>
        <w:tabs>
          <w:tab w:val="left" w:pos="1134"/>
        </w:tabs>
        <w:ind w:right="-285"/>
        <w:rPr>
          <w:rFonts w:ascii="Times New Roman" w:hAnsi="Times New Roman" w:cs="Times New Roman"/>
        </w:rPr>
      </w:pPr>
    </w:p>
    <w:p w:rsidR="00BE27B1" w:rsidRPr="00BE27B1" w:rsidRDefault="00BE27B1" w:rsidP="00F43016">
      <w:pPr>
        <w:pStyle w:val="Default"/>
        <w:numPr>
          <w:ilvl w:val="0"/>
          <w:numId w:val="10"/>
        </w:numPr>
        <w:tabs>
          <w:tab w:val="left" w:pos="567"/>
        </w:tabs>
        <w:ind w:right="-285"/>
        <w:rPr>
          <w:rFonts w:ascii="Times New Roman" w:hAnsi="Times New Roman" w:cs="Times New Roman"/>
        </w:rPr>
      </w:pPr>
      <w:r w:rsidRPr="00BE27B1">
        <w:rPr>
          <w:rFonts w:ascii="Times New Roman" w:eastAsia="Times New Roman" w:hAnsi="Times New Roman" w:cs="Times New Roman"/>
          <w:color w:val="auto"/>
        </w:rPr>
        <w:t>Piegādes grafiks – Jēkabpils pamatskolas katlu māja Rīgas ielā 200A, Jēkabpilī:</w:t>
      </w:r>
    </w:p>
    <w:p w:rsidR="00BE27B1" w:rsidRPr="00BE27B1" w:rsidRDefault="00BE27B1" w:rsidP="00F43016">
      <w:pPr>
        <w:pStyle w:val="Default"/>
        <w:tabs>
          <w:tab w:val="left" w:pos="567"/>
        </w:tabs>
        <w:ind w:left="525" w:right="-285"/>
        <w:rPr>
          <w:rFonts w:ascii="Times New Roman" w:hAnsi="Times New Roman" w:cs="Times New Roman"/>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3158"/>
      </w:tblGrid>
      <w:tr w:rsidR="00BE27B1" w:rsidRPr="00BE27B1" w:rsidTr="004605D1">
        <w:tc>
          <w:tcPr>
            <w:tcW w:w="3533" w:type="dxa"/>
          </w:tcPr>
          <w:p w:rsidR="00BE27B1" w:rsidRPr="00BE27B1" w:rsidRDefault="00BE27B1" w:rsidP="00F43016">
            <w:pPr>
              <w:pStyle w:val="Default"/>
              <w:tabs>
                <w:tab w:val="left" w:pos="567"/>
              </w:tabs>
              <w:ind w:right="-285"/>
              <w:jc w:val="center"/>
              <w:rPr>
                <w:rFonts w:ascii="Times New Roman" w:hAnsi="Times New Roman" w:cs="Times New Roman"/>
                <w:b/>
              </w:rPr>
            </w:pPr>
            <w:r w:rsidRPr="00BE27B1">
              <w:rPr>
                <w:rFonts w:ascii="Times New Roman" w:hAnsi="Times New Roman" w:cs="Times New Roman"/>
                <w:b/>
              </w:rPr>
              <w:t>2014.gada mēnesis</w:t>
            </w:r>
          </w:p>
        </w:tc>
        <w:tc>
          <w:tcPr>
            <w:tcW w:w="3158" w:type="dxa"/>
          </w:tcPr>
          <w:p w:rsidR="00BE27B1" w:rsidRPr="00BE27B1" w:rsidRDefault="00BE27B1" w:rsidP="00F43016">
            <w:pPr>
              <w:pStyle w:val="Default"/>
              <w:tabs>
                <w:tab w:val="left" w:pos="567"/>
              </w:tabs>
              <w:ind w:right="-285"/>
              <w:jc w:val="center"/>
              <w:rPr>
                <w:rFonts w:ascii="Times New Roman" w:hAnsi="Times New Roman" w:cs="Times New Roman"/>
                <w:b/>
              </w:rPr>
            </w:pPr>
            <w:r w:rsidRPr="00BE27B1">
              <w:rPr>
                <w:rFonts w:ascii="Times New Roman" w:hAnsi="Times New Roman" w:cs="Times New Roman"/>
                <w:b/>
              </w:rPr>
              <w:t>Piegādes apjoms (t/mēnesī)</w:t>
            </w:r>
          </w:p>
        </w:tc>
      </w:tr>
      <w:tr w:rsidR="00E95CA6" w:rsidRPr="00BE27B1" w:rsidTr="004605D1">
        <w:tc>
          <w:tcPr>
            <w:tcW w:w="3533" w:type="dxa"/>
          </w:tcPr>
          <w:p w:rsidR="00E95CA6" w:rsidRPr="00BE27B1" w:rsidRDefault="00E95CA6" w:rsidP="00F43016">
            <w:pPr>
              <w:pStyle w:val="Default"/>
              <w:tabs>
                <w:tab w:val="left" w:pos="567"/>
              </w:tabs>
              <w:ind w:right="-285"/>
              <w:jc w:val="center"/>
              <w:rPr>
                <w:rFonts w:ascii="Times New Roman" w:hAnsi="Times New Roman" w:cs="Times New Roman"/>
              </w:rPr>
            </w:pPr>
            <w:r>
              <w:rPr>
                <w:rFonts w:ascii="Times New Roman" w:hAnsi="Times New Roman" w:cs="Times New Roman"/>
              </w:rPr>
              <w:t>Janvāris</w:t>
            </w:r>
          </w:p>
        </w:tc>
        <w:tc>
          <w:tcPr>
            <w:tcW w:w="3158" w:type="dxa"/>
          </w:tcPr>
          <w:p w:rsidR="00E95CA6" w:rsidRPr="00BE27B1" w:rsidRDefault="00E95CA6" w:rsidP="00F43016">
            <w:pPr>
              <w:pStyle w:val="Default"/>
              <w:tabs>
                <w:tab w:val="left" w:pos="567"/>
              </w:tabs>
              <w:ind w:right="-285"/>
              <w:jc w:val="center"/>
              <w:rPr>
                <w:rFonts w:ascii="Times New Roman" w:hAnsi="Times New Roman" w:cs="Times New Roman"/>
              </w:rPr>
            </w:pPr>
            <w:r>
              <w:rPr>
                <w:rFonts w:ascii="Times New Roman" w:hAnsi="Times New Roman" w:cs="Times New Roman"/>
              </w:rPr>
              <w:t>15,0</w:t>
            </w:r>
          </w:p>
        </w:tc>
      </w:tr>
      <w:tr w:rsidR="00E95CA6" w:rsidRPr="00BE27B1" w:rsidTr="004605D1">
        <w:tc>
          <w:tcPr>
            <w:tcW w:w="3533" w:type="dxa"/>
          </w:tcPr>
          <w:p w:rsidR="00E95CA6" w:rsidRPr="00BE27B1" w:rsidRDefault="00E95CA6" w:rsidP="00F43016">
            <w:pPr>
              <w:pStyle w:val="Default"/>
              <w:tabs>
                <w:tab w:val="left" w:pos="567"/>
              </w:tabs>
              <w:ind w:right="-285"/>
              <w:jc w:val="center"/>
              <w:rPr>
                <w:rFonts w:ascii="Times New Roman" w:hAnsi="Times New Roman" w:cs="Times New Roman"/>
              </w:rPr>
            </w:pPr>
            <w:r>
              <w:rPr>
                <w:rFonts w:ascii="Times New Roman" w:hAnsi="Times New Roman" w:cs="Times New Roman"/>
              </w:rPr>
              <w:t>Februāris</w:t>
            </w:r>
          </w:p>
        </w:tc>
        <w:tc>
          <w:tcPr>
            <w:tcW w:w="3158" w:type="dxa"/>
          </w:tcPr>
          <w:p w:rsidR="00E95CA6" w:rsidRPr="00BE27B1" w:rsidRDefault="00E95CA6" w:rsidP="00F43016">
            <w:pPr>
              <w:pStyle w:val="Default"/>
              <w:tabs>
                <w:tab w:val="left" w:pos="567"/>
              </w:tabs>
              <w:ind w:right="-285"/>
              <w:jc w:val="center"/>
              <w:rPr>
                <w:rFonts w:ascii="Times New Roman" w:hAnsi="Times New Roman" w:cs="Times New Roman"/>
              </w:rPr>
            </w:pPr>
            <w:r>
              <w:rPr>
                <w:rFonts w:ascii="Times New Roman" w:hAnsi="Times New Roman" w:cs="Times New Roman"/>
              </w:rPr>
              <w:t>15,0</w:t>
            </w:r>
          </w:p>
        </w:tc>
      </w:tr>
      <w:tr w:rsidR="00BE27B1" w:rsidRPr="00BE27B1" w:rsidTr="004605D1">
        <w:tc>
          <w:tcPr>
            <w:tcW w:w="3533" w:type="dxa"/>
          </w:tcPr>
          <w:p w:rsidR="00BE27B1" w:rsidRPr="00BE27B1" w:rsidRDefault="00BE27B1" w:rsidP="00F43016">
            <w:pPr>
              <w:pStyle w:val="Default"/>
              <w:tabs>
                <w:tab w:val="left" w:pos="567"/>
              </w:tabs>
              <w:ind w:right="-285"/>
              <w:jc w:val="center"/>
              <w:rPr>
                <w:rFonts w:ascii="Times New Roman" w:hAnsi="Times New Roman" w:cs="Times New Roman"/>
              </w:rPr>
            </w:pPr>
            <w:r w:rsidRPr="00BE27B1">
              <w:rPr>
                <w:rFonts w:ascii="Times New Roman" w:hAnsi="Times New Roman" w:cs="Times New Roman"/>
              </w:rPr>
              <w:t>Marts</w:t>
            </w:r>
          </w:p>
        </w:tc>
        <w:tc>
          <w:tcPr>
            <w:tcW w:w="3158" w:type="dxa"/>
          </w:tcPr>
          <w:p w:rsidR="00BE27B1" w:rsidRPr="00BE27B1" w:rsidRDefault="00E95CA6" w:rsidP="00F43016">
            <w:pPr>
              <w:pStyle w:val="Default"/>
              <w:tabs>
                <w:tab w:val="left" w:pos="567"/>
              </w:tabs>
              <w:ind w:right="-285"/>
              <w:jc w:val="center"/>
              <w:rPr>
                <w:rFonts w:ascii="Times New Roman" w:hAnsi="Times New Roman" w:cs="Times New Roman"/>
              </w:rPr>
            </w:pPr>
            <w:r>
              <w:rPr>
                <w:rFonts w:ascii="Times New Roman" w:hAnsi="Times New Roman" w:cs="Times New Roman"/>
              </w:rPr>
              <w:t>10</w:t>
            </w:r>
            <w:r w:rsidR="00BE27B1" w:rsidRPr="00BE27B1">
              <w:rPr>
                <w:rFonts w:ascii="Times New Roman" w:hAnsi="Times New Roman" w:cs="Times New Roman"/>
              </w:rPr>
              <w:t>,</w:t>
            </w:r>
            <w:r>
              <w:rPr>
                <w:rFonts w:ascii="Times New Roman" w:hAnsi="Times New Roman" w:cs="Times New Roman"/>
              </w:rPr>
              <w:t>0</w:t>
            </w:r>
          </w:p>
        </w:tc>
      </w:tr>
      <w:tr w:rsidR="00BE27B1" w:rsidRPr="00BE27B1" w:rsidTr="004605D1">
        <w:tc>
          <w:tcPr>
            <w:tcW w:w="3533" w:type="dxa"/>
          </w:tcPr>
          <w:p w:rsidR="00BE27B1" w:rsidRPr="00BE27B1" w:rsidRDefault="00BE27B1" w:rsidP="00F43016">
            <w:pPr>
              <w:pStyle w:val="Default"/>
              <w:tabs>
                <w:tab w:val="left" w:pos="567"/>
              </w:tabs>
              <w:ind w:right="-285"/>
              <w:jc w:val="center"/>
              <w:rPr>
                <w:rFonts w:ascii="Times New Roman" w:hAnsi="Times New Roman" w:cs="Times New Roman"/>
              </w:rPr>
            </w:pPr>
            <w:r w:rsidRPr="00BE27B1">
              <w:rPr>
                <w:rFonts w:ascii="Times New Roman" w:hAnsi="Times New Roman" w:cs="Times New Roman"/>
              </w:rPr>
              <w:t>Aprīlis</w:t>
            </w:r>
          </w:p>
        </w:tc>
        <w:tc>
          <w:tcPr>
            <w:tcW w:w="3158" w:type="dxa"/>
          </w:tcPr>
          <w:p w:rsidR="00BE27B1" w:rsidRPr="00BE27B1" w:rsidRDefault="00E95CA6" w:rsidP="00F43016">
            <w:pPr>
              <w:pStyle w:val="Default"/>
              <w:tabs>
                <w:tab w:val="left" w:pos="567"/>
              </w:tabs>
              <w:ind w:right="-285"/>
              <w:jc w:val="center"/>
              <w:rPr>
                <w:rFonts w:ascii="Times New Roman" w:hAnsi="Times New Roman" w:cs="Times New Roman"/>
              </w:rPr>
            </w:pPr>
            <w:r>
              <w:rPr>
                <w:rFonts w:ascii="Times New Roman" w:hAnsi="Times New Roman" w:cs="Times New Roman"/>
              </w:rPr>
              <w:t>10</w:t>
            </w:r>
            <w:r w:rsidR="00BE27B1" w:rsidRPr="00BE27B1">
              <w:rPr>
                <w:rFonts w:ascii="Times New Roman" w:hAnsi="Times New Roman" w:cs="Times New Roman"/>
              </w:rPr>
              <w:t>,</w:t>
            </w:r>
            <w:r>
              <w:rPr>
                <w:rFonts w:ascii="Times New Roman" w:hAnsi="Times New Roman" w:cs="Times New Roman"/>
              </w:rPr>
              <w:t>0</w:t>
            </w:r>
          </w:p>
        </w:tc>
      </w:tr>
      <w:tr w:rsidR="00BE27B1" w:rsidRPr="00BE27B1" w:rsidTr="004605D1">
        <w:tc>
          <w:tcPr>
            <w:tcW w:w="3533" w:type="dxa"/>
          </w:tcPr>
          <w:p w:rsidR="00BE27B1" w:rsidRPr="00BE27B1" w:rsidRDefault="00BE27B1" w:rsidP="00F43016">
            <w:pPr>
              <w:pStyle w:val="Default"/>
              <w:tabs>
                <w:tab w:val="left" w:pos="567"/>
              </w:tabs>
              <w:ind w:right="-285"/>
              <w:jc w:val="center"/>
              <w:rPr>
                <w:rFonts w:ascii="Times New Roman" w:hAnsi="Times New Roman" w:cs="Times New Roman"/>
              </w:rPr>
            </w:pPr>
            <w:r w:rsidRPr="00BE27B1">
              <w:rPr>
                <w:rFonts w:ascii="Times New Roman" w:hAnsi="Times New Roman" w:cs="Times New Roman"/>
              </w:rPr>
              <w:t>Oktobris</w:t>
            </w:r>
          </w:p>
        </w:tc>
        <w:tc>
          <w:tcPr>
            <w:tcW w:w="3158" w:type="dxa"/>
          </w:tcPr>
          <w:p w:rsidR="00BE27B1" w:rsidRPr="00BE27B1" w:rsidRDefault="00E95CA6" w:rsidP="00F43016">
            <w:pPr>
              <w:pStyle w:val="Default"/>
              <w:tabs>
                <w:tab w:val="left" w:pos="567"/>
              </w:tabs>
              <w:ind w:right="-285"/>
              <w:jc w:val="center"/>
              <w:rPr>
                <w:rFonts w:ascii="Times New Roman" w:hAnsi="Times New Roman" w:cs="Times New Roman"/>
              </w:rPr>
            </w:pPr>
            <w:r>
              <w:rPr>
                <w:rFonts w:ascii="Times New Roman" w:hAnsi="Times New Roman" w:cs="Times New Roman"/>
              </w:rPr>
              <w:t>10,0</w:t>
            </w:r>
          </w:p>
        </w:tc>
      </w:tr>
      <w:tr w:rsidR="00BE27B1" w:rsidRPr="00BE27B1" w:rsidTr="004605D1">
        <w:tc>
          <w:tcPr>
            <w:tcW w:w="3533" w:type="dxa"/>
          </w:tcPr>
          <w:p w:rsidR="00BE27B1" w:rsidRPr="00BE27B1" w:rsidRDefault="00BE27B1" w:rsidP="00F43016">
            <w:pPr>
              <w:pStyle w:val="Default"/>
              <w:tabs>
                <w:tab w:val="left" w:pos="567"/>
              </w:tabs>
              <w:ind w:right="-285"/>
              <w:jc w:val="center"/>
              <w:rPr>
                <w:rFonts w:ascii="Times New Roman" w:hAnsi="Times New Roman" w:cs="Times New Roman"/>
              </w:rPr>
            </w:pPr>
            <w:r w:rsidRPr="00BE27B1">
              <w:rPr>
                <w:rFonts w:ascii="Times New Roman" w:hAnsi="Times New Roman" w:cs="Times New Roman"/>
              </w:rPr>
              <w:t>Novembris</w:t>
            </w:r>
          </w:p>
        </w:tc>
        <w:tc>
          <w:tcPr>
            <w:tcW w:w="3158" w:type="dxa"/>
          </w:tcPr>
          <w:p w:rsidR="00BE27B1" w:rsidRPr="00BE27B1" w:rsidRDefault="00E95CA6" w:rsidP="00F43016">
            <w:pPr>
              <w:pStyle w:val="Default"/>
              <w:tabs>
                <w:tab w:val="left" w:pos="567"/>
              </w:tabs>
              <w:ind w:right="-285"/>
              <w:jc w:val="center"/>
              <w:rPr>
                <w:rFonts w:ascii="Times New Roman" w:hAnsi="Times New Roman" w:cs="Times New Roman"/>
              </w:rPr>
            </w:pPr>
            <w:r>
              <w:rPr>
                <w:rFonts w:ascii="Times New Roman" w:hAnsi="Times New Roman" w:cs="Times New Roman"/>
              </w:rPr>
              <w:t>15</w:t>
            </w:r>
            <w:r w:rsidR="00BE27B1" w:rsidRPr="00BE27B1">
              <w:rPr>
                <w:rFonts w:ascii="Times New Roman" w:hAnsi="Times New Roman" w:cs="Times New Roman"/>
              </w:rPr>
              <w:t>,</w:t>
            </w:r>
            <w:r>
              <w:rPr>
                <w:rFonts w:ascii="Times New Roman" w:hAnsi="Times New Roman" w:cs="Times New Roman"/>
              </w:rPr>
              <w:t>0</w:t>
            </w:r>
          </w:p>
        </w:tc>
      </w:tr>
      <w:tr w:rsidR="00BE27B1" w:rsidRPr="00BE27B1" w:rsidTr="004605D1">
        <w:tc>
          <w:tcPr>
            <w:tcW w:w="3533" w:type="dxa"/>
          </w:tcPr>
          <w:p w:rsidR="00BE27B1" w:rsidRPr="00BE27B1" w:rsidRDefault="00BE27B1" w:rsidP="00F43016">
            <w:pPr>
              <w:pStyle w:val="Default"/>
              <w:tabs>
                <w:tab w:val="left" w:pos="567"/>
              </w:tabs>
              <w:ind w:right="-285"/>
              <w:jc w:val="center"/>
              <w:rPr>
                <w:rFonts w:ascii="Times New Roman" w:hAnsi="Times New Roman" w:cs="Times New Roman"/>
              </w:rPr>
            </w:pPr>
            <w:r w:rsidRPr="00BE27B1">
              <w:rPr>
                <w:rFonts w:ascii="Times New Roman" w:hAnsi="Times New Roman" w:cs="Times New Roman"/>
              </w:rPr>
              <w:t>Decembris</w:t>
            </w:r>
          </w:p>
        </w:tc>
        <w:tc>
          <w:tcPr>
            <w:tcW w:w="3158" w:type="dxa"/>
          </w:tcPr>
          <w:p w:rsidR="00BE27B1" w:rsidRPr="00BE27B1" w:rsidRDefault="00BE27B1" w:rsidP="00F43016">
            <w:pPr>
              <w:pStyle w:val="Default"/>
              <w:tabs>
                <w:tab w:val="left" w:pos="567"/>
              </w:tabs>
              <w:ind w:right="-285"/>
              <w:jc w:val="center"/>
              <w:rPr>
                <w:rFonts w:ascii="Times New Roman" w:hAnsi="Times New Roman" w:cs="Times New Roman"/>
              </w:rPr>
            </w:pPr>
            <w:r w:rsidRPr="00BE27B1">
              <w:rPr>
                <w:rFonts w:ascii="Times New Roman" w:hAnsi="Times New Roman" w:cs="Times New Roman"/>
              </w:rPr>
              <w:t>15,</w:t>
            </w:r>
            <w:r w:rsidR="00E95CA6">
              <w:rPr>
                <w:rFonts w:ascii="Times New Roman" w:hAnsi="Times New Roman" w:cs="Times New Roman"/>
              </w:rPr>
              <w:t>0</w:t>
            </w:r>
          </w:p>
        </w:tc>
      </w:tr>
    </w:tbl>
    <w:p w:rsidR="00BE27B1" w:rsidRPr="00BE27B1" w:rsidRDefault="00BE27B1" w:rsidP="00F43016">
      <w:pPr>
        <w:pStyle w:val="Default"/>
        <w:tabs>
          <w:tab w:val="left" w:pos="567"/>
        </w:tabs>
        <w:ind w:left="525" w:right="-285"/>
        <w:rPr>
          <w:rFonts w:ascii="Times New Roman" w:hAnsi="Times New Roman" w:cs="Times New Roman"/>
        </w:rPr>
      </w:pPr>
    </w:p>
    <w:p w:rsidR="00BE27B1" w:rsidRPr="00BE27B1" w:rsidRDefault="00BE27B1" w:rsidP="00F43016">
      <w:pPr>
        <w:pStyle w:val="Default"/>
        <w:tabs>
          <w:tab w:val="left" w:pos="567"/>
        </w:tabs>
        <w:ind w:right="-285"/>
        <w:rPr>
          <w:rFonts w:ascii="Times New Roman" w:eastAsia="Times New Roman" w:hAnsi="Times New Roman" w:cs="Times New Roman"/>
          <w:color w:val="auto"/>
          <w:lang w:eastAsia="ar-SA"/>
        </w:rPr>
      </w:pPr>
      <w:r w:rsidRPr="00BE27B1">
        <w:rPr>
          <w:rFonts w:ascii="Times New Roman" w:eastAsia="Times New Roman" w:hAnsi="Times New Roman" w:cs="Times New Roman"/>
          <w:color w:val="auto"/>
          <w:lang w:eastAsia="ar-SA"/>
        </w:rPr>
        <w:t>3. Citas prasības:</w:t>
      </w:r>
    </w:p>
    <w:p w:rsidR="00BE27B1" w:rsidRPr="00BE27B1" w:rsidRDefault="00BE27B1" w:rsidP="00F43016">
      <w:pPr>
        <w:pStyle w:val="Default"/>
        <w:tabs>
          <w:tab w:val="left" w:pos="567"/>
        </w:tabs>
        <w:ind w:left="426" w:right="-285" w:hanging="426"/>
        <w:rPr>
          <w:rFonts w:ascii="Times New Roman" w:eastAsia="Times New Roman" w:hAnsi="Times New Roman" w:cs="Times New Roman"/>
          <w:color w:val="auto"/>
          <w:lang w:eastAsia="ar-SA"/>
        </w:rPr>
      </w:pPr>
      <w:r w:rsidRPr="00BE27B1">
        <w:rPr>
          <w:rFonts w:ascii="Times New Roman" w:eastAsia="Times New Roman" w:hAnsi="Times New Roman" w:cs="Times New Roman"/>
          <w:color w:val="auto"/>
          <w:lang w:eastAsia="ar-SA"/>
        </w:rPr>
        <w:t>3.1. Līguma darbības laikā Pasūtītājs patur tiesības piegādātās preces kvalitāti pārbaudīt attiecīgajās laboratorijās;</w:t>
      </w:r>
    </w:p>
    <w:p w:rsidR="00BE27B1" w:rsidRPr="00BE27B1" w:rsidRDefault="00BE27B1" w:rsidP="00F43016">
      <w:pPr>
        <w:pStyle w:val="Default"/>
        <w:tabs>
          <w:tab w:val="left" w:pos="567"/>
        </w:tabs>
        <w:ind w:right="-285"/>
        <w:rPr>
          <w:rFonts w:ascii="Times New Roman" w:eastAsia="Times New Roman" w:hAnsi="Times New Roman" w:cs="Times New Roman"/>
          <w:color w:val="auto"/>
          <w:lang w:eastAsia="ar-SA"/>
        </w:rPr>
      </w:pPr>
      <w:r w:rsidRPr="00BE27B1">
        <w:rPr>
          <w:rFonts w:ascii="Times New Roman" w:eastAsia="Times New Roman" w:hAnsi="Times New Roman" w:cs="Times New Roman"/>
          <w:color w:val="auto"/>
          <w:lang w:eastAsia="ar-SA"/>
        </w:rPr>
        <w:t>3.2. Katras piegādes apjoms un laiks iepriekš jāsaskaņo ar Pasūtītāju;</w:t>
      </w:r>
    </w:p>
    <w:p w:rsidR="00BB1047" w:rsidRPr="00BB1047" w:rsidRDefault="00BE27B1" w:rsidP="00F43016">
      <w:pPr>
        <w:autoSpaceDE w:val="0"/>
        <w:autoSpaceDN w:val="0"/>
        <w:adjustRightInd w:val="0"/>
        <w:spacing w:after="0" w:line="240" w:lineRule="auto"/>
        <w:ind w:right="-285"/>
        <w:jc w:val="right"/>
        <w:rPr>
          <w:rFonts w:ascii="Times-Bold" w:eastAsia="Calibri" w:hAnsi="Times-Bold" w:cs="Times-Bold"/>
          <w:b/>
          <w:bCs/>
          <w:color w:val="000000"/>
          <w:sz w:val="24"/>
          <w:szCs w:val="24"/>
        </w:rPr>
      </w:pPr>
      <w:r w:rsidRPr="00BE27B1">
        <w:rPr>
          <w:rFonts w:ascii="Times New Roman" w:eastAsia="Times New Roman" w:hAnsi="Times New Roman" w:cs="Times New Roman"/>
          <w:sz w:val="24"/>
          <w:szCs w:val="24"/>
          <w:lang w:eastAsia="ar-SA"/>
        </w:rPr>
        <w:t>3.3. Preces cenā jāiekļauj visas izmaksas, kas saistītas ar preces piegādi Pasūtītājam.</w:t>
      </w:r>
      <w:r w:rsidR="00BB1047" w:rsidRPr="00BB1047">
        <w:rPr>
          <w:rFonts w:ascii="Times New Roman" w:eastAsia="Calibri" w:hAnsi="Times New Roman" w:cs="Times New Roman"/>
          <w:color w:val="000000"/>
          <w:sz w:val="24"/>
          <w:szCs w:val="24"/>
        </w:rPr>
        <w:br w:type="page"/>
      </w:r>
      <w:r w:rsidR="00BB1047" w:rsidRPr="00BB1047">
        <w:rPr>
          <w:rFonts w:ascii="Times-Bold" w:eastAsia="Calibri" w:hAnsi="Times-Bold" w:cs="Times-Bold"/>
          <w:b/>
          <w:bCs/>
          <w:color w:val="000000"/>
          <w:sz w:val="24"/>
          <w:szCs w:val="24"/>
        </w:rPr>
        <w:lastRenderedPageBreak/>
        <w:t>3.pielikums</w:t>
      </w:r>
    </w:p>
    <w:p w:rsidR="00BB1047" w:rsidRPr="00BB1047" w:rsidRDefault="00BB1047" w:rsidP="00F43016">
      <w:pPr>
        <w:tabs>
          <w:tab w:val="left" w:pos="1134"/>
        </w:tabs>
        <w:spacing w:after="0" w:line="240" w:lineRule="auto"/>
        <w:ind w:right="-285"/>
        <w:jc w:val="center"/>
        <w:rPr>
          <w:rFonts w:ascii="Times New Roman" w:eastAsia="Calibri" w:hAnsi="Times New Roman" w:cs="Times New Roman"/>
          <w:sz w:val="24"/>
          <w:szCs w:val="24"/>
        </w:rPr>
      </w:pPr>
      <w:r w:rsidRPr="00BB1047">
        <w:rPr>
          <w:rFonts w:ascii="Times New Roman" w:eastAsia="Calibri" w:hAnsi="Times New Roman" w:cs="Times New Roman"/>
          <w:sz w:val="24"/>
          <w:szCs w:val="24"/>
        </w:rPr>
        <w:t>FINANŠU PIEDĀVĀJUMS</w:t>
      </w:r>
    </w:p>
    <w:p w:rsidR="00BB1047" w:rsidRPr="00BB1047" w:rsidRDefault="00BB1047" w:rsidP="00F43016">
      <w:pPr>
        <w:keepNext/>
        <w:suppressAutoHyphens/>
        <w:spacing w:after="0" w:line="240" w:lineRule="auto"/>
        <w:ind w:right="-285"/>
        <w:jc w:val="center"/>
        <w:rPr>
          <w:rFonts w:ascii="Times New Roman" w:eastAsia="Arial" w:hAnsi="Times New Roman" w:cs="Times New Roman"/>
          <w:b/>
          <w:i/>
          <w:iCs/>
          <w:sz w:val="24"/>
          <w:szCs w:val="24"/>
          <w:lang w:eastAsia="ar-SA"/>
        </w:rPr>
      </w:pPr>
      <w:r w:rsidRPr="00BB1047">
        <w:rPr>
          <w:rFonts w:ascii="Times New Roman" w:eastAsia="Arial" w:hAnsi="Times New Roman" w:cs="Times New Roman"/>
          <w:b/>
          <w:i/>
          <w:iCs/>
          <w:sz w:val="24"/>
          <w:szCs w:val="24"/>
          <w:lang w:eastAsia="ar-SA"/>
        </w:rPr>
        <w:t>Publiskajam iepirkumam</w:t>
      </w:r>
    </w:p>
    <w:p w:rsidR="00BB1047" w:rsidRPr="00BB1047" w:rsidRDefault="00BB1047" w:rsidP="00F43016">
      <w:pPr>
        <w:spacing w:after="0" w:line="240" w:lineRule="auto"/>
        <w:ind w:right="-285"/>
        <w:jc w:val="center"/>
        <w:rPr>
          <w:rFonts w:ascii="Times New Roman" w:eastAsia="Calibri" w:hAnsi="Times New Roman" w:cs="Times New Roman"/>
          <w:b/>
          <w:i/>
          <w:color w:val="000000"/>
          <w:sz w:val="24"/>
          <w:szCs w:val="24"/>
        </w:rPr>
      </w:pPr>
      <w:r w:rsidRPr="00BB1047">
        <w:rPr>
          <w:rFonts w:ascii="Times New Roman" w:eastAsia="Calibri" w:hAnsi="Times New Roman" w:cs="Times New Roman"/>
          <w:b/>
          <w:i/>
          <w:sz w:val="24"/>
          <w:szCs w:val="24"/>
        </w:rPr>
        <w:t>„Kurināmā (malkas</w:t>
      </w:r>
      <w:r w:rsidR="00BE27B1">
        <w:rPr>
          <w:rFonts w:ascii="Times New Roman" w:eastAsia="Calibri" w:hAnsi="Times New Roman" w:cs="Times New Roman"/>
          <w:b/>
          <w:i/>
          <w:sz w:val="24"/>
          <w:szCs w:val="24"/>
        </w:rPr>
        <w:t>, granulu</w:t>
      </w:r>
      <w:r w:rsidRPr="00BB1047">
        <w:rPr>
          <w:rFonts w:ascii="Times New Roman" w:eastAsia="Calibri" w:hAnsi="Times New Roman" w:cs="Times New Roman"/>
          <w:b/>
          <w:i/>
          <w:sz w:val="24"/>
          <w:szCs w:val="24"/>
        </w:rPr>
        <w:t>) piegāde Jēkabpils pilsētas pašvaldības iestādēm”</w:t>
      </w:r>
    </w:p>
    <w:p w:rsidR="00BB1047" w:rsidRPr="00BB1047" w:rsidRDefault="00BB1047" w:rsidP="00F43016">
      <w:pPr>
        <w:spacing w:after="0" w:line="240" w:lineRule="auto"/>
        <w:ind w:right="-285"/>
        <w:jc w:val="center"/>
        <w:rPr>
          <w:rFonts w:ascii="Times New Roman" w:eastAsia="Calibri" w:hAnsi="Times New Roman" w:cs="Times New Roman"/>
          <w:b/>
          <w:i/>
          <w:color w:val="000000"/>
          <w:sz w:val="24"/>
          <w:szCs w:val="24"/>
        </w:rPr>
      </w:pPr>
      <w:proofErr w:type="spellStart"/>
      <w:r w:rsidRPr="00BB1047">
        <w:rPr>
          <w:rFonts w:ascii="Times New Roman" w:eastAsia="Calibri" w:hAnsi="Times New Roman" w:cs="Times New Roman"/>
          <w:b/>
          <w:i/>
          <w:color w:val="000000"/>
          <w:sz w:val="24"/>
          <w:szCs w:val="24"/>
        </w:rPr>
        <w:t>Id.Nr</w:t>
      </w:r>
      <w:proofErr w:type="spellEnd"/>
      <w:r w:rsidRPr="00BB1047">
        <w:rPr>
          <w:rFonts w:ascii="Times New Roman" w:eastAsia="Calibri" w:hAnsi="Times New Roman" w:cs="Times New Roman"/>
          <w:b/>
          <w:i/>
          <w:color w:val="000000"/>
          <w:sz w:val="24"/>
          <w:szCs w:val="24"/>
        </w:rPr>
        <w:t xml:space="preserve">. </w:t>
      </w:r>
      <w:r w:rsidRPr="00272067">
        <w:rPr>
          <w:rFonts w:ascii="Times New Roman" w:eastAsia="Calibri" w:hAnsi="Times New Roman" w:cs="Times New Roman"/>
          <w:b/>
          <w:i/>
          <w:color w:val="000000"/>
          <w:sz w:val="24"/>
          <w:szCs w:val="24"/>
        </w:rPr>
        <w:t>JPP 201</w:t>
      </w:r>
      <w:r w:rsidR="007E3523" w:rsidRPr="00272067">
        <w:rPr>
          <w:rFonts w:ascii="Times New Roman" w:eastAsia="Calibri" w:hAnsi="Times New Roman" w:cs="Times New Roman"/>
          <w:b/>
          <w:i/>
          <w:color w:val="000000"/>
          <w:sz w:val="24"/>
          <w:szCs w:val="24"/>
        </w:rPr>
        <w:t>4</w:t>
      </w:r>
      <w:r w:rsidRPr="00272067">
        <w:rPr>
          <w:rFonts w:ascii="Times New Roman" w:eastAsia="Calibri" w:hAnsi="Times New Roman" w:cs="Times New Roman"/>
          <w:b/>
          <w:i/>
          <w:color w:val="000000"/>
          <w:sz w:val="24"/>
          <w:szCs w:val="24"/>
        </w:rPr>
        <w:t>/</w:t>
      </w:r>
      <w:r w:rsidR="007E3523" w:rsidRPr="00272067">
        <w:rPr>
          <w:rFonts w:ascii="Times New Roman" w:eastAsia="Calibri" w:hAnsi="Times New Roman" w:cs="Times New Roman"/>
          <w:b/>
          <w:i/>
          <w:color w:val="000000"/>
          <w:sz w:val="24"/>
          <w:szCs w:val="24"/>
        </w:rPr>
        <w:t>60</w:t>
      </w:r>
    </w:p>
    <w:p w:rsidR="00BB1047" w:rsidRPr="00BB1047" w:rsidRDefault="00BB1047" w:rsidP="00F43016">
      <w:pPr>
        <w:tabs>
          <w:tab w:val="left" w:pos="1134"/>
        </w:tabs>
        <w:spacing w:after="0" w:line="240" w:lineRule="auto"/>
        <w:ind w:right="-285"/>
        <w:jc w:val="center"/>
        <w:rPr>
          <w:rFonts w:ascii="Times New Roman" w:eastAsia="Calibri" w:hAnsi="Times New Roman" w:cs="Times New Roman"/>
          <w:b/>
          <w:sz w:val="24"/>
          <w:szCs w:val="24"/>
        </w:rPr>
      </w:pPr>
    </w:p>
    <w:p w:rsidR="00BB1047" w:rsidRPr="00BB1047" w:rsidRDefault="00BB1047" w:rsidP="00F43016">
      <w:pPr>
        <w:tabs>
          <w:tab w:val="left" w:pos="1134"/>
        </w:tabs>
        <w:spacing w:after="0" w:line="240" w:lineRule="auto"/>
        <w:ind w:right="-285"/>
        <w:jc w:val="center"/>
        <w:rPr>
          <w:rFonts w:ascii="Times New Roman" w:eastAsia="Calibri" w:hAnsi="Times New Roman" w:cs="Times New Roman"/>
          <w:b/>
          <w:sz w:val="24"/>
          <w:szCs w:val="24"/>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3686"/>
        <w:gridCol w:w="1276"/>
        <w:gridCol w:w="1417"/>
        <w:gridCol w:w="1418"/>
      </w:tblGrid>
      <w:tr w:rsidR="00BB1047" w:rsidRPr="00BB1047" w:rsidTr="00BE27B1">
        <w:tc>
          <w:tcPr>
            <w:tcW w:w="1242" w:type="dxa"/>
            <w:tcBorders>
              <w:top w:val="single" w:sz="4" w:space="0" w:color="auto"/>
            </w:tcBorders>
          </w:tcPr>
          <w:p w:rsidR="00BB1047" w:rsidRPr="00BB1047" w:rsidRDefault="00BB1047" w:rsidP="00F43016">
            <w:pPr>
              <w:spacing w:after="0" w:line="240" w:lineRule="auto"/>
              <w:ind w:right="-285"/>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Iepirkuma daļa</w:t>
            </w:r>
          </w:p>
        </w:tc>
        <w:tc>
          <w:tcPr>
            <w:tcW w:w="3686" w:type="dxa"/>
            <w:tcBorders>
              <w:top w:val="single" w:sz="4" w:space="0" w:color="auto"/>
            </w:tcBorders>
          </w:tcPr>
          <w:p w:rsidR="00BB1047" w:rsidRPr="00BB1047" w:rsidRDefault="00BB1047" w:rsidP="00F43016">
            <w:pPr>
              <w:spacing w:after="0" w:line="240" w:lineRule="auto"/>
              <w:ind w:right="-285"/>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Piegādes objekts, adrese</w:t>
            </w:r>
          </w:p>
        </w:tc>
        <w:tc>
          <w:tcPr>
            <w:tcW w:w="1276" w:type="dxa"/>
            <w:tcBorders>
              <w:top w:val="single" w:sz="4" w:space="0" w:color="auto"/>
            </w:tcBorders>
          </w:tcPr>
          <w:p w:rsidR="00BB1047" w:rsidRPr="00BB1047" w:rsidRDefault="00BB1047" w:rsidP="004605D1">
            <w:pPr>
              <w:spacing w:after="0" w:line="240" w:lineRule="auto"/>
              <w:ind w:right="-136"/>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Piegādes</w:t>
            </w:r>
          </w:p>
          <w:p w:rsidR="00BB1047" w:rsidRPr="00BB1047" w:rsidRDefault="00BB1047" w:rsidP="004605D1">
            <w:pPr>
              <w:spacing w:after="0" w:line="240" w:lineRule="auto"/>
              <w:ind w:right="-136"/>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 xml:space="preserve">apjoms </w:t>
            </w:r>
            <w:r w:rsidRPr="007E3523">
              <w:rPr>
                <w:rFonts w:ascii="Times New Roman" w:eastAsia="Calibri" w:hAnsi="Times New Roman" w:cs="Times New Roman"/>
                <w:i/>
                <w:sz w:val="18"/>
                <w:szCs w:val="24"/>
              </w:rPr>
              <w:t>(</w:t>
            </w:r>
            <w:r w:rsidR="007E3523" w:rsidRPr="007E3523">
              <w:rPr>
                <w:rFonts w:ascii="Times New Roman" w:eastAsia="Calibri" w:hAnsi="Times New Roman" w:cs="Times New Roman"/>
                <w:i/>
                <w:sz w:val="18"/>
                <w:szCs w:val="24"/>
              </w:rPr>
              <w:t>kubikmetr</w:t>
            </w:r>
            <w:r w:rsidR="00BC17DE">
              <w:rPr>
                <w:rFonts w:ascii="Times New Roman" w:eastAsia="Calibri" w:hAnsi="Times New Roman" w:cs="Times New Roman"/>
                <w:i/>
                <w:sz w:val="18"/>
                <w:szCs w:val="24"/>
              </w:rPr>
              <w:t>i, tonnas</w:t>
            </w:r>
            <w:r w:rsidRPr="007E3523">
              <w:rPr>
                <w:rFonts w:ascii="Times New Roman" w:eastAsia="Calibri" w:hAnsi="Times New Roman" w:cs="Times New Roman"/>
                <w:i/>
                <w:sz w:val="18"/>
                <w:szCs w:val="24"/>
              </w:rPr>
              <w:t>)</w:t>
            </w:r>
          </w:p>
        </w:tc>
        <w:tc>
          <w:tcPr>
            <w:tcW w:w="1417" w:type="dxa"/>
            <w:tcBorders>
              <w:top w:val="single" w:sz="4" w:space="0" w:color="auto"/>
            </w:tcBorders>
          </w:tcPr>
          <w:p w:rsidR="00BB1047" w:rsidRPr="00BB1047" w:rsidRDefault="00BB1047" w:rsidP="004605D1">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Vienības</w:t>
            </w:r>
          </w:p>
          <w:p w:rsidR="00BB1047" w:rsidRPr="00BB1047" w:rsidRDefault="00BB1047" w:rsidP="004605D1">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cena</w:t>
            </w:r>
          </w:p>
          <w:p w:rsidR="007E3523" w:rsidRDefault="007E3523" w:rsidP="004605D1">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EUR</w:t>
            </w:r>
            <w:r w:rsidR="00BB1047" w:rsidRPr="00BB1047">
              <w:rPr>
                <w:rFonts w:ascii="Times New Roman" w:eastAsia="Calibri" w:hAnsi="Times New Roman" w:cs="Times New Roman"/>
                <w:i/>
                <w:sz w:val="24"/>
                <w:szCs w:val="24"/>
              </w:rPr>
              <w:t xml:space="preserve"> </w:t>
            </w:r>
          </w:p>
          <w:p w:rsidR="00BB1047" w:rsidRPr="00BB1047" w:rsidRDefault="00BB1047" w:rsidP="004605D1">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(bez PVN)</w:t>
            </w:r>
          </w:p>
        </w:tc>
        <w:tc>
          <w:tcPr>
            <w:tcW w:w="1418" w:type="dxa"/>
            <w:tcBorders>
              <w:top w:val="single" w:sz="4" w:space="0" w:color="auto"/>
            </w:tcBorders>
          </w:tcPr>
          <w:p w:rsidR="00BB1047" w:rsidRPr="00BB1047" w:rsidRDefault="00BB1047" w:rsidP="004605D1">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Summa</w:t>
            </w:r>
          </w:p>
          <w:p w:rsidR="007E3523" w:rsidRDefault="007E3523" w:rsidP="004605D1">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EUR</w:t>
            </w:r>
          </w:p>
          <w:p w:rsidR="00BB1047" w:rsidRPr="00BB1047" w:rsidRDefault="00BB1047" w:rsidP="004605D1">
            <w:pPr>
              <w:spacing w:after="0" w:line="240" w:lineRule="auto"/>
              <w:jc w:val="center"/>
              <w:rPr>
                <w:rFonts w:ascii="Times New Roman" w:eastAsia="Calibri" w:hAnsi="Times New Roman" w:cs="Times New Roman"/>
                <w:i/>
                <w:sz w:val="24"/>
                <w:szCs w:val="24"/>
              </w:rPr>
            </w:pPr>
            <w:r w:rsidRPr="00BB1047">
              <w:rPr>
                <w:rFonts w:ascii="Times New Roman" w:eastAsia="Calibri" w:hAnsi="Times New Roman" w:cs="Times New Roman"/>
                <w:i/>
                <w:sz w:val="24"/>
                <w:szCs w:val="24"/>
              </w:rPr>
              <w:t>(bez PVN)</w:t>
            </w:r>
          </w:p>
        </w:tc>
      </w:tr>
      <w:tr w:rsidR="00BC17DE" w:rsidRPr="00BB1047" w:rsidTr="00272067">
        <w:tc>
          <w:tcPr>
            <w:tcW w:w="1242" w:type="dxa"/>
            <w:tcBorders>
              <w:top w:val="single" w:sz="4" w:space="0" w:color="auto"/>
              <w:left w:val="single" w:sz="4" w:space="0" w:color="auto"/>
              <w:bottom w:val="single" w:sz="4" w:space="0" w:color="auto"/>
              <w:right w:val="nil"/>
            </w:tcBorders>
          </w:tcPr>
          <w:p w:rsidR="00BC17DE" w:rsidRPr="00BB1047" w:rsidRDefault="00BC17DE" w:rsidP="00F43016">
            <w:pPr>
              <w:spacing w:after="0" w:line="240" w:lineRule="auto"/>
              <w:ind w:right="-285"/>
              <w:jc w:val="both"/>
              <w:rPr>
                <w:rFonts w:ascii="Times New Roman" w:eastAsia="Calibri" w:hAnsi="Times New Roman" w:cs="Times New Roman"/>
                <w:sz w:val="24"/>
                <w:szCs w:val="24"/>
              </w:rPr>
            </w:pPr>
          </w:p>
        </w:tc>
        <w:tc>
          <w:tcPr>
            <w:tcW w:w="3686" w:type="dxa"/>
            <w:tcBorders>
              <w:top w:val="single" w:sz="4" w:space="0" w:color="auto"/>
              <w:left w:val="nil"/>
              <w:bottom w:val="single" w:sz="4" w:space="0" w:color="auto"/>
              <w:right w:val="nil"/>
            </w:tcBorders>
          </w:tcPr>
          <w:p w:rsidR="00BC17DE" w:rsidRPr="00BB1047" w:rsidRDefault="00BC17DE" w:rsidP="00F43016">
            <w:pPr>
              <w:spacing w:after="0" w:line="240" w:lineRule="auto"/>
              <w:ind w:right="-285"/>
              <w:jc w:val="center"/>
              <w:rPr>
                <w:rFonts w:ascii="Times New Roman" w:eastAsia="Calibri" w:hAnsi="Times New Roman" w:cs="Times New Roman"/>
                <w:sz w:val="24"/>
                <w:szCs w:val="24"/>
              </w:rPr>
            </w:pPr>
            <w:r w:rsidRPr="00BB1047">
              <w:rPr>
                <w:rFonts w:ascii="Times New Roman" w:eastAsia="Calibri" w:hAnsi="Times New Roman" w:cs="Times New Roman"/>
                <w:b/>
                <w:sz w:val="24"/>
                <w:szCs w:val="24"/>
              </w:rPr>
              <w:t>Skaldīta</w:t>
            </w:r>
            <w:r>
              <w:rPr>
                <w:rFonts w:ascii="Times New Roman" w:eastAsia="Calibri" w:hAnsi="Times New Roman" w:cs="Times New Roman"/>
                <w:b/>
                <w:sz w:val="24"/>
                <w:szCs w:val="24"/>
              </w:rPr>
              <w:t xml:space="preserve"> </w:t>
            </w:r>
            <w:r w:rsidRPr="00BB1047">
              <w:rPr>
                <w:rFonts w:ascii="Times New Roman" w:eastAsia="Calibri" w:hAnsi="Times New Roman" w:cs="Times New Roman"/>
                <w:b/>
                <w:sz w:val="24"/>
                <w:szCs w:val="24"/>
              </w:rPr>
              <w:t>malka</w:t>
            </w:r>
          </w:p>
        </w:tc>
        <w:tc>
          <w:tcPr>
            <w:tcW w:w="1276" w:type="dxa"/>
            <w:tcBorders>
              <w:top w:val="single" w:sz="4" w:space="0" w:color="auto"/>
              <w:left w:val="nil"/>
              <w:bottom w:val="single" w:sz="4" w:space="0" w:color="auto"/>
              <w:right w:val="nil"/>
            </w:tcBorders>
          </w:tcPr>
          <w:p w:rsidR="00BC17DE" w:rsidRPr="00BB1047" w:rsidRDefault="00BC17DE" w:rsidP="004605D1">
            <w:pPr>
              <w:spacing w:after="0" w:line="240" w:lineRule="auto"/>
              <w:ind w:right="-136"/>
              <w:rPr>
                <w:rFonts w:ascii="Times New Roman" w:eastAsia="Calibri" w:hAnsi="Times New Roman" w:cs="Times New Roman"/>
                <w:b/>
                <w:sz w:val="24"/>
                <w:szCs w:val="24"/>
              </w:rPr>
            </w:pPr>
          </w:p>
        </w:tc>
        <w:tc>
          <w:tcPr>
            <w:tcW w:w="1417" w:type="dxa"/>
            <w:tcBorders>
              <w:top w:val="single" w:sz="4" w:space="0" w:color="auto"/>
              <w:left w:val="nil"/>
              <w:bottom w:val="single" w:sz="4" w:space="0" w:color="auto"/>
              <w:right w:val="nil"/>
            </w:tcBorders>
          </w:tcPr>
          <w:p w:rsidR="00BC17DE" w:rsidRPr="00BB1047" w:rsidRDefault="00BC17DE" w:rsidP="00F43016">
            <w:pPr>
              <w:spacing w:after="0" w:line="240" w:lineRule="auto"/>
              <w:ind w:right="-285"/>
              <w:jc w:val="both"/>
              <w:rPr>
                <w:rFonts w:ascii="Times New Roman" w:eastAsia="Calibri" w:hAnsi="Times New Roman" w:cs="Times New Roman"/>
                <w:sz w:val="24"/>
                <w:szCs w:val="24"/>
              </w:rPr>
            </w:pPr>
          </w:p>
        </w:tc>
        <w:tc>
          <w:tcPr>
            <w:tcW w:w="1418" w:type="dxa"/>
            <w:tcBorders>
              <w:top w:val="single" w:sz="4" w:space="0" w:color="auto"/>
              <w:left w:val="nil"/>
              <w:bottom w:val="single" w:sz="4" w:space="0" w:color="auto"/>
              <w:right w:val="single" w:sz="4" w:space="0" w:color="auto"/>
            </w:tcBorders>
          </w:tcPr>
          <w:p w:rsidR="00BC17DE" w:rsidRPr="00BB1047" w:rsidRDefault="00BC17DE" w:rsidP="00F43016">
            <w:pPr>
              <w:spacing w:after="0" w:line="240" w:lineRule="auto"/>
              <w:ind w:right="-285"/>
              <w:jc w:val="both"/>
              <w:rPr>
                <w:rFonts w:ascii="Times New Roman" w:eastAsia="Calibri" w:hAnsi="Times New Roman" w:cs="Times New Roman"/>
                <w:sz w:val="24"/>
                <w:szCs w:val="24"/>
              </w:rPr>
            </w:pPr>
          </w:p>
        </w:tc>
      </w:tr>
      <w:tr w:rsidR="00BB1047" w:rsidRPr="00BB1047" w:rsidTr="00BE27B1">
        <w:tc>
          <w:tcPr>
            <w:tcW w:w="1242" w:type="dxa"/>
            <w:tcBorders>
              <w:bottom w:val="single" w:sz="4" w:space="0" w:color="auto"/>
            </w:tcBorders>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1.daļa</w:t>
            </w:r>
          </w:p>
        </w:tc>
        <w:tc>
          <w:tcPr>
            <w:tcW w:w="3686" w:type="dxa"/>
            <w:tcBorders>
              <w:bottom w:val="single" w:sz="4" w:space="0" w:color="auto"/>
            </w:tcBorders>
          </w:tcPr>
          <w:p w:rsidR="00BB1047" w:rsidRPr="00BB1047" w:rsidRDefault="00BB1047" w:rsidP="004605D1">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Jēkabpils pilsētas pašvaldības teritorijā dzīvokļa (mājokļa) pabalsta izsniegšanas nodrošināšanai pēc Jēkabpils Sociālā dienesta norādes.</w:t>
            </w:r>
          </w:p>
        </w:tc>
        <w:tc>
          <w:tcPr>
            <w:tcW w:w="1276" w:type="dxa"/>
            <w:tcBorders>
              <w:bottom w:val="single" w:sz="4" w:space="0" w:color="auto"/>
            </w:tcBorders>
          </w:tcPr>
          <w:p w:rsidR="00BB1047" w:rsidRPr="00BB1047" w:rsidRDefault="00BB1047" w:rsidP="004605D1">
            <w:pPr>
              <w:spacing w:after="0" w:line="240" w:lineRule="auto"/>
              <w:ind w:right="-136"/>
              <w:jc w:val="center"/>
              <w:rPr>
                <w:rFonts w:ascii="Times New Roman" w:eastAsia="Calibri" w:hAnsi="Times New Roman" w:cs="Times New Roman"/>
                <w:sz w:val="24"/>
                <w:szCs w:val="24"/>
              </w:rPr>
            </w:pPr>
          </w:p>
          <w:p w:rsidR="00BB1047" w:rsidRPr="00BB1047" w:rsidRDefault="00BB1047" w:rsidP="004605D1">
            <w:pPr>
              <w:spacing w:after="0" w:line="240" w:lineRule="auto"/>
              <w:ind w:right="-136"/>
              <w:jc w:val="center"/>
              <w:rPr>
                <w:rFonts w:ascii="Times New Roman" w:eastAsia="Calibri" w:hAnsi="Times New Roman" w:cs="Times New Roman"/>
                <w:sz w:val="24"/>
                <w:szCs w:val="24"/>
              </w:rPr>
            </w:pPr>
            <w:r w:rsidRPr="00BB1047">
              <w:rPr>
                <w:rFonts w:ascii="Times New Roman" w:eastAsia="Calibri" w:hAnsi="Times New Roman" w:cs="Times New Roman"/>
                <w:sz w:val="24"/>
                <w:szCs w:val="24"/>
              </w:rPr>
              <w:t>līdz 800</w:t>
            </w:r>
          </w:p>
        </w:tc>
        <w:tc>
          <w:tcPr>
            <w:tcW w:w="1417" w:type="dxa"/>
            <w:tcBorders>
              <w:bottom w:val="single" w:sz="4" w:space="0" w:color="auto"/>
            </w:tcBorders>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p>
        </w:tc>
        <w:tc>
          <w:tcPr>
            <w:tcW w:w="1418" w:type="dxa"/>
            <w:tcBorders>
              <w:bottom w:val="single" w:sz="4" w:space="0" w:color="auto"/>
            </w:tcBorders>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p>
        </w:tc>
      </w:tr>
      <w:tr w:rsidR="00BB1047" w:rsidRPr="00BB1047" w:rsidTr="00BE27B1">
        <w:tc>
          <w:tcPr>
            <w:tcW w:w="1242" w:type="dxa"/>
            <w:tcBorders>
              <w:top w:val="single" w:sz="4" w:space="0" w:color="auto"/>
              <w:left w:val="single" w:sz="4" w:space="0" w:color="auto"/>
              <w:bottom w:val="single" w:sz="4" w:space="0" w:color="auto"/>
              <w:right w:val="single" w:sz="4" w:space="0" w:color="auto"/>
            </w:tcBorders>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2.daļa</w:t>
            </w:r>
          </w:p>
        </w:tc>
        <w:tc>
          <w:tcPr>
            <w:tcW w:w="3686" w:type="dxa"/>
            <w:tcBorders>
              <w:top w:val="single" w:sz="4" w:space="0" w:color="auto"/>
              <w:left w:val="single" w:sz="4" w:space="0" w:color="auto"/>
              <w:bottom w:val="single" w:sz="4" w:space="0" w:color="auto"/>
              <w:right w:val="single" w:sz="4" w:space="0" w:color="auto"/>
            </w:tcBorders>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PII „Bērziņš”, Madonas iela 50, </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Jēkabpils</w:t>
            </w:r>
          </w:p>
        </w:tc>
        <w:tc>
          <w:tcPr>
            <w:tcW w:w="1276" w:type="dxa"/>
            <w:tcBorders>
              <w:top w:val="single" w:sz="4" w:space="0" w:color="auto"/>
              <w:left w:val="single" w:sz="4" w:space="0" w:color="auto"/>
              <w:bottom w:val="single" w:sz="4" w:space="0" w:color="auto"/>
              <w:right w:val="single" w:sz="4" w:space="0" w:color="auto"/>
            </w:tcBorders>
          </w:tcPr>
          <w:p w:rsidR="00BB1047" w:rsidRPr="00BB1047" w:rsidRDefault="00BB1047" w:rsidP="004605D1">
            <w:pPr>
              <w:spacing w:after="0" w:line="240" w:lineRule="auto"/>
              <w:ind w:right="-136"/>
              <w:jc w:val="center"/>
              <w:rPr>
                <w:rFonts w:ascii="Times New Roman" w:eastAsia="Calibri" w:hAnsi="Times New Roman" w:cs="Times New Roman"/>
                <w:sz w:val="24"/>
                <w:szCs w:val="24"/>
              </w:rPr>
            </w:pPr>
            <w:r w:rsidRPr="00BB1047">
              <w:rPr>
                <w:rFonts w:ascii="Times New Roman" w:eastAsia="Calibri" w:hAnsi="Times New Roman" w:cs="Times New Roman"/>
                <w:sz w:val="24"/>
                <w:szCs w:val="24"/>
              </w:rPr>
              <w:t>līdz 2</w:t>
            </w:r>
            <w:r w:rsidR="00665877">
              <w:rPr>
                <w:rFonts w:ascii="Times New Roman" w:eastAsia="Calibri" w:hAnsi="Times New Roman" w:cs="Times New Roman"/>
                <w:sz w:val="24"/>
                <w:szCs w:val="24"/>
              </w:rPr>
              <w:t>50</w:t>
            </w:r>
          </w:p>
        </w:tc>
        <w:tc>
          <w:tcPr>
            <w:tcW w:w="1417" w:type="dxa"/>
            <w:tcBorders>
              <w:top w:val="single" w:sz="4" w:space="0" w:color="auto"/>
              <w:left w:val="single" w:sz="4" w:space="0" w:color="auto"/>
              <w:bottom w:val="single" w:sz="4" w:space="0" w:color="auto"/>
              <w:right w:val="single" w:sz="4" w:space="0" w:color="auto"/>
            </w:tcBorders>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p>
        </w:tc>
      </w:tr>
      <w:tr w:rsidR="00BB1047" w:rsidRPr="00BB1047" w:rsidTr="00BE27B1">
        <w:tc>
          <w:tcPr>
            <w:tcW w:w="1242" w:type="dxa"/>
            <w:tcBorders>
              <w:top w:val="single" w:sz="4" w:space="0" w:color="auto"/>
              <w:left w:val="single" w:sz="4" w:space="0" w:color="auto"/>
              <w:bottom w:val="single" w:sz="4" w:space="0" w:color="auto"/>
              <w:right w:val="nil"/>
            </w:tcBorders>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p>
        </w:tc>
        <w:tc>
          <w:tcPr>
            <w:tcW w:w="3686" w:type="dxa"/>
            <w:tcBorders>
              <w:top w:val="single" w:sz="4" w:space="0" w:color="auto"/>
              <w:left w:val="nil"/>
              <w:bottom w:val="single" w:sz="4" w:space="0" w:color="auto"/>
              <w:right w:val="nil"/>
            </w:tcBorders>
          </w:tcPr>
          <w:p w:rsidR="00BB1047" w:rsidRPr="00BB1047" w:rsidRDefault="00BB1047" w:rsidP="00F43016">
            <w:pPr>
              <w:spacing w:after="0" w:line="240" w:lineRule="auto"/>
              <w:ind w:right="-285"/>
              <w:jc w:val="center"/>
              <w:rPr>
                <w:rFonts w:ascii="Times New Roman" w:eastAsia="Calibri" w:hAnsi="Times New Roman" w:cs="Times New Roman"/>
                <w:b/>
                <w:sz w:val="24"/>
                <w:szCs w:val="24"/>
              </w:rPr>
            </w:pPr>
            <w:r w:rsidRPr="00BB1047">
              <w:rPr>
                <w:rFonts w:ascii="Times New Roman" w:eastAsia="Calibri" w:hAnsi="Times New Roman" w:cs="Times New Roman"/>
                <w:b/>
                <w:sz w:val="24"/>
                <w:szCs w:val="24"/>
              </w:rPr>
              <w:t>Neskaldīta malka (3 m)</w:t>
            </w:r>
          </w:p>
        </w:tc>
        <w:tc>
          <w:tcPr>
            <w:tcW w:w="1276" w:type="dxa"/>
            <w:tcBorders>
              <w:top w:val="single" w:sz="4" w:space="0" w:color="auto"/>
              <w:left w:val="nil"/>
              <w:bottom w:val="single" w:sz="4" w:space="0" w:color="auto"/>
              <w:right w:val="nil"/>
            </w:tcBorders>
          </w:tcPr>
          <w:p w:rsidR="00BB1047" w:rsidRPr="00BB1047" w:rsidRDefault="00BB1047" w:rsidP="004605D1">
            <w:pPr>
              <w:spacing w:after="0" w:line="240" w:lineRule="auto"/>
              <w:ind w:right="-136"/>
              <w:rPr>
                <w:rFonts w:ascii="Times New Roman" w:eastAsia="Calibri" w:hAnsi="Times New Roman" w:cs="Times New Roman"/>
                <w:b/>
                <w:sz w:val="24"/>
                <w:szCs w:val="24"/>
              </w:rPr>
            </w:pPr>
          </w:p>
        </w:tc>
        <w:tc>
          <w:tcPr>
            <w:tcW w:w="1417" w:type="dxa"/>
            <w:tcBorders>
              <w:top w:val="single" w:sz="4" w:space="0" w:color="auto"/>
              <w:left w:val="nil"/>
              <w:bottom w:val="single" w:sz="4" w:space="0" w:color="auto"/>
              <w:right w:val="nil"/>
            </w:tcBorders>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p>
        </w:tc>
        <w:tc>
          <w:tcPr>
            <w:tcW w:w="1418" w:type="dxa"/>
            <w:tcBorders>
              <w:top w:val="single" w:sz="4" w:space="0" w:color="auto"/>
              <w:left w:val="nil"/>
              <w:bottom w:val="single" w:sz="4" w:space="0" w:color="auto"/>
              <w:right w:val="single" w:sz="4" w:space="0" w:color="auto"/>
            </w:tcBorders>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p>
        </w:tc>
      </w:tr>
      <w:tr w:rsidR="00BB1047" w:rsidRPr="00BB1047" w:rsidTr="00BE27B1">
        <w:tc>
          <w:tcPr>
            <w:tcW w:w="1242" w:type="dxa"/>
            <w:tcBorders>
              <w:top w:val="single" w:sz="4" w:space="0" w:color="auto"/>
            </w:tcBorders>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3.daļa</w:t>
            </w:r>
          </w:p>
        </w:tc>
        <w:tc>
          <w:tcPr>
            <w:tcW w:w="3686" w:type="dxa"/>
            <w:tcBorders>
              <w:top w:val="single" w:sz="4" w:space="0" w:color="auto"/>
            </w:tcBorders>
          </w:tcPr>
          <w:p w:rsidR="00BB1047" w:rsidRPr="00BB1047" w:rsidRDefault="00BB1047" w:rsidP="004605D1">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Jēkabpils bērnu un jauniešu centrs, Brīvības iela 258, Jēkabpils</w:t>
            </w:r>
          </w:p>
        </w:tc>
        <w:tc>
          <w:tcPr>
            <w:tcW w:w="1276" w:type="dxa"/>
            <w:tcBorders>
              <w:top w:val="single" w:sz="4" w:space="0" w:color="auto"/>
            </w:tcBorders>
          </w:tcPr>
          <w:p w:rsidR="00BB1047" w:rsidRPr="00BB1047" w:rsidRDefault="00BB1047" w:rsidP="004605D1">
            <w:pPr>
              <w:spacing w:after="0" w:line="240" w:lineRule="auto"/>
              <w:ind w:right="-136"/>
              <w:jc w:val="center"/>
              <w:rPr>
                <w:rFonts w:ascii="Times New Roman" w:eastAsia="Calibri" w:hAnsi="Times New Roman" w:cs="Times New Roman"/>
                <w:sz w:val="24"/>
                <w:szCs w:val="24"/>
                <w:highlight w:val="yellow"/>
              </w:rPr>
            </w:pPr>
          </w:p>
          <w:p w:rsidR="00BB1047" w:rsidRPr="00BB1047" w:rsidRDefault="00BB1047" w:rsidP="004605D1">
            <w:pPr>
              <w:spacing w:after="0" w:line="240" w:lineRule="auto"/>
              <w:ind w:right="-136"/>
              <w:jc w:val="center"/>
              <w:rPr>
                <w:rFonts w:ascii="Times New Roman" w:eastAsia="Calibri" w:hAnsi="Times New Roman" w:cs="Times New Roman"/>
                <w:sz w:val="24"/>
                <w:szCs w:val="24"/>
                <w:highlight w:val="yellow"/>
              </w:rPr>
            </w:pPr>
            <w:r w:rsidRPr="00BB1047">
              <w:rPr>
                <w:rFonts w:ascii="Times New Roman" w:eastAsia="Calibri" w:hAnsi="Times New Roman" w:cs="Times New Roman"/>
                <w:sz w:val="24"/>
                <w:szCs w:val="24"/>
              </w:rPr>
              <w:t xml:space="preserve">līdz </w:t>
            </w:r>
            <w:r w:rsidR="00665877">
              <w:rPr>
                <w:rFonts w:ascii="Times New Roman" w:eastAsia="Calibri" w:hAnsi="Times New Roman" w:cs="Times New Roman"/>
                <w:sz w:val="24"/>
                <w:szCs w:val="24"/>
              </w:rPr>
              <w:t>270</w:t>
            </w:r>
          </w:p>
        </w:tc>
        <w:tc>
          <w:tcPr>
            <w:tcW w:w="1417" w:type="dxa"/>
            <w:tcBorders>
              <w:top w:val="single" w:sz="4" w:space="0" w:color="auto"/>
            </w:tcBorders>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p>
        </w:tc>
        <w:tc>
          <w:tcPr>
            <w:tcW w:w="1418" w:type="dxa"/>
            <w:tcBorders>
              <w:top w:val="single" w:sz="4" w:space="0" w:color="auto"/>
            </w:tcBorders>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p>
        </w:tc>
      </w:tr>
      <w:tr w:rsidR="00BB1047" w:rsidRPr="00BB1047" w:rsidTr="00BE27B1">
        <w:tc>
          <w:tcPr>
            <w:tcW w:w="1242" w:type="dxa"/>
          </w:tcPr>
          <w:p w:rsidR="00BB1047" w:rsidRPr="0009431A" w:rsidRDefault="00BB1047" w:rsidP="00F43016">
            <w:pPr>
              <w:spacing w:after="0" w:line="240" w:lineRule="auto"/>
              <w:ind w:right="-285"/>
              <w:jc w:val="both"/>
              <w:rPr>
                <w:rFonts w:ascii="Times New Roman" w:eastAsia="Calibri" w:hAnsi="Times New Roman" w:cs="Times New Roman"/>
                <w:sz w:val="24"/>
                <w:szCs w:val="24"/>
              </w:rPr>
            </w:pPr>
            <w:r w:rsidRPr="0009431A">
              <w:rPr>
                <w:rFonts w:ascii="Times New Roman" w:eastAsia="Calibri" w:hAnsi="Times New Roman" w:cs="Times New Roman"/>
                <w:sz w:val="24"/>
                <w:szCs w:val="24"/>
              </w:rPr>
              <w:t>4.daļa</w:t>
            </w:r>
          </w:p>
        </w:tc>
        <w:tc>
          <w:tcPr>
            <w:tcW w:w="3686" w:type="dxa"/>
          </w:tcPr>
          <w:p w:rsidR="00BB1047" w:rsidRPr="0009431A" w:rsidRDefault="00BB1047" w:rsidP="004605D1">
            <w:pPr>
              <w:spacing w:after="0" w:line="240" w:lineRule="auto"/>
              <w:jc w:val="both"/>
              <w:rPr>
                <w:rFonts w:ascii="Times New Roman" w:eastAsia="Calibri" w:hAnsi="Times New Roman" w:cs="Times New Roman"/>
                <w:sz w:val="24"/>
                <w:szCs w:val="24"/>
              </w:rPr>
            </w:pPr>
            <w:r w:rsidRPr="0009431A">
              <w:rPr>
                <w:rFonts w:ascii="Times New Roman" w:eastAsia="Calibri" w:hAnsi="Times New Roman" w:cs="Times New Roman"/>
                <w:sz w:val="24"/>
                <w:szCs w:val="24"/>
              </w:rPr>
              <w:t>Jēkabpils pilsētas pašvaldības aģentūra „Jēkabpils Vēstures muzejs” brīvdabas nodaļa, „Sēļu sēta” (no Dambja ielas puses)</w:t>
            </w:r>
          </w:p>
        </w:tc>
        <w:tc>
          <w:tcPr>
            <w:tcW w:w="1276" w:type="dxa"/>
          </w:tcPr>
          <w:p w:rsidR="00BB1047" w:rsidRPr="0009431A" w:rsidRDefault="00BB1047" w:rsidP="004605D1">
            <w:pPr>
              <w:spacing w:after="0" w:line="240" w:lineRule="auto"/>
              <w:ind w:right="-136"/>
              <w:jc w:val="center"/>
              <w:rPr>
                <w:rFonts w:ascii="Times New Roman" w:eastAsia="Calibri" w:hAnsi="Times New Roman" w:cs="Times New Roman"/>
                <w:sz w:val="24"/>
                <w:szCs w:val="24"/>
              </w:rPr>
            </w:pPr>
          </w:p>
          <w:p w:rsidR="00BB1047" w:rsidRPr="0009431A" w:rsidRDefault="00BB1047" w:rsidP="004605D1">
            <w:pPr>
              <w:spacing w:after="0" w:line="240" w:lineRule="auto"/>
              <w:ind w:right="-136"/>
              <w:jc w:val="center"/>
              <w:rPr>
                <w:rFonts w:ascii="Times New Roman" w:eastAsia="Calibri" w:hAnsi="Times New Roman" w:cs="Times New Roman"/>
                <w:sz w:val="24"/>
                <w:szCs w:val="24"/>
              </w:rPr>
            </w:pPr>
            <w:r w:rsidRPr="0009431A">
              <w:rPr>
                <w:rFonts w:ascii="Times New Roman" w:eastAsia="Calibri" w:hAnsi="Times New Roman" w:cs="Times New Roman"/>
                <w:sz w:val="24"/>
                <w:szCs w:val="24"/>
              </w:rPr>
              <w:t xml:space="preserve">līdz </w:t>
            </w:r>
            <w:r w:rsidR="0009431A">
              <w:rPr>
                <w:rFonts w:ascii="Times New Roman" w:eastAsia="Calibri" w:hAnsi="Times New Roman" w:cs="Times New Roman"/>
                <w:sz w:val="24"/>
                <w:szCs w:val="24"/>
              </w:rPr>
              <w:t>10</w:t>
            </w:r>
            <w:r w:rsidRPr="0009431A">
              <w:rPr>
                <w:rFonts w:ascii="Times New Roman" w:eastAsia="Calibri" w:hAnsi="Times New Roman" w:cs="Times New Roman"/>
                <w:sz w:val="24"/>
                <w:szCs w:val="24"/>
              </w:rPr>
              <w:t>0</w:t>
            </w:r>
          </w:p>
        </w:tc>
        <w:tc>
          <w:tcPr>
            <w:tcW w:w="1417" w:type="dxa"/>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p>
        </w:tc>
        <w:tc>
          <w:tcPr>
            <w:tcW w:w="1418" w:type="dxa"/>
          </w:tcPr>
          <w:p w:rsidR="00BB1047" w:rsidRPr="00BB1047" w:rsidRDefault="00BB1047" w:rsidP="00F43016">
            <w:pPr>
              <w:spacing w:after="0" w:line="240" w:lineRule="auto"/>
              <w:ind w:right="-285"/>
              <w:jc w:val="both"/>
              <w:rPr>
                <w:rFonts w:ascii="Times New Roman" w:eastAsia="Calibri" w:hAnsi="Times New Roman" w:cs="Times New Roman"/>
                <w:sz w:val="24"/>
                <w:szCs w:val="24"/>
              </w:rPr>
            </w:pPr>
          </w:p>
        </w:tc>
      </w:tr>
      <w:tr w:rsidR="008C1A71" w:rsidRPr="00BB1047" w:rsidTr="00272067">
        <w:tc>
          <w:tcPr>
            <w:tcW w:w="1242" w:type="dxa"/>
            <w:tcBorders>
              <w:top w:val="single" w:sz="4" w:space="0" w:color="auto"/>
              <w:left w:val="single" w:sz="4" w:space="0" w:color="auto"/>
              <w:bottom w:val="single" w:sz="4" w:space="0" w:color="auto"/>
              <w:right w:val="nil"/>
            </w:tcBorders>
          </w:tcPr>
          <w:p w:rsidR="008C1A71" w:rsidRPr="00BB1047" w:rsidRDefault="008C1A71" w:rsidP="00F43016">
            <w:pPr>
              <w:spacing w:after="0" w:line="240" w:lineRule="auto"/>
              <w:ind w:right="-285"/>
              <w:jc w:val="both"/>
              <w:rPr>
                <w:rFonts w:ascii="Times New Roman" w:eastAsia="Calibri" w:hAnsi="Times New Roman" w:cs="Times New Roman"/>
                <w:sz w:val="24"/>
                <w:szCs w:val="24"/>
              </w:rPr>
            </w:pPr>
          </w:p>
        </w:tc>
        <w:tc>
          <w:tcPr>
            <w:tcW w:w="3686" w:type="dxa"/>
            <w:tcBorders>
              <w:top w:val="single" w:sz="4" w:space="0" w:color="auto"/>
              <w:left w:val="nil"/>
              <w:bottom w:val="single" w:sz="4" w:space="0" w:color="auto"/>
              <w:right w:val="nil"/>
            </w:tcBorders>
          </w:tcPr>
          <w:p w:rsidR="008C1A71" w:rsidRPr="00BB1047" w:rsidRDefault="00BC17DE" w:rsidP="004605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Kokskaidu granulas</w:t>
            </w:r>
          </w:p>
        </w:tc>
        <w:tc>
          <w:tcPr>
            <w:tcW w:w="1276" w:type="dxa"/>
            <w:tcBorders>
              <w:top w:val="single" w:sz="4" w:space="0" w:color="auto"/>
              <w:left w:val="nil"/>
              <w:bottom w:val="single" w:sz="4" w:space="0" w:color="auto"/>
              <w:right w:val="nil"/>
            </w:tcBorders>
          </w:tcPr>
          <w:p w:rsidR="008C1A71" w:rsidRPr="00BB1047" w:rsidRDefault="008C1A71" w:rsidP="004605D1">
            <w:pPr>
              <w:spacing w:after="0" w:line="240" w:lineRule="auto"/>
              <w:ind w:right="-136"/>
              <w:rPr>
                <w:rFonts w:ascii="Times New Roman" w:eastAsia="Calibri" w:hAnsi="Times New Roman" w:cs="Times New Roman"/>
                <w:b/>
                <w:sz w:val="24"/>
                <w:szCs w:val="24"/>
              </w:rPr>
            </w:pPr>
          </w:p>
        </w:tc>
        <w:tc>
          <w:tcPr>
            <w:tcW w:w="1417" w:type="dxa"/>
            <w:tcBorders>
              <w:top w:val="single" w:sz="4" w:space="0" w:color="auto"/>
              <w:left w:val="nil"/>
              <w:bottom w:val="single" w:sz="4" w:space="0" w:color="auto"/>
              <w:right w:val="nil"/>
            </w:tcBorders>
          </w:tcPr>
          <w:p w:rsidR="008C1A71" w:rsidRPr="00BB1047" w:rsidRDefault="008C1A71" w:rsidP="00F43016">
            <w:pPr>
              <w:spacing w:after="0" w:line="240" w:lineRule="auto"/>
              <w:ind w:right="-285"/>
              <w:jc w:val="both"/>
              <w:rPr>
                <w:rFonts w:ascii="Times New Roman" w:eastAsia="Calibri" w:hAnsi="Times New Roman" w:cs="Times New Roman"/>
                <w:sz w:val="24"/>
                <w:szCs w:val="24"/>
              </w:rPr>
            </w:pPr>
          </w:p>
        </w:tc>
        <w:tc>
          <w:tcPr>
            <w:tcW w:w="1418" w:type="dxa"/>
            <w:tcBorders>
              <w:top w:val="single" w:sz="4" w:space="0" w:color="auto"/>
              <w:left w:val="nil"/>
              <w:bottom w:val="single" w:sz="4" w:space="0" w:color="auto"/>
              <w:right w:val="single" w:sz="4" w:space="0" w:color="auto"/>
            </w:tcBorders>
          </w:tcPr>
          <w:p w:rsidR="008C1A71" w:rsidRPr="00BB1047" w:rsidRDefault="008C1A71" w:rsidP="00F43016">
            <w:pPr>
              <w:spacing w:after="0" w:line="240" w:lineRule="auto"/>
              <w:ind w:right="-285"/>
              <w:jc w:val="both"/>
              <w:rPr>
                <w:rFonts w:ascii="Times New Roman" w:eastAsia="Calibri" w:hAnsi="Times New Roman" w:cs="Times New Roman"/>
                <w:sz w:val="24"/>
                <w:szCs w:val="24"/>
              </w:rPr>
            </w:pPr>
          </w:p>
        </w:tc>
      </w:tr>
      <w:tr w:rsidR="00BE27B1" w:rsidRPr="00BB1047" w:rsidTr="00BE27B1">
        <w:tc>
          <w:tcPr>
            <w:tcW w:w="1242" w:type="dxa"/>
          </w:tcPr>
          <w:p w:rsidR="00BE27B1" w:rsidRPr="00BB1047" w:rsidRDefault="00BE27B1" w:rsidP="00F43016">
            <w:pPr>
              <w:spacing w:after="0" w:line="240" w:lineRule="auto"/>
              <w:ind w:right="-285"/>
              <w:rPr>
                <w:rFonts w:ascii="Times New Roman" w:eastAsia="Calibri" w:hAnsi="Times New Roman" w:cs="Times New Roman"/>
                <w:sz w:val="24"/>
                <w:szCs w:val="24"/>
              </w:rPr>
            </w:pPr>
            <w:r w:rsidRPr="0009431A">
              <w:rPr>
                <w:rFonts w:ascii="Times New Roman" w:eastAsia="Calibri" w:hAnsi="Times New Roman" w:cs="Times New Roman"/>
                <w:sz w:val="24"/>
                <w:szCs w:val="24"/>
              </w:rPr>
              <w:t>5.daļa</w:t>
            </w:r>
          </w:p>
        </w:tc>
        <w:tc>
          <w:tcPr>
            <w:tcW w:w="3686" w:type="dxa"/>
          </w:tcPr>
          <w:p w:rsidR="00BE27B1" w:rsidRPr="00BB1047" w:rsidRDefault="00BE27B1" w:rsidP="004605D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Jēkabpils pamatskola, katlu māja Rīgas ielā 200A, Jēkabpils</w:t>
            </w:r>
          </w:p>
        </w:tc>
        <w:tc>
          <w:tcPr>
            <w:tcW w:w="1276" w:type="dxa"/>
          </w:tcPr>
          <w:p w:rsidR="00BC17DE" w:rsidRDefault="00BC17DE" w:rsidP="004605D1">
            <w:pPr>
              <w:spacing w:after="0" w:line="240" w:lineRule="auto"/>
              <w:ind w:right="-136"/>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līdz </w:t>
            </w:r>
          </w:p>
          <w:p w:rsidR="00BE27B1" w:rsidRPr="00BB1047" w:rsidRDefault="00E95CA6" w:rsidP="004605D1">
            <w:pPr>
              <w:spacing w:after="0" w:line="240" w:lineRule="auto"/>
              <w:ind w:right="-136"/>
              <w:jc w:val="center"/>
              <w:rPr>
                <w:rFonts w:ascii="Times New Roman" w:eastAsia="Calibri" w:hAnsi="Times New Roman" w:cs="Times New Roman"/>
                <w:sz w:val="24"/>
                <w:szCs w:val="24"/>
              </w:rPr>
            </w:pPr>
            <w:r>
              <w:rPr>
                <w:rFonts w:ascii="Times New Roman" w:eastAsia="Calibri" w:hAnsi="Times New Roman" w:cs="Times New Roman"/>
                <w:sz w:val="24"/>
                <w:szCs w:val="24"/>
              </w:rPr>
              <w:t>90</w:t>
            </w:r>
            <w:r w:rsidR="00BE27B1">
              <w:rPr>
                <w:rFonts w:ascii="Times New Roman" w:eastAsia="Calibri" w:hAnsi="Times New Roman" w:cs="Times New Roman"/>
                <w:sz w:val="24"/>
                <w:szCs w:val="24"/>
              </w:rPr>
              <w:t xml:space="preserve"> t</w:t>
            </w:r>
          </w:p>
        </w:tc>
        <w:tc>
          <w:tcPr>
            <w:tcW w:w="1417" w:type="dxa"/>
          </w:tcPr>
          <w:p w:rsidR="00BE27B1" w:rsidRPr="00BB1047" w:rsidRDefault="00BE27B1" w:rsidP="00F43016">
            <w:pPr>
              <w:spacing w:after="0" w:line="240" w:lineRule="auto"/>
              <w:ind w:right="-285"/>
              <w:jc w:val="both"/>
              <w:rPr>
                <w:rFonts w:ascii="Times New Roman" w:eastAsia="Calibri" w:hAnsi="Times New Roman" w:cs="Times New Roman"/>
                <w:sz w:val="24"/>
                <w:szCs w:val="24"/>
              </w:rPr>
            </w:pPr>
          </w:p>
        </w:tc>
        <w:tc>
          <w:tcPr>
            <w:tcW w:w="1418" w:type="dxa"/>
          </w:tcPr>
          <w:p w:rsidR="00BE27B1" w:rsidRPr="00BB1047" w:rsidRDefault="00BE27B1" w:rsidP="00F43016">
            <w:pPr>
              <w:spacing w:after="0" w:line="240" w:lineRule="auto"/>
              <w:ind w:right="-285"/>
              <w:jc w:val="both"/>
              <w:rPr>
                <w:rFonts w:ascii="Times New Roman" w:eastAsia="Calibri" w:hAnsi="Times New Roman" w:cs="Times New Roman"/>
                <w:sz w:val="24"/>
                <w:szCs w:val="24"/>
              </w:rPr>
            </w:pPr>
          </w:p>
        </w:tc>
      </w:tr>
    </w:tbl>
    <w:p w:rsidR="00BB1047" w:rsidRDefault="00BB1047" w:rsidP="00F43016">
      <w:pPr>
        <w:tabs>
          <w:tab w:val="left" w:pos="1134"/>
        </w:tabs>
        <w:spacing w:after="0" w:line="240" w:lineRule="auto"/>
        <w:ind w:right="-285"/>
        <w:jc w:val="center"/>
        <w:rPr>
          <w:rFonts w:ascii="Times New Roman" w:eastAsia="Calibri" w:hAnsi="Times New Roman" w:cs="Times New Roman"/>
          <w:sz w:val="24"/>
          <w:szCs w:val="24"/>
        </w:rPr>
      </w:pPr>
    </w:p>
    <w:p w:rsidR="00C94C41" w:rsidRDefault="00C94C41" w:rsidP="00F43016">
      <w:pPr>
        <w:spacing w:after="0" w:line="240" w:lineRule="auto"/>
        <w:ind w:right="-285"/>
        <w:jc w:val="both"/>
        <w:rPr>
          <w:rFonts w:ascii="Times New Roman" w:eastAsia="Calibri" w:hAnsi="Times New Roman" w:cs="Times New Roman"/>
          <w:i/>
          <w:sz w:val="24"/>
          <w:szCs w:val="24"/>
        </w:rPr>
      </w:pPr>
      <w:r>
        <w:rPr>
          <w:rFonts w:ascii="Times New Roman" w:eastAsia="Calibri" w:hAnsi="Times New Roman" w:cs="Times New Roman"/>
          <w:b/>
          <w:i/>
          <w:sz w:val="24"/>
          <w:szCs w:val="24"/>
        </w:rPr>
        <w:t xml:space="preserve">Piezīme: </w:t>
      </w:r>
      <w:r w:rsidRPr="00C94C41">
        <w:rPr>
          <w:rFonts w:ascii="Times New Roman" w:eastAsia="Calibri" w:hAnsi="Times New Roman" w:cs="Times New Roman"/>
          <w:i/>
          <w:sz w:val="24"/>
          <w:szCs w:val="24"/>
        </w:rPr>
        <w:t>1.</w:t>
      </w:r>
      <w:r>
        <w:rPr>
          <w:rFonts w:ascii="Times New Roman" w:eastAsia="Calibri" w:hAnsi="Times New Roman" w:cs="Times New Roman"/>
          <w:b/>
          <w:i/>
          <w:sz w:val="24"/>
          <w:szCs w:val="24"/>
        </w:rPr>
        <w:t xml:space="preserve"> </w:t>
      </w:r>
      <w:r w:rsidRPr="001F40E5">
        <w:rPr>
          <w:rFonts w:ascii="Times New Roman" w:eastAsia="Calibri" w:hAnsi="Times New Roman" w:cs="Times New Roman"/>
          <w:i/>
          <w:sz w:val="24"/>
          <w:szCs w:val="24"/>
        </w:rPr>
        <w:t>Tabulā aizpildīt to daļu par kuru piedāvā sniegt piegādi.</w:t>
      </w:r>
    </w:p>
    <w:p w:rsidR="00C94C41" w:rsidRDefault="00C94C41" w:rsidP="00F43016">
      <w:pPr>
        <w:spacing w:after="0" w:line="240" w:lineRule="auto"/>
        <w:ind w:right="-285"/>
        <w:jc w:val="both"/>
        <w:rPr>
          <w:rFonts w:ascii="Times New Roman" w:eastAsia="Calibri" w:hAnsi="Times New Roman" w:cs="Times New Roman"/>
          <w:b/>
          <w:i/>
          <w:sz w:val="24"/>
          <w:szCs w:val="24"/>
        </w:rPr>
      </w:pPr>
      <w:r>
        <w:rPr>
          <w:rFonts w:ascii="Times New Roman" w:eastAsia="Calibri" w:hAnsi="Times New Roman" w:cs="Times New Roman"/>
          <w:i/>
          <w:sz w:val="24"/>
          <w:szCs w:val="24"/>
        </w:rPr>
        <w:tab/>
        <w:t xml:space="preserve">   2. Ja tiek piedāvātas kokskaidu granulas, tad jāaizpilda Finanšu piedāvājuma 1.pielikums „Cenas veidošanās mehānisms”.</w:t>
      </w:r>
    </w:p>
    <w:p w:rsidR="00BE27B1" w:rsidRDefault="00BE27B1" w:rsidP="00F43016">
      <w:pPr>
        <w:tabs>
          <w:tab w:val="left" w:pos="1134"/>
        </w:tabs>
        <w:spacing w:after="0" w:line="240" w:lineRule="auto"/>
        <w:ind w:right="-285"/>
        <w:jc w:val="center"/>
        <w:rPr>
          <w:rFonts w:ascii="Times New Roman" w:eastAsia="Calibri" w:hAnsi="Times New Roman" w:cs="Times New Roman"/>
          <w:sz w:val="24"/>
          <w:szCs w:val="24"/>
        </w:rPr>
      </w:pPr>
    </w:p>
    <w:p w:rsidR="00BB1047" w:rsidRDefault="00BB1047" w:rsidP="00F43016">
      <w:pPr>
        <w:tabs>
          <w:tab w:val="left" w:pos="1134"/>
        </w:tabs>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b/>
          <w:sz w:val="24"/>
          <w:szCs w:val="24"/>
        </w:rPr>
        <w:tab/>
      </w:r>
      <w:r w:rsidRPr="00BB1047">
        <w:rPr>
          <w:rFonts w:ascii="Times New Roman" w:eastAsia="Calibri" w:hAnsi="Times New Roman" w:cs="Times New Roman"/>
          <w:sz w:val="24"/>
          <w:szCs w:val="24"/>
        </w:rPr>
        <w:t>Apliecinām, ka piedāvājuma cenā ir iekļautas visas izmaksas, kas varētu būt saistītas ar kurināmā piegādi objektiem noteiktos apjomos.</w:t>
      </w:r>
    </w:p>
    <w:p w:rsidR="00C94C41" w:rsidRPr="00C94C41" w:rsidRDefault="00C94C41" w:rsidP="00F43016">
      <w:pPr>
        <w:tabs>
          <w:tab w:val="left" w:pos="1134"/>
        </w:tabs>
        <w:spacing w:after="0" w:line="240" w:lineRule="auto"/>
        <w:ind w:right="-285"/>
        <w:jc w:val="both"/>
        <w:rPr>
          <w:rFonts w:ascii="Times New Roman" w:eastAsia="Calibri" w:hAnsi="Times New Roman" w:cs="Times New Roman"/>
          <w:i/>
          <w:sz w:val="24"/>
          <w:szCs w:val="24"/>
        </w:rPr>
      </w:pPr>
      <w:r w:rsidRPr="00C94C41">
        <w:rPr>
          <w:rFonts w:ascii="Times New Roman" w:eastAsia="Calibri" w:hAnsi="Times New Roman" w:cs="Times New Roman"/>
          <w:b/>
          <w:i/>
          <w:sz w:val="24"/>
          <w:szCs w:val="24"/>
        </w:rPr>
        <w:t xml:space="preserve">Pielikumā: </w:t>
      </w:r>
      <w:r>
        <w:rPr>
          <w:rFonts w:ascii="Times New Roman" w:eastAsia="Calibri" w:hAnsi="Times New Roman" w:cs="Times New Roman"/>
          <w:i/>
          <w:sz w:val="24"/>
          <w:szCs w:val="24"/>
        </w:rPr>
        <w:t>Finanšu piedāvājuma 1.pielikums „Cenas veidošanās mehānisms”.</w:t>
      </w:r>
    </w:p>
    <w:p w:rsidR="00BB1047" w:rsidRPr="00BB1047" w:rsidRDefault="00BB1047" w:rsidP="00F43016">
      <w:pPr>
        <w:tabs>
          <w:tab w:val="left" w:pos="1134"/>
        </w:tabs>
        <w:spacing w:after="0" w:line="240" w:lineRule="auto"/>
        <w:ind w:right="-285"/>
        <w:jc w:val="both"/>
        <w:rPr>
          <w:rFonts w:ascii="Times New Roman" w:eastAsia="Calibri" w:hAnsi="Times New Roman" w:cs="Times New Roman"/>
          <w:b/>
          <w:sz w:val="24"/>
          <w:szCs w:val="24"/>
        </w:rPr>
      </w:pPr>
    </w:p>
    <w:tbl>
      <w:tblPr>
        <w:tblW w:w="9498" w:type="dxa"/>
        <w:tblLook w:val="0000" w:firstRow="0" w:lastRow="0" w:firstColumn="0" w:lastColumn="0" w:noHBand="0" w:noVBand="0"/>
      </w:tblPr>
      <w:tblGrid>
        <w:gridCol w:w="3594"/>
        <w:gridCol w:w="5904"/>
      </w:tblGrid>
      <w:tr w:rsidR="00BB1047" w:rsidRPr="00BB1047" w:rsidTr="004605D1">
        <w:tc>
          <w:tcPr>
            <w:tcW w:w="3594" w:type="dxa"/>
          </w:tcPr>
          <w:p w:rsidR="00BB1047" w:rsidRPr="00BB1047" w:rsidRDefault="00BB1047" w:rsidP="004605D1">
            <w:pPr>
              <w:tabs>
                <w:tab w:val="center" w:pos="4153"/>
                <w:tab w:val="right" w:pos="8306"/>
              </w:tabs>
              <w:spacing w:after="0" w:line="240" w:lineRule="auto"/>
              <w:ind w:right="-285"/>
              <w:jc w:val="both"/>
              <w:rPr>
                <w:rFonts w:ascii="Times New Roman" w:eastAsia="Calibri" w:hAnsi="Times New Roman" w:cs="Times New Roman"/>
                <w:i/>
                <w:iCs/>
                <w:sz w:val="24"/>
                <w:szCs w:val="24"/>
              </w:rPr>
            </w:pPr>
            <w:r w:rsidRPr="00BB1047">
              <w:rPr>
                <w:rFonts w:ascii="Times New Roman" w:eastAsia="Calibri" w:hAnsi="Times New Roman" w:cs="Times New Roman"/>
                <w:i/>
                <w:iCs/>
                <w:sz w:val="24"/>
                <w:szCs w:val="24"/>
              </w:rPr>
              <w:t>Pretendenta nosaukums:</w:t>
            </w:r>
          </w:p>
        </w:tc>
        <w:tc>
          <w:tcPr>
            <w:tcW w:w="5904" w:type="dxa"/>
            <w:tcBorders>
              <w:bottom w:val="dotted" w:sz="4" w:space="0" w:color="auto"/>
            </w:tcBorders>
          </w:tcPr>
          <w:p w:rsidR="00BB1047" w:rsidRPr="00BB1047" w:rsidRDefault="00BB1047" w:rsidP="004605D1">
            <w:pPr>
              <w:tabs>
                <w:tab w:val="center" w:pos="4153"/>
                <w:tab w:val="right" w:pos="8306"/>
              </w:tabs>
              <w:spacing w:after="0" w:line="240" w:lineRule="auto"/>
              <w:ind w:right="-285"/>
              <w:jc w:val="both"/>
              <w:rPr>
                <w:rFonts w:ascii="Times New Roman" w:eastAsia="Calibri" w:hAnsi="Times New Roman" w:cs="Times New Roman"/>
                <w:i/>
                <w:iCs/>
                <w:sz w:val="24"/>
                <w:szCs w:val="24"/>
              </w:rPr>
            </w:pPr>
          </w:p>
        </w:tc>
      </w:tr>
      <w:tr w:rsidR="00BB1047" w:rsidRPr="00BB1047" w:rsidTr="004605D1">
        <w:tc>
          <w:tcPr>
            <w:tcW w:w="3594" w:type="dxa"/>
          </w:tcPr>
          <w:p w:rsidR="00BB1047" w:rsidRPr="00BB1047" w:rsidRDefault="00BB1047" w:rsidP="004605D1">
            <w:pPr>
              <w:tabs>
                <w:tab w:val="center" w:pos="4153"/>
                <w:tab w:val="right" w:pos="8306"/>
              </w:tabs>
              <w:spacing w:after="0" w:line="240" w:lineRule="auto"/>
              <w:ind w:right="-58"/>
              <w:jc w:val="both"/>
              <w:rPr>
                <w:rFonts w:ascii="Times New Roman" w:eastAsia="Calibri" w:hAnsi="Times New Roman" w:cs="Times New Roman"/>
                <w:i/>
                <w:iCs/>
                <w:sz w:val="24"/>
                <w:szCs w:val="24"/>
              </w:rPr>
            </w:pPr>
            <w:r w:rsidRPr="00BB1047">
              <w:rPr>
                <w:rFonts w:ascii="Times New Roman" w:eastAsia="Calibri" w:hAnsi="Times New Roman" w:cs="Times New Roman"/>
                <w:i/>
                <w:iCs/>
                <w:sz w:val="24"/>
                <w:szCs w:val="24"/>
              </w:rPr>
              <w:t>Pilnvarotās personas vārds, uzvārds, amats:</w:t>
            </w:r>
          </w:p>
        </w:tc>
        <w:tc>
          <w:tcPr>
            <w:tcW w:w="5904" w:type="dxa"/>
            <w:tcBorders>
              <w:top w:val="dotted" w:sz="4" w:space="0" w:color="auto"/>
              <w:bottom w:val="dotted" w:sz="4" w:space="0" w:color="auto"/>
            </w:tcBorders>
            <w:vAlign w:val="bottom"/>
          </w:tcPr>
          <w:p w:rsidR="00BB1047" w:rsidRPr="00BB1047" w:rsidRDefault="00BB1047" w:rsidP="004605D1">
            <w:pPr>
              <w:tabs>
                <w:tab w:val="center" w:pos="4153"/>
                <w:tab w:val="right" w:pos="8306"/>
              </w:tabs>
              <w:spacing w:after="0" w:line="240" w:lineRule="auto"/>
              <w:ind w:right="-285"/>
              <w:jc w:val="both"/>
              <w:rPr>
                <w:rFonts w:ascii="Times New Roman" w:eastAsia="Calibri" w:hAnsi="Times New Roman" w:cs="Times New Roman"/>
                <w:i/>
                <w:iCs/>
                <w:sz w:val="24"/>
                <w:szCs w:val="24"/>
              </w:rPr>
            </w:pPr>
          </w:p>
        </w:tc>
      </w:tr>
      <w:tr w:rsidR="00BB1047" w:rsidRPr="00BB1047" w:rsidTr="004605D1">
        <w:tc>
          <w:tcPr>
            <w:tcW w:w="3594" w:type="dxa"/>
          </w:tcPr>
          <w:p w:rsidR="00BB1047" w:rsidRPr="00BB1047" w:rsidRDefault="00BB1047" w:rsidP="004605D1">
            <w:pPr>
              <w:tabs>
                <w:tab w:val="center" w:pos="4153"/>
                <w:tab w:val="right" w:pos="8306"/>
              </w:tabs>
              <w:spacing w:after="0" w:line="240" w:lineRule="auto"/>
              <w:ind w:right="-285"/>
              <w:jc w:val="both"/>
              <w:rPr>
                <w:rFonts w:ascii="Times New Roman" w:eastAsia="Calibri" w:hAnsi="Times New Roman" w:cs="Times New Roman"/>
                <w:i/>
                <w:iCs/>
                <w:sz w:val="24"/>
                <w:szCs w:val="24"/>
              </w:rPr>
            </w:pPr>
          </w:p>
          <w:p w:rsidR="00BB1047" w:rsidRPr="00BB1047" w:rsidRDefault="00BB1047" w:rsidP="004605D1">
            <w:pPr>
              <w:tabs>
                <w:tab w:val="center" w:pos="4153"/>
                <w:tab w:val="right" w:pos="8306"/>
              </w:tabs>
              <w:spacing w:after="0" w:line="240" w:lineRule="auto"/>
              <w:ind w:right="-285"/>
              <w:jc w:val="both"/>
              <w:rPr>
                <w:rFonts w:ascii="Times New Roman" w:eastAsia="Calibri" w:hAnsi="Times New Roman" w:cs="Times New Roman"/>
                <w:i/>
                <w:iCs/>
                <w:sz w:val="24"/>
                <w:szCs w:val="24"/>
              </w:rPr>
            </w:pPr>
            <w:r w:rsidRPr="00BB1047">
              <w:rPr>
                <w:rFonts w:ascii="Times New Roman" w:eastAsia="Calibri" w:hAnsi="Times New Roman" w:cs="Times New Roman"/>
                <w:i/>
                <w:iCs/>
                <w:sz w:val="24"/>
                <w:szCs w:val="24"/>
              </w:rPr>
              <w:t>Pilnvarotās personas paraksts:</w:t>
            </w:r>
          </w:p>
        </w:tc>
        <w:tc>
          <w:tcPr>
            <w:tcW w:w="5904" w:type="dxa"/>
            <w:tcBorders>
              <w:top w:val="dotted" w:sz="4" w:space="0" w:color="auto"/>
              <w:bottom w:val="dotted" w:sz="4" w:space="0" w:color="auto"/>
            </w:tcBorders>
          </w:tcPr>
          <w:p w:rsidR="00BB1047" w:rsidRPr="00BB1047" w:rsidRDefault="00BB1047" w:rsidP="004605D1">
            <w:pPr>
              <w:tabs>
                <w:tab w:val="center" w:pos="4153"/>
                <w:tab w:val="right" w:pos="8306"/>
              </w:tabs>
              <w:spacing w:after="0" w:line="240" w:lineRule="auto"/>
              <w:ind w:right="-285"/>
              <w:jc w:val="both"/>
              <w:rPr>
                <w:rFonts w:ascii="Times New Roman" w:eastAsia="Calibri" w:hAnsi="Times New Roman" w:cs="Times New Roman"/>
                <w:i/>
                <w:iCs/>
                <w:sz w:val="24"/>
                <w:szCs w:val="24"/>
              </w:rPr>
            </w:pPr>
          </w:p>
        </w:tc>
      </w:tr>
    </w:tbl>
    <w:p w:rsidR="00C94C41" w:rsidRPr="00C94C41" w:rsidRDefault="00BB1047" w:rsidP="00F43016">
      <w:pPr>
        <w:pStyle w:val="Heading3"/>
        <w:ind w:right="-285"/>
        <w:jc w:val="right"/>
        <w:rPr>
          <w:rFonts w:ascii="Times New Roman" w:hAnsi="Times New Roman"/>
          <w:b w:val="0"/>
          <w:sz w:val="24"/>
          <w:szCs w:val="24"/>
        </w:rPr>
      </w:pPr>
      <w:r w:rsidRPr="00BB1047">
        <w:rPr>
          <w:rFonts w:ascii="Times New Roman" w:eastAsia="Calibri" w:hAnsi="Times New Roman"/>
          <w:color w:val="000000"/>
          <w:sz w:val="24"/>
          <w:szCs w:val="24"/>
        </w:rPr>
        <w:br w:type="page"/>
      </w:r>
      <w:r w:rsidR="00C94C41" w:rsidRPr="00C94C41">
        <w:rPr>
          <w:rFonts w:ascii="Times New Roman" w:hAnsi="Times New Roman"/>
          <w:b w:val="0"/>
          <w:sz w:val="24"/>
          <w:szCs w:val="24"/>
        </w:rPr>
        <w:lastRenderedPageBreak/>
        <w:t>Finanšu piedāvājuma 1.pielikums</w:t>
      </w:r>
    </w:p>
    <w:p w:rsidR="00C94C41" w:rsidRPr="00C94C41" w:rsidRDefault="00C94C41" w:rsidP="00F43016">
      <w:pPr>
        <w:pStyle w:val="Heading3"/>
        <w:ind w:right="-285"/>
        <w:jc w:val="center"/>
        <w:rPr>
          <w:rFonts w:ascii="Times New Roman" w:hAnsi="Times New Roman"/>
          <w:b w:val="0"/>
          <w:sz w:val="24"/>
          <w:szCs w:val="24"/>
        </w:rPr>
      </w:pPr>
      <w:r w:rsidRPr="00C94C41">
        <w:rPr>
          <w:rFonts w:ascii="Times New Roman" w:hAnsi="Times New Roman"/>
          <w:b w:val="0"/>
          <w:sz w:val="24"/>
          <w:szCs w:val="24"/>
        </w:rPr>
        <w:t>Cenas veidošanās mehānisms</w:t>
      </w:r>
    </w:p>
    <w:p w:rsidR="00C94C41" w:rsidRPr="00DA67B7" w:rsidRDefault="00C94C41" w:rsidP="00F43016">
      <w:pPr>
        <w:pStyle w:val="Heading3"/>
        <w:numPr>
          <w:ilvl w:val="0"/>
          <w:numId w:val="11"/>
        </w:numPr>
        <w:spacing w:after="120" w:line="240" w:lineRule="auto"/>
        <w:ind w:right="-285"/>
        <w:rPr>
          <w:rFonts w:ascii="Times New Roman" w:hAnsi="Times New Roman"/>
          <w:b w:val="0"/>
          <w:sz w:val="24"/>
          <w:szCs w:val="24"/>
        </w:rPr>
      </w:pPr>
      <w:r w:rsidRPr="00DA67B7">
        <w:rPr>
          <w:rFonts w:ascii="Times New Roman" w:hAnsi="Times New Roman"/>
          <w:b w:val="0"/>
          <w:sz w:val="24"/>
          <w:szCs w:val="24"/>
        </w:rPr>
        <w:t>Kopējā cena</w:t>
      </w:r>
      <w:r w:rsidR="00E95CA6">
        <w:rPr>
          <w:rFonts w:ascii="Times New Roman" w:hAnsi="Times New Roman"/>
          <w:b w:val="0"/>
          <w:sz w:val="24"/>
          <w:szCs w:val="24"/>
        </w:rPr>
        <w:t xml:space="preserve"> par visu piegādes apjomu (90</w:t>
      </w:r>
      <w:r w:rsidRPr="00DA67B7">
        <w:rPr>
          <w:rFonts w:ascii="Times New Roman" w:hAnsi="Times New Roman"/>
          <w:b w:val="0"/>
          <w:sz w:val="24"/>
          <w:szCs w:val="24"/>
        </w:rPr>
        <w:t xml:space="preserve"> t):</w:t>
      </w:r>
    </w:p>
    <w:p w:rsidR="00C94C41" w:rsidRPr="00C94C41" w:rsidRDefault="00C94C41" w:rsidP="00F43016">
      <w:pPr>
        <w:ind w:right="-285"/>
        <w:jc w:val="both"/>
        <w:rPr>
          <w:rFonts w:ascii="Times New Roman" w:hAnsi="Times New Roman" w:cs="Times New Roman"/>
          <w:i/>
          <w:sz w:val="24"/>
          <w:szCs w:val="24"/>
        </w:rPr>
      </w:pPr>
      <w:r w:rsidRPr="00C94C41">
        <w:rPr>
          <w:rFonts w:ascii="Times New Roman" w:hAnsi="Times New Roman" w:cs="Times New Roman"/>
          <w:b/>
          <w:i/>
          <w:sz w:val="24"/>
          <w:szCs w:val="24"/>
        </w:rPr>
        <w:t xml:space="preserve">Piezīme: </w:t>
      </w:r>
      <w:r w:rsidRPr="00C94C41">
        <w:rPr>
          <w:rFonts w:ascii="Times New Roman" w:hAnsi="Times New Roman" w:cs="Times New Roman"/>
          <w:i/>
          <w:sz w:val="24"/>
          <w:szCs w:val="24"/>
        </w:rPr>
        <w:t>Finanšu piedāvājuma 1.pielikuma formu Pretendents var mainīt pēc saviem ieskatiem (aizpildīt brīvā formā). Cenas veidošanās mehānisms ir</w:t>
      </w:r>
      <w:r>
        <w:rPr>
          <w:rFonts w:ascii="Times New Roman" w:hAnsi="Times New Roman" w:cs="Times New Roman"/>
          <w:i/>
          <w:sz w:val="24"/>
          <w:szCs w:val="24"/>
        </w:rPr>
        <w:t xml:space="preserve"> jā</w:t>
      </w:r>
      <w:r w:rsidR="00BC17DE">
        <w:rPr>
          <w:rFonts w:ascii="Times New Roman" w:hAnsi="Times New Roman" w:cs="Times New Roman"/>
          <w:i/>
          <w:sz w:val="24"/>
          <w:szCs w:val="24"/>
        </w:rPr>
        <w:t>apraksta</w:t>
      </w:r>
      <w:r>
        <w:rPr>
          <w:rFonts w:ascii="Times New Roman" w:hAnsi="Times New Roman" w:cs="Times New Roman"/>
          <w:i/>
          <w:sz w:val="24"/>
          <w:szCs w:val="24"/>
        </w:rPr>
        <w:t xml:space="preserve"> tā, lai tas būtu saprotams</w:t>
      </w:r>
      <w:r w:rsidRPr="00C94C41">
        <w:rPr>
          <w:rFonts w:ascii="Times New Roman" w:hAnsi="Times New Roman" w:cs="Times New Roman"/>
          <w:i/>
          <w:sz w:val="24"/>
          <w:szCs w:val="24"/>
        </w:rPr>
        <w:t xml:space="preserve"> Pasūtītājam.</w:t>
      </w:r>
    </w:p>
    <w:p w:rsidR="00C94C41" w:rsidRPr="00C94C41" w:rsidRDefault="00C94C41" w:rsidP="00F43016">
      <w:pPr>
        <w:ind w:right="-285"/>
        <w:rPr>
          <w:rFonts w:ascii="Times New Roman" w:hAnsi="Times New Roman" w:cs="Times New Roman"/>
          <w:i/>
          <w:sz w:val="24"/>
          <w:szCs w:val="24"/>
        </w:rPr>
      </w:pPr>
      <w:r w:rsidRPr="00C94C41">
        <w:rPr>
          <w:rFonts w:ascii="Times New Roman" w:hAnsi="Times New Roman" w:cs="Times New Roman"/>
          <w:i/>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310"/>
        <w:gridCol w:w="1403"/>
        <w:gridCol w:w="3546"/>
      </w:tblGrid>
      <w:tr w:rsidR="00C94C41" w:rsidRPr="00DA67B7" w:rsidTr="00E80EB8">
        <w:tc>
          <w:tcPr>
            <w:tcW w:w="2537" w:type="dxa"/>
          </w:tcPr>
          <w:p w:rsidR="00C94C41" w:rsidRPr="00DA67B7" w:rsidRDefault="00C94C41" w:rsidP="00F43016">
            <w:pPr>
              <w:pStyle w:val="Heading3"/>
              <w:spacing w:before="0" w:after="0"/>
              <w:ind w:right="-285"/>
              <w:jc w:val="center"/>
              <w:rPr>
                <w:rFonts w:ascii="Times New Roman" w:hAnsi="Times New Roman"/>
                <w:sz w:val="24"/>
                <w:szCs w:val="24"/>
              </w:rPr>
            </w:pPr>
            <w:r w:rsidRPr="00DA67B7">
              <w:rPr>
                <w:rFonts w:ascii="Times New Roman" w:hAnsi="Times New Roman"/>
                <w:sz w:val="24"/>
                <w:szCs w:val="24"/>
              </w:rPr>
              <w:t>Preces piegādes sastāvdaļa</w:t>
            </w:r>
          </w:p>
        </w:tc>
        <w:tc>
          <w:tcPr>
            <w:tcW w:w="1310" w:type="dxa"/>
          </w:tcPr>
          <w:p w:rsidR="00C94C41" w:rsidRPr="00DA67B7" w:rsidRDefault="00C94C41" w:rsidP="004605D1">
            <w:pPr>
              <w:pStyle w:val="Heading3"/>
              <w:spacing w:before="0" w:after="0"/>
              <w:ind w:right="-102"/>
              <w:jc w:val="center"/>
              <w:rPr>
                <w:rFonts w:ascii="Times New Roman" w:hAnsi="Times New Roman"/>
                <w:sz w:val="24"/>
                <w:szCs w:val="24"/>
              </w:rPr>
            </w:pPr>
            <w:r w:rsidRPr="00DA67B7">
              <w:rPr>
                <w:rFonts w:ascii="Times New Roman" w:hAnsi="Times New Roman"/>
                <w:sz w:val="24"/>
                <w:szCs w:val="24"/>
              </w:rPr>
              <w:t>Daudzums</w:t>
            </w:r>
          </w:p>
        </w:tc>
        <w:tc>
          <w:tcPr>
            <w:tcW w:w="1403" w:type="dxa"/>
          </w:tcPr>
          <w:p w:rsidR="00C94C41" w:rsidRPr="00DA67B7" w:rsidRDefault="00C94C41" w:rsidP="004605D1">
            <w:pPr>
              <w:pStyle w:val="Heading3"/>
              <w:spacing w:before="0" w:after="0"/>
              <w:ind w:right="-102"/>
              <w:jc w:val="center"/>
              <w:rPr>
                <w:rFonts w:ascii="Times New Roman" w:hAnsi="Times New Roman"/>
                <w:sz w:val="24"/>
                <w:szCs w:val="24"/>
              </w:rPr>
            </w:pPr>
            <w:r w:rsidRPr="00DA67B7">
              <w:rPr>
                <w:rFonts w:ascii="Times New Roman" w:hAnsi="Times New Roman"/>
                <w:sz w:val="24"/>
                <w:szCs w:val="24"/>
              </w:rPr>
              <w:t>Mērvienība</w:t>
            </w:r>
          </w:p>
        </w:tc>
        <w:tc>
          <w:tcPr>
            <w:tcW w:w="3784" w:type="dxa"/>
          </w:tcPr>
          <w:p w:rsidR="00C94C41" w:rsidRPr="00DA67B7" w:rsidRDefault="00C94C41" w:rsidP="00F43016">
            <w:pPr>
              <w:pStyle w:val="Heading3"/>
              <w:spacing w:before="0" w:after="0"/>
              <w:ind w:right="-285"/>
              <w:jc w:val="center"/>
              <w:rPr>
                <w:rFonts w:ascii="Times New Roman" w:hAnsi="Times New Roman"/>
                <w:sz w:val="24"/>
                <w:szCs w:val="24"/>
              </w:rPr>
            </w:pPr>
            <w:r w:rsidRPr="00DA67B7">
              <w:rPr>
                <w:rFonts w:ascii="Times New Roman" w:hAnsi="Times New Roman"/>
                <w:sz w:val="24"/>
                <w:szCs w:val="24"/>
              </w:rPr>
              <w:t xml:space="preserve">Cena par visu apjomu </w:t>
            </w:r>
          </w:p>
          <w:p w:rsidR="00C94C41" w:rsidRPr="00DA67B7" w:rsidRDefault="00C94C41" w:rsidP="00F43016">
            <w:pPr>
              <w:pStyle w:val="Heading3"/>
              <w:spacing w:before="0" w:after="0"/>
              <w:ind w:right="-285"/>
              <w:jc w:val="center"/>
              <w:rPr>
                <w:rFonts w:ascii="Times New Roman" w:hAnsi="Times New Roman"/>
                <w:b w:val="0"/>
                <w:sz w:val="24"/>
                <w:szCs w:val="24"/>
              </w:rPr>
            </w:pPr>
            <w:r w:rsidRPr="00DA67B7">
              <w:rPr>
                <w:rFonts w:ascii="Times New Roman" w:hAnsi="Times New Roman"/>
                <w:b w:val="0"/>
                <w:sz w:val="24"/>
                <w:szCs w:val="24"/>
              </w:rPr>
              <w:t>(EUR, bez PVN)</w:t>
            </w:r>
          </w:p>
        </w:tc>
      </w:tr>
      <w:tr w:rsidR="00C94C41" w:rsidRPr="00C94C41" w:rsidTr="00E80EB8">
        <w:tc>
          <w:tcPr>
            <w:tcW w:w="2537" w:type="dxa"/>
          </w:tcPr>
          <w:p w:rsidR="00C94C41" w:rsidRPr="00DA67B7" w:rsidRDefault="00C94C41" w:rsidP="00F43016">
            <w:pPr>
              <w:pStyle w:val="Heading3"/>
              <w:spacing w:before="0" w:after="0"/>
              <w:ind w:right="-285"/>
              <w:rPr>
                <w:rFonts w:ascii="Times New Roman" w:hAnsi="Times New Roman"/>
                <w:b w:val="0"/>
                <w:sz w:val="24"/>
                <w:szCs w:val="24"/>
              </w:rPr>
            </w:pPr>
            <w:r w:rsidRPr="00DA67B7">
              <w:rPr>
                <w:rFonts w:ascii="Times New Roman" w:hAnsi="Times New Roman"/>
                <w:b w:val="0"/>
                <w:sz w:val="24"/>
                <w:szCs w:val="24"/>
              </w:rPr>
              <w:t>Kokskaidu granulas</w:t>
            </w:r>
          </w:p>
        </w:tc>
        <w:tc>
          <w:tcPr>
            <w:tcW w:w="1310" w:type="dxa"/>
          </w:tcPr>
          <w:p w:rsidR="00C94C41" w:rsidRPr="00DA67B7" w:rsidRDefault="00E95CA6" w:rsidP="004605D1">
            <w:pPr>
              <w:pStyle w:val="Heading3"/>
              <w:spacing w:before="0" w:after="0"/>
              <w:ind w:right="-102"/>
              <w:jc w:val="center"/>
              <w:rPr>
                <w:rFonts w:ascii="Times New Roman" w:hAnsi="Times New Roman"/>
                <w:b w:val="0"/>
                <w:sz w:val="24"/>
                <w:szCs w:val="24"/>
              </w:rPr>
            </w:pPr>
            <w:r>
              <w:rPr>
                <w:rFonts w:ascii="Times New Roman" w:hAnsi="Times New Roman"/>
                <w:b w:val="0"/>
                <w:sz w:val="24"/>
                <w:szCs w:val="24"/>
              </w:rPr>
              <w:t>90,0</w:t>
            </w:r>
          </w:p>
        </w:tc>
        <w:tc>
          <w:tcPr>
            <w:tcW w:w="1403" w:type="dxa"/>
          </w:tcPr>
          <w:p w:rsidR="00C94C41" w:rsidRPr="00DA67B7" w:rsidRDefault="00C94C41" w:rsidP="004605D1">
            <w:pPr>
              <w:pStyle w:val="Heading3"/>
              <w:spacing w:before="0" w:after="0"/>
              <w:ind w:right="-102"/>
              <w:jc w:val="center"/>
              <w:rPr>
                <w:rFonts w:ascii="Times New Roman" w:hAnsi="Times New Roman"/>
                <w:b w:val="0"/>
                <w:sz w:val="24"/>
                <w:szCs w:val="24"/>
              </w:rPr>
            </w:pPr>
            <w:r w:rsidRPr="00DA67B7">
              <w:rPr>
                <w:rFonts w:ascii="Times New Roman" w:hAnsi="Times New Roman"/>
                <w:b w:val="0"/>
                <w:sz w:val="24"/>
                <w:szCs w:val="24"/>
              </w:rPr>
              <w:t>t</w:t>
            </w:r>
          </w:p>
        </w:tc>
        <w:tc>
          <w:tcPr>
            <w:tcW w:w="3784" w:type="dxa"/>
          </w:tcPr>
          <w:p w:rsidR="00C94C41" w:rsidRPr="00DA67B7" w:rsidRDefault="00C94C41" w:rsidP="00F43016">
            <w:pPr>
              <w:pStyle w:val="Heading3"/>
              <w:spacing w:before="0" w:after="0"/>
              <w:ind w:right="-285"/>
              <w:jc w:val="center"/>
              <w:rPr>
                <w:rFonts w:ascii="Times New Roman" w:hAnsi="Times New Roman"/>
                <w:b w:val="0"/>
                <w:sz w:val="24"/>
                <w:szCs w:val="24"/>
              </w:rPr>
            </w:pPr>
          </w:p>
        </w:tc>
      </w:tr>
      <w:tr w:rsidR="00C94C41" w:rsidRPr="00C94C41" w:rsidTr="00E80EB8">
        <w:tc>
          <w:tcPr>
            <w:tcW w:w="2537" w:type="dxa"/>
          </w:tcPr>
          <w:p w:rsidR="00C94C41" w:rsidRPr="00DA67B7" w:rsidRDefault="00C94C41" w:rsidP="00F43016">
            <w:pPr>
              <w:pStyle w:val="Heading3"/>
              <w:spacing w:before="0" w:after="0"/>
              <w:ind w:right="-285"/>
              <w:rPr>
                <w:rFonts w:ascii="Times New Roman" w:hAnsi="Times New Roman"/>
                <w:b w:val="0"/>
                <w:sz w:val="24"/>
                <w:szCs w:val="24"/>
              </w:rPr>
            </w:pPr>
            <w:r w:rsidRPr="00DA67B7">
              <w:rPr>
                <w:rFonts w:ascii="Times New Roman" w:hAnsi="Times New Roman"/>
                <w:b w:val="0"/>
                <w:sz w:val="24"/>
                <w:szCs w:val="24"/>
              </w:rPr>
              <w:t>Palete (vienreizējā)</w:t>
            </w:r>
          </w:p>
        </w:tc>
        <w:tc>
          <w:tcPr>
            <w:tcW w:w="1310" w:type="dxa"/>
          </w:tcPr>
          <w:p w:rsidR="00C94C41" w:rsidRPr="00DA67B7" w:rsidRDefault="00C94C41" w:rsidP="004605D1">
            <w:pPr>
              <w:pStyle w:val="Heading3"/>
              <w:spacing w:before="0" w:after="0"/>
              <w:ind w:right="-102"/>
              <w:jc w:val="center"/>
              <w:rPr>
                <w:rFonts w:ascii="Times New Roman" w:hAnsi="Times New Roman"/>
                <w:b w:val="0"/>
                <w:sz w:val="24"/>
                <w:szCs w:val="24"/>
              </w:rPr>
            </w:pPr>
          </w:p>
        </w:tc>
        <w:tc>
          <w:tcPr>
            <w:tcW w:w="1403" w:type="dxa"/>
          </w:tcPr>
          <w:p w:rsidR="00C94C41" w:rsidRPr="00DA67B7" w:rsidRDefault="00C94C41" w:rsidP="004605D1">
            <w:pPr>
              <w:pStyle w:val="Heading3"/>
              <w:spacing w:before="0" w:after="0"/>
              <w:ind w:right="-102"/>
              <w:jc w:val="center"/>
              <w:rPr>
                <w:rFonts w:ascii="Times New Roman" w:hAnsi="Times New Roman"/>
                <w:b w:val="0"/>
                <w:sz w:val="24"/>
                <w:szCs w:val="24"/>
              </w:rPr>
            </w:pPr>
          </w:p>
        </w:tc>
        <w:tc>
          <w:tcPr>
            <w:tcW w:w="3784" w:type="dxa"/>
          </w:tcPr>
          <w:p w:rsidR="00C94C41" w:rsidRPr="00DA67B7" w:rsidRDefault="00C94C41" w:rsidP="00F43016">
            <w:pPr>
              <w:pStyle w:val="Heading3"/>
              <w:spacing w:before="0" w:after="0"/>
              <w:ind w:right="-285"/>
              <w:jc w:val="center"/>
              <w:rPr>
                <w:rFonts w:ascii="Times New Roman" w:hAnsi="Times New Roman"/>
                <w:b w:val="0"/>
                <w:sz w:val="24"/>
                <w:szCs w:val="24"/>
              </w:rPr>
            </w:pPr>
          </w:p>
        </w:tc>
      </w:tr>
      <w:tr w:rsidR="00C94C41" w:rsidRPr="00C94C41" w:rsidTr="00E80EB8">
        <w:tc>
          <w:tcPr>
            <w:tcW w:w="2537" w:type="dxa"/>
          </w:tcPr>
          <w:p w:rsidR="00C94C41" w:rsidRPr="00DA67B7" w:rsidRDefault="00C94C41" w:rsidP="00F43016">
            <w:pPr>
              <w:pStyle w:val="Heading3"/>
              <w:spacing w:before="0" w:after="0"/>
              <w:ind w:right="-285"/>
              <w:rPr>
                <w:rFonts w:ascii="Times New Roman" w:hAnsi="Times New Roman"/>
                <w:b w:val="0"/>
                <w:sz w:val="24"/>
                <w:szCs w:val="24"/>
              </w:rPr>
            </w:pPr>
            <w:r w:rsidRPr="00DA67B7">
              <w:rPr>
                <w:rFonts w:ascii="Times New Roman" w:hAnsi="Times New Roman"/>
                <w:b w:val="0"/>
                <w:sz w:val="24"/>
                <w:szCs w:val="24"/>
              </w:rPr>
              <w:t>Preču piegāde</w:t>
            </w:r>
          </w:p>
        </w:tc>
        <w:tc>
          <w:tcPr>
            <w:tcW w:w="1310" w:type="dxa"/>
          </w:tcPr>
          <w:p w:rsidR="00C94C41" w:rsidRPr="00DA67B7" w:rsidRDefault="00C94C41" w:rsidP="004605D1">
            <w:pPr>
              <w:pStyle w:val="Heading3"/>
              <w:spacing w:before="0" w:after="0"/>
              <w:ind w:right="-102"/>
              <w:jc w:val="center"/>
              <w:rPr>
                <w:rFonts w:ascii="Times New Roman" w:hAnsi="Times New Roman"/>
                <w:b w:val="0"/>
                <w:sz w:val="24"/>
                <w:szCs w:val="24"/>
              </w:rPr>
            </w:pPr>
          </w:p>
        </w:tc>
        <w:tc>
          <w:tcPr>
            <w:tcW w:w="1403" w:type="dxa"/>
          </w:tcPr>
          <w:p w:rsidR="00C94C41" w:rsidRPr="00DA67B7" w:rsidRDefault="00C94C41" w:rsidP="004605D1">
            <w:pPr>
              <w:pStyle w:val="Heading3"/>
              <w:spacing w:before="0" w:after="0"/>
              <w:ind w:right="-102"/>
              <w:jc w:val="center"/>
              <w:rPr>
                <w:rFonts w:ascii="Times New Roman" w:hAnsi="Times New Roman"/>
                <w:b w:val="0"/>
                <w:sz w:val="24"/>
                <w:szCs w:val="24"/>
              </w:rPr>
            </w:pPr>
          </w:p>
        </w:tc>
        <w:tc>
          <w:tcPr>
            <w:tcW w:w="3784" w:type="dxa"/>
          </w:tcPr>
          <w:p w:rsidR="00C94C41" w:rsidRPr="00DA67B7" w:rsidRDefault="00C94C41" w:rsidP="00F43016">
            <w:pPr>
              <w:pStyle w:val="Heading3"/>
              <w:spacing w:before="0" w:after="0"/>
              <w:ind w:right="-285"/>
              <w:jc w:val="center"/>
              <w:rPr>
                <w:rFonts w:ascii="Times New Roman" w:hAnsi="Times New Roman"/>
                <w:b w:val="0"/>
                <w:sz w:val="24"/>
                <w:szCs w:val="24"/>
              </w:rPr>
            </w:pPr>
          </w:p>
        </w:tc>
      </w:tr>
      <w:tr w:rsidR="00C94C41" w:rsidRPr="00C94C41" w:rsidTr="00E80EB8">
        <w:tc>
          <w:tcPr>
            <w:tcW w:w="2537" w:type="dxa"/>
          </w:tcPr>
          <w:p w:rsidR="00C94C41" w:rsidRPr="00C94C41" w:rsidRDefault="004605D1" w:rsidP="004605D1">
            <w:pPr>
              <w:pStyle w:val="Heading3"/>
              <w:spacing w:before="0" w:after="0"/>
              <w:ind w:right="-285"/>
              <w:rPr>
                <w:rFonts w:ascii="Times New Roman" w:hAnsi="Times New Roman"/>
                <w:sz w:val="24"/>
                <w:szCs w:val="24"/>
              </w:rPr>
            </w:pPr>
            <w:r>
              <w:rPr>
                <w:rFonts w:ascii="Times New Roman" w:hAnsi="Times New Roman"/>
                <w:sz w:val="24"/>
                <w:szCs w:val="24"/>
              </w:rPr>
              <w:t xml:space="preserve">                       </w:t>
            </w:r>
            <w:r w:rsidR="00C94C41" w:rsidRPr="00C94C41">
              <w:rPr>
                <w:rFonts w:ascii="Times New Roman" w:hAnsi="Times New Roman"/>
                <w:sz w:val="24"/>
                <w:szCs w:val="24"/>
              </w:rPr>
              <w:t>KOPĀ:</w:t>
            </w:r>
          </w:p>
        </w:tc>
        <w:tc>
          <w:tcPr>
            <w:tcW w:w="1310" w:type="dxa"/>
          </w:tcPr>
          <w:p w:rsidR="00C94C41" w:rsidRPr="00C94C41" w:rsidRDefault="00C94C41" w:rsidP="004605D1">
            <w:pPr>
              <w:pStyle w:val="Heading3"/>
              <w:spacing w:before="0" w:after="0"/>
              <w:ind w:right="-102"/>
              <w:jc w:val="center"/>
              <w:rPr>
                <w:rFonts w:ascii="Times New Roman" w:hAnsi="Times New Roman"/>
                <w:sz w:val="24"/>
                <w:szCs w:val="24"/>
              </w:rPr>
            </w:pPr>
          </w:p>
        </w:tc>
        <w:tc>
          <w:tcPr>
            <w:tcW w:w="1403" w:type="dxa"/>
          </w:tcPr>
          <w:p w:rsidR="00C94C41" w:rsidRPr="00C94C41" w:rsidRDefault="00C94C41" w:rsidP="004605D1">
            <w:pPr>
              <w:pStyle w:val="Heading3"/>
              <w:spacing w:before="0" w:after="0"/>
              <w:ind w:right="-102"/>
              <w:jc w:val="center"/>
              <w:rPr>
                <w:rFonts w:ascii="Times New Roman" w:hAnsi="Times New Roman"/>
                <w:sz w:val="24"/>
                <w:szCs w:val="24"/>
              </w:rPr>
            </w:pPr>
          </w:p>
        </w:tc>
        <w:tc>
          <w:tcPr>
            <w:tcW w:w="3784" w:type="dxa"/>
          </w:tcPr>
          <w:p w:rsidR="00C94C41" w:rsidRPr="00C94C41" w:rsidRDefault="00C94C41" w:rsidP="00F43016">
            <w:pPr>
              <w:pStyle w:val="Heading3"/>
              <w:spacing w:before="0" w:after="0"/>
              <w:ind w:right="-285"/>
              <w:jc w:val="center"/>
              <w:rPr>
                <w:rFonts w:ascii="Times New Roman" w:hAnsi="Times New Roman"/>
                <w:sz w:val="24"/>
                <w:szCs w:val="24"/>
              </w:rPr>
            </w:pPr>
          </w:p>
        </w:tc>
      </w:tr>
    </w:tbl>
    <w:p w:rsidR="00C94C41" w:rsidRPr="00DA67B7" w:rsidRDefault="00C94C41" w:rsidP="00F43016">
      <w:pPr>
        <w:pStyle w:val="Heading3"/>
        <w:numPr>
          <w:ilvl w:val="0"/>
          <w:numId w:val="11"/>
        </w:numPr>
        <w:spacing w:after="120" w:line="240" w:lineRule="auto"/>
        <w:ind w:right="-285"/>
        <w:rPr>
          <w:rFonts w:ascii="Times New Roman" w:hAnsi="Times New Roman"/>
          <w:b w:val="0"/>
          <w:sz w:val="24"/>
          <w:szCs w:val="24"/>
        </w:rPr>
      </w:pPr>
      <w:r w:rsidRPr="00DA67B7">
        <w:rPr>
          <w:rFonts w:ascii="Times New Roman" w:hAnsi="Times New Roman"/>
          <w:b w:val="0"/>
          <w:sz w:val="24"/>
          <w:szCs w:val="24"/>
        </w:rPr>
        <w:t>Aprēķins:</w:t>
      </w:r>
    </w:p>
    <w:p w:rsidR="00C94C41" w:rsidRPr="00C94C41" w:rsidRDefault="00C94C41" w:rsidP="00F43016">
      <w:pPr>
        <w:ind w:right="-285"/>
        <w:rPr>
          <w:rFonts w:ascii="Times New Roman" w:hAnsi="Times New Roman" w:cs="Times New Roman"/>
          <w:sz w:val="24"/>
          <w:szCs w:val="24"/>
        </w:rPr>
      </w:pPr>
    </w:p>
    <w:p w:rsidR="00C94C41" w:rsidRPr="00C94C41" w:rsidRDefault="00C94C41" w:rsidP="00F43016">
      <w:pPr>
        <w:ind w:right="-285"/>
        <w:rPr>
          <w:rFonts w:ascii="Times New Roman" w:hAnsi="Times New Roman" w:cs="Times New Roman"/>
          <w:sz w:val="24"/>
          <w:szCs w:val="24"/>
        </w:rPr>
      </w:pPr>
    </w:p>
    <w:p w:rsidR="00C94C41" w:rsidRPr="00C94C41" w:rsidRDefault="00C94C41" w:rsidP="00F43016">
      <w:pPr>
        <w:ind w:right="-285"/>
        <w:rPr>
          <w:rFonts w:ascii="Times New Roman" w:hAnsi="Times New Roman" w:cs="Times New Roman"/>
          <w:sz w:val="24"/>
          <w:szCs w:val="24"/>
        </w:rPr>
      </w:pPr>
    </w:p>
    <w:p w:rsidR="00C94C41" w:rsidRPr="00C94C41" w:rsidRDefault="00C94C41" w:rsidP="00F43016">
      <w:pPr>
        <w:ind w:right="-285"/>
        <w:rPr>
          <w:rFonts w:ascii="Times New Roman" w:hAnsi="Times New Roman" w:cs="Times New Roman"/>
          <w:sz w:val="24"/>
          <w:szCs w:val="24"/>
        </w:rPr>
      </w:pPr>
    </w:p>
    <w:p w:rsidR="00C94C41" w:rsidRPr="00C94C41" w:rsidRDefault="00C94C41" w:rsidP="00F43016">
      <w:pPr>
        <w:pStyle w:val="Heading3"/>
        <w:numPr>
          <w:ilvl w:val="0"/>
          <w:numId w:val="11"/>
        </w:numPr>
        <w:spacing w:after="120" w:line="240" w:lineRule="auto"/>
        <w:ind w:right="-285"/>
        <w:rPr>
          <w:rFonts w:ascii="Times New Roman" w:hAnsi="Times New Roman"/>
          <w:sz w:val="24"/>
          <w:szCs w:val="24"/>
        </w:rPr>
      </w:pPr>
      <w:r w:rsidRPr="00DA67B7">
        <w:rPr>
          <w:rFonts w:ascii="Times New Roman" w:hAnsi="Times New Roman"/>
          <w:b w:val="0"/>
          <w:sz w:val="24"/>
          <w:szCs w:val="24"/>
        </w:rPr>
        <w:t>Cena par 1 t (vienas tonnas) kokskaidu granulu piegādi:</w:t>
      </w:r>
      <w:r w:rsidRPr="00C94C41">
        <w:rPr>
          <w:rFonts w:ascii="Times New Roman" w:hAnsi="Times New Roman"/>
          <w:sz w:val="24"/>
          <w:szCs w:val="24"/>
        </w:rPr>
        <w:t xml:space="preserve"> ____________________________</w:t>
      </w:r>
    </w:p>
    <w:p w:rsidR="00C94C41" w:rsidRPr="00C94C41" w:rsidRDefault="00C94C41" w:rsidP="00F43016">
      <w:pPr>
        <w:pStyle w:val="Heading3"/>
        <w:ind w:left="360" w:right="-285"/>
        <w:rPr>
          <w:rFonts w:ascii="Times New Roman" w:hAnsi="Times New Roman"/>
          <w:sz w:val="24"/>
          <w:szCs w:val="24"/>
        </w:rPr>
      </w:pPr>
    </w:p>
    <w:p w:rsidR="00C94C41" w:rsidRPr="00C94C41" w:rsidRDefault="00C94C41" w:rsidP="00F43016">
      <w:pPr>
        <w:pStyle w:val="Heading3"/>
        <w:ind w:left="360" w:right="-285"/>
        <w:rPr>
          <w:rFonts w:ascii="Times New Roman" w:hAnsi="Times New Roman"/>
          <w:sz w:val="24"/>
          <w:szCs w:val="24"/>
        </w:rPr>
      </w:pPr>
    </w:p>
    <w:tbl>
      <w:tblPr>
        <w:tblW w:w="9288" w:type="dxa"/>
        <w:tblLook w:val="0000" w:firstRow="0" w:lastRow="0" w:firstColumn="0" w:lastColumn="0" w:noHBand="0" w:noVBand="0"/>
      </w:tblPr>
      <w:tblGrid>
        <w:gridCol w:w="2448"/>
        <w:gridCol w:w="6840"/>
      </w:tblGrid>
      <w:tr w:rsidR="00C94C41" w:rsidRPr="00C94C41" w:rsidTr="00E80EB8">
        <w:tc>
          <w:tcPr>
            <w:tcW w:w="2448" w:type="dxa"/>
          </w:tcPr>
          <w:p w:rsidR="00C94C41" w:rsidRPr="00C94C41" w:rsidRDefault="00C94C41" w:rsidP="00F43016">
            <w:pPr>
              <w:ind w:right="-285"/>
              <w:rPr>
                <w:rFonts w:ascii="Times New Roman" w:hAnsi="Times New Roman" w:cs="Times New Roman"/>
                <w:sz w:val="24"/>
                <w:szCs w:val="24"/>
              </w:rPr>
            </w:pPr>
            <w:r w:rsidRPr="00C94C41">
              <w:rPr>
                <w:rFonts w:ascii="Times New Roman" w:hAnsi="Times New Roman" w:cs="Times New Roman"/>
                <w:sz w:val="24"/>
                <w:szCs w:val="24"/>
              </w:rPr>
              <w:t>Pretendenta pārstāvis:</w:t>
            </w:r>
          </w:p>
        </w:tc>
        <w:tc>
          <w:tcPr>
            <w:tcW w:w="6840" w:type="dxa"/>
            <w:tcBorders>
              <w:bottom w:val="single" w:sz="4" w:space="0" w:color="auto"/>
            </w:tcBorders>
          </w:tcPr>
          <w:p w:rsidR="00C94C41" w:rsidRPr="00C94C41" w:rsidRDefault="00C94C41" w:rsidP="00F43016">
            <w:pPr>
              <w:ind w:right="-285"/>
              <w:rPr>
                <w:rFonts w:ascii="Times New Roman" w:hAnsi="Times New Roman" w:cs="Times New Roman"/>
                <w:sz w:val="24"/>
                <w:szCs w:val="24"/>
              </w:rPr>
            </w:pPr>
          </w:p>
        </w:tc>
      </w:tr>
      <w:tr w:rsidR="00C94C41" w:rsidRPr="00C94C41" w:rsidTr="00E80EB8">
        <w:tc>
          <w:tcPr>
            <w:tcW w:w="2448" w:type="dxa"/>
          </w:tcPr>
          <w:p w:rsidR="00C94C41" w:rsidRPr="00C94C41" w:rsidRDefault="00C94C41" w:rsidP="00F43016">
            <w:pPr>
              <w:ind w:right="-285"/>
              <w:rPr>
                <w:rFonts w:ascii="Times New Roman" w:hAnsi="Times New Roman" w:cs="Times New Roman"/>
                <w:sz w:val="24"/>
                <w:szCs w:val="24"/>
              </w:rPr>
            </w:pPr>
          </w:p>
        </w:tc>
        <w:tc>
          <w:tcPr>
            <w:tcW w:w="6840" w:type="dxa"/>
          </w:tcPr>
          <w:p w:rsidR="00C94C41" w:rsidRPr="00C94C41" w:rsidRDefault="00C94C41" w:rsidP="00F43016">
            <w:pPr>
              <w:ind w:right="-285"/>
              <w:rPr>
                <w:rFonts w:ascii="Times New Roman" w:hAnsi="Times New Roman" w:cs="Times New Roman"/>
                <w:sz w:val="20"/>
                <w:szCs w:val="20"/>
              </w:rPr>
            </w:pPr>
            <w:r w:rsidRPr="00C94C41">
              <w:rPr>
                <w:rFonts w:ascii="Times New Roman" w:hAnsi="Times New Roman" w:cs="Times New Roman"/>
                <w:sz w:val="24"/>
                <w:szCs w:val="24"/>
              </w:rPr>
              <w:t xml:space="preserve">                             </w:t>
            </w:r>
            <w:r w:rsidRPr="00C94C41">
              <w:rPr>
                <w:rFonts w:ascii="Times New Roman" w:hAnsi="Times New Roman" w:cs="Times New Roman"/>
                <w:sz w:val="20"/>
                <w:szCs w:val="20"/>
              </w:rPr>
              <w:t>(amats, paraksts, vārds, uzvārds)</w:t>
            </w:r>
          </w:p>
        </w:tc>
      </w:tr>
    </w:tbl>
    <w:p w:rsidR="00C94C41" w:rsidRDefault="00C94C41" w:rsidP="00F43016">
      <w:pPr>
        <w:ind w:right="-285"/>
        <w:rPr>
          <w:rFonts w:ascii="Times New Roman" w:eastAsia="Calibri" w:hAnsi="Times New Roman" w:cs="Times New Roman"/>
          <w:color w:val="000000"/>
          <w:sz w:val="24"/>
          <w:szCs w:val="24"/>
        </w:rPr>
      </w:pPr>
    </w:p>
    <w:p w:rsidR="00DA67B7" w:rsidRDefault="00DA67B7" w:rsidP="00F43016">
      <w:pPr>
        <w:ind w:right="-285"/>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br w:type="page"/>
      </w:r>
    </w:p>
    <w:p w:rsidR="002A0C9F" w:rsidRPr="00BB1047" w:rsidRDefault="002A0C9F" w:rsidP="00F43016">
      <w:pPr>
        <w:autoSpaceDE w:val="0"/>
        <w:autoSpaceDN w:val="0"/>
        <w:adjustRightInd w:val="0"/>
        <w:spacing w:after="0" w:line="240" w:lineRule="auto"/>
        <w:ind w:right="-285"/>
        <w:jc w:val="right"/>
        <w:rPr>
          <w:rFonts w:ascii="Times New Roman" w:eastAsia="Calibri" w:hAnsi="Times New Roman" w:cs="Times New Roman"/>
          <w:b/>
          <w:bCs/>
          <w:color w:val="000000"/>
          <w:sz w:val="24"/>
          <w:szCs w:val="24"/>
        </w:rPr>
      </w:pPr>
      <w:r>
        <w:rPr>
          <w:rFonts w:ascii="Times New Roman" w:eastAsia="Calibri" w:hAnsi="Times New Roman" w:cs="Times New Roman"/>
          <w:b/>
          <w:color w:val="000000"/>
          <w:sz w:val="24"/>
          <w:szCs w:val="24"/>
        </w:rPr>
        <w:lastRenderedPageBreak/>
        <w:t>4</w:t>
      </w:r>
      <w:r w:rsidRPr="00BB1047">
        <w:rPr>
          <w:rFonts w:ascii="Times New Roman" w:eastAsia="Calibri" w:hAnsi="Times New Roman" w:cs="Times New Roman"/>
          <w:b/>
          <w:bCs/>
          <w:color w:val="000000"/>
          <w:sz w:val="24"/>
          <w:szCs w:val="24"/>
        </w:rPr>
        <w:t>.pielikums</w:t>
      </w:r>
    </w:p>
    <w:p w:rsidR="002A0C9F" w:rsidRPr="00BB1047" w:rsidRDefault="002A0C9F" w:rsidP="00F43016">
      <w:pPr>
        <w:spacing w:after="0" w:line="240" w:lineRule="auto"/>
        <w:ind w:right="-285"/>
        <w:rPr>
          <w:rFonts w:ascii="Times New Roman" w:eastAsia="Calibri" w:hAnsi="Times New Roman" w:cs="Times New Roman"/>
          <w:b/>
          <w:sz w:val="24"/>
          <w:szCs w:val="24"/>
        </w:rPr>
      </w:pPr>
    </w:p>
    <w:p w:rsidR="002A0C9F" w:rsidRPr="00BB1047" w:rsidRDefault="002A0C9F" w:rsidP="00F43016">
      <w:pPr>
        <w:spacing w:after="0" w:line="240" w:lineRule="auto"/>
        <w:ind w:right="-285"/>
        <w:jc w:val="center"/>
        <w:rPr>
          <w:rFonts w:ascii="Times New Roman" w:eastAsia="Calibri" w:hAnsi="Times New Roman" w:cs="Times New Roman"/>
          <w:sz w:val="24"/>
          <w:szCs w:val="24"/>
        </w:rPr>
      </w:pPr>
      <w:r>
        <w:rPr>
          <w:rFonts w:ascii="Times New Roman" w:eastAsia="Calibri" w:hAnsi="Times New Roman" w:cs="Times New Roman"/>
          <w:sz w:val="24"/>
          <w:szCs w:val="24"/>
        </w:rPr>
        <w:t>TEHNISKAIS</w:t>
      </w:r>
      <w:r w:rsidRPr="00BB1047">
        <w:rPr>
          <w:rFonts w:ascii="Times New Roman" w:eastAsia="Calibri" w:hAnsi="Times New Roman" w:cs="Times New Roman"/>
          <w:sz w:val="24"/>
          <w:szCs w:val="24"/>
        </w:rPr>
        <w:t xml:space="preserve"> </w:t>
      </w:r>
      <w:r>
        <w:rPr>
          <w:rFonts w:ascii="Times New Roman" w:eastAsia="Calibri" w:hAnsi="Times New Roman" w:cs="Times New Roman"/>
          <w:sz w:val="24"/>
          <w:szCs w:val="24"/>
        </w:rPr>
        <w:t>PIEDĀVĀJUMS</w:t>
      </w:r>
    </w:p>
    <w:p w:rsidR="002A0C9F" w:rsidRPr="002A0C9F" w:rsidRDefault="002A0C9F" w:rsidP="00F43016">
      <w:pPr>
        <w:keepNext/>
        <w:suppressAutoHyphens/>
        <w:spacing w:after="0" w:line="240" w:lineRule="auto"/>
        <w:ind w:right="-285"/>
        <w:jc w:val="center"/>
        <w:rPr>
          <w:rFonts w:ascii="Times New Roman" w:eastAsia="Arial" w:hAnsi="Times New Roman" w:cs="Times New Roman"/>
          <w:b/>
          <w:i/>
          <w:iCs/>
          <w:sz w:val="24"/>
          <w:szCs w:val="24"/>
          <w:lang w:eastAsia="ar-SA"/>
        </w:rPr>
      </w:pPr>
      <w:r w:rsidRPr="002A0C9F">
        <w:rPr>
          <w:rFonts w:ascii="Times New Roman" w:eastAsia="Arial" w:hAnsi="Times New Roman" w:cs="Times New Roman"/>
          <w:b/>
          <w:i/>
          <w:iCs/>
          <w:sz w:val="24"/>
          <w:szCs w:val="24"/>
          <w:lang w:eastAsia="ar-SA"/>
        </w:rPr>
        <w:t>Publiskajam iepirkumam</w:t>
      </w:r>
    </w:p>
    <w:p w:rsidR="002A0C9F" w:rsidRPr="00BB1047" w:rsidRDefault="002A0C9F" w:rsidP="00F43016">
      <w:pPr>
        <w:spacing w:after="0" w:line="240" w:lineRule="auto"/>
        <w:ind w:right="-285"/>
        <w:jc w:val="center"/>
        <w:rPr>
          <w:rFonts w:ascii="Times New Roman" w:eastAsia="Calibri" w:hAnsi="Times New Roman" w:cs="Times New Roman"/>
          <w:b/>
          <w:i/>
          <w:color w:val="000000"/>
          <w:sz w:val="24"/>
          <w:szCs w:val="24"/>
        </w:rPr>
      </w:pPr>
      <w:r w:rsidRPr="00BB1047">
        <w:rPr>
          <w:rFonts w:ascii="Times New Roman" w:eastAsia="Calibri" w:hAnsi="Times New Roman" w:cs="Times New Roman"/>
          <w:b/>
          <w:i/>
          <w:sz w:val="24"/>
          <w:szCs w:val="24"/>
        </w:rPr>
        <w:t>„Kurināmā (malkas</w:t>
      </w:r>
      <w:r>
        <w:rPr>
          <w:rFonts w:ascii="Times New Roman" w:eastAsia="Calibri" w:hAnsi="Times New Roman" w:cs="Times New Roman"/>
          <w:b/>
          <w:i/>
          <w:sz w:val="24"/>
          <w:szCs w:val="24"/>
        </w:rPr>
        <w:t>, granulu</w:t>
      </w:r>
      <w:r w:rsidRPr="00BB1047">
        <w:rPr>
          <w:rFonts w:ascii="Times New Roman" w:eastAsia="Calibri" w:hAnsi="Times New Roman" w:cs="Times New Roman"/>
          <w:b/>
          <w:i/>
          <w:sz w:val="24"/>
          <w:szCs w:val="24"/>
        </w:rPr>
        <w:t>) piegāde Jēkabpils pilsētas pašvaldības iestādēm”</w:t>
      </w:r>
    </w:p>
    <w:p w:rsidR="002A0C9F" w:rsidRPr="00BB1047" w:rsidRDefault="002A0C9F" w:rsidP="00F43016">
      <w:pPr>
        <w:spacing w:after="0" w:line="240" w:lineRule="auto"/>
        <w:ind w:right="-285"/>
        <w:jc w:val="center"/>
        <w:rPr>
          <w:rFonts w:ascii="Times New Roman" w:eastAsia="Calibri" w:hAnsi="Times New Roman" w:cs="Times New Roman"/>
          <w:b/>
          <w:i/>
          <w:color w:val="000000"/>
          <w:sz w:val="24"/>
          <w:szCs w:val="24"/>
        </w:rPr>
      </w:pPr>
      <w:proofErr w:type="spellStart"/>
      <w:r>
        <w:rPr>
          <w:rFonts w:ascii="Times New Roman" w:eastAsia="Calibri" w:hAnsi="Times New Roman" w:cs="Times New Roman"/>
          <w:b/>
          <w:i/>
          <w:color w:val="000000"/>
          <w:sz w:val="24"/>
          <w:szCs w:val="24"/>
        </w:rPr>
        <w:t>Id.Nr</w:t>
      </w:r>
      <w:proofErr w:type="spellEnd"/>
      <w:r>
        <w:rPr>
          <w:rFonts w:ascii="Times New Roman" w:eastAsia="Calibri" w:hAnsi="Times New Roman" w:cs="Times New Roman"/>
          <w:b/>
          <w:i/>
          <w:color w:val="000000"/>
          <w:sz w:val="24"/>
          <w:szCs w:val="24"/>
        </w:rPr>
        <w:t>. JPP 2014</w:t>
      </w:r>
      <w:r w:rsidRPr="00BB1047">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60</w:t>
      </w:r>
    </w:p>
    <w:p w:rsidR="002A0C9F" w:rsidRPr="00BB1047" w:rsidRDefault="002A0C9F" w:rsidP="00F43016">
      <w:pPr>
        <w:spacing w:after="0" w:line="240" w:lineRule="auto"/>
        <w:ind w:right="-285"/>
        <w:jc w:val="center"/>
        <w:rPr>
          <w:rFonts w:ascii="Times New Roman" w:eastAsia="Calibri" w:hAnsi="Times New Roman" w:cs="Times New Roman"/>
          <w:b/>
          <w:sz w:val="24"/>
          <w:szCs w:val="24"/>
        </w:rPr>
      </w:pPr>
    </w:p>
    <w:p w:rsidR="002A0C9F" w:rsidRPr="00BB1047" w:rsidRDefault="002A0C9F" w:rsidP="00F43016">
      <w:pPr>
        <w:spacing w:after="0" w:line="240" w:lineRule="auto"/>
        <w:ind w:right="-285"/>
        <w:jc w:val="center"/>
        <w:rPr>
          <w:rFonts w:ascii="Times New Roman" w:eastAsia="Calibri" w:hAnsi="Times New Roman" w:cs="Times New Roman"/>
          <w:sz w:val="24"/>
          <w:szCs w:val="24"/>
        </w:rPr>
      </w:pPr>
    </w:p>
    <w:p w:rsidR="00E80EB8" w:rsidRDefault="00E80EB8" w:rsidP="00F43016">
      <w:pPr>
        <w:spacing w:after="0" w:line="240" w:lineRule="auto"/>
        <w:ind w:right="-285"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Iepazinušies ar publiskā iepirkuma nolikumu, </w:t>
      </w:r>
      <w:r>
        <w:rPr>
          <w:rFonts w:ascii="Times New Roman" w:eastAsia="Calibri" w:hAnsi="Times New Roman" w:cs="Times New Roman"/>
          <w:i/>
          <w:sz w:val="24"/>
          <w:szCs w:val="24"/>
        </w:rPr>
        <w:t xml:space="preserve">&lt;Pretendents&gt; </w:t>
      </w:r>
      <w:r>
        <w:rPr>
          <w:rFonts w:ascii="Times New Roman" w:eastAsia="Calibri" w:hAnsi="Times New Roman" w:cs="Times New Roman"/>
          <w:sz w:val="24"/>
          <w:szCs w:val="24"/>
        </w:rPr>
        <w:t xml:space="preserve">piedāvā veikt kurināmā (malkas, kokskaidu granulu) </w:t>
      </w:r>
      <w:r>
        <w:rPr>
          <w:rFonts w:ascii="Times New Roman" w:eastAsia="Calibri" w:hAnsi="Times New Roman" w:cs="Times New Roman"/>
          <w:i/>
          <w:sz w:val="24"/>
          <w:szCs w:val="24"/>
        </w:rPr>
        <w:t>&lt;atstāt nepieciešamo&gt;</w:t>
      </w:r>
      <w:r>
        <w:rPr>
          <w:rFonts w:ascii="Times New Roman" w:eastAsia="Calibri" w:hAnsi="Times New Roman" w:cs="Times New Roman"/>
          <w:sz w:val="24"/>
          <w:szCs w:val="24"/>
        </w:rPr>
        <w:t xml:space="preserve"> piegādi Jēkabpils pilsētas pašvaldības iestādēm, saskaņā ar Tehnisko specifikāciju, publiskā iepirkuma nolikuma prasībām.</w:t>
      </w:r>
    </w:p>
    <w:p w:rsidR="00E80EB8" w:rsidRDefault="00E80EB8" w:rsidP="00F43016">
      <w:pPr>
        <w:spacing w:after="0" w:line="240" w:lineRule="auto"/>
        <w:ind w:right="-285" w:firstLine="720"/>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Piezīme: </w:t>
      </w:r>
      <w:r>
        <w:rPr>
          <w:rFonts w:ascii="Times New Roman" w:eastAsia="Calibri" w:hAnsi="Times New Roman" w:cs="Times New Roman"/>
          <w:i/>
          <w:sz w:val="24"/>
          <w:szCs w:val="24"/>
        </w:rPr>
        <w:t>Atstāt tās iepirkuma priekšmeta daļas, par kurām tiek veikts piedāvājums!</w:t>
      </w:r>
      <w:r>
        <w:rPr>
          <w:rFonts w:ascii="Times New Roman" w:eastAsia="Calibri" w:hAnsi="Times New Roman" w:cs="Times New Roman"/>
          <w:sz w:val="24"/>
          <w:szCs w:val="24"/>
        </w:rPr>
        <w:t xml:space="preserve"> </w:t>
      </w:r>
    </w:p>
    <w:p w:rsidR="00E80EB8" w:rsidRPr="00E80EB8" w:rsidRDefault="00E80EB8" w:rsidP="00F43016">
      <w:pPr>
        <w:spacing w:after="0" w:line="240" w:lineRule="auto"/>
        <w:ind w:right="-285" w:firstLine="720"/>
        <w:jc w:val="both"/>
        <w:rPr>
          <w:rFonts w:ascii="Times New Roman" w:eastAsia="Calibri" w:hAnsi="Times New Roman" w:cs="Times New Roman"/>
          <w:b/>
          <w:sz w:val="24"/>
          <w:szCs w:val="24"/>
          <w:u w:val="single"/>
        </w:rPr>
      </w:pPr>
    </w:p>
    <w:p w:rsidR="002A0C9F" w:rsidRPr="00BB1047" w:rsidRDefault="002A0C9F" w:rsidP="00F43016">
      <w:pPr>
        <w:spacing w:after="0" w:line="240" w:lineRule="auto"/>
        <w:ind w:right="-285"/>
        <w:rPr>
          <w:rFonts w:ascii="Times New Roman" w:eastAsia="Calibri" w:hAnsi="Times New Roman" w:cs="Times New Roman"/>
          <w:sz w:val="24"/>
          <w:szCs w:val="24"/>
        </w:rPr>
      </w:pPr>
      <w:r w:rsidRPr="00BB1047">
        <w:rPr>
          <w:rFonts w:ascii="Times New Roman" w:eastAsia="Calibri" w:hAnsi="Times New Roman" w:cs="Times New Roman"/>
          <w:b/>
          <w:sz w:val="24"/>
          <w:szCs w:val="24"/>
          <w:u w:val="single"/>
        </w:rPr>
        <w:t>SKALDĪTA MALKA</w:t>
      </w:r>
    </w:p>
    <w:p w:rsidR="002A0C9F" w:rsidRPr="00BB1047" w:rsidRDefault="002A0C9F" w:rsidP="004605D1">
      <w:pPr>
        <w:spacing w:after="0" w:line="240" w:lineRule="auto"/>
        <w:ind w:right="-285"/>
        <w:jc w:val="both"/>
        <w:rPr>
          <w:rFonts w:ascii="Times New Roman" w:eastAsia="Calibri" w:hAnsi="Times New Roman" w:cs="Times New Roman"/>
          <w:sz w:val="24"/>
          <w:szCs w:val="24"/>
        </w:rPr>
      </w:pPr>
      <w:r w:rsidRPr="004678BB">
        <w:rPr>
          <w:rFonts w:ascii="Times New Roman" w:eastAsia="Calibri" w:hAnsi="Times New Roman" w:cs="Times New Roman"/>
          <w:b/>
          <w:sz w:val="24"/>
          <w:szCs w:val="24"/>
          <w:u w:val="single"/>
        </w:rPr>
        <w:t>1.daļa:</w:t>
      </w:r>
      <w:r w:rsidRPr="00BB1047">
        <w:rPr>
          <w:rFonts w:ascii="Times New Roman" w:eastAsia="Calibri" w:hAnsi="Times New Roman" w:cs="Times New Roman"/>
          <w:sz w:val="24"/>
          <w:szCs w:val="24"/>
        </w:rPr>
        <w:t xml:space="preserve"> </w:t>
      </w:r>
      <w:r w:rsidR="00E80EB8">
        <w:rPr>
          <w:rFonts w:ascii="Times New Roman" w:eastAsia="Calibri" w:hAnsi="Times New Roman" w:cs="Times New Roman"/>
          <w:sz w:val="24"/>
          <w:szCs w:val="24"/>
        </w:rPr>
        <w:t>Piekrītam veikt s</w:t>
      </w:r>
      <w:r w:rsidRPr="00BB1047">
        <w:rPr>
          <w:rFonts w:ascii="Times New Roman" w:eastAsia="Calibri" w:hAnsi="Times New Roman" w:cs="Times New Roman"/>
          <w:sz w:val="24"/>
          <w:szCs w:val="24"/>
        </w:rPr>
        <w:t>kaldītas malkas piegād</w:t>
      </w:r>
      <w:r w:rsidR="00E80EB8">
        <w:rPr>
          <w:rFonts w:ascii="Times New Roman" w:eastAsia="Calibri" w:hAnsi="Times New Roman" w:cs="Times New Roman"/>
          <w:sz w:val="24"/>
          <w:szCs w:val="24"/>
        </w:rPr>
        <w:t>i</w:t>
      </w:r>
      <w:r w:rsidRPr="00BB1047">
        <w:rPr>
          <w:rFonts w:ascii="Times New Roman" w:eastAsia="Calibri" w:hAnsi="Times New Roman" w:cs="Times New Roman"/>
          <w:sz w:val="24"/>
          <w:szCs w:val="24"/>
        </w:rPr>
        <w:t xml:space="preserve"> Jēkabpils Sociālā dienesta dzīvokļa (mājokļa) pabalsta izsniegšanas nodrošināšanai (līdz 800 </w:t>
      </w:r>
      <w:r>
        <w:rPr>
          <w:rFonts w:ascii="Times New Roman" w:eastAsia="Calibri" w:hAnsi="Times New Roman" w:cs="Times New Roman"/>
          <w:sz w:val="24"/>
          <w:szCs w:val="24"/>
        </w:rPr>
        <w:t>kubikmetriem</w:t>
      </w:r>
      <w:r w:rsidRPr="00BB1047">
        <w:rPr>
          <w:rFonts w:ascii="Times New Roman" w:eastAsia="Calibri" w:hAnsi="Times New Roman" w:cs="Times New Roman"/>
          <w:sz w:val="24"/>
          <w:szCs w:val="24"/>
        </w:rPr>
        <w:t xml:space="preserve">): </w:t>
      </w:r>
    </w:p>
    <w:p w:rsidR="002A0C9F" w:rsidRPr="00BB1047" w:rsidRDefault="002A0C9F" w:rsidP="00F43016">
      <w:pPr>
        <w:spacing w:after="0" w:line="240" w:lineRule="auto"/>
        <w:ind w:right="-285"/>
        <w:jc w:val="center"/>
        <w:rPr>
          <w:rFonts w:ascii="Times New Roman" w:eastAsia="Calibri" w:hAnsi="Times New Roman" w:cs="Times New Roman"/>
          <w:sz w:val="24"/>
          <w:szCs w:val="24"/>
        </w:rPr>
      </w:pPr>
    </w:p>
    <w:p w:rsidR="002A0C9F" w:rsidRPr="00BB1047" w:rsidRDefault="00E80EB8" w:rsidP="00F43016">
      <w:pPr>
        <w:spacing w:after="0" w:line="240" w:lineRule="auto"/>
        <w:ind w:right="-285"/>
        <w:jc w:val="both"/>
        <w:rPr>
          <w:rFonts w:ascii="Times New Roman" w:eastAsia="Calibri" w:hAnsi="Times New Roman" w:cs="Times New Roman"/>
          <w:sz w:val="24"/>
          <w:szCs w:val="24"/>
        </w:rPr>
      </w:pPr>
      <w:r>
        <w:rPr>
          <w:rFonts w:ascii="Times New Roman" w:eastAsia="Calibri" w:hAnsi="Times New Roman" w:cs="Times New Roman"/>
          <w:sz w:val="24"/>
          <w:szCs w:val="24"/>
        </w:rPr>
        <w:t>Piekrītam Preces aprakstam</w:t>
      </w:r>
      <w:r w:rsidR="002A0C9F" w:rsidRPr="00BB1047">
        <w:rPr>
          <w:rFonts w:ascii="Times New Roman" w:eastAsia="Calibri" w:hAnsi="Times New Roman" w:cs="Times New Roman"/>
          <w:sz w:val="24"/>
          <w:szCs w:val="24"/>
        </w:rPr>
        <w:t xml:space="preserve"> un </w:t>
      </w:r>
      <w:r>
        <w:rPr>
          <w:rFonts w:ascii="Times New Roman" w:eastAsia="Calibri" w:hAnsi="Times New Roman" w:cs="Times New Roman"/>
          <w:sz w:val="24"/>
          <w:szCs w:val="24"/>
        </w:rPr>
        <w:t xml:space="preserve">minimālajām </w:t>
      </w:r>
      <w:r w:rsidR="002A0C9F" w:rsidRPr="00BB1047">
        <w:rPr>
          <w:rFonts w:ascii="Times New Roman" w:eastAsia="Calibri" w:hAnsi="Times New Roman" w:cs="Times New Roman"/>
          <w:sz w:val="24"/>
          <w:szCs w:val="24"/>
        </w:rPr>
        <w:t>prasīb</w:t>
      </w:r>
      <w:r>
        <w:rPr>
          <w:rFonts w:ascii="Times New Roman" w:eastAsia="Calibri" w:hAnsi="Times New Roman" w:cs="Times New Roman"/>
          <w:sz w:val="24"/>
          <w:szCs w:val="24"/>
        </w:rPr>
        <w:t>ām</w:t>
      </w:r>
      <w:r w:rsidR="002A0C9F" w:rsidRPr="00BB1047">
        <w:rPr>
          <w:rFonts w:ascii="Times New Roman" w:eastAsia="Calibri" w:hAnsi="Times New Roman" w:cs="Times New Roman"/>
          <w:sz w:val="24"/>
          <w:szCs w:val="24"/>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253"/>
        <w:gridCol w:w="2580"/>
      </w:tblGrid>
      <w:tr w:rsidR="00E80EB8" w:rsidRPr="00BB1047" w:rsidTr="004605D1">
        <w:tc>
          <w:tcPr>
            <w:tcW w:w="2518" w:type="dxa"/>
          </w:tcPr>
          <w:p w:rsidR="00E80EB8" w:rsidRPr="00BB1047" w:rsidRDefault="00E80EB8" w:rsidP="004605D1">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Attiecībā uz mērķi:</w:t>
            </w:r>
          </w:p>
        </w:tc>
        <w:tc>
          <w:tcPr>
            <w:tcW w:w="4253" w:type="dxa"/>
          </w:tcPr>
          <w:p w:rsidR="00E80EB8" w:rsidRPr="00BB1047" w:rsidRDefault="00E80EB8" w:rsidP="004605D1">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Lietošanai sagatavota malka, lai nodrošinātu dzīvokļa (mājokļa) pabalsta cietā kurināmā veidā izsniegšanu trūcīgām un maznodrošinātām personām (ģimenēm), kuras Jēkabpils pilsētā deklarējušas savu pamata dzīvesvietu.</w:t>
            </w:r>
          </w:p>
        </w:tc>
        <w:tc>
          <w:tcPr>
            <w:tcW w:w="2580" w:type="dxa"/>
          </w:tcPr>
          <w:p w:rsidR="00E80EB8" w:rsidRDefault="005566DA" w:rsidP="004605D1">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Atbilst/</w:t>
            </w:r>
          </w:p>
          <w:p w:rsidR="005566DA" w:rsidRPr="005566DA" w:rsidRDefault="005566DA" w:rsidP="004605D1">
            <w:pPr>
              <w:spacing w:after="0" w:line="240" w:lineRule="auto"/>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rPr>
              <w:t>Neatbilst (sniegt savu piedāvājumu)</w:t>
            </w:r>
            <w:r>
              <w:rPr>
                <w:rFonts w:ascii="Times New Roman" w:eastAsia="Calibri" w:hAnsi="Times New Roman" w:cs="Times New Roman"/>
                <w:i/>
                <w:sz w:val="24"/>
                <w:szCs w:val="24"/>
                <w:vertAlign w:val="superscript"/>
              </w:rPr>
              <w:t>*</w:t>
            </w:r>
          </w:p>
        </w:tc>
      </w:tr>
      <w:tr w:rsidR="00E80EB8" w:rsidRPr="00BB1047" w:rsidTr="004605D1">
        <w:tc>
          <w:tcPr>
            <w:tcW w:w="2518" w:type="dxa"/>
          </w:tcPr>
          <w:p w:rsidR="00E80EB8" w:rsidRPr="00BB1047" w:rsidRDefault="00E80EB8" w:rsidP="004605D1">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Mitrums:</w:t>
            </w:r>
          </w:p>
        </w:tc>
        <w:tc>
          <w:tcPr>
            <w:tcW w:w="4253" w:type="dxa"/>
          </w:tcPr>
          <w:p w:rsidR="00E80EB8" w:rsidRPr="00BB1047" w:rsidRDefault="00E80EB8" w:rsidP="004605D1">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sausa</w:t>
            </w:r>
          </w:p>
        </w:tc>
        <w:tc>
          <w:tcPr>
            <w:tcW w:w="2580" w:type="dxa"/>
          </w:tcPr>
          <w:p w:rsidR="00E80EB8" w:rsidRPr="00BB1047" w:rsidRDefault="00E80EB8" w:rsidP="004605D1">
            <w:pPr>
              <w:spacing w:after="0" w:line="240" w:lineRule="auto"/>
              <w:jc w:val="both"/>
              <w:rPr>
                <w:rFonts w:ascii="Times New Roman" w:eastAsia="Calibri" w:hAnsi="Times New Roman" w:cs="Times New Roman"/>
                <w:sz w:val="24"/>
                <w:szCs w:val="24"/>
              </w:rPr>
            </w:pPr>
          </w:p>
        </w:tc>
      </w:tr>
      <w:tr w:rsidR="00E80EB8" w:rsidRPr="00BB1047" w:rsidTr="004605D1">
        <w:tc>
          <w:tcPr>
            <w:tcW w:w="2518" w:type="dxa"/>
          </w:tcPr>
          <w:p w:rsidR="00E80EB8" w:rsidRPr="00BB1047" w:rsidRDefault="00E80EB8" w:rsidP="004605D1">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Malkas sastāvs</w:t>
            </w:r>
          </w:p>
        </w:tc>
        <w:tc>
          <w:tcPr>
            <w:tcW w:w="4253" w:type="dxa"/>
          </w:tcPr>
          <w:p w:rsidR="00E80EB8" w:rsidRPr="00BB1047" w:rsidRDefault="00E80EB8" w:rsidP="004605D1">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Jaukta koka (vismaz 75% lapu koks), bez trunēšanas pazīmēm.</w:t>
            </w:r>
          </w:p>
        </w:tc>
        <w:tc>
          <w:tcPr>
            <w:tcW w:w="2580" w:type="dxa"/>
          </w:tcPr>
          <w:p w:rsidR="00E80EB8" w:rsidRPr="00BB1047" w:rsidRDefault="00E80EB8" w:rsidP="004605D1">
            <w:pPr>
              <w:spacing w:after="0" w:line="240" w:lineRule="auto"/>
              <w:jc w:val="both"/>
              <w:rPr>
                <w:rFonts w:ascii="Times New Roman" w:eastAsia="Calibri" w:hAnsi="Times New Roman" w:cs="Times New Roman"/>
                <w:sz w:val="24"/>
                <w:szCs w:val="24"/>
              </w:rPr>
            </w:pPr>
          </w:p>
        </w:tc>
      </w:tr>
      <w:tr w:rsidR="00E80EB8" w:rsidRPr="00BB1047" w:rsidTr="004605D1">
        <w:tc>
          <w:tcPr>
            <w:tcW w:w="2518" w:type="dxa"/>
          </w:tcPr>
          <w:p w:rsidR="00E80EB8" w:rsidRPr="00BB1047" w:rsidRDefault="00E80EB8" w:rsidP="004605D1">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Pagales garums:</w:t>
            </w:r>
          </w:p>
        </w:tc>
        <w:tc>
          <w:tcPr>
            <w:tcW w:w="4253" w:type="dxa"/>
          </w:tcPr>
          <w:p w:rsidR="00E80EB8" w:rsidRPr="00BB1047" w:rsidRDefault="00E80EB8" w:rsidP="004605D1">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30 – 40 cm</w:t>
            </w:r>
          </w:p>
        </w:tc>
        <w:tc>
          <w:tcPr>
            <w:tcW w:w="2580" w:type="dxa"/>
          </w:tcPr>
          <w:p w:rsidR="00E80EB8" w:rsidRPr="00BB1047" w:rsidRDefault="00E80EB8" w:rsidP="004605D1">
            <w:pPr>
              <w:spacing w:after="0" w:line="240" w:lineRule="auto"/>
              <w:jc w:val="both"/>
              <w:rPr>
                <w:rFonts w:ascii="Times New Roman" w:eastAsia="Calibri" w:hAnsi="Times New Roman" w:cs="Times New Roman"/>
                <w:sz w:val="24"/>
                <w:szCs w:val="24"/>
              </w:rPr>
            </w:pPr>
          </w:p>
        </w:tc>
      </w:tr>
      <w:tr w:rsidR="00E80EB8" w:rsidRPr="00BB1047" w:rsidTr="004605D1">
        <w:tc>
          <w:tcPr>
            <w:tcW w:w="2518" w:type="dxa"/>
          </w:tcPr>
          <w:p w:rsidR="00E80EB8" w:rsidRPr="00BB1047" w:rsidRDefault="00E80EB8" w:rsidP="004605D1">
            <w:pPr>
              <w:numPr>
                <w:ilvl w:val="0"/>
                <w:numId w:val="5"/>
              </w:numPr>
              <w:spacing w:after="0" w:line="240" w:lineRule="auto"/>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Citas pamatotas un objektīvas prasības, lai prece atbilstu iepirkuma mērķim:</w:t>
            </w:r>
          </w:p>
        </w:tc>
        <w:tc>
          <w:tcPr>
            <w:tcW w:w="4253" w:type="dxa"/>
          </w:tcPr>
          <w:p w:rsidR="00E80EB8" w:rsidRPr="00BB1047" w:rsidRDefault="00E80EB8" w:rsidP="004605D1">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1. Piegāde ar pretendenta darbaspēku un autotransportu līdz pasūtītāja norādītai Klienta adresei Jēkabpils pilsētas administratīvajā teritorijā 10 (desmit) dienu laikā no pieprasījuma saņemšanas.</w:t>
            </w:r>
          </w:p>
          <w:p w:rsidR="00E80EB8" w:rsidRPr="00BB1047" w:rsidRDefault="00E80EB8" w:rsidP="004605D1">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2. Visas preces un piegādes izmaksas iekļautas preces cenā.</w:t>
            </w:r>
          </w:p>
          <w:p w:rsidR="00E80EB8" w:rsidRPr="00BB1047" w:rsidRDefault="00E80EB8" w:rsidP="004605D1">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3. Pretendents garantē malkas uzkrājumu vismaz 3 (trīs) mēnešu realizācijas apjomā.</w:t>
            </w:r>
          </w:p>
          <w:p w:rsidR="00E80EB8" w:rsidRPr="00BB1047" w:rsidRDefault="00E80EB8" w:rsidP="004605D1">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4. Vienas piegādes apjoms: aptuveni 4 (četri) kubikmetri malkas vai mazāk (koeficients 0,6).</w:t>
            </w:r>
          </w:p>
          <w:p w:rsidR="00E80EB8" w:rsidRPr="00BB1047" w:rsidRDefault="00E80EB8" w:rsidP="004605D1">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5. Malkai jābūt bez trupes.</w:t>
            </w:r>
          </w:p>
          <w:p w:rsidR="00E80EB8" w:rsidRPr="00BB1047" w:rsidRDefault="00E80EB8" w:rsidP="004605D1">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6. Pasūtītājam ir tiesības vienpersoniski samazināt maksimālo malkas daudzumu gadam, atbilstoši pabalsta pieprasījumam.</w:t>
            </w:r>
          </w:p>
          <w:p w:rsidR="00E80EB8" w:rsidRPr="00BB1047" w:rsidRDefault="00E80EB8" w:rsidP="004605D1">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7. Rēķina apmaksa 10 (desmit) darba dienu laikā</w:t>
            </w:r>
            <w:r>
              <w:rPr>
                <w:rFonts w:ascii="Times New Roman" w:eastAsia="Calibri" w:hAnsi="Times New Roman" w:cs="Times New Roman"/>
                <w:sz w:val="24"/>
                <w:szCs w:val="24"/>
              </w:rPr>
              <w:t xml:space="preserve"> pēc preces saņemšanas</w:t>
            </w:r>
            <w:r w:rsidRPr="00BB104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un no rēķina </w:t>
            </w:r>
            <w:r w:rsidRPr="00BB1047">
              <w:rPr>
                <w:rFonts w:ascii="Times New Roman" w:eastAsia="Calibri" w:hAnsi="Times New Roman" w:cs="Times New Roman"/>
                <w:sz w:val="24"/>
                <w:szCs w:val="24"/>
              </w:rPr>
              <w:t>saņemšanas dienas.</w:t>
            </w:r>
          </w:p>
          <w:p w:rsidR="00E80EB8" w:rsidRPr="00BB1047" w:rsidRDefault="00E80EB8" w:rsidP="004605D1">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8. </w:t>
            </w:r>
            <w:r>
              <w:rPr>
                <w:rFonts w:ascii="Times New Roman" w:eastAsia="Calibri" w:hAnsi="Times New Roman" w:cs="Times New Roman"/>
                <w:sz w:val="24"/>
                <w:szCs w:val="24"/>
              </w:rPr>
              <w:t xml:space="preserve">Informācija par Klientiem ir ierobežotas pieejamības informācija un </w:t>
            </w:r>
            <w:r w:rsidRPr="00BB1047">
              <w:rPr>
                <w:rFonts w:ascii="Times New Roman" w:eastAsia="Calibri" w:hAnsi="Times New Roman" w:cs="Times New Roman"/>
                <w:sz w:val="24"/>
                <w:szCs w:val="24"/>
              </w:rPr>
              <w:t xml:space="preserve">Pretendents </w:t>
            </w:r>
            <w:r w:rsidRPr="00BB1047">
              <w:rPr>
                <w:rFonts w:ascii="Times New Roman" w:eastAsia="Calibri" w:hAnsi="Times New Roman" w:cs="Times New Roman"/>
                <w:sz w:val="24"/>
                <w:szCs w:val="24"/>
              </w:rPr>
              <w:lastRenderedPageBreak/>
              <w:t>garantē</w:t>
            </w:r>
            <w:r>
              <w:rPr>
                <w:rFonts w:ascii="Times New Roman" w:eastAsia="Calibri" w:hAnsi="Times New Roman" w:cs="Times New Roman"/>
                <w:sz w:val="24"/>
                <w:szCs w:val="24"/>
              </w:rPr>
              <w:t xml:space="preserve"> saņemtās informācijas</w:t>
            </w:r>
            <w:r w:rsidRPr="00BB1047">
              <w:rPr>
                <w:rFonts w:ascii="Times New Roman" w:eastAsia="Calibri" w:hAnsi="Times New Roman" w:cs="Times New Roman"/>
                <w:sz w:val="24"/>
                <w:szCs w:val="24"/>
              </w:rPr>
              <w:t xml:space="preserve"> par Klientiem konfidencialitāti.</w:t>
            </w:r>
          </w:p>
        </w:tc>
        <w:tc>
          <w:tcPr>
            <w:tcW w:w="2580" w:type="dxa"/>
          </w:tcPr>
          <w:p w:rsidR="00E80EB8" w:rsidRPr="00BB1047" w:rsidRDefault="00E80EB8" w:rsidP="004605D1">
            <w:pPr>
              <w:spacing w:after="0" w:line="240" w:lineRule="auto"/>
              <w:jc w:val="both"/>
              <w:rPr>
                <w:rFonts w:ascii="Times New Roman" w:eastAsia="Calibri" w:hAnsi="Times New Roman" w:cs="Times New Roman"/>
                <w:sz w:val="24"/>
                <w:szCs w:val="24"/>
              </w:rPr>
            </w:pPr>
          </w:p>
        </w:tc>
      </w:tr>
    </w:tbl>
    <w:p w:rsidR="002A0C9F" w:rsidRPr="00BB1047" w:rsidRDefault="002A0C9F" w:rsidP="00F43016">
      <w:pPr>
        <w:spacing w:after="0" w:line="240" w:lineRule="auto"/>
        <w:ind w:right="-285"/>
        <w:jc w:val="center"/>
        <w:rPr>
          <w:rFonts w:ascii="Times New Roman" w:eastAsia="Calibri" w:hAnsi="Times New Roman" w:cs="Times New Roman"/>
          <w:sz w:val="24"/>
          <w:szCs w:val="24"/>
        </w:rPr>
      </w:pPr>
    </w:p>
    <w:p w:rsidR="002A0C9F" w:rsidRDefault="005566DA" w:rsidP="00F43016">
      <w:pPr>
        <w:spacing w:after="0" w:line="240" w:lineRule="auto"/>
        <w:ind w:right="-285"/>
        <w:jc w:val="both"/>
        <w:rPr>
          <w:rFonts w:ascii="Times New Roman" w:eastAsia="Calibri" w:hAnsi="Times New Roman" w:cs="Times New Roman"/>
          <w:i/>
          <w:sz w:val="24"/>
          <w:szCs w:val="24"/>
        </w:rPr>
      </w:pPr>
      <w:r>
        <w:rPr>
          <w:rFonts w:ascii="Times New Roman" w:eastAsia="Calibri" w:hAnsi="Times New Roman" w:cs="Times New Roman"/>
          <w:b/>
          <w:i/>
          <w:sz w:val="24"/>
          <w:szCs w:val="24"/>
        </w:rPr>
        <w:t xml:space="preserve">Piezīme: </w:t>
      </w:r>
      <w:r w:rsidR="00EA70ED">
        <w:rPr>
          <w:rFonts w:ascii="Times New Roman" w:eastAsia="Calibri" w:hAnsi="Times New Roman" w:cs="Times New Roman"/>
          <w:b/>
          <w:i/>
          <w:sz w:val="24"/>
          <w:szCs w:val="24"/>
          <w:vertAlign w:val="superscript"/>
        </w:rPr>
        <w:t xml:space="preserve">* </w:t>
      </w:r>
      <w:r w:rsidR="00EA70ED">
        <w:rPr>
          <w:rFonts w:ascii="Times New Roman" w:eastAsia="Calibri" w:hAnsi="Times New Roman" w:cs="Times New Roman"/>
          <w:sz w:val="24"/>
          <w:szCs w:val="24"/>
        </w:rPr>
        <w:t xml:space="preserve">- </w:t>
      </w:r>
      <w:r w:rsidR="00EA70ED">
        <w:rPr>
          <w:rFonts w:ascii="Times New Roman" w:eastAsia="Calibri" w:hAnsi="Times New Roman" w:cs="Times New Roman"/>
          <w:i/>
          <w:sz w:val="24"/>
          <w:szCs w:val="24"/>
        </w:rPr>
        <w:t>j</w:t>
      </w:r>
      <w:r w:rsidRPr="005566DA">
        <w:rPr>
          <w:rFonts w:ascii="Times New Roman" w:eastAsia="Calibri" w:hAnsi="Times New Roman" w:cs="Times New Roman"/>
          <w:i/>
          <w:sz w:val="24"/>
          <w:szCs w:val="24"/>
        </w:rPr>
        <w:t>a Pretendents</w:t>
      </w:r>
      <w:r>
        <w:rPr>
          <w:rFonts w:ascii="Times New Roman" w:eastAsia="Calibri" w:hAnsi="Times New Roman" w:cs="Times New Roman"/>
          <w:i/>
          <w:sz w:val="24"/>
          <w:szCs w:val="24"/>
        </w:rPr>
        <w:t xml:space="preserve"> atzīmē, ka Prece neatbilst minimālajām prasībām, tad jāsniedz savs piedāvājums, kas drīkst būt </w:t>
      </w:r>
      <w:r w:rsidR="00BC17DE">
        <w:rPr>
          <w:rFonts w:ascii="Times New Roman" w:eastAsia="Calibri" w:hAnsi="Times New Roman" w:cs="Times New Roman"/>
          <w:i/>
          <w:sz w:val="24"/>
          <w:szCs w:val="24"/>
        </w:rPr>
        <w:t>labā</w:t>
      </w:r>
      <w:r>
        <w:rPr>
          <w:rFonts w:ascii="Times New Roman" w:eastAsia="Calibri" w:hAnsi="Times New Roman" w:cs="Times New Roman"/>
          <w:i/>
          <w:sz w:val="24"/>
          <w:szCs w:val="24"/>
        </w:rPr>
        <w:t>ks par minimālajām prasībām!</w:t>
      </w:r>
    </w:p>
    <w:p w:rsidR="004678BB" w:rsidRDefault="004678BB" w:rsidP="00F43016">
      <w:pPr>
        <w:spacing w:after="0" w:line="240" w:lineRule="auto"/>
        <w:ind w:right="-285"/>
        <w:jc w:val="both"/>
        <w:rPr>
          <w:rFonts w:ascii="Times New Roman" w:eastAsia="Calibri" w:hAnsi="Times New Roman" w:cs="Times New Roman"/>
          <w:i/>
          <w:sz w:val="24"/>
          <w:szCs w:val="24"/>
        </w:rPr>
      </w:pPr>
    </w:p>
    <w:p w:rsidR="004678BB" w:rsidRPr="00BB1047" w:rsidRDefault="004678BB" w:rsidP="00F43016">
      <w:pPr>
        <w:spacing w:after="0" w:line="240" w:lineRule="auto"/>
        <w:ind w:right="-285"/>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Piegādes vieta un laiks:</w:t>
      </w:r>
    </w:p>
    <w:p w:rsidR="004678BB" w:rsidRPr="00BB1047" w:rsidRDefault="004678BB" w:rsidP="00F43016">
      <w:pPr>
        <w:spacing w:after="0" w:line="240" w:lineRule="auto"/>
        <w:ind w:right="-285"/>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 xml:space="preserve">1.daļa: </w:t>
      </w:r>
      <w:r w:rsidRPr="00BB1047">
        <w:rPr>
          <w:rFonts w:ascii="Times New Roman" w:eastAsia="Calibri" w:hAnsi="Times New Roman" w:cs="Times New Roman"/>
          <w:sz w:val="24"/>
          <w:szCs w:val="24"/>
        </w:rPr>
        <w:t>Piegāde jāveic ar Pretendenta darbaspēku un autotransportu līdz Pasūtītāja norādītai Klienta adresei Jēkabpils pilsētas administratīvajā teritorijā 10 (desmit) dienu laikā no pieprasījuma sa</w:t>
      </w:r>
      <w:r>
        <w:rPr>
          <w:rFonts w:ascii="Times New Roman" w:eastAsia="Calibri" w:hAnsi="Times New Roman" w:cs="Times New Roman"/>
          <w:sz w:val="24"/>
          <w:szCs w:val="24"/>
        </w:rPr>
        <w:t xml:space="preserve">ņemšanas. Piegāde jāveic no </w:t>
      </w:r>
      <w:r w:rsidR="003E576E">
        <w:rPr>
          <w:rFonts w:ascii="Times New Roman" w:eastAsia="Calibri" w:hAnsi="Times New Roman" w:cs="Times New Roman"/>
          <w:sz w:val="24"/>
          <w:szCs w:val="24"/>
        </w:rPr>
        <w:t>līguma noslēgšanas dienas</w:t>
      </w:r>
      <w:r>
        <w:rPr>
          <w:rFonts w:ascii="Times New Roman" w:eastAsia="Calibri" w:hAnsi="Times New Roman" w:cs="Times New Roman"/>
          <w:sz w:val="24"/>
          <w:szCs w:val="24"/>
        </w:rPr>
        <w:t xml:space="preserve"> līdz 2015.gada 30</w:t>
      </w:r>
      <w:r w:rsidRPr="00BB1047">
        <w:rPr>
          <w:rFonts w:ascii="Times New Roman" w:eastAsia="Calibri" w:hAnsi="Times New Roman" w:cs="Times New Roman"/>
          <w:sz w:val="24"/>
          <w:szCs w:val="24"/>
        </w:rPr>
        <w:t xml:space="preserve">.decembrim. </w:t>
      </w:r>
    </w:p>
    <w:p w:rsidR="005566DA" w:rsidRDefault="005566DA" w:rsidP="00F43016">
      <w:pPr>
        <w:spacing w:after="0" w:line="240" w:lineRule="auto"/>
        <w:ind w:right="-285"/>
        <w:jc w:val="both"/>
        <w:rPr>
          <w:rFonts w:ascii="Times New Roman" w:eastAsia="Calibri" w:hAnsi="Times New Roman" w:cs="Times New Roman"/>
          <w:b/>
          <w:sz w:val="24"/>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1305"/>
      </w:tblGrid>
      <w:tr w:rsidR="004F3504" w:rsidRPr="00A73165" w:rsidTr="004605D1">
        <w:trPr>
          <w:trHeight w:val="177"/>
        </w:trPr>
        <w:tc>
          <w:tcPr>
            <w:tcW w:w="8080" w:type="dxa"/>
          </w:tcPr>
          <w:p w:rsidR="004F3504" w:rsidRPr="00A73165" w:rsidRDefault="004F3504" w:rsidP="00F43016">
            <w:pPr>
              <w:spacing w:after="0" w:line="240" w:lineRule="auto"/>
              <w:ind w:right="-285"/>
              <w:rPr>
                <w:rFonts w:ascii="Times New Roman" w:hAnsi="Times New Roman" w:cs="Times New Roman"/>
                <w:sz w:val="24"/>
                <w:szCs w:val="24"/>
              </w:rPr>
            </w:pPr>
          </w:p>
        </w:tc>
        <w:tc>
          <w:tcPr>
            <w:tcW w:w="1305" w:type="dxa"/>
          </w:tcPr>
          <w:p w:rsidR="004F3504" w:rsidRPr="00A73165" w:rsidRDefault="004F3504" w:rsidP="004605D1">
            <w:pPr>
              <w:spacing w:after="0" w:line="240" w:lineRule="auto"/>
              <w:rPr>
                <w:rFonts w:ascii="Times New Roman" w:hAnsi="Times New Roman" w:cs="Times New Roman"/>
                <w:sz w:val="24"/>
                <w:szCs w:val="24"/>
              </w:rPr>
            </w:pPr>
            <w:r w:rsidRPr="00A73165">
              <w:rPr>
                <w:rFonts w:ascii="Times New Roman" w:hAnsi="Times New Roman" w:cs="Times New Roman"/>
                <w:sz w:val="24"/>
                <w:szCs w:val="24"/>
              </w:rPr>
              <w:t>Jā/nē</w:t>
            </w:r>
          </w:p>
        </w:tc>
      </w:tr>
      <w:tr w:rsidR="004F3504" w:rsidRPr="00A73165" w:rsidTr="004605D1">
        <w:trPr>
          <w:trHeight w:val="354"/>
        </w:trPr>
        <w:tc>
          <w:tcPr>
            <w:tcW w:w="8080" w:type="dxa"/>
          </w:tcPr>
          <w:p w:rsidR="004F3504" w:rsidRPr="00A73165" w:rsidRDefault="004F3504"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Nolikuma 4. pielikumā pievienotā „Tehniskā specifikācija” Pretendentam ir saprotama un viņš ir gatavs to izpildīt.</w:t>
            </w:r>
          </w:p>
        </w:tc>
        <w:tc>
          <w:tcPr>
            <w:tcW w:w="1305" w:type="dxa"/>
          </w:tcPr>
          <w:p w:rsidR="004F3504" w:rsidRPr="00A73165" w:rsidRDefault="004F3504" w:rsidP="00F43016">
            <w:pPr>
              <w:spacing w:after="0" w:line="240" w:lineRule="auto"/>
              <w:ind w:right="-285"/>
              <w:rPr>
                <w:rFonts w:ascii="Times New Roman" w:hAnsi="Times New Roman" w:cs="Times New Roman"/>
                <w:sz w:val="24"/>
                <w:szCs w:val="24"/>
              </w:rPr>
            </w:pPr>
          </w:p>
        </w:tc>
      </w:tr>
    </w:tbl>
    <w:p w:rsidR="00606BCF" w:rsidRDefault="00606BCF" w:rsidP="00F43016">
      <w:pPr>
        <w:spacing w:after="0" w:line="240" w:lineRule="auto"/>
        <w:ind w:right="-285"/>
        <w:jc w:val="both"/>
        <w:rPr>
          <w:rFonts w:ascii="Times New Roman" w:eastAsia="Calibri" w:hAnsi="Times New Roman" w:cs="Times New Roman"/>
          <w:b/>
          <w:sz w:val="24"/>
          <w:szCs w:val="24"/>
        </w:rPr>
      </w:pPr>
    </w:p>
    <w:p w:rsidR="004F3504" w:rsidRPr="00A73165" w:rsidRDefault="004F3504"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Piezīmes:</w:t>
      </w:r>
    </w:p>
    <w:p w:rsidR="004F3504" w:rsidRPr="00A73165" w:rsidRDefault="004F3504"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______________________________________________________________________________________________________________________________________________________</w:t>
      </w:r>
    </w:p>
    <w:p w:rsidR="004F3504" w:rsidRPr="00A73165" w:rsidRDefault="004F3504" w:rsidP="00F43016">
      <w:pPr>
        <w:spacing w:after="0" w:line="240" w:lineRule="auto"/>
        <w:ind w:right="-285"/>
        <w:rPr>
          <w:rFonts w:ascii="Times New Roman" w:hAnsi="Times New Roman" w:cs="Times New Roman"/>
          <w:sz w:val="24"/>
          <w:szCs w:val="24"/>
        </w:rPr>
      </w:pPr>
    </w:p>
    <w:p w:rsidR="004F3504" w:rsidRPr="00A73165" w:rsidRDefault="004F3504" w:rsidP="00F43016">
      <w:pPr>
        <w:spacing w:after="0" w:line="240" w:lineRule="auto"/>
        <w:ind w:right="-285"/>
        <w:rPr>
          <w:rFonts w:ascii="Times New Roman" w:hAnsi="Times New Roman" w:cs="Times New Roman"/>
          <w:sz w:val="24"/>
          <w:szCs w:val="24"/>
        </w:rPr>
      </w:pPr>
    </w:p>
    <w:p w:rsidR="004F3504" w:rsidRPr="00A73165" w:rsidRDefault="004F3504" w:rsidP="00F43016">
      <w:pPr>
        <w:spacing w:after="0" w:line="240" w:lineRule="auto"/>
        <w:ind w:right="-285"/>
        <w:rPr>
          <w:rFonts w:ascii="Times New Roman" w:hAnsi="Times New Roman" w:cs="Times New Roman"/>
          <w:sz w:val="24"/>
          <w:szCs w:val="24"/>
        </w:rPr>
      </w:pPr>
    </w:p>
    <w:tbl>
      <w:tblPr>
        <w:tblW w:w="9288" w:type="dxa"/>
        <w:tblLook w:val="0000" w:firstRow="0" w:lastRow="0" w:firstColumn="0" w:lastColumn="0" w:noHBand="0" w:noVBand="0"/>
      </w:tblPr>
      <w:tblGrid>
        <w:gridCol w:w="2628"/>
        <w:gridCol w:w="6660"/>
      </w:tblGrid>
      <w:tr w:rsidR="004F3504" w:rsidRPr="00A73165" w:rsidTr="001D484F">
        <w:tc>
          <w:tcPr>
            <w:tcW w:w="2628" w:type="dxa"/>
          </w:tcPr>
          <w:p w:rsidR="004F3504" w:rsidRPr="00A73165" w:rsidRDefault="004F3504"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Pretendenta pārstāvis:</w:t>
            </w:r>
          </w:p>
        </w:tc>
        <w:tc>
          <w:tcPr>
            <w:tcW w:w="6660" w:type="dxa"/>
            <w:tcBorders>
              <w:bottom w:val="single" w:sz="4" w:space="0" w:color="auto"/>
            </w:tcBorders>
          </w:tcPr>
          <w:p w:rsidR="004F3504" w:rsidRPr="00A73165" w:rsidRDefault="004F3504" w:rsidP="00F43016">
            <w:pPr>
              <w:spacing w:after="0" w:line="240" w:lineRule="auto"/>
              <w:ind w:right="-285"/>
              <w:rPr>
                <w:rFonts w:ascii="Times New Roman" w:hAnsi="Times New Roman" w:cs="Times New Roman"/>
                <w:sz w:val="24"/>
                <w:szCs w:val="24"/>
              </w:rPr>
            </w:pPr>
          </w:p>
        </w:tc>
      </w:tr>
      <w:tr w:rsidR="004F3504" w:rsidRPr="00A73165" w:rsidTr="001D484F">
        <w:tc>
          <w:tcPr>
            <w:tcW w:w="2628" w:type="dxa"/>
          </w:tcPr>
          <w:p w:rsidR="004F3504" w:rsidRPr="00A73165" w:rsidRDefault="004F3504" w:rsidP="00F43016">
            <w:pPr>
              <w:spacing w:after="0" w:line="240" w:lineRule="auto"/>
              <w:ind w:right="-285"/>
              <w:rPr>
                <w:rFonts w:ascii="Times New Roman" w:hAnsi="Times New Roman" w:cs="Times New Roman"/>
                <w:sz w:val="24"/>
                <w:szCs w:val="24"/>
              </w:rPr>
            </w:pPr>
          </w:p>
        </w:tc>
        <w:tc>
          <w:tcPr>
            <w:tcW w:w="6660" w:type="dxa"/>
          </w:tcPr>
          <w:p w:rsidR="004F3504" w:rsidRPr="00A73165" w:rsidRDefault="004F3504"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(amats, paraksts, vārds, uzvārds)</w:t>
            </w:r>
          </w:p>
        </w:tc>
      </w:tr>
    </w:tbl>
    <w:p w:rsidR="004F3504" w:rsidRDefault="004F3504" w:rsidP="00F43016">
      <w:pPr>
        <w:spacing w:after="0" w:line="240" w:lineRule="auto"/>
        <w:ind w:right="-285"/>
        <w:jc w:val="both"/>
        <w:rPr>
          <w:rFonts w:ascii="Times New Roman" w:eastAsia="Calibri" w:hAnsi="Times New Roman" w:cs="Times New Roman"/>
          <w:b/>
          <w:sz w:val="24"/>
          <w:szCs w:val="24"/>
        </w:rPr>
      </w:pPr>
    </w:p>
    <w:p w:rsidR="004F3504" w:rsidRDefault="004F3504" w:rsidP="00F43016">
      <w:pPr>
        <w:spacing w:after="0" w:line="240" w:lineRule="auto"/>
        <w:ind w:right="-285"/>
        <w:jc w:val="both"/>
        <w:rPr>
          <w:rFonts w:ascii="Times New Roman" w:eastAsia="Calibri" w:hAnsi="Times New Roman" w:cs="Times New Roman"/>
          <w:b/>
          <w:sz w:val="24"/>
          <w:szCs w:val="24"/>
        </w:rPr>
      </w:pPr>
    </w:p>
    <w:p w:rsidR="004F3504" w:rsidRDefault="004F3504" w:rsidP="00F43016">
      <w:pPr>
        <w:spacing w:after="0" w:line="240" w:lineRule="auto"/>
        <w:ind w:right="-285"/>
        <w:jc w:val="both"/>
        <w:rPr>
          <w:rFonts w:ascii="Times New Roman" w:eastAsia="Calibri" w:hAnsi="Times New Roman" w:cs="Times New Roman"/>
          <w:b/>
          <w:sz w:val="24"/>
          <w:szCs w:val="24"/>
        </w:rPr>
      </w:pPr>
    </w:p>
    <w:p w:rsidR="002A0C9F" w:rsidRPr="00BB1047" w:rsidRDefault="002A0C9F" w:rsidP="00F43016">
      <w:pPr>
        <w:spacing w:after="0" w:line="240" w:lineRule="auto"/>
        <w:ind w:right="-285"/>
        <w:jc w:val="both"/>
        <w:rPr>
          <w:rFonts w:ascii="Times New Roman" w:eastAsia="Calibri" w:hAnsi="Times New Roman" w:cs="Times New Roman"/>
          <w:sz w:val="24"/>
          <w:szCs w:val="24"/>
        </w:rPr>
      </w:pPr>
      <w:r w:rsidRPr="004678BB">
        <w:rPr>
          <w:rFonts w:ascii="Times New Roman" w:eastAsia="Calibri" w:hAnsi="Times New Roman" w:cs="Times New Roman"/>
          <w:b/>
          <w:sz w:val="24"/>
          <w:szCs w:val="24"/>
          <w:u w:val="single"/>
        </w:rPr>
        <w:t>2.daļa:</w:t>
      </w:r>
      <w:r w:rsidRPr="00BB1047">
        <w:rPr>
          <w:rFonts w:ascii="Times New Roman" w:eastAsia="Calibri" w:hAnsi="Times New Roman" w:cs="Times New Roman"/>
          <w:b/>
          <w:sz w:val="24"/>
          <w:szCs w:val="24"/>
        </w:rPr>
        <w:t xml:space="preserve"> </w:t>
      </w:r>
      <w:r w:rsidR="005566DA" w:rsidRPr="005566DA">
        <w:rPr>
          <w:rFonts w:ascii="Times New Roman" w:eastAsia="Calibri" w:hAnsi="Times New Roman" w:cs="Times New Roman"/>
          <w:sz w:val="24"/>
          <w:szCs w:val="24"/>
        </w:rPr>
        <w:t>Piekrītam veikt</w:t>
      </w:r>
      <w:r w:rsidR="005566DA">
        <w:rPr>
          <w:rFonts w:ascii="Times New Roman" w:eastAsia="Calibri" w:hAnsi="Times New Roman" w:cs="Times New Roman"/>
          <w:b/>
          <w:sz w:val="24"/>
          <w:szCs w:val="24"/>
        </w:rPr>
        <w:t xml:space="preserve"> s</w:t>
      </w:r>
      <w:r w:rsidRPr="00BB1047">
        <w:rPr>
          <w:rFonts w:ascii="Times New Roman" w:eastAsia="Calibri" w:hAnsi="Times New Roman" w:cs="Times New Roman"/>
          <w:sz w:val="24"/>
          <w:szCs w:val="24"/>
        </w:rPr>
        <w:t>kaldītas malkas piegād</w:t>
      </w:r>
      <w:r w:rsidR="005566DA">
        <w:rPr>
          <w:rFonts w:ascii="Times New Roman" w:eastAsia="Calibri" w:hAnsi="Times New Roman" w:cs="Times New Roman"/>
          <w:sz w:val="24"/>
          <w:szCs w:val="24"/>
        </w:rPr>
        <w:t>i</w:t>
      </w:r>
      <w:r w:rsidRPr="00BB1047">
        <w:rPr>
          <w:rFonts w:ascii="Times New Roman" w:eastAsia="Calibri" w:hAnsi="Times New Roman" w:cs="Times New Roman"/>
          <w:sz w:val="24"/>
          <w:szCs w:val="24"/>
        </w:rPr>
        <w:t xml:space="preserve"> Jēkabpils pilsētas pašvaldības pirmsskolas izglītības iestādei „Bērziņš”, Mado</w:t>
      </w:r>
      <w:r>
        <w:rPr>
          <w:rFonts w:ascii="Times New Roman" w:eastAsia="Calibri" w:hAnsi="Times New Roman" w:cs="Times New Roman"/>
          <w:sz w:val="24"/>
          <w:szCs w:val="24"/>
        </w:rPr>
        <w:t>nas iela 50, Jēkabpils (līdz 250</w:t>
      </w:r>
      <w:r w:rsidRPr="00BB1047">
        <w:rPr>
          <w:rFonts w:ascii="Times New Roman" w:eastAsia="Calibri" w:hAnsi="Times New Roman" w:cs="Times New Roman"/>
          <w:sz w:val="24"/>
          <w:szCs w:val="24"/>
        </w:rPr>
        <w:t xml:space="preserve"> </w:t>
      </w:r>
      <w:r>
        <w:rPr>
          <w:rFonts w:ascii="Times New Roman" w:eastAsia="Calibri" w:hAnsi="Times New Roman" w:cs="Times New Roman"/>
          <w:sz w:val="24"/>
          <w:szCs w:val="24"/>
        </w:rPr>
        <w:t>kubikmetriem</w:t>
      </w:r>
      <w:r w:rsidRPr="00BB1047">
        <w:rPr>
          <w:rFonts w:ascii="Times New Roman" w:eastAsia="Calibri" w:hAnsi="Times New Roman" w:cs="Times New Roman"/>
          <w:sz w:val="24"/>
          <w:szCs w:val="24"/>
        </w:rPr>
        <w:t>):</w:t>
      </w:r>
    </w:p>
    <w:p w:rsidR="002A0C9F" w:rsidRPr="00BB1047" w:rsidRDefault="002A0C9F" w:rsidP="00F43016">
      <w:pPr>
        <w:spacing w:after="0" w:line="240" w:lineRule="auto"/>
        <w:ind w:right="-285"/>
        <w:jc w:val="both"/>
        <w:rPr>
          <w:rFonts w:ascii="Times New Roman" w:eastAsia="Calibri" w:hAnsi="Times New Roman" w:cs="Times New Roman"/>
          <w:sz w:val="24"/>
          <w:szCs w:val="24"/>
        </w:rPr>
      </w:pPr>
    </w:p>
    <w:p w:rsidR="002A0C9F" w:rsidRPr="00BB1047" w:rsidRDefault="005566DA" w:rsidP="00F43016">
      <w:pPr>
        <w:spacing w:after="0" w:line="240" w:lineRule="auto"/>
        <w:ind w:right="-285"/>
        <w:rPr>
          <w:rFonts w:ascii="Times New Roman" w:eastAsia="Calibri" w:hAnsi="Times New Roman" w:cs="Times New Roman"/>
          <w:sz w:val="24"/>
          <w:szCs w:val="24"/>
        </w:rPr>
      </w:pPr>
      <w:r>
        <w:rPr>
          <w:rFonts w:ascii="Times New Roman" w:eastAsia="Calibri" w:hAnsi="Times New Roman" w:cs="Times New Roman"/>
          <w:sz w:val="24"/>
          <w:szCs w:val="24"/>
        </w:rPr>
        <w:t xml:space="preserve">Piekrītam </w:t>
      </w:r>
      <w:r w:rsidR="002A0C9F" w:rsidRPr="00BB1047">
        <w:rPr>
          <w:rFonts w:ascii="Times New Roman" w:eastAsia="Calibri" w:hAnsi="Times New Roman" w:cs="Times New Roman"/>
          <w:sz w:val="24"/>
          <w:szCs w:val="24"/>
        </w:rPr>
        <w:t>Preces aprakst</w:t>
      </w:r>
      <w:r>
        <w:rPr>
          <w:rFonts w:ascii="Times New Roman" w:eastAsia="Calibri" w:hAnsi="Times New Roman" w:cs="Times New Roman"/>
          <w:sz w:val="24"/>
          <w:szCs w:val="24"/>
        </w:rPr>
        <w:t>am</w:t>
      </w:r>
      <w:r w:rsidR="002A0C9F" w:rsidRPr="00BB1047">
        <w:rPr>
          <w:rFonts w:ascii="Times New Roman" w:eastAsia="Calibri" w:hAnsi="Times New Roman" w:cs="Times New Roman"/>
          <w:sz w:val="24"/>
          <w:szCs w:val="24"/>
        </w:rPr>
        <w:t xml:space="preserve"> un </w:t>
      </w:r>
      <w:r>
        <w:rPr>
          <w:rFonts w:ascii="Times New Roman" w:eastAsia="Calibri" w:hAnsi="Times New Roman" w:cs="Times New Roman"/>
          <w:sz w:val="24"/>
          <w:szCs w:val="24"/>
        </w:rPr>
        <w:t xml:space="preserve">minimālajām </w:t>
      </w:r>
      <w:r w:rsidR="002A0C9F" w:rsidRPr="00BB1047">
        <w:rPr>
          <w:rFonts w:ascii="Times New Roman" w:eastAsia="Calibri" w:hAnsi="Times New Roman" w:cs="Times New Roman"/>
          <w:sz w:val="24"/>
          <w:szCs w:val="24"/>
        </w:rPr>
        <w:t>prasīb</w:t>
      </w:r>
      <w:r>
        <w:rPr>
          <w:rFonts w:ascii="Times New Roman" w:eastAsia="Calibri" w:hAnsi="Times New Roman" w:cs="Times New Roman"/>
          <w:sz w:val="24"/>
          <w:szCs w:val="24"/>
        </w:rPr>
        <w:t>ām</w:t>
      </w:r>
      <w:r w:rsidR="002A0C9F" w:rsidRPr="00BB1047">
        <w:rPr>
          <w:rFonts w:ascii="Times New Roman" w:eastAsia="Calibri" w:hAnsi="Times New Roman" w:cs="Times New Roman"/>
          <w:sz w:val="24"/>
          <w:szCs w:val="24"/>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4338"/>
        <w:gridCol w:w="2580"/>
      </w:tblGrid>
      <w:tr w:rsidR="005566DA" w:rsidRPr="00BB1047" w:rsidTr="004605D1">
        <w:tc>
          <w:tcPr>
            <w:tcW w:w="2433" w:type="dxa"/>
          </w:tcPr>
          <w:p w:rsidR="005566DA" w:rsidRPr="00BB1047" w:rsidRDefault="005566DA" w:rsidP="004605D1">
            <w:pPr>
              <w:numPr>
                <w:ilvl w:val="0"/>
                <w:numId w:val="6"/>
              </w:numPr>
              <w:spacing w:after="0" w:line="240" w:lineRule="auto"/>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Attiecībā uz mērķi:</w:t>
            </w:r>
          </w:p>
        </w:tc>
        <w:tc>
          <w:tcPr>
            <w:tcW w:w="4338" w:type="dxa"/>
          </w:tcPr>
          <w:p w:rsidR="005566DA" w:rsidRPr="00BB1047" w:rsidRDefault="005566DA" w:rsidP="004605D1">
            <w:pPr>
              <w:spacing w:after="0" w:line="240" w:lineRule="auto"/>
              <w:rPr>
                <w:rFonts w:ascii="Times New Roman" w:eastAsia="Calibri" w:hAnsi="Times New Roman" w:cs="Times New Roman"/>
                <w:sz w:val="24"/>
                <w:szCs w:val="24"/>
              </w:rPr>
            </w:pPr>
            <w:r w:rsidRPr="00BB1047">
              <w:rPr>
                <w:rFonts w:ascii="Times New Roman" w:eastAsia="Calibri" w:hAnsi="Times New Roman" w:cs="Times New Roman"/>
                <w:sz w:val="24"/>
                <w:szCs w:val="24"/>
              </w:rPr>
              <w:t>Lietošanai sagatavota malka, lai nodrošinātu apkuri Jēkabpils pilsētas pirmsskolas izglītības iestādē ‘’Bērziņš’’</w:t>
            </w:r>
          </w:p>
        </w:tc>
        <w:tc>
          <w:tcPr>
            <w:tcW w:w="2580" w:type="dxa"/>
          </w:tcPr>
          <w:p w:rsidR="005566DA" w:rsidRDefault="005566DA" w:rsidP="00F43016">
            <w:pPr>
              <w:spacing w:after="0" w:line="240" w:lineRule="auto"/>
              <w:ind w:right="-285"/>
              <w:jc w:val="both"/>
              <w:rPr>
                <w:rFonts w:ascii="Times New Roman" w:eastAsia="Calibri" w:hAnsi="Times New Roman" w:cs="Times New Roman"/>
                <w:i/>
                <w:sz w:val="24"/>
                <w:szCs w:val="24"/>
              </w:rPr>
            </w:pPr>
            <w:r>
              <w:rPr>
                <w:rFonts w:ascii="Times New Roman" w:eastAsia="Calibri" w:hAnsi="Times New Roman" w:cs="Times New Roman"/>
                <w:i/>
                <w:sz w:val="24"/>
                <w:szCs w:val="24"/>
              </w:rPr>
              <w:t>Atbilst/</w:t>
            </w:r>
          </w:p>
          <w:p w:rsidR="005566DA" w:rsidRPr="00BB1047" w:rsidRDefault="005566DA" w:rsidP="00F43016">
            <w:pPr>
              <w:spacing w:after="0" w:line="240" w:lineRule="auto"/>
              <w:ind w:right="-285"/>
              <w:rPr>
                <w:rFonts w:ascii="Times New Roman" w:eastAsia="Calibri" w:hAnsi="Times New Roman" w:cs="Times New Roman"/>
                <w:sz w:val="24"/>
                <w:szCs w:val="24"/>
              </w:rPr>
            </w:pPr>
            <w:r>
              <w:rPr>
                <w:rFonts w:ascii="Times New Roman" w:eastAsia="Calibri" w:hAnsi="Times New Roman" w:cs="Times New Roman"/>
                <w:i/>
                <w:sz w:val="24"/>
                <w:szCs w:val="24"/>
              </w:rPr>
              <w:t>Neatbilst (sniegt savu piedāvājumu)</w:t>
            </w:r>
            <w:r>
              <w:rPr>
                <w:rFonts w:ascii="Times New Roman" w:eastAsia="Calibri" w:hAnsi="Times New Roman" w:cs="Times New Roman"/>
                <w:i/>
                <w:sz w:val="24"/>
                <w:szCs w:val="24"/>
                <w:vertAlign w:val="superscript"/>
              </w:rPr>
              <w:t>*</w:t>
            </w:r>
          </w:p>
        </w:tc>
      </w:tr>
      <w:tr w:rsidR="005566DA" w:rsidRPr="00BB1047" w:rsidTr="004605D1">
        <w:tc>
          <w:tcPr>
            <w:tcW w:w="2433" w:type="dxa"/>
          </w:tcPr>
          <w:p w:rsidR="005566DA" w:rsidRPr="00BB1047" w:rsidRDefault="005566DA" w:rsidP="004605D1">
            <w:pPr>
              <w:numPr>
                <w:ilvl w:val="0"/>
                <w:numId w:val="6"/>
              </w:numPr>
              <w:spacing w:after="0" w:line="240" w:lineRule="auto"/>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Malkas sastāvs</w:t>
            </w:r>
          </w:p>
        </w:tc>
        <w:tc>
          <w:tcPr>
            <w:tcW w:w="4338" w:type="dxa"/>
          </w:tcPr>
          <w:p w:rsidR="005566DA" w:rsidRPr="00BB1047" w:rsidRDefault="005566DA" w:rsidP="004605D1">
            <w:pPr>
              <w:spacing w:after="0" w:line="240" w:lineRule="auto"/>
              <w:rPr>
                <w:rFonts w:ascii="Times New Roman" w:eastAsia="Calibri" w:hAnsi="Times New Roman" w:cs="Times New Roman"/>
                <w:sz w:val="24"/>
                <w:szCs w:val="24"/>
              </w:rPr>
            </w:pPr>
            <w:r w:rsidRPr="00BB1047">
              <w:rPr>
                <w:rFonts w:ascii="Times New Roman" w:eastAsia="Calibri" w:hAnsi="Times New Roman" w:cs="Times New Roman"/>
                <w:sz w:val="24"/>
                <w:szCs w:val="24"/>
              </w:rPr>
              <w:t>Jaukta koka (vismaz 75% lapu koks).</w:t>
            </w:r>
          </w:p>
        </w:tc>
        <w:tc>
          <w:tcPr>
            <w:tcW w:w="2580" w:type="dxa"/>
          </w:tcPr>
          <w:p w:rsidR="005566DA" w:rsidRPr="00BB1047" w:rsidRDefault="005566DA" w:rsidP="00F43016">
            <w:pPr>
              <w:spacing w:after="0" w:line="240" w:lineRule="auto"/>
              <w:ind w:right="-285"/>
              <w:rPr>
                <w:rFonts w:ascii="Times New Roman" w:eastAsia="Calibri" w:hAnsi="Times New Roman" w:cs="Times New Roman"/>
                <w:sz w:val="24"/>
                <w:szCs w:val="24"/>
              </w:rPr>
            </w:pPr>
          </w:p>
        </w:tc>
      </w:tr>
      <w:tr w:rsidR="005566DA" w:rsidRPr="00BB1047" w:rsidTr="004605D1">
        <w:tc>
          <w:tcPr>
            <w:tcW w:w="2433" w:type="dxa"/>
          </w:tcPr>
          <w:p w:rsidR="005566DA" w:rsidRPr="00BB1047" w:rsidRDefault="005566DA" w:rsidP="004605D1">
            <w:pPr>
              <w:numPr>
                <w:ilvl w:val="0"/>
                <w:numId w:val="6"/>
              </w:numPr>
              <w:spacing w:after="0" w:line="240" w:lineRule="auto"/>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Malkas veids</w:t>
            </w:r>
          </w:p>
        </w:tc>
        <w:tc>
          <w:tcPr>
            <w:tcW w:w="4338" w:type="dxa"/>
          </w:tcPr>
          <w:p w:rsidR="005566DA" w:rsidRPr="004E686E" w:rsidRDefault="005566DA" w:rsidP="004605D1">
            <w:pPr>
              <w:spacing w:after="0" w:line="240" w:lineRule="auto"/>
              <w:rPr>
                <w:rFonts w:ascii="Times New Roman" w:eastAsia="Calibri" w:hAnsi="Times New Roman" w:cs="Times New Roman"/>
                <w:sz w:val="24"/>
                <w:szCs w:val="24"/>
              </w:rPr>
            </w:pPr>
            <w:r w:rsidRPr="004E686E">
              <w:rPr>
                <w:rFonts w:ascii="Times New Roman" w:eastAsia="Calibri" w:hAnsi="Times New Roman" w:cs="Times New Roman"/>
                <w:sz w:val="24"/>
                <w:szCs w:val="24"/>
              </w:rPr>
              <w:t>Malkas garums-50-60 cm, rupji skaldīta, malkas kravai mašīnā jābūt sakrautai rindās.</w:t>
            </w:r>
          </w:p>
        </w:tc>
        <w:tc>
          <w:tcPr>
            <w:tcW w:w="2580" w:type="dxa"/>
          </w:tcPr>
          <w:p w:rsidR="005566DA" w:rsidRPr="004E686E" w:rsidRDefault="005566DA" w:rsidP="00F43016">
            <w:pPr>
              <w:spacing w:after="0" w:line="240" w:lineRule="auto"/>
              <w:ind w:right="-285"/>
              <w:rPr>
                <w:rFonts w:ascii="Times New Roman" w:eastAsia="Calibri" w:hAnsi="Times New Roman" w:cs="Times New Roman"/>
                <w:sz w:val="24"/>
                <w:szCs w:val="24"/>
              </w:rPr>
            </w:pPr>
          </w:p>
        </w:tc>
      </w:tr>
      <w:tr w:rsidR="005566DA" w:rsidRPr="00BB1047" w:rsidTr="004605D1">
        <w:tc>
          <w:tcPr>
            <w:tcW w:w="2433" w:type="dxa"/>
          </w:tcPr>
          <w:p w:rsidR="005566DA" w:rsidRPr="00BB1047" w:rsidRDefault="005566DA" w:rsidP="004605D1">
            <w:pPr>
              <w:numPr>
                <w:ilvl w:val="0"/>
                <w:numId w:val="6"/>
              </w:numPr>
              <w:spacing w:after="0" w:line="240" w:lineRule="auto"/>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Mitruma procents</w:t>
            </w:r>
          </w:p>
        </w:tc>
        <w:tc>
          <w:tcPr>
            <w:tcW w:w="4338" w:type="dxa"/>
          </w:tcPr>
          <w:p w:rsidR="005566DA" w:rsidRPr="004E686E" w:rsidRDefault="005566DA" w:rsidP="004605D1">
            <w:pPr>
              <w:spacing w:after="0" w:line="240" w:lineRule="auto"/>
              <w:rPr>
                <w:rFonts w:ascii="Times New Roman" w:eastAsia="Calibri" w:hAnsi="Times New Roman" w:cs="Times New Roman"/>
                <w:sz w:val="24"/>
                <w:szCs w:val="24"/>
              </w:rPr>
            </w:pPr>
            <w:r w:rsidRPr="004E686E">
              <w:rPr>
                <w:rFonts w:ascii="Times New Roman" w:eastAsia="Calibri" w:hAnsi="Times New Roman" w:cs="Times New Roman"/>
                <w:sz w:val="24"/>
                <w:szCs w:val="24"/>
              </w:rPr>
              <w:t>Līdz 40%</w:t>
            </w:r>
          </w:p>
        </w:tc>
        <w:tc>
          <w:tcPr>
            <w:tcW w:w="2580" w:type="dxa"/>
          </w:tcPr>
          <w:p w:rsidR="005566DA" w:rsidRPr="004E686E" w:rsidRDefault="005566DA" w:rsidP="00F43016">
            <w:pPr>
              <w:spacing w:after="0" w:line="240" w:lineRule="auto"/>
              <w:ind w:right="-285"/>
              <w:rPr>
                <w:rFonts w:ascii="Times New Roman" w:eastAsia="Calibri" w:hAnsi="Times New Roman" w:cs="Times New Roman"/>
                <w:sz w:val="24"/>
                <w:szCs w:val="24"/>
              </w:rPr>
            </w:pPr>
          </w:p>
        </w:tc>
      </w:tr>
      <w:tr w:rsidR="005566DA" w:rsidRPr="00BB1047" w:rsidTr="004605D1">
        <w:tc>
          <w:tcPr>
            <w:tcW w:w="2433" w:type="dxa"/>
          </w:tcPr>
          <w:p w:rsidR="005566DA" w:rsidRPr="00BB1047" w:rsidRDefault="005566DA" w:rsidP="004605D1">
            <w:pPr>
              <w:numPr>
                <w:ilvl w:val="0"/>
                <w:numId w:val="6"/>
              </w:numPr>
              <w:spacing w:after="0" w:line="240" w:lineRule="auto"/>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Citas pamatotas un objektīvas prasības, lai prece atbilstu iepirkuma mērķim:</w:t>
            </w:r>
          </w:p>
        </w:tc>
        <w:tc>
          <w:tcPr>
            <w:tcW w:w="4338" w:type="dxa"/>
          </w:tcPr>
          <w:p w:rsidR="005566DA" w:rsidRPr="00BB1047" w:rsidRDefault="005566DA" w:rsidP="004605D1">
            <w:pPr>
              <w:spacing w:after="0" w:line="240" w:lineRule="auto"/>
              <w:rPr>
                <w:rFonts w:ascii="Times New Roman" w:eastAsia="Calibri" w:hAnsi="Times New Roman" w:cs="Times New Roman"/>
                <w:sz w:val="24"/>
                <w:szCs w:val="24"/>
              </w:rPr>
            </w:pPr>
            <w:r w:rsidRPr="00BB1047">
              <w:rPr>
                <w:rFonts w:ascii="Times New Roman" w:eastAsia="Calibri" w:hAnsi="Times New Roman" w:cs="Times New Roman"/>
                <w:sz w:val="24"/>
                <w:szCs w:val="24"/>
              </w:rPr>
              <w:t>1. Piegāde ar pretendenta darbaspēku un autotransportu līdz Klienta norādītai adresei (Madonas ielā 50, Jēkabpilī).</w:t>
            </w:r>
          </w:p>
          <w:p w:rsidR="005566DA" w:rsidRPr="00BB1047" w:rsidRDefault="005566DA" w:rsidP="004605D1">
            <w:pPr>
              <w:spacing w:after="0" w:line="240" w:lineRule="auto"/>
              <w:rPr>
                <w:rFonts w:ascii="Times New Roman" w:eastAsia="Calibri" w:hAnsi="Times New Roman" w:cs="Times New Roman"/>
                <w:sz w:val="24"/>
                <w:szCs w:val="24"/>
              </w:rPr>
            </w:pPr>
            <w:r w:rsidRPr="00BB1047">
              <w:rPr>
                <w:rFonts w:ascii="Times New Roman" w:eastAsia="Calibri" w:hAnsi="Times New Roman" w:cs="Times New Roman"/>
                <w:sz w:val="24"/>
                <w:szCs w:val="24"/>
              </w:rPr>
              <w:t>2. Pretendents veic Preces piegādi 10 (desmit) dienu laikā pēc Klienta pieprasījuma saņemšanas uz norādīto adresi (Madonas ielā 50, Jēkabpilī) Klienta norādītajā laikā un apjomā.</w:t>
            </w:r>
          </w:p>
          <w:p w:rsidR="005566DA" w:rsidRPr="00BB1047" w:rsidRDefault="005566DA" w:rsidP="004605D1">
            <w:pPr>
              <w:spacing w:after="0" w:line="240" w:lineRule="auto"/>
              <w:rPr>
                <w:rFonts w:ascii="Times New Roman" w:eastAsia="Calibri" w:hAnsi="Times New Roman" w:cs="Times New Roman"/>
                <w:sz w:val="24"/>
                <w:szCs w:val="24"/>
              </w:rPr>
            </w:pPr>
            <w:r w:rsidRPr="00BB1047">
              <w:rPr>
                <w:rFonts w:ascii="Times New Roman" w:eastAsia="Calibri" w:hAnsi="Times New Roman" w:cs="Times New Roman"/>
                <w:sz w:val="24"/>
                <w:szCs w:val="24"/>
              </w:rPr>
              <w:t>3. Visas preces un piegādes izmaksas iekļautas preces cenā.</w:t>
            </w:r>
          </w:p>
          <w:p w:rsidR="005566DA" w:rsidRPr="00BB1047" w:rsidRDefault="005566DA" w:rsidP="004605D1">
            <w:pPr>
              <w:spacing w:after="0" w:line="240" w:lineRule="auto"/>
              <w:rPr>
                <w:rFonts w:ascii="Times New Roman" w:eastAsia="Calibri" w:hAnsi="Times New Roman" w:cs="Times New Roman"/>
                <w:sz w:val="24"/>
                <w:szCs w:val="24"/>
              </w:rPr>
            </w:pPr>
            <w:r w:rsidRPr="00BB1047">
              <w:rPr>
                <w:rFonts w:ascii="Times New Roman" w:eastAsia="Calibri" w:hAnsi="Times New Roman" w:cs="Times New Roman"/>
                <w:sz w:val="24"/>
                <w:szCs w:val="24"/>
              </w:rPr>
              <w:t>4. Malkai jābūt bez trupes.</w:t>
            </w:r>
          </w:p>
          <w:p w:rsidR="005566DA" w:rsidRPr="00BB1047" w:rsidRDefault="005566DA" w:rsidP="004605D1">
            <w:pPr>
              <w:spacing w:after="0" w:line="240" w:lineRule="auto"/>
              <w:rPr>
                <w:rFonts w:ascii="Times New Roman" w:eastAsia="Calibri" w:hAnsi="Times New Roman" w:cs="Times New Roman"/>
                <w:sz w:val="24"/>
                <w:szCs w:val="24"/>
              </w:rPr>
            </w:pPr>
            <w:r w:rsidRPr="00BB1047">
              <w:rPr>
                <w:rFonts w:ascii="Times New Roman" w:eastAsia="Calibri" w:hAnsi="Times New Roman" w:cs="Times New Roman"/>
                <w:sz w:val="24"/>
                <w:szCs w:val="24"/>
              </w:rPr>
              <w:lastRenderedPageBreak/>
              <w:t>5. Malkai mašīnā jābūt sakrautai rindās, koeficients: 0,6 - 0,8 (izvērtē katru kravu piegādes vietā).</w:t>
            </w:r>
          </w:p>
          <w:p w:rsidR="005566DA" w:rsidRPr="00BB1047" w:rsidRDefault="005566DA" w:rsidP="004605D1">
            <w:pPr>
              <w:spacing w:after="0" w:line="240" w:lineRule="auto"/>
              <w:rPr>
                <w:rFonts w:ascii="Times New Roman" w:eastAsia="Calibri" w:hAnsi="Times New Roman" w:cs="Times New Roman"/>
                <w:sz w:val="24"/>
                <w:szCs w:val="24"/>
              </w:rPr>
            </w:pPr>
            <w:r w:rsidRPr="00BB1047">
              <w:rPr>
                <w:rFonts w:ascii="Times New Roman" w:eastAsia="Calibri" w:hAnsi="Times New Roman" w:cs="Times New Roman"/>
                <w:sz w:val="24"/>
                <w:szCs w:val="24"/>
              </w:rPr>
              <w:t>6. Pasūtītājam ir tiesības vienpersoniski samazināt maksimālo malkas daudzumu gadam, vadoties no budžeta iespējām.</w:t>
            </w:r>
          </w:p>
        </w:tc>
        <w:tc>
          <w:tcPr>
            <w:tcW w:w="2580" w:type="dxa"/>
          </w:tcPr>
          <w:p w:rsidR="005566DA" w:rsidRPr="00BB1047" w:rsidRDefault="005566DA" w:rsidP="00F43016">
            <w:pPr>
              <w:spacing w:after="0" w:line="240" w:lineRule="auto"/>
              <w:ind w:right="-285"/>
              <w:rPr>
                <w:rFonts w:ascii="Times New Roman" w:eastAsia="Calibri" w:hAnsi="Times New Roman" w:cs="Times New Roman"/>
                <w:sz w:val="24"/>
                <w:szCs w:val="24"/>
              </w:rPr>
            </w:pPr>
          </w:p>
        </w:tc>
      </w:tr>
    </w:tbl>
    <w:p w:rsidR="002A0C9F" w:rsidRPr="00BB1047" w:rsidRDefault="002A0C9F" w:rsidP="00F43016">
      <w:pPr>
        <w:spacing w:after="0" w:line="240" w:lineRule="auto"/>
        <w:ind w:right="-285"/>
        <w:jc w:val="both"/>
        <w:rPr>
          <w:rFonts w:ascii="Times New Roman" w:eastAsia="Calibri" w:hAnsi="Times New Roman" w:cs="Times New Roman"/>
          <w:sz w:val="24"/>
          <w:szCs w:val="24"/>
        </w:rPr>
      </w:pPr>
    </w:p>
    <w:p w:rsidR="005566DA" w:rsidRDefault="005566DA" w:rsidP="00F43016">
      <w:pPr>
        <w:spacing w:after="0" w:line="240" w:lineRule="auto"/>
        <w:ind w:right="-285"/>
        <w:jc w:val="both"/>
        <w:rPr>
          <w:rFonts w:ascii="Times New Roman" w:eastAsia="Calibri" w:hAnsi="Times New Roman" w:cs="Times New Roman"/>
          <w:i/>
          <w:sz w:val="24"/>
          <w:szCs w:val="24"/>
        </w:rPr>
      </w:pPr>
      <w:r>
        <w:rPr>
          <w:rFonts w:ascii="Times New Roman" w:eastAsia="Calibri" w:hAnsi="Times New Roman" w:cs="Times New Roman"/>
          <w:b/>
          <w:i/>
          <w:sz w:val="24"/>
          <w:szCs w:val="24"/>
        </w:rPr>
        <w:t xml:space="preserve">Piezīme: </w:t>
      </w:r>
      <w:r w:rsidR="00EA70ED">
        <w:rPr>
          <w:rFonts w:ascii="Times New Roman" w:eastAsia="Calibri" w:hAnsi="Times New Roman" w:cs="Times New Roman"/>
          <w:b/>
          <w:i/>
          <w:sz w:val="24"/>
          <w:szCs w:val="24"/>
          <w:vertAlign w:val="superscript"/>
        </w:rPr>
        <w:t>*</w:t>
      </w:r>
      <w:r w:rsidR="00EA70ED">
        <w:rPr>
          <w:rFonts w:ascii="Times New Roman" w:eastAsia="Calibri" w:hAnsi="Times New Roman" w:cs="Times New Roman"/>
          <w:sz w:val="24"/>
          <w:szCs w:val="24"/>
        </w:rPr>
        <w:t xml:space="preserve"> - </w:t>
      </w:r>
      <w:r w:rsidR="00EA70ED">
        <w:rPr>
          <w:rFonts w:ascii="Times New Roman" w:eastAsia="Calibri" w:hAnsi="Times New Roman" w:cs="Times New Roman"/>
          <w:i/>
          <w:sz w:val="24"/>
          <w:szCs w:val="24"/>
        </w:rPr>
        <w:t>j</w:t>
      </w:r>
      <w:r w:rsidRPr="005566DA">
        <w:rPr>
          <w:rFonts w:ascii="Times New Roman" w:eastAsia="Calibri" w:hAnsi="Times New Roman" w:cs="Times New Roman"/>
          <w:i/>
          <w:sz w:val="24"/>
          <w:szCs w:val="24"/>
        </w:rPr>
        <w:t>a Pretendents</w:t>
      </w:r>
      <w:r>
        <w:rPr>
          <w:rFonts w:ascii="Times New Roman" w:eastAsia="Calibri" w:hAnsi="Times New Roman" w:cs="Times New Roman"/>
          <w:i/>
          <w:sz w:val="24"/>
          <w:szCs w:val="24"/>
        </w:rPr>
        <w:t xml:space="preserve"> atzīmē, ka Prece neatbilst minimālajām prasībām, tad jāsniedz savs piedāvājums, kas nedrīkst būt sliktāks par minimālajām prasībām!</w:t>
      </w:r>
    </w:p>
    <w:p w:rsidR="005566DA" w:rsidRDefault="005566DA" w:rsidP="00F43016">
      <w:pPr>
        <w:spacing w:after="0" w:line="240" w:lineRule="auto"/>
        <w:ind w:right="-285"/>
        <w:jc w:val="both"/>
        <w:rPr>
          <w:rFonts w:ascii="Times New Roman" w:eastAsia="Calibri" w:hAnsi="Times New Roman" w:cs="Times New Roman"/>
          <w:b/>
          <w:sz w:val="24"/>
          <w:szCs w:val="24"/>
        </w:rPr>
      </w:pPr>
    </w:p>
    <w:p w:rsidR="004678BB" w:rsidRDefault="002A0C9F" w:rsidP="00F43016">
      <w:pPr>
        <w:spacing w:after="0" w:line="240" w:lineRule="auto"/>
        <w:ind w:right="-285"/>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Piegādes vieta un laiks:</w:t>
      </w:r>
    </w:p>
    <w:p w:rsidR="002A0C9F" w:rsidRPr="00BB1047" w:rsidRDefault="002A0C9F"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b/>
          <w:sz w:val="24"/>
          <w:szCs w:val="24"/>
        </w:rPr>
        <w:t>2.daļa:</w:t>
      </w:r>
      <w:r w:rsidRPr="00BB1047">
        <w:rPr>
          <w:rFonts w:ascii="Times New Roman" w:eastAsia="Calibri" w:hAnsi="Times New Roman" w:cs="Times New Roman"/>
          <w:sz w:val="24"/>
          <w:szCs w:val="24"/>
        </w:rPr>
        <w:t xml:space="preserve"> Piegāde jāveic ar Pretendenta darbaspēku un autotransportu līdz </w:t>
      </w:r>
      <w:r>
        <w:rPr>
          <w:rFonts w:ascii="Times New Roman" w:eastAsia="Calibri" w:hAnsi="Times New Roman" w:cs="Times New Roman"/>
          <w:sz w:val="24"/>
          <w:szCs w:val="24"/>
        </w:rPr>
        <w:t>Pasūtītāja</w:t>
      </w:r>
      <w:r w:rsidRPr="00BB1047">
        <w:rPr>
          <w:rFonts w:ascii="Times New Roman" w:eastAsia="Calibri" w:hAnsi="Times New Roman" w:cs="Times New Roman"/>
          <w:sz w:val="24"/>
          <w:szCs w:val="24"/>
        </w:rPr>
        <w:t xml:space="preserve"> norādītai adresei (Madonas ielā 50, Jēkabpilī</w:t>
      </w:r>
      <w:r>
        <w:rPr>
          <w:rFonts w:ascii="Times New Roman" w:eastAsia="Calibri" w:hAnsi="Times New Roman" w:cs="Times New Roman"/>
          <w:sz w:val="24"/>
          <w:szCs w:val="24"/>
        </w:rPr>
        <w:t xml:space="preserve">). Piegāde jāveic no </w:t>
      </w:r>
      <w:r w:rsidR="003E576E">
        <w:rPr>
          <w:rFonts w:ascii="Times New Roman" w:eastAsia="Calibri" w:hAnsi="Times New Roman" w:cs="Times New Roman"/>
          <w:sz w:val="24"/>
          <w:szCs w:val="24"/>
        </w:rPr>
        <w:t>līguma noslēgšanas dienas</w:t>
      </w:r>
      <w:r>
        <w:rPr>
          <w:rFonts w:ascii="Times New Roman" w:eastAsia="Calibri" w:hAnsi="Times New Roman" w:cs="Times New Roman"/>
          <w:sz w:val="24"/>
          <w:szCs w:val="24"/>
        </w:rPr>
        <w:t xml:space="preserve"> līdz 2015.gada 30</w:t>
      </w:r>
      <w:r w:rsidRPr="00BB1047">
        <w:rPr>
          <w:rFonts w:ascii="Times New Roman" w:eastAsia="Calibri" w:hAnsi="Times New Roman" w:cs="Times New Roman"/>
          <w:sz w:val="24"/>
          <w:szCs w:val="24"/>
        </w:rPr>
        <w:t>.decembrim.</w:t>
      </w:r>
    </w:p>
    <w:p w:rsidR="002A0C9F" w:rsidRDefault="002A0C9F" w:rsidP="00F43016">
      <w:pPr>
        <w:spacing w:after="0" w:line="240" w:lineRule="auto"/>
        <w:ind w:right="-285"/>
        <w:jc w:val="both"/>
        <w:rPr>
          <w:rFonts w:ascii="Times New Roman" w:eastAsia="Calibri"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851"/>
      </w:tblGrid>
      <w:tr w:rsidR="004F3504" w:rsidRPr="00A73165" w:rsidTr="001D484F">
        <w:trPr>
          <w:trHeight w:val="177"/>
        </w:trPr>
        <w:tc>
          <w:tcPr>
            <w:tcW w:w="8080" w:type="dxa"/>
          </w:tcPr>
          <w:p w:rsidR="004F3504" w:rsidRPr="00A73165" w:rsidRDefault="004F3504" w:rsidP="00F43016">
            <w:pPr>
              <w:spacing w:after="0" w:line="240" w:lineRule="auto"/>
              <w:ind w:right="-285"/>
              <w:rPr>
                <w:rFonts w:ascii="Times New Roman" w:hAnsi="Times New Roman" w:cs="Times New Roman"/>
                <w:sz w:val="24"/>
                <w:szCs w:val="24"/>
              </w:rPr>
            </w:pPr>
          </w:p>
        </w:tc>
        <w:tc>
          <w:tcPr>
            <w:tcW w:w="851" w:type="dxa"/>
          </w:tcPr>
          <w:p w:rsidR="004F3504" w:rsidRPr="00A73165" w:rsidRDefault="004F3504"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Jā/nē</w:t>
            </w:r>
          </w:p>
        </w:tc>
      </w:tr>
      <w:tr w:rsidR="004F3504" w:rsidRPr="00A73165" w:rsidTr="001D484F">
        <w:trPr>
          <w:trHeight w:val="354"/>
        </w:trPr>
        <w:tc>
          <w:tcPr>
            <w:tcW w:w="8080" w:type="dxa"/>
          </w:tcPr>
          <w:p w:rsidR="004F3504" w:rsidRPr="00A73165" w:rsidRDefault="004F3504"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Nolikuma 4. pielikumā pievienotā „Tehniskā specifikācija” Pretendentam ir saprotama un viņš ir gatavs to izpildīt.</w:t>
            </w:r>
          </w:p>
        </w:tc>
        <w:tc>
          <w:tcPr>
            <w:tcW w:w="851" w:type="dxa"/>
          </w:tcPr>
          <w:p w:rsidR="004F3504" w:rsidRPr="00A73165" w:rsidRDefault="004F3504" w:rsidP="00F43016">
            <w:pPr>
              <w:spacing w:after="0" w:line="240" w:lineRule="auto"/>
              <w:ind w:right="-285"/>
              <w:rPr>
                <w:rFonts w:ascii="Times New Roman" w:hAnsi="Times New Roman" w:cs="Times New Roman"/>
                <w:sz w:val="24"/>
                <w:szCs w:val="24"/>
              </w:rPr>
            </w:pPr>
          </w:p>
        </w:tc>
      </w:tr>
    </w:tbl>
    <w:p w:rsidR="00606BCF" w:rsidRDefault="00606BCF" w:rsidP="00F43016">
      <w:pPr>
        <w:spacing w:after="0" w:line="240" w:lineRule="auto"/>
        <w:ind w:right="-285"/>
        <w:jc w:val="both"/>
        <w:rPr>
          <w:rFonts w:ascii="Times New Roman" w:eastAsia="Calibri" w:hAnsi="Times New Roman" w:cs="Times New Roman"/>
          <w:sz w:val="24"/>
          <w:szCs w:val="24"/>
        </w:rPr>
      </w:pPr>
    </w:p>
    <w:p w:rsidR="004F3504" w:rsidRPr="00A73165" w:rsidRDefault="004F3504"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Piezīmes:</w:t>
      </w:r>
    </w:p>
    <w:p w:rsidR="004F3504" w:rsidRPr="00A73165" w:rsidRDefault="004F3504"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______________________________________________________________________________________________________________________________________________________</w:t>
      </w:r>
    </w:p>
    <w:p w:rsidR="004F3504" w:rsidRPr="00A73165" w:rsidRDefault="004F3504" w:rsidP="00F43016">
      <w:pPr>
        <w:spacing w:after="0" w:line="240" w:lineRule="auto"/>
        <w:ind w:right="-285"/>
        <w:rPr>
          <w:rFonts w:ascii="Times New Roman" w:hAnsi="Times New Roman" w:cs="Times New Roman"/>
          <w:sz w:val="24"/>
          <w:szCs w:val="24"/>
        </w:rPr>
      </w:pPr>
    </w:p>
    <w:p w:rsidR="004F3504" w:rsidRPr="00A73165" w:rsidRDefault="004F3504" w:rsidP="00F43016">
      <w:pPr>
        <w:spacing w:after="0" w:line="240" w:lineRule="auto"/>
        <w:ind w:right="-285"/>
        <w:rPr>
          <w:rFonts w:ascii="Times New Roman" w:hAnsi="Times New Roman" w:cs="Times New Roman"/>
          <w:sz w:val="24"/>
          <w:szCs w:val="24"/>
        </w:rPr>
      </w:pPr>
    </w:p>
    <w:p w:rsidR="004F3504" w:rsidRPr="00A73165" w:rsidRDefault="004F3504" w:rsidP="00F43016">
      <w:pPr>
        <w:spacing w:after="0" w:line="240" w:lineRule="auto"/>
        <w:ind w:right="-285"/>
        <w:rPr>
          <w:rFonts w:ascii="Times New Roman" w:hAnsi="Times New Roman" w:cs="Times New Roman"/>
          <w:sz w:val="24"/>
          <w:szCs w:val="24"/>
        </w:rPr>
      </w:pPr>
    </w:p>
    <w:tbl>
      <w:tblPr>
        <w:tblW w:w="9288" w:type="dxa"/>
        <w:tblLook w:val="0000" w:firstRow="0" w:lastRow="0" w:firstColumn="0" w:lastColumn="0" w:noHBand="0" w:noVBand="0"/>
      </w:tblPr>
      <w:tblGrid>
        <w:gridCol w:w="2628"/>
        <w:gridCol w:w="6660"/>
      </w:tblGrid>
      <w:tr w:rsidR="004F3504" w:rsidRPr="00A73165" w:rsidTr="001D484F">
        <w:tc>
          <w:tcPr>
            <w:tcW w:w="2628" w:type="dxa"/>
          </w:tcPr>
          <w:p w:rsidR="004F3504" w:rsidRPr="00A73165" w:rsidRDefault="004F3504"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Pretendenta pārstāvis:</w:t>
            </w:r>
          </w:p>
        </w:tc>
        <w:tc>
          <w:tcPr>
            <w:tcW w:w="6660" w:type="dxa"/>
            <w:tcBorders>
              <w:bottom w:val="single" w:sz="4" w:space="0" w:color="auto"/>
            </w:tcBorders>
          </w:tcPr>
          <w:p w:rsidR="004F3504" w:rsidRPr="00A73165" w:rsidRDefault="004F3504" w:rsidP="00F43016">
            <w:pPr>
              <w:spacing w:after="0" w:line="240" w:lineRule="auto"/>
              <w:ind w:right="-285"/>
              <w:rPr>
                <w:rFonts w:ascii="Times New Roman" w:hAnsi="Times New Roman" w:cs="Times New Roman"/>
                <w:sz w:val="24"/>
                <w:szCs w:val="24"/>
              </w:rPr>
            </w:pPr>
          </w:p>
        </w:tc>
      </w:tr>
      <w:tr w:rsidR="004F3504" w:rsidRPr="00A73165" w:rsidTr="001D484F">
        <w:tc>
          <w:tcPr>
            <w:tcW w:w="2628" w:type="dxa"/>
          </w:tcPr>
          <w:p w:rsidR="004F3504" w:rsidRPr="00A73165" w:rsidRDefault="004F3504" w:rsidP="00F43016">
            <w:pPr>
              <w:spacing w:after="0" w:line="240" w:lineRule="auto"/>
              <w:ind w:right="-285"/>
              <w:rPr>
                <w:rFonts w:ascii="Times New Roman" w:hAnsi="Times New Roman" w:cs="Times New Roman"/>
                <w:sz w:val="24"/>
                <w:szCs w:val="24"/>
              </w:rPr>
            </w:pPr>
          </w:p>
        </w:tc>
        <w:tc>
          <w:tcPr>
            <w:tcW w:w="6660" w:type="dxa"/>
          </w:tcPr>
          <w:p w:rsidR="004F3504" w:rsidRPr="00A73165" w:rsidRDefault="004F3504"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(amats, paraksts, vārds, uzvārds)</w:t>
            </w:r>
          </w:p>
        </w:tc>
      </w:tr>
    </w:tbl>
    <w:p w:rsidR="004F3504" w:rsidRDefault="004F3504" w:rsidP="00F43016">
      <w:pPr>
        <w:spacing w:after="0" w:line="240" w:lineRule="auto"/>
        <w:ind w:right="-285"/>
        <w:jc w:val="both"/>
        <w:rPr>
          <w:rFonts w:ascii="Times New Roman" w:eastAsia="Calibri" w:hAnsi="Times New Roman" w:cs="Times New Roman"/>
          <w:sz w:val="24"/>
          <w:szCs w:val="24"/>
        </w:rPr>
      </w:pPr>
    </w:p>
    <w:p w:rsidR="004F3504" w:rsidRPr="00BB1047" w:rsidRDefault="004F3504" w:rsidP="00F43016">
      <w:pPr>
        <w:spacing w:after="0" w:line="240" w:lineRule="auto"/>
        <w:ind w:right="-285"/>
        <w:jc w:val="both"/>
        <w:rPr>
          <w:rFonts w:ascii="Times New Roman" w:eastAsia="Calibri" w:hAnsi="Times New Roman" w:cs="Times New Roman"/>
          <w:sz w:val="24"/>
          <w:szCs w:val="24"/>
        </w:rPr>
      </w:pPr>
    </w:p>
    <w:p w:rsidR="002A0C9F" w:rsidRDefault="002A0C9F"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b/>
          <w:sz w:val="24"/>
          <w:szCs w:val="24"/>
        </w:rPr>
        <w:tab/>
      </w:r>
      <w:r w:rsidRPr="00BB1047">
        <w:rPr>
          <w:rFonts w:ascii="Times New Roman" w:eastAsia="Calibri" w:hAnsi="Times New Roman" w:cs="Times New Roman"/>
          <w:b/>
          <w:sz w:val="24"/>
          <w:szCs w:val="24"/>
          <w:u w:val="single"/>
        </w:rPr>
        <w:t>NESKALDĪTA MALKA</w:t>
      </w:r>
    </w:p>
    <w:p w:rsidR="004678BB" w:rsidRDefault="004678BB" w:rsidP="00F43016">
      <w:pPr>
        <w:spacing w:after="0" w:line="240" w:lineRule="auto"/>
        <w:ind w:right="-285"/>
        <w:jc w:val="both"/>
        <w:rPr>
          <w:rFonts w:ascii="Times New Roman" w:eastAsia="Calibri" w:hAnsi="Times New Roman" w:cs="Times New Roman"/>
          <w:sz w:val="24"/>
          <w:szCs w:val="24"/>
        </w:rPr>
      </w:pPr>
    </w:p>
    <w:p w:rsidR="004678BB" w:rsidRPr="004678BB" w:rsidRDefault="004678BB" w:rsidP="00F43016">
      <w:pPr>
        <w:spacing w:after="0" w:line="240" w:lineRule="auto"/>
        <w:ind w:right="-285"/>
        <w:jc w:val="both"/>
        <w:rPr>
          <w:rFonts w:ascii="Times New Roman" w:eastAsia="Calibri" w:hAnsi="Times New Roman" w:cs="Times New Roman"/>
          <w:sz w:val="24"/>
          <w:szCs w:val="24"/>
        </w:rPr>
      </w:pPr>
      <w:r w:rsidRPr="004678BB">
        <w:rPr>
          <w:rFonts w:ascii="Times New Roman" w:eastAsia="Calibri" w:hAnsi="Times New Roman" w:cs="Times New Roman"/>
          <w:b/>
          <w:sz w:val="24"/>
          <w:szCs w:val="24"/>
          <w:u w:val="single"/>
        </w:rPr>
        <w:t>3.daļa:</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Piekrītam veikt neskaldītas malkas piegādi </w:t>
      </w:r>
      <w:r w:rsidRPr="00BB1047">
        <w:rPr>
          <w:rFonts w:ascii="Times New Roman" w:eastAsia="Calibri" w:hAnsi="Times New Roman" w:cs="Times New Roman"/>
          <w:sz w:val="24"/>
          <w:szCs w:val="24"/>
        </w:rPr>
        <w:t>Jēkabpils bērnu un jauniešu centr</w:t>
      </w:r>
      <w:r>
        <w:rPr>
          <w:rFonts w:ascii="Times New Roman" w:eastAsia="Calibri" w:hAnsi="Times New Roman" w:cs="Times New Roman"/>
          <w:sz w:val="24"/>
          <w:szCs w:val="24"/>
        </w:rPr>
        <w:t>am</w:t>
      </w:r>
      <w:r w:rsidRPr="00BB1047">
        <w:rPr>
          <w:rFonts w:ascii="Times New Roman" w:eastAsia="Calibri" w:hAnsi="Times New Roman" w:cs="Times New Roman"/>
          <w:sz w:val="24"/>
          <w:szCs w:val="24"/>
        </w:rPr>
        <w:t>, Brīvības iela 258 un ēka</w:t>
      </w:r>
      <w:r>
        <w:rPr>
          <w:rFonts w:ascii="Times New Roman" w:eastAsia="Calibri" w:hAnsi="Times New Roman" w:cs="Times New Roman"/>
          <w:sz w:val="24"/>
          <w:szCs w:val="24"/>
        </w:rPr>
        <w:t>i</w:t>
      </w:r>
      <w:r w:rsidRPr="00BB1047">
        <w:rPr>
          <w:rFonts w:ascii="Times New Roman" w:eastAsia="Calibri" w:hAnsi="Times New Roman" w:cs="Times New Roman"/>
          <w:sz w:val="24"/>
          <w:szCs w:val="24"/>
        </w:rPr>
        <w:t xml:space="preserve"> Brīvības ielā 258A, Jēkabpilī (līdz </w:t>
      </w:r>
      <w:r>
        <w:rPr>
          <w:rFonts w:ascii="Times New Roman" w:eastAsia="Calibri" w:hAnsi="Times New Roman" w:cs="Times New Roman"/>
          <w:sz w:val="24"/>
          <w:szCs w:val="24"/>
        </w:rPr>
        <w:t>270 kubikmetriem).</w:t>
      </w:r>
    </w:p>
    <w:p w:rsidR="002A0C9F" w:rsidRPr="00BB1047" w:rsidRDefault="002A0C9F" w:rsidP="00F43016">
      <w:pPr>
        <w:spacing w:after="0" w:line="240" w:lineRule="auto"/>
        <w:ind w:right="-285"/>
        <w:jc w:val="both"/>
        <w:rPr>
          <w:rFonts w:ascii="Times New Roman" w:eastAsia="Calibri" w:hAnsi="Times New Roman" w:cs="Times New Roman"/>
          <w:sz w:val="24"/>
          <w:szCs w:val="24"/>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4678"/>
        <w:gridCol w:w="2580"/>
      </w:tblGrid>
      <w:tr w:rsidR="00EA70ED" w:rsidRPr="00BB1047" w:rsidTr="004605D1">
        <w:tc>
          <w:tcPr>
            <w:tcW w:w="1951" w:type="dxa"/>
          </w:tcPr>
          <w:p w:rsidR="00EA70ED" w:rsidRPr="00BB1047" w:rsidRDefault="00EA70ED"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Malka</w:t>
            </w:r>
          </w:p>
        </w:tc>
        <w:tc>
          <w:tcPr>
            <w:tcW w:w="4678" w:type="dxa"/>
          </w:tcPr>
          <w:p w:rsidR="00EA70ED" w:rsidRPr="00BB1047" w:rsidRDefault="00EA70ED" w:rsidP="004605D1">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Jaukta koku (vismaz 75% lapu un skuju koka: melnalksnis, alksnis, bērzs, egle, priede (ne vairāk kā 10%), sausa.</w:t>
            </w:r>
          </w:p>
        </w:tc>
        <w:tc>
          <w:tcPr>
            <w:tcW w:w="2580" w:type="dxa"/>
          </w:tcPr>
          <w:p w:rsidR="00EA70ED" w:rsidRPr="00EA70ED" w:rsidRDefault="00EA70ED" w:rsidP="004605D1">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Atbilst/ Neatbilst </w:t>
            </w:r>
            <w:r w:rsidR="00606BCF">
              <w:rPr>
                <w:rFonts w:ascii="Times New Roman" w:eastAsia="Calibri" w:hAnsi="Times New Roman" w:cs="Times New Roman"/>
                <w:i/>
                <w:sz w:val="24"/>
                <w:szCs w:val="24"/>
              </w:rPr>
              <w:t>(sniegt savu piedāvājumu)</w:t>
            </w:r>
            <w:r w:rsidR="00606BCF">
              <w:rPr>
                <w:rFonts w:ascii="Times New Roman" w:eastAsia="Calibri" w:hAnsi="Times New Roman" w:cs="Times New Roman"/>
                <w:i/>
                <w:sz w:val="24"/>
                <w:szCs w:val="24"/>
                <w:vertAlign w:val="superscript"/>
              </w:rPr>
              <w:t>*</w:t>
            </w:r>
          </w:p>
        </w:tc>
      </w:tr>
      <w:tr w:rsidR="00EA70ED" w:rsidRPr="00BB1047" w:rsidTr="004605D1">
        <w:tc>
          <w:tcPr>
            <w:tcW w:w="1951" w:type="dxa"/>
          </w:tcPr>
          <w:p w:rsidR="00EA70ED" w:rsidRPr="00BB1047" w:rsidRDefault="00EA70ED"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Malkas izmēri</w:t>
            </w:r>
          </w:p>
        </w:tc>
        <w:tc>
          <w:tcPr>
            <w:tcW w:w="4678" w:type="dxa"/>
          </w:tcPr>
          <w:p w:rsidR="00EA70ED" w:rsidRPr="00BB1047" w:rsidRDefault="00EA70ED" w:rsidP="004605D1">
            <w:pPr>
              <w:spacing w:after="0" w:line="240" w:lineRule="auto"/>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Garums ne vairāk kā</w:t>
            </w:r>
            <w:r>
              <w:rPr>
                <w:rFonts w:ascii="Times New Roman" w:eastAsia="Calibri" w:hAnsi="Times New Roman" w:cs="Times New Roman"/>
                <w:sz w:val="24"/>
                <w:szCs w:val="24"/>
              </w:rPr>
              <w:t xml:space="preserve"> 3 m, diametrs (vidējais) 15 – 3</w:t>
            </w:r>
            <w:r w:rsidRPr="00BB1047">
              <w:rPr>
                <w:rFonts w:ascii="Times New Roman" w:eastAsia="Calibri" w:hAnsi="Times New Roman" w:cs="Times New Roman"/>
                <w:sz w:val="24"/>
                <w:szCs w:val="24"/>
              </w:rPr>
              <w:t>0 cm.</w:t>
            </w:r>
          </w:p>
        </w:tc>
        <w:tc>
          <w:tcPr>
            <w:tcW w:w="2580" w:type="dxa"/>
          </w:tcPr>
          <w:p w:rsidR="00EA70ED" w:rsidRPr="00BB1047" w:rsidRDefault="00EA70ED" w:rsidP="00F43016">
            <w:pPr>
              <w:spacing w:after="0" w:line="240" w:lineRule="auto"/>
              <w:ind w:right="-285"/>
              <w:jc w:val="both"/>
              <w:rPr>
                <w:rFonts w:ascii="Times New Roman" w:eastAsia="Calibri" w:hAnsi="Times New Roman" w:cs="Times New Roman"/>
                <w:sz w:val="24"/>
                <w:szCs w:val="24"/>
              </w:rPr>
            </w:pPr>
          </w:p>
        </w:tc>
      </w:tr>
    </w:tbl>
    <w:p w:rsidR="002A0C9F" w:rsidRPr="00BB1047" w:rsidRDefault="002A0C9F" w:rsidP="00F43016">
      <w:pPr>
        <w:spacing w:after="0" w:line="240" w:lineRule="auto"/>
        <w:ind w:right="-285"/>
        <w:jc w:val="both"/>
        <w:rPr>
          <w:rFonts w:ascii="Times New Roman" w:eastAsia="Calibri" w:hAnsi="Times New Roman" w:cs="Times New Roman"/>
          <w:sz w:val="24"/>
          <w:szCs w:val="24"/>
        </w:rPr>
      </w:pPr>
    </w:p>
    <w:p w:rsidR="002A0C9F" w:rsidRPr="00BB1047" w:rsidRDefault="002A0C9F"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Piezīmes:</w:t>
      </w:r>
    </w:p>
    <w:p w:rsidR="00606BCF" w:rsidRPr="00606BCF" w:rsidRDefault="002A0C9F"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1. </w:t>
      </w:r>
      <w:r w:rsidR="00606BCF">
        <w:rPr>
          <w:rFonts w:ascii="Times New Roman" w:eastAsia="Calibri" w:hAnsi="Times New Roman" w:cs="Times New Roman"/>
          <w:b/>
          <w:sz w:val="24"/>
          <w:szCs w:val="24"/>
          <w:vertAlign w:val="superscript"/>
        </w:rPr>
        <w:t>*</w:t>
      </w:r>
      <w:r w:rsidR="00606BCF">
        <w:rPr>
          <w:rFonts w:ascii="Times New Roman" w:eastAsia="Calibri" w:hAnsi="Times New Roman" w:cs="Times New Roman"/>
          <w:sz w:val="24"/>
          <w:szCs w:val="24"/>
        </w:rPr>
        <w:t xml:space="preserve"> - </w:t>
      </w:r>
      <w:r w:rsidR="00606BCF">
        <w:rPr>
          <w:rFonts w:ascii="Times New Roman" w:eastAsia="Calibri" w:hAnsi="Times New Roman" w:cs="Times New Roman"/>
          <w:i/>
          <w:sz w:val="24"/>
          <w:szCs w:val="24"/>
        </w:rPr>
        <w:t>j</w:t>
      </w:r>
      <w:r w:rsidR="00606BCF" w:rsidRPr="005566DA">
        <w:rPr>
          <w:rFonts w:ascii="Times New Roman" w:eastAsia="Calibri" w:hAnsi="Times New Roman" w:cs="Times New Roman"/>
          <w:i/>
          <w:sz w:val="24"/>
          <w:szCs w:val="24"/>
        </w:rPr>
        <w:t>a Pretendents</w:t>
      </w:r>
      <w:r w:rsidR="00606BCF">
        <w:rPr>
          <w:rFonts w:ascii="Times New Roman" w:eastAsia="Calibri" w:hAnsi="Times New Roman" w:cs="Times New Roman"/>
          <w:i/>
          <w:sz w:val="24"/>
          <w:szCs w:val="24"/>
        </w:rPr>
        <w:t xml:space="preserve"> atzīmē, ka Prece neatbilst minimālajām prasībām, tad jāsniedz savs piedāvājums, kas nedrīkst būt sliktāks par minimālajām prasībām!</w:t>
      </w:r>
    </w:p>
    <w:p w:rsidR="002A0C9F" w:rsidRPr="00BB1047" w:rsidRDefault="00606BCF" w:rsidP="00F43016">
      <w:pPr>
        <w:spacing w:after="0" w:line="240" w:lineRule="auto"/>
        <w:ind w:right="-28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2A0C9F" w:rsidRPr="00BB1047">
        <w:rPr>
          <w:rFonts w:ascii="Times New Roman" w:eastAsia="Calibri" w:hAnsi="Times New Roman" w:cs="Times New Roman"/>
          <w:sz w:val="24"/>
          <w:szCs w:val="24"/>
        </w:rPr>
        <w:t xml:space="preserve">Malkas </w:t>
      </w:r>
      <w:r w:rsidR="002A0C9F">
        <w:rPr>
          <w:rFonts w:ascii="Times New Roman" w:eastAsia="Calibri" w:hAnsi="Times New Roman" w:cs="Times New Roman"/>
          <w:sz w:val="24"/>
          <w:szCs w:val="24"/>
        </w:rPr>
        <w:t>kubikmetra</w:t>
      </w:r>
      <w:r w:rsidR="002A0C9F" w:rsidRPr="00BB1047">
        <w:rPr>
          <w:rFonts w:ascii="Times New Roman" w:eastAsia="Calibri" w:hAnsi="Times New Roman" w:cs="Times New Roman"/>
          <w:sz w:val="24"/>
          <w:szCs w:val="24"/>
          <w:vertAlign w:val="superscript"/>
        </w:rPr>
        <w:t xml:space="preserve"> </w:t>
      </w:r>
      <w:r w:rsidR="002A0C9F" w:rsidRPr="00BB1047">
        <w:rPr>
          <w:rFonts w:ascii="Times New Roman" w:eastAsia="Calibri" w:hAnsi="Times New Roman" w:cs="Times New Roman"/>
          <w:sz w:val="24"/>
          <w:szCs w:val="24"/>
        </w:rPr>
        <w:t>noteikšanai pielietojamais koeficients 0,56 – 0,68, izvērtējot katru kravu piegādes vietā;</w:t>
      </w:r>
    </w:p>
    <w:p w:rsidR="002A0C9F" w:rsidRPr="00BB1047" w:rsidRDefault="00606BCF" w:rsidP="00F43016">
      <w:pPr>
        <w:spacing w:after="0" w:line="240" w:lineRule="auto"/>
        <w:ind w:right="-285"/>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2A0C9F" w:rsidRPr="00BB1047">
        <w:rPr>
          <w:rFonts w:ascii="Times New Roman" w:eastAsia="Calibri" w:hAnsi="Times New Roman" w:cs="Times New Roman"/>
          <w:sz w:val="24"/>
          <w:szCs w:val="24"/>
        </w:rPr>
        <w:t>. Katras piegādes apjoms iepriekš jāsaskaņo ar Līgumslēdzēju;</w:t>
      </w:r>
    </w:p>
    <w:p w:rsidR="002A0C9F" w:rsidRPr="00BB1047" w:rsidRDefault="00606BCF" w:rsidP="00F43016">
      <w:pPr>
        <w:spacing w:after="0" w:line="240" w:lineRule="auto"/>
        <w:ind w:right="-285"/>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2A0C9F" w:rsidRPr="00BB1047">
        <w:rPr>
          <w:rFonts w:ascii="Times New Roman" w:eastAsia="Calibri" w:hAnsi="Times New Roman" w:cs="Times New Roman"/>
          <w:sz w:val="24"/>
          <w:szCs w:val="24"/>
        </w:rPr>
        <w:t xml:space="preserve">. Preces cenā jāiekļauj piegādes izmaksas. </w:t>
      </w:r>
    </w:p>
    <w:p w:rsidR="002A0C9F" w:rsidRPr="00BB1047" w:rsidRDefault="002A0C9F" w:rsidP="00F43016">
      <w:pPr>
        <w:spacing w:after="0" w:line="240" w:lineRule="auto"/>
        <w:ind w:right="-285"/>
        <w:jc w:val="both"/>
        <w:rPr>
          <w:rFonts w:ascii="Times New Roman" w:eastAsia="Calibri" w:hAnsi="Times New Roman" w:cs="Times New Roman"/>
          <w:sz w:val="24"/>
          <w:szCs w:val="24"/>
        </w:rPr>
      </w:pPr>
    </w:p>
    <w:p w:rsidR="002A0C9F" w:rsidRPr="00BB1047" w:rsidRDefault="002A0C9F" w:rsidP="00F43016">
      <w:pPr>
        <w:spacing w:after="0" w:line="240" w:lineRule="auto"/>
        <w:ind w:right="-285"/>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Piegādes vieta un laiks:</w:t>
      </w:r>
    </w:p>
    <w:p w:rsidR="002A0C9F" w:rsidRDefault="002A0C9F"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b/>
          <w:sz w:val="24"/>
          <w:szCs w:val="24"/>
        </w:rPr>
        <w:t>3.daļa:</w:t>
      </w:r>
      <w:r w:rsidRPr="00BB1047">
        <w:rPr>
          <w:rFonts w:ascii="Times New Roman" w:eastAsia="Calibri" w:hAnsi="Times New Roman" w:cs="Times New Roman"/>
          <w:sz w:val="24"/>
          <w:szCs w:val="24"/>
        </w:rPr>
        <w:t xml:space="preserve"> Jēkabpils bērnu un jauniešu centrs, Brīvības iela 258 un ēka Brīvības ielā 258A, Jēkabpilī (līdz </w:t>
      </w:r>
      <w:r>
        <w:rPr>
          <w:rFonts w:ascii="Times New Roman" w:eastAsia="Calibri" w:hAnsi="Times New Roman" w:cs="Times New Roman"/>
          <w:sz w:val="24"/>
          <w:szCs w:val="24"/>
        </w:rPr>
        <w:t>270 kubikmetriem). Piegāde jāveic no 2015.gada 1.jūlija līdz 2015</w:t>
      </w:r>
      <w:r w:rsidRPr="00BB1047">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30</w:t>
      </w:r>
      <w:r w:rsidRPr="00BB1047">
        <w:rPr>
          <w:rFonts w:ascii="Times New Roman" w:eastAsia="Calibri" w:hAnsi="Times New Roman" w:cs="Times New Roman"/>
          <w:sz w:val="24"/>
          <w:szCs w:val="24"/>
        </w:rPr>
        <w:t xml:space="preserve">.septembrim. </w:t>
      </w:r>
    </w:p>
    <w:p w:rsidR="004678BB" w:rsidRDefault="004678BB" w:rsidP="00F43016">
      <w:pPr>
        <w:spacing w:after="0" w:line="240" w:lineRule="auto"/>
        <w:ind w:right="-285"/>
        <w:jc w:val="both"/>
        <w:rPr>
          <w:rFonts w:ascii="Times New Roman" w:eastAsia="Calibri"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851"/>
      </w:tblGrid>
      <w:tr w:rsidR="004F3504" w:rsidRPr="00A73165" w:rsidTr="001D484F">
        <w:trPr>
          <w:trHeight w:val="177"/>
        </w:trPr>
        <w:tc>
          <w:tcPr>
            <w:tcW w:w="8080" w:type="dxa"/>
          </w:tcPr>
          <w:p w:rsidR="004F3504" w:rsidRPr="00A73165" w:rsidRDefault="004F3504" w:rsidP="00F43016">
            <w:pPr>
              <w:spacing w:after="0" w:line="240" w:lineRule="auto"/>
              <w:ind w:right="-285"/>
              <w:rPr>
                <w:rFonts w:ascii="Times New Roman" w:hAnsi="Times New Roman" w:cs="Times New Roman"/>
                <w:sz w:val="24"/>
                <w:szCs w:val="24"/>
              </w:rPr>
            </w:pPr>
          </w:p>
        </w:tc>
        <w:tc>
          <w:tcPr>
            <w:tcW w:w="851" w:type="dxa"/>
          </w:tcPr>
          <w:p w:rsidR="004F3504" w:rsidRPr="00A73165" w:rsidRDefault="004F3504"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Jā/nē</w:t>
            </w:r>
          </w:p>
        </w:tc>
      </w:tr>
      <w:tr w:rsidR="004F3504" w:rsidRPr="00A73165" w:rsidTr="001D484F">
        <w:trPr>
          <w:trHeight w:val="354"/>
        </w:trPr>
        <w:tc>
          <w:tcPr>
            <w:tcW w:w="8080" w:type="dxa"/>
          </w:tcPr>
          <w:p w:rsidR="004F3504" w:rsidRPr="00A73165" w:rsidRDefault="004F3504"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Nolikuma 4. pielikumā pievienotā „Tehniskā specifikācija” Pretendentam ir saprotama un viņš ir gatavs to izpildīt.</w:t>
            </w:r>
          </w:p>
        </w:tc>
        <w:tc>
          <w:tcPr>
            <w:tcW w:w="851" w:type="dxa"/>
          </w:tcPr>
          <w:p w:rsidR="004F3504" w:rsidRPr="00A73165" w:rsidRDefault="004F3504" w:rsidP="00F43016">
            <w:pPr>
              <w:spacing w:after="0" w:line="240" w:lineRule="auto"/>
              <w:ind w:right="-285"/>
              <w:rPr>
                <w:rFonts w:ascii="Times New Roman" w:hAnsi="Times New Roman" w:cs="Times New Roman"/>
                <w:sz w:val="24"/>
                <w:szCs w:val="24"/>
              </w:rPr>
            </w:pPr>
          </w:p>
        </w:tc>
      </w:tr>
    </w:tbl>
    <w:p w:rsidR="00606BCF" w:rsidRDefault="00606BCF" w:rsidP="00F43016">
      <w:pPr>
        <w:spacing w:after="0" w:line="240" w:lineRule="auto"/>
        <w:ind w:right="-285"/>
        <w:jc w:val="both"/>
        <w:rPr>
          <w:rFonts w:ascii="Times New Roman" w:eastAsia="Calibri" w:hAnsi="Times New Roman" w:cs="Times New Roman"/>
          <w:sz w:val="24"/>
          <w:szCs w:val="24"/>
        </w:rPr>
      </w:pPr>
    </w:p>
    <w:p w:rsidR="004F3504" w:rsidRPr="00A73165" w:rsidRDefault="004F3504"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Piezīmes:</w:t>
      </w:r>
    </w:p>
    <w:p w:rsidR="004F3504" w:rsidRPr="00A73165" w:rsidRDefault="004F3504"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______________________________________________________________________________________________________________________________________________________</w:t>
      </w:r>
    </w:p>
    <w:p w:rsidR="004F3504" w:rsidRPr="00A73165" w:rsidRDefault="004F3504" w:rsidP="00F43016">
      <w:pPr>
        <w:spacing w:after="0" w:line="240" w:lineRule="auto"/>
        <w:ind w:right="-285"/>
        <w:rPr>
          <w:rFonts w:ascii="Times New Roman" w:hAnsi="Times New Roman" w:cs="Times New Roman"/>
          <w:sz w:val="24"/>
          <w:szCs w:val="24"/>
        </w:rPr>
      </w:pPr>
    </w:p>
    <w:p w:rsidR="004F3504" w:rsidRPr="00A73165" w:rsidRDefault="004F3504" w:rsidP="00F43016">
      <w:pPr>
        <w:spacing w:after="0" w:line="240" w:lineRule="auto"/>
        <w:ind w:right="-285"/>
        <w:rPr>
          <w:rFonts w:ascii="Times New Roman" w:hAnsi="Times New Roman" w:cs="Times New Roman"/>
          <w:sz w:val="24"/>
          <w:szCs w:val="24"/>
        </w:rPr>
      </w:pPr>
    </w:p>
    <w:p w:rsidR="004F3504" w:rsidRPr="00A73165" w:rsidRDefault="004F3504" w:rsidP="00F43016">
      <w:pPr>
        <w:spacing w:after="0" w:line="240" w:lineRule="auto"/>
        <w:ind w:right="-285"/>
        <w:rPr>
          <w:rFonts w:ascii="Times New Roman" w:hAnsi="Times New Roman" w:cs="Times New Roman"/>
          <w:sz w:val="24"/>
          <w:szCs w:val="24"/>
        </w:rPr>
      </w:pPr>
    </w:p>
    <w:tbl>
      <w:tblPr>
        <w:tblW w:w="9288" w:type="dxa"/>
        <w:tblLook w:val="0000" w:firstRow="0" w:lastRow="0" w:firstColumn="0" w:lastColumn="0" w:noHBand="0" w:noVBand="0"/>
      </w:tblPr>
      <w:tblGrid>
        <w:gridCol w:w="2628"/>
        <w:gridCol w:w="6660"/>
      </w:tblGrid>
      <w:tr w:rsidR="004F3504" w:rsidRPr="00A73165" w:rsidTr="001D484F">
        <w:tc>
          <w:tcPr>
            <w:tcW w:w="2628" w:type="dxa"/>
          </w:tcPr>
          <w:p w:rsidR="004F3504" w:rsidRPr="00A73165" w:rsidRDefault="004F3504"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Pretendenta pārstāvis:</w:t>
            </w:r>
          </w:p>
        </w:tc>
        <w:tc>
          <w:tcPr>
            <w:tcW w:w="6660" w:type="dxa"/>
            <w:tcBorders>
              <w:bottom w:val="single" w:sz="4" w:space="0" w:color="auto"/>
            </w:tcBorders>
          </w:tcPr>
          <w:p w:rsidR="004F3504" w:rsidRPr="00A73165" w:rsidRDefault="004F3504" w:rsidP="00F43016">
            <w:pPr>
              <w:spacing w:after="0" w:line="240" w:lineRule="auto"/>
              <w:ind w:right="-285"/>
              <w:rPr>
                <w:rFonts w:ascii="Times New Roman" w:hAnsi="Times New Roman" w:cs="Times New Roman"/>
                <w:sz w:val="24"/>
                <w:szCs w:val="24"/>
              </w:rPr>
            </w:pPr>
          </w:p>
        </w:tc>
      </w:tr>
      <w:tr w:rsidR="004F3504" w:rsidRPr="00A73165" w:rsidTr="001D484F">
        <w:tc>
          <w:tcPr>
            <w:tcW w:w="2628" w:type="dxa"/>
          </w:tcPr>
          <w:p w:rsidR="004F3504" w:rsidRPr="00A73165" w:rsidRDefault="004F3504" w:rsidP="00F43016">
            <w:pPr>
              <w:spacing w:after="0" w:line="240" w:lineRule="auto"/>
              <w:ind w:right="-285"/>
              <w:rPr>
                <w:rFonts w:ascii="Times New Roman" w:hAnsi="Times New Roman" w:cs="Times New Roman"/>
                <w:sz w:val="24"/>
                <w:szCs w:val="24"/>
              </w:rPr>
            </w:pPr>
          </w:p>
        </w:tc>
        <w:tc>
          <w:tcPr>
            <w:tcW w:w="6660" w:type="dxa"/>
          </w:tcPr>
          <w:p w:rsidR="004F3504" w:rsidRPr="00A73165" w:rsidRDefault="004F3504"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(amats, paraksts, vārds, uzvārds)</w:t>
            </w:r>
          </w:p>
        </w:tc>
      </w:tr>
    </w:tbl>
    <w:p w:rsidR="004F3504" w:rsidRDefault="004F3504" w:rsidP="00F43016">
      <w:pPr>
        <w:spacing w:after="0" w:line="240" w:lineRule="auto"/>
        <w:ind w:right="-285"/>
        <w:jc w:val="both"/>
        <w:rPr>
          <w:rFonts w:ascii="Times New Roman" w:eastAsia="Calibri" w:hAnsi="Times New Roman" w:cs="Times New Roman"/>
          <w:sz w:val="24"/>
          <w:szCs w:val="24"/>
        </w:rPr>
      </w:pPr>
    </w:p>
    <w:p w:rsidR="004F3504" w:rsidRPr="00BB1047" w:rsidRDefault="004F3504" w:rsidP="00F43016">
      <w:pPr>
        <w:spacing w:after="0" w:line="240" w:lineRule="auto"/>
        <w:ind w:right="-285"/>
        <w:jc w:val="both"/>
        <w:rPr>
          <w:rFonts w:ascii="Times New Roman" w:eastAsia="Calibri" w:hAnsi="Times New Roman" w:cs="Times New Roman"/>
          <w:sz w:val="24"/>
          <w:szCs w:val="24"/>
        </w:rPr>
      </w:pPr>
    </w:p>
    <w:p w:rsidR="004678BB" w:rsidRPr="0009431A" w:rsidRDefault="002A0C9F" w:rsidP="00F43016">
      <w:pPr>
        <w:spacing w:after="0" w:line="240" w:lineRule="auto"/>
        <w:ind w:right="-285"/>
        <w:jc w:val="both"/>
        <w:rPr>
          <w:rFonts w:ascii="Times New Roman" w:eastAsia="Calibri" w:hAnsi="Times New Roman" w:cs="Times New Roman"/>
          <w:sz w:val="24"/>
          <w:szCs w:val="24"/>
        </w:rPr>
      </w:pPr>
      <w:r w:rsidRPr="0009431A">
        <w:rPr>
          <w:rFonts w:ascii="Times New Roman" w:eastAsia="Calibri" w:hAnsi="Times New Roman" w:cs="Times New Roman"/>
          <w:b/>
          <w:sz w:val="24"/>
          <w:szCs w:val="24"/>
          <w:u w:val="single"/>
        </w:rPr>
        <w:t>4.daļa:</w:t>
      </w:r>
      <w:r w:rsidRPr="0009431A">
        <w:rPr>
          <w:rFonts w:ascii="Times New Roman" w:eastAsia="Calibri" w:hAnsi="Times New Roman" w:cs="Times New Roman"/>
          <w:b/>
          <w:sz w:val="24"/>
          <w:szCs w:val="24"/>
        </w:rPr>
        <w:t xml:space="preserve"> </w:t>
      </w:r>
      <w:r w:rsidR="004678BB" w:rsidRPr="0009431A">
        <w:rPr>
          <w:rFonts w:ascii="Times New Roman" w:eastAsia="Calibri" w:hAnsi="Times New Roman" w:cs="Times New Roman"/>
          <w:sz w:val="24"/>
          <w:szCs w:val="24"/>
        </w:rPr>
        <w:t xml:space="preserve">Piekrītam veikt neskaldītas malkas piegādi Jēkabpils pilsētas pašvaldības aģentūrai „Jēkabpils Vēstures muzejs” brīvdabas nodaļai „Sēļu sēta” (no Dambja ielas puses) (līdz </w:t>
      </w:r>
      <w:r w:rsidR="0009431A">
        <w:rPr>
          <w:rFonts w:ascii="Times New Roman" w:eastAsia="Calibri" w:hAnsi="Times New Roman" w:cs="Times New Roman"/>
          <w:sz w:val="24"/>
          <w:szCs w:val="24"/>
        </w:rPr>
        <w:t>10</w:t>
      </w:r>
      <w:r w:rsidR="004678BB" w:rsidRPr="0009431A">
        <w:rPr>
          <w:rFonts w:ascii="Times New Roman" w:eastAsia="Calibri" w:hAnsi="Times New Roman" w:cs="Times New Roman"/>
          <w:sz w:val="24"/>
          <w:szCs w:val="24"/>
        </w:rPr>
        <w:t>0 kubikmetriem).</w:t>
      </w:r>
    </w:p>
    <w:p w:rsidR="004678BB" w:rsidRPr="0009431A" w:rsidRDefault="004678BB" w:rsidP="00F43016">
      <w:pPr>
        <w:spacing w:after="0" w:line="240" w:lineRule="auto"/>
        <w:ind w:right="-285"/>
        <w:jc w:val="both"/>
        <w:rPr>
          <w:rFonts w:ascii="Times New Roman" w:eastAsia="Calibri" w:hAnsi="Times New Roman" w:cs="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5"/>
        <w:gridCol w:w="4684"/>
        <w:gridCol w:w="2722"/>
      </w:tblGrid>
      <w:tr w:rsidR="00606BCF" w:rsidRPr="0009431A" w:rsidTr="004605D1">
        <w:tc>
          <w:tcPr>
            <w:tcW w:w="1945" w:type="dxa"/>
          </w:tcPr>
          <w:p w:rsidR="00606BCF" w:rsidRPr="0009431A" w:rsidRDefault="00606BCF" w:rsidP="00F43016">
            <w:pPr>
              <w:spacing w:after="0" w:line="240" w:lineRule="auto"/>
              <w:ind w:right="-285"/>
              <w:jc w:val="both"/>
              <w:rPr>
                <w:rFonts w:ascii="Times New Roman" w:eastAsia="Calibri" w:hAnsi="Times New Roman" w:cs="Times New Roman"/>
                <w:sz w:val="24"/>
                <w:szCs w:val="24"/>
              </w:rPr>
            </w:pPr>
            <w:r w:rsidRPr="0009431A">
              <w:rPr>
                <w:rFonts w:ascii="Times New Roman" w:eastAsia="Calibri" w:hAnsi="Times New Roman" w:cs="Times New Roman"/>
                <w:sz w:val="24"/>
                <w:szCs w:val="24"/>
              </w:rPr>
              <w:t>Malka</w:t>
            </w:r>
          </w:p>
        </w:tc>
        <w:tc>
          <w:tcPr>
            <w:tcW w:w="4684" w:type="dxa"/>
          </w:tcPr>
          <w:p w:rsidR="00606BCF" w:rsidRPr="0009431A" w:rsidRDefault="00606BCF" w:rsidP="004605D1">
            <w:pPr>
              <w:spacing w:after="0" w:line="240" w:lineRule="auto"/>
              <w:jc w:val="both"/>
              <w:rPr>
                <w:rFonts w:ascii="Times New Roman" w:eastAsia="Calibri" w:hAnsi="Times New Roman" w:cs="Times New Roman"/>
                <w:sz w:val="24"/>
                <w:szCs w:val="24"/>
              </w:rPr>
            </w:pPr>
            <w:r w:rsidRPr="0009431A">
              <w:rPr>
                <w:rFonts w:ascii="Times New Roman" w:eastAsia="Calibri" w:hAnsi="Times New Roman" w:cs="Times New Roman"/>
                <w:sz w:val="24"/>
                <w:szCs w:val="24"/>
              </w:rPr>
              <w:t>Jaukta koku (vismaz 75% lapu un skuju koka: melnalksnis, alksnis, bērzs, egle, priede (ne vairāk kā 10%), sausa.</w:t>
            </w:r>
          </w:p>
        </w:tc>
        <w:tc>
          <w:tcPr>
            <w:tcW w:w="2722" w:type="dxa"/>
          </w:tcPr>
          <w:p w:rsidR="00606BCF" w:rsidRPr="0009431A" w:rsidRDefault="00606BCF" w:rsidP="004605D1">
            <w:pPr>
              <w:spacing w:after="0" w:line="240" w:lineRule="auto"/>
              <w:jc w:val="both"/>
              <w:rPr>
                <w:rFonts w:ascii="Times New Roman" w:eastAsia="Calibri" w:hAnsi="Times New Roman" w:cs="Times New Roman"/>
                <w:sz w:val="24"/>
                <w:szCs w:val="24"/>
              </w:rPr>
            </w:pPr>
            <w:r w:rsidRPr="0009431A">
              <w:rPr>
                <w:rFonts w:ascii="Times New Roman" w:eastAsia="Calibri" w:hAnsi="Times New Roman" w:cs="Times New Roman"/>
                <w:i/>
                <w:sz w:val="24"/>
                <w:szCs w:val="24"/>
              </w:rPr>
              <w:t>Atbilst/ Neatbilst (sniegt savu piedāvājumu)</w:t>
            </w:r>
            <w:r w:rsidRPr="0009431A">
              <w:rPr>
                <w:rFonts w:ascii="Times New Roman" w:eastAsia="Calibri" w:hAnsi="Times New Roman" w:cs="Times New Roman"/>
                <w:i/>
                <w:sz w:val="24"/>
                <w:szCs w:val="24"/>
                <w:vertAlign w:val="superscript"/>
              </w:rPr>
              <w:t>*</w:t>
            </w:r>
          </w:p>
        </w:tc>
      </w:tr>
      <w:tr w:rsidR="00606BCF" w:rsidRPr="0009431A" w:rsidTr="004605D1">
        <w:tc>
          <w:tcPr>
            <w:tcW w:w="1945" w:type="dxa"/>
          </w:tcPr>
          <w:p w:rsidR="00606BCF" w:rsidRPr="0009431A" w:rsidRDefault="00606BCF" w:rsidP="00F43016">
            <w:pPr>
              <w:spacing w:after="0" w:line="240" w:lineRule="auto"/>
              <w:ind w:right="-285"/>
              <w:jc w:val="both"/>
              <w:rPr>
                <w:rFonts w:ascii="Times New Roman" w:eastAsia="Calibri" w:hAnsi="Times New Roman" w:cs="Times New Roman"/>
                <w:sz w:val="24"/>
                <w:szCs w:val="24"/>
              </w:rPr>
            </w:pPr>
            <w:r w:rsidRPr="0009431A">
              <w:rPr>
                <w:rFonts w:ascii="Times New Roman" w:eastAsia="Calibri" w:hAnsi="Times New Roman" w:cs="Times New Roman"/>
                <w:sz w:val="24"/>
                <w:szCs w:val="24"/>
              </w:rPr>
              <w:t>Malkas izmēri</w:t>
            </w:r>
          </w:p>
        </w:tc>
        <w:tc>
          <w:tcPr>
            <w:tcW w:w="4684" w:type="dxa"/>
          </w:tcPr>
          <w:p w:rsidR="00606BCF" w:rsidRPr="0009431A" w:rsidRDefault="00606BCF" w:rsidP="004605D1">
            <w:pPr>
              <w:spacing w:after="0" w:line="240" w:lineRule="auto"/>
              <w:jc w:val="both"/>
              <w:rPr>
                <w:rFonts w:ascii="Times New Roman" w:eastAsia="Calibri" w:hAnsi="Times New Roman" w:cs="Times New Roman"/>
                <w:sz w:val="24"/>
                <w:szCs w:val="24"/>
              </w:rPr>
            </w:pPr>
            <w:r w:rsidRPr="0009431A">
              <w:rPr>
                <w:rFonts w:ascii="Times New Roman" w:eastAsia="Calibri" w:hAnsi="Times New Roman" w:cs="Times New Roman"/>
                <w:sz w:val="24"/>
                <w:szCs w:val="24"/>
              </w:rPr>
              <w:t>Garums ne vairāk kā 3 m, diametrs (vidējais) 15 – 30 cm.</w:t>
            </w:r>
          </w:p>
        </w:tc>
        <w:tc>
          <w:tcPr>
            <w:tcW w:w="2722" w:type="dxa"/>
          </w:tcPr>
          <w:p w:rsidR="00606BCF" w:rsidRPr="0009431A" w:rsidRDefault="00606BCF" w:rsidP="00F43016">
            <w:pPr>
              <w:spacing w:after="0" w:line="240" w:lineRule="auto"/>
              <w:ind w:right="-285"/>
              <w:jc w:val="both"/>
              <w:rPr>
                <w:rFonts w:ascii="Times New Roman" w:eastAsia="Calibri" w:hAnsi="Times New Roman" w:cs="Times New Roman"/>
                <w:sz w:val="24"/>
                <w:szCs w:val="24"/>
              </w:rPr>
            </w:pPr>
          </w:p>
        </w:tc>
      </w:tr>
    </w:tbl>
    <w:p w:rsidR="004678BB" w:rsidRPr="0009431A" w:rsidRDefault="004678BB" w:rsidP="00F43016">
      <w:pPr>
        <w:spacing w:after="0" w:line="240" w:lineRule="auto"/>
        <w:ind w:right="-285"/>
        <w:jc w:val="both"/>
        <w:rPr>
          <w:rFonts w:ascii="Times New Roman" w:eastAsia="Calibri" w:hAnsi="Times New Roman" w:cs="Times New Roman"/>
          <w:sz w:val="24"/>
          <w:szCs w:val="24"/>
        </w:rPr>
      </w:pPr>
    </w:p>
    <w:p w:rsidR="004678BB" w:rsidRPr="0009431A" w:rsidRDefault="004678BB" w:rsidP="00F43016">
      <w:pPr>
        <w:spacing w:after="0" w:line="240" w:lineRule="auto"/>
        <w:ind w:right="-285"/>
        <w:jc w:val="both"/>
        <w:rPr>
          <w:rFonts w:ascii="Times New Roman" w:eastAsia="Calibri" w:hAnsi="Times New Roman" w:cs="Times New Roman"/>
          <w:i/>
          <w:sz w:val="24"/>
          <w:szCs w:val="24"/>
        </w:rPr>
      </w:pPr>
      <w:r w:rsidRPr="0009431A">
        <w:rPr>
          <w:rFonts w:ascii="Times New Roman" w:eastAsia="Calibri" w:hAnsi="Times New Roman" w:cs="Times New Roman"/>
          <w:i/>
          <w:sz w:val="24"/>
          <w:szCs w:val="24"/>
        </w:rPr>
        <w:t>Piezīmes:</w:t>
      </w:r>
    </w:p>
    <w:p w:rsidR="00606BCF" w:rsidRPr="0009431A" w:rsidRDefault="004678BB" w:rsidP="00F43016">
      <w:pPr>
        <w:spacing w:after="0" w:line="240" w:lineRule="auto"/>
        <w:ind w:right="-285"/>
        <w:jc w:val="both"/>
        <w:rPr>
          <w:rFonts w:ascii="Times New Roman" w:eastAsia="Calibri" w:hAnsi="Times New Roman" w:cs="Times New Roman"/>
          <w:sz w:val="24"/>
          <w:szCs w:val="24"/>
        </w:rPr>
      </w:pPr>
      <w:r w:rsidRPr="0009431A">
        <w:rPr>
          <w:rFonts w:ascii="Times New Roman" w:eastAsia="Calibri" w:hAnsi="Times New Roman" w:cs="Times New Roman"/>
          <w:sz w:val="24"/>
          <w:szCs w:val="24"/>
        </w:rPr>
        <w:t xml:space="preserve">1. </w:t>
      </w:r>
      <w:r w:rsidR="00606BCF" w:rsidRPr="0009431A">
        <w:rPr>
          <w:rFonts w:ascii="Times New Roman" w:eastAsia="Calibri" w:hAnsi="Times New Roman" w:cs="Times New Roman"/>
          <w:b/>
          <w:sz w:val="24"/>
          <w:szCs w:val="24"/>
          <w:vertAlign w:val="superscript"/>
        </w:rPr>
        <w:t>*</w:t>
      </w:r>
      <w:r w:rsidR="00606BCF" w:rsidRPr="0009431A">
        <w:rPr>
          <w:rFonts w:ascii="Times New Roman" w:eastAsia="Calibri" w:hAnsi="Times New Roman" w:cs="Times New Roman"/>
          <w:sz w:val="24"/>
          <w:szCs w:val="24"/>
        </w:rPr>
        <w:t xml:space="preserve"> - </w:t>
      </w:r>
      <w:r w:rsidR="00606BCF" w:rsidRPr="0009431A">
        <w:rPr>
          <w:rFonts w:ascii="Times New Roman" w:eastAsia="Calibri" w:hAnsi="Times New Roman" w:cs="Times New Roman"/>
          <w:i/>
          <w:sz w:val="24"/>
          <w:szCs w:val="24"/>
        </w:rPr>
        <w:t>ja Pretendents atzīmē, ka Prece neatbilst minimālajām prasībām, tad jāsniedz savs piedāvājums, kas nedrīkst būt sliktāks par minimālajām prasībām!</w:t>
      </w:r>
    </w:p>
    <w:p w:rsidR="004678BB" w:rsidRPr="0009431A" w:rsidRDefault="00606BCF" w:rsidP="00F43016">
      <w:pPr>
        <w:spacing w:after="0" w:line="240" w:lineRule="auto"/>
        <w:ind w:right="-285"/>
        <w:jc w:val="both"/>
        <w:rPr>
          <w:rFonts w:ascii="Times New Roman" w:eastAsia="Calibri" w:hAnsi="Times New Roman" w:cs="Times New Roman"/>
          <w:sz w:val="24"/>
          <w:szCs w:val="24"/>
        </w:rPr>
      </w:pPr>
      <w:r w:rsidRPr="0009431A">
        <w:rPr>
          <w:rFonts w:ascii="Times New Roman" w:eastAsia="Calibri" w:hAnsi="Times New Roman" w:cs="Times New Roman"/>
          <w:sz w:val="24"/>
          <w:szCs w:val="24"/>
        </w:rPr>
        <w:t xml:space="preserve">2. </w:t>
      </w:r>
      <w:r w:rsidR="004678BB" w:rsidRPr="0009431A">
        <w:rPr>
          <w:rFonts w:ascii="Times New Roman" w:eastAsia="Calibri" w:hAnsi="Times New Roman" w:cs="Times New Roman"/>
          <w:sz w:val="24"/>
          <w:szCs w:val="24"/>
        </w:rPr>
        <w:t>Malkas kubikmetra</w:t>
      </w:r>
      <w:r w:rsidR="004678BB" w:rsidRPr="0009431A">
        <w:rPr>
          <w:rFonts w:ascii="Times New Roman" w:eastAsia="Calibri" w:hAnsi="Times New Roman" w:cs="Times New Roman"/>
          <w:sz w:val="24"/>
          <w:szCs w:val="24"/>
          <w:vertAlign w:val="superscript"/>
        </w:rPr>
        <w:t xml:space="preserve"> </w:t>
      </w:r>
      <w:r w:rsidR="004678BB" w:rsidRPr="0009431A">
        <w:rPr>
          <w:rFonts w:ascii="Times New Roman" w:eastAsia="Calibri" w:hAnsi="Times New Roman" w:cs="Times New Roman"/>
          <w:sz w:val="24"/>
          <w:szCs w:val="24"/>
        </w:rPr>
        <w:t>noteikšanai pielietojamais koeficients ne lielāks kā 0,6;</w:t>
      </w:r>
    </w:p>
    <w:p w:rsidR="004678BB" w:rsidRPr="0009431A" w:rsidRDefault="00606BCF" w:rsidP="00F43016">
      <w:pPr>
        <w:spacing w:after="0" w:line="240" w:lineRule="auto"/>
        <w:ind w:right="-285"/>
        <w:jc w:val="both"/>
        <w:rPr>
          <w:rFonts w:ascii="Times New Roman" w:eastAsia="Calibri" w:hAnsi="Times New Roman" w:cs="Times New Roman"/>
          <w:sz w:val="24"/>
          <w:szCs w:val="24"/>
        </w:rPr>
      </w:pPr>
      <w:r w:rsidRPr="0009431A">
        <w:rPr>
          <w:rFonts w:ascii="Times New Roman" w:eastAsia="Calibri" w:hAnsi="Times New Roman" w:cs="Times New Roman"/>
          <w:sz w:val="24"/>
          <w:szCs w:val="24"/>
        </w:rPr>
        <w:t>3</w:t>
      </w:r>
      <w:r w:rsidR="004678BB" w:rsidRPr="0009431A">
        <w:rPr>
          <w:rFonts w:ascii="Times New Roman" w:eastAsia="Calibri" w:hAnsi="Times New Roman" w:cs="Times New Roman"/>
          <w:sz w:val="24"/>
          <w:szCs w:val="24"/>
        </w:rPr>
        <w:t>. Katras piegādes apjoms iepriekš jāsaskaņo ar Līgumslēdzēju;</w:t>
      </w:r>
    </w:p>
    <w:p w:rsidR="004678BB" w:rsidRPr="0009431A" w:rsidRDefault="00606BCF" w:rsidP="00F43016">
      <w:pPr>
        <w:spacing w:after="0" w:line="240" w:lineRule="auto"/>
        <w:ind w:right="-285"/>
        <w:jc w:val="both"/>
        <w:rPr>
          <w:rFonts w:ascii="Times New Roman" w:eastAsia="Calibri" w:hAnsi="Times New Roman" w:cs="Times New Roman"/>
          <w:sz w:val="24"/>
          <w:szCs w:val="24"/>
        </w:rPr>
      </w:pPr>
      <w:r w:rsidRPr="0009431A">
        <w:rPr>
          <w:rFonts w:ascii="Times New Roman" w:eastAsia="Calibri" w:hAnsi="Times New Roman" w:cs="Times New Roman"/>
          <w:sz w:val="24"/>
          <w:szCs w:val="24"/>
        </w:rPr>
        <w:t>4</w:t>
      </w:r>
      <w:r w:rsidR="004678BB" w:rsidRPr="0009431A">
        <w:rPr>
          <w:rFonts w:ascii="Times New Roman" w:eastAsia="Calibri" w:hAnsi="Times New Roman" w:cs="Times New Roman"/>
          <w:sz w:val="24"/>
          <w:szCs w:val="24"/>
        </w:rPr>
        <w:t xml:space="preserve">. Preces cenā jāiekļauj piegādes izmaksas. </w:t>
      </w:r>
    </w:p>
    <w:p w:rsidR="004678BB" w:rsidRPr="0009431A" w:rsidRDefault="004678BB" w:rsidP="00F43016">
      <w:pPr>
        <w:spacing w:after="0" w:line="240" w:lineRule="auto"/>
        <w:ind w:right="-285"/>
        <w:jc w:val="both"/>
        <w:rPr>
          <w:rFonts w:ascii="Times New Roman" w:eastAsia="Calibri" w:hAnsi="Times New Roman" w:cs="Times New Roman"/>
          <w:sz w:val="24"/>
          <w:szCs w:val="24"/>
        </w:rPr>
      </w:pPr>
    </w:p>
    <w:p w:rsidR="004678BB" w:rsidRPr="0009431A" w:rsidRDefault="00EA70ED" w:rsidP="00F43016">
      <w:pPr>
        <w:spacing w:after="0" w:line="240" w:lineRule="auto"/>
        <w:ind w:right="-285"/>
        <w:jc w:val="both"/>
        <w:rPr>
          <w:rFonts w:ascii="Times New Roman" w:eastAsia="Calibri" w:hAnsi="Times New Roman" w:cs="Times New Roman"/>
          <w:sz w:val="24"/>
          <w:szCs w:val="24"/>
        </w:rPr>
      </w:pPr>
      <w:r w:rsidRPr="0009431A">
        <w:rPr>
          <w:rFonts w:ascii="Times New Roman" w:eastAsia="Calibri" w:hAnsi="Times New Roman" w:cs="Times New Roman"/>
          <w:b/>
          <w:sz w:val="24"/>
          <w:szCs w:val="24"/>
        </w:rPr>
        <w:t>Piegādes vieta un laiks:</w:t>
      </w:r>
    </w:p>
    <w:p w:rsidR="002A0C9F" w:rsidRPr="0009431A" w:rsidRDefault="00EA70ED" w:rsidP="00F43016">
      <w:pPr>
        <w:spacing w:after="0" w:line="240" w:lineRule="auto"/>
        <w:ind w:right="-285"/>
        <w:jc w:val="both"/>
        <w:rPr>
          <w:rFonts w:ascii="Times New Roman" w:eastAsia="Calibri" w:hAnsi="Times New Roman" w:cs="Times New Roman"/>
          <w:sz w:val="24"/>
          <w:szCs w:val="24"/>
        </w:rPr>
      </w:pPr>
      <w:r w:rsidRPr="0009431A">
        <w:rPr>
          <w:rFonts w:ascii="Times New Roman" w:eastAsia="Calibri" w:hAnsi="Times New Roman" w:cs="Times New Roman"/>
          <w:b/>
          <w:sz w:val="24"/>
          <w:szCs w:val="24"/>
        </w:rPr>
        <w:t xml:space="preserve">4.daļa: </w:t>
      </w:r>
      <w:r w:rsidR="002A0C9F" w:rsidRPr="0009431A">
        <w:rPr>
          <w:rFonts w:ascii="Times New Roman" w:eastAsia="Calibri" w:hAnsi="Times New Roman" w:cs="Times New Roman"/>
          <w:sz w:val="24"/>
          <w:szCs w:val="24"/>
        </w:rPr>
        <w:t xml:space="preserve">Jēkabpils pilsētas pašvaldības aģentūra „Jēkabpils Vēstures muzejs” brīvdabas nodaļa „Sēļu sēta” </w:t>
      </w:r>
      <w:r w:rsidR="0009431A">
        <w:rPr>
          <w:rFonts w:ascii="Times New Roman" w:eastAsia="Calibri" w:hAnsi="Times New Roman" w:cs="Times New Roman"/>
          <w:sz w:val="24"/>
          <w:szCs w:val="24"/>
        </w:rPr>
        <w:t>(no Dambja ielas puses) (līdz 10</w:t>
      </w:r>
      <w:r w:rsidR="002A0C9F" w:rsidRPr="0009431A">
        <w:rPr>
          <w:rFonts w:ascii="Times New Roman" w:eastAsia="Calibri" w:hAnsi="Times New Roman" w:cs="Times New Roman"/>
          <w:sz w:val="24"/>
          <w:szCs w:val="24"/>
        </w:rPr>
        <w:t>0 kubikmetri). Piegāde jāveic</w:t>
      </w:r>
      <w:r w:rsidR="003E576E" w:rsidRPr="0009431A">
        <w:rPr>
          <w:rFonts w:ascii="Times New Roman" w:eastAsia="Calibri" w:hAnsi="Times New Roman" w:cs="Times New Roman"/>
          <w:sz w:val="24"/>
          <w:szCs w:val="24"/>
        </w:rPr>
        <w:t xml:space="preserve"> no līguma noslēgšanas dienas</w:t>
      </w:r>
      <w:r w:rsidR="002A0C9F" w:rsidRPr="0009431A">
        <w:rPr>
          <w:rFonts w:ascii="Times New Roman" w:eastAsia="Calibri" w:hAnsi="Times New Roman" w:cs="Times New Roman"/>
          <w:sz w:val="24"/>
          <w:szCs w:val="24"/>
        </w:rPr>
        <w:t xml:space="preserve"> līdz 2015.gada 30.martam; Malkas diametrs no 10 – 30 cm. Malkas kubikmetra noteikšanai pielietojamais koeficients ne lielāks kā 0,6.</w:t>
      </w:r>
    </w:p>
    <w:p w:rsidR="002A0C9F" w:rsidRPr="0009431A" w:rsidRDefault="002A0C9F" w:rsidP="00F43016">
      <w:pPr>
        <w:autoSpaceDE w:val="0"/>
        <w:autoSpaceDN w:val="0"/>
        <w:adjustRightInd w:val="0"/>
        <w:spacing w:after="0" w:line="240" w:lineRule="auto"/>
        <w:ind w:right="-285"/>
        <w:jc w:val="both"/>
        <w:rPr>
          <w:rFonts w:ascii="Times New Roman" w:eastAsia="Calibri" w:hAnsi="Times New Roman" w:cs="Times New Roman"/>
          <w:color w:val="00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851"/>
      </w:tblGrid>
      <w:tr w:rsidR="004F3504" w:rsidRPr="0009431A" w:rsidTr="001D484F">
        <w:trPr>
          <w:trHeight w:val="177"/>
        </w:trPr>
        <w:tc>
          <w:tcPr>
            <w:tcW w:w="8080" w:type="dxa"/>
          </w:tcPr>
          <w:p w:rsidR="004F3504" w:rsidRPr="0009431A" w:rsidRDefault="004F3504" w:rsidP="00F43016">
            <w:pPr>
              <w:spacing w:after="0" w:line="240" w:lineRule="auto"/>
              <w:ind w:right="-285"/>
              <w:rPr>
                <w:rFonts w:ascii="Times New Roman" w:hAnsi="Times New Roman" w:cs="Times New Roman"/>
                <w:sz w:val="24"/>
                <w:szCs w:val="24"/>
              </w:rPr>
            </w:pPr>
          </w:p>
        </w:tc>
        <w:tc>
          <w:tcPr>
            <w:tcW w:w="851" w:type="dxa"/>
          </w:tcPr>
          <w:p w:rsidR="004F3504" w:rsidRPr="0009431A" w:rsidRDefault="004F3504" w:rsidP="00F43016">
            <w:pPr>
              <w:spacing w:after="0" w:line="240" w:lineRule="auto"/>
              <w:ind w:right="-285"/>
              <w:rPr>
                <w:rFonts w:ascii="Times New Roman" w:hAnsi="Times New Roman" w:cs="Times New Roman"/>
                <w:sz w:val="24"/>
                <w:szCs w:val="24"/>
              </w:rPr>
            </w:pPr>
            <w:r w:rsidRPr="0009431A">
              <w:rPr>
                <w:rFonts w:ascii="Times New Roman" w:hAnsi="Times New Roman" w:cs="Times New Roman"/>
                <w:sz w:val="24"/>
                <w:szCs w:val="24"/>
              </w:rPr>
              <w:t>Jā/nē</w:t>
            </w:r>
          </w:p>
        </w:tc>
      </w:tr>
      <w:tr w:rsidR="004F3504" w:rsidRPr="0009431A" w:rsidTr="001D484F">
        <w:trPr>
          <w:trHeight w:val="354"/>
        </w:trPr>
        <w:tc>
          <w:tcPr>
            <w:tcW w:w="8080" w:type="dxa"/>
          </w:tcPr>
          <w:p w:rsidR="004F3504" w:rsidRPr="0009431A" w:rsidRDefault="004F3504" w:rsidP="00F43016">
            <w:pPr>
              <w:spacing w:after="0" w:line="240" w:lineRule="auto"/>
              <w:ind w:right="-285"/>
              <w:rPr>
                <w:rFonts w:ascii="Times New Roman" w:hAnsi="Times New Roman" w:cs="Times New Roman"/>
                <w:sz w:val="24"/>
                <w:szCs w:val="24"/>
              </w:rPr>
            </w:pPr>
            <w:r w:rsidRPr="0009431A">
              <w:rPr>
                <w:rFonts w:ascii="Times New Roman" w:hAnsi="Times New Roman" w:cs="Times New Roman"/>
                <w:sz w:val="24"/>
                <w:szCs w:val="24"/>
              </w:rPr>
              <w:t>Nolikuma 4. pielikumā pievienotā „Tehniskā specifikācija” Pretendentam ir saprotama un viņš ir gatavs to izpildīt.</w:t>
            </w:r>
          </w:p>
        </w:tc>
        <w:tc>
          <w:tcPr>
            <w:tcW w:w="851" w:type="dxa"/>
          </w:tcPr>
          <w:p w:rsidR="004F3504" w:rsidRPr="0009431A" w:rsidRDefault="004F3504" w:rsidP="00F43016">
            <w:pPr>
              <w:spacing w:after="0" w:line="240" w:lineRule="auto"/>
              <w:ind w:right="-285"/>
              <w:rPr>
                <w:rFonts w:ascii="Times New Roman" w:hAnsi="Times New Roman" w:cs="Times New Roman"/>
                <w:sz w:val="24"/>
                <w:szCs w:val="24"/>
              </w:rPr>
            </w:pPr>
          </w:p>
        </w:tc>
      </w:tr>
    </w:tbl>
    <w:p w:rsidR="004F3504" w:rsidRPr="0009431A" w:rsidRDefault="004F3504" w:rsidP="00F43016">
      <w:pPr>
        <w:autoSpaceDE w:val="0"/>
        <w:autoSpaceDN w:val="0"/>
        <w:adjustRightInd w:val="0"/>
        <w:spacing w:after="0" w:line="240" w:lineRule="auto"/>
        <w:ind w:right="-285"/>
        <w:jc w:val="both"/>
        <w:rPr>
          <w:rFonts w:ascii="Times New Roman" w:eastAsia="Calibri" w:hAnsi="Times New Roman" w:cs="Times New Roman"/>
          <w:color w:val="000000"/>
          <w:sz w:val="24"/>
          <w:szCs w:val="24"/>
        </w:rPr>
      </w:pPr>
    </w:p>
    <w:p w:rsidR="004F3504" w:rsidRPr="0009431A" w:rsidRDefault="004F3504" w:rsidP="00F43016">
      <w:pPr>
        <w:spacing w:after="0" w:line="240" w:lineRule="auto"/>
        <w:ind w:right="-285"/>
        <w:rPr>
          <w:rFonts w:ascii="Times New Roman" w:hAnsi="Times New Roman" w:cs="Times New Roman"/>
          <w:sz w:val="24"/>
          <w:szCs w:val="24"/>
        </w:rPr>
      </w:pPr>
      <w:r w:rsidRPr="0009431A">
        <w:rPr>
          <w:rFonts w:ascii="Times New Roman" w:hAnsi="Times New Roman" w:cs="Times New Roman"/>
          <w:sz w:val="24"/>
          <w:szCs w:val="24"/>
        </w:rPr>
        <w:t>Piezīmes:</w:t>
      </w:r>
    </w:p>
    <w:p w:rsidR="004F3504" w:rsidRPr="0009431A" w:rsidRDefault="004F3504" w:rsidP="00F43016">
      <w:pPr>
        <w:spacing w:after="0" w:line="240" w:lineRule="auto"/>
        <w:ind w:right="-285"/>
        <w:rPr>
          <w:rFonts w:ascii="Times New Roman" w:hAnsi="Times New Roman" w:cs="Times New Roman"/>
          <w:sz w:val="24"/>
          <w:szCs w:val="24"/>
        </w:rPr>
      </w:pPr>
      <w:r w:rsidRPr="0009431A">
        <w:rPr>
          <w:rFonts w:ascii="Times New Roman" w:hAnsi="Times New Roman" w:cs="Times New Roman"/>
          <w:sz w:val="24"/>
          <w:szCs w:val="24"/>
        </w:rPr>
        <w:t>______________________________________________________________________________________________________________________________________________________</w:t>
      </w:r>
    </w:p>
    <w:p w:rsidR="004F3504" w:rsidRPr="0009431A" w:rsidRDefault="004F3504" w:rsidP="00F43016">
      <w:pPr>
        <w:spacing w:after="0" w:line="240" w:lineRule="auto"/>
        <w:ind w:right="-285"/>
        <w:rPr>
          <w:rFonts w:ascii="Times New Roman" w:hAnsi="Times New Roman" w:cs="Times New Roman"/>
          <w:sz w:val="24"/>
          <w:szCs w:val="24"/>
        </w:rPr>
      </w:pPr>
    </w:p>
    <w:p w:rsidR="004F3504" w:rsidRPr="0009431A" w:rsidRDefault="004F3504" w:rsidP="00F43016">
      <w:pPr>
        <w:spacing w:after="0" w:line="240" w:lineRule="auto"/>
        <w:ind w:right="-285"/>
        <w:rPr>
          <w:rFonts w:ascii="Times New Roman" w:hAnsi="Times New Roman" w:cs="Times New Roman"/>
          <w:sz w:val="24"/>
          <w:szCs w:val="24"/>
        </w:rPr>
      </w:pPr>
    </w:p>
    <w:p w:rsidR="004F3504" w:rsidRPr="0009431A" w:rsidRDefault="004F3504" w:rsidP="00F43016">
      <w:pPr>
        <w:spacing w:after="0" w:line="240" w:lineRule="auto"/>
        <w:ind w:right="-285"/>
        <w:rPr>
          <w:rFonts w:ascii="Times New Roman" w:hAnsi="Times New Roman" w:cs="Times New Roman"/>
          <w:sz w:val="24"/>
          <w:szCs w:val="24"/>
        </w:rPr>
      </w:pPr>
    </w:p>
    <w:tbl>
      <w:tblPr>
        <w:tblW w:w="9288" w:type="dxa"/>
        <w:tblLook w:val="0000" w:firstRow="0" w:lastRow="0" w:firstColumn="0" w:lastColumn="0" w:noHBand="0" w:noVBand="0"/>
      </w:tblPr>
      <w:tblGrid>
        <w:gridCol w:w="2628"/>
        <w:gridCol w:w="6660"/>
      </w:tblGrid>
      <w:tr w:rsidR="004F3504" w:rsidRPr="0009431A" w:rsidTr="001D484F">
        <w:tc>
          <w:tcPr>
            <w:tcW w:w="2628" w:type="dxa"/>
          </w:tcPr>
          <w:p w:rsidR="004F3504" w:rsidRPr="0009431A" w:rsidRDefault="004F3504" w:rsidP="00F43016">
            <w:pPr>
              <w:spacing w:after="0" w:line="240" w:lineRule="auto"/>
              <w:ind w:right="-285"/>
              <w:rPr>
                <w:rFonts w:ascii="Times New Roman" w:hAnsi="Times New Roman" w:cs="Times New Roman"/>
                <w:sz w:val="24"/>
                <w:szCs w:val="24"/>
              </w:rPr>
            </w:pPr>
            <w:r w:rsidRPr="0009431A">
              <w:rPr>
                <w:rFonts w:ascii="Times New Roman" w:hAnsi="Times New Roman" w:cs="Times New Roman"/>
                <w:sz w:val="24"/>
                <w:szCs w:val="24"/>
              </w:rPr>
              <w:t>Pretendenta pārstāvis:</w:t>
            </w:r>
          </w:p>
        </w:tc>
        <w:tc>
          <w:tcPr>
            <w:tcW w:w="6660" w:type="dxa"/>
            <w:tcBorders>
              <w:bottom w:val="single" w:sz="4" w:space="0" w:color="auto"/>
            </w:tcBorders>
          </w:tcPr>
          <w:p w:rsidR="004F3504" w:rsidRPr="0009431A" w:rsidRDefault="004F3504" w:rsidP="00F43016">
            <w:pPr>
              <w:spacing w:after="0" w:line="240" w:lineRule="auto"/>
              <w:ind w:right="-285"/>
              <w:rPr>
                <w:rFonts w:ascii="Times New Roman" w:hAnsi="Times New Roman" w:cs="Times New Roman"/>
                <w:sz w:val="24"/>
                <w:szCs w:val="24"/>
              </w:rPr>
            </w:pPr>
          </w:p>
        </w:tc>
      </w:tr>
      <w:tr w:rsidR="004F3504" w:rsidRPr="00A73165" w:rsidTr="001D484F">
        <w:tc>
          <w:tcPr>
            <w:tcW w:w="2628" w:type="dxa"/>
          </w:tcPr>
          <w:p w:rsidR="004F3504" w:rsidRPr="0009431A" w:rsidRDefault="004F3504" w:rsidP="00F43016">
            <w:pPr>
              <w:spacing w:after="0" w:line="240" w:lineRule="auto"/>
              <w:ind w:right="-285"/>
              <w:rPr>
                <w:rFonts w:ascii="Times New Roman" w:hAnsi="Times New Roman" w:cs="Times New Roman"/>
                <w:sz w:val="24"/>
                <w:szCs w:val="24"/>
              </w:rPr>
            </w:pPr>
          </w:p>
        </w:tc>
        <w:tc>
          <w:tcPr>
            <w:tcW w:w="6660" w:type="dxa"/>
          </w:tcPr>
          <w:p w:rsidR="004F3504" w:rsidRPr="00A73165" w:rsidRDefault="004F3504" w:rsidP="00F43016">
            <w:pPr>
              <w:spacing w:after="0" w:line="240" w:lineRule="auto"/>
              <w:ind w:right="-285"/>
              <w:rPr>
                <w:rFonts w:ascii="Times New Roman" w:hAnsi="Times New Roman" w:cs="Times New Roman"/>
                <w:sz w:val="24"/>
                <w:szCs w:val="24"/>
              </w:rPr>
            </w:pPr>
            <w:r w:rsidRPr="0009431A">
              <w:rPr>
                <w:rFonts w:ascii="Times New Roman" w:hAnsi="Times New Roman" w:cs="Times New Roman"/>
                <w:sz w:val="24"/>
                <w:szCs w:val="24"/>
              </w:rPr>
              <w:t>(amats, paraksts, vārds, uzvārds)</w:t>
            </w:r>
          </w:p>
        </w:tc>
      </w:tr>
    </w:tbl>
    <w:p w:rsidR="00606BCF" w:rsidRDefault="00606BCF" w:rsidP="00F43016">
      <w:pPr>
        <w:autoSpaceDE w:val="0"/>
        <w:autoSpaceDN w:val="0"/>
        <w:adjustRightInd w:val="0"/>
        <w:spacing w:after="0" w:line="240" w:lineRule="auto"/>
        <w:ind w:right="-285"/>
        <w:jc w:val="both"/>
        <w:rPr>
          <w:rFonts w:ascii="Times New Roman" w:eastAsia="Calibri" w:hAnsi="Times New Roman" w:cs="Times New Roman"/>
          <w:color w:val="000000"/>
          <w:sz w:val="24"/>
          <w:szCs w:val="24"/>
        </w:rPr>
      </w:pPr>
    </w:p>
    <w:p w:rsidR="004F3504" w:rsidRDefault="004F3504" w:rsidP="00F43016">
      <w:pPr>
        <w:autoSpaceDE w:val="0"/>
        <w:autoSpaceDN w:val="0"/>
        <w:adjustRightInd w:val="0"/>
        <w:spacing w:after="0" w:line="240" w:lineRule="auto"/>
        <w:ind w:right="-285"/>
        <w:jc w:val="both"/>
        <w:rPr>
          <w:rFonts w:ascii="Times New Roman" w:eastAsia="Calibri" w:hAnsi="Times New Roman" w:cs="Times New Roman"/>
          <w:color w:val="000000"/>
          <w:sz w:val="24"/>
          <w:szCs w:val="24"/>
        </w:rPr>
      </w:pPr>
    </w:p>
    <w:p w:rsidR="002A0C9F" w:rsidRDefault="002A0C9F" w:rsidP="00F43016">
      <w:pPr>
        <w:autoSpaceDE w:val="0"/>
        <w:autoSpaceDN w:val="0"/>
        <w:adjustRightInd w:val="0"/>
        <w:spacing w:after="0" w:line="240" w:lineRule="auto"/>
        <w:ind w:left="720" w:right="-285"/>
        <w:rPr>
          <w:rFonts w:ascii="Times New Roman" w:eastAsia="Calibri" w:hAnsi="Times New Roman" w:cs="Times New Roman"/>
          <w:b/>
          <w:color w:val="000000"/>
          <w:sz w:val="24"/>
          <w:szCs w:val="24"/>
          <w:u w:val="single"/>
        </w:rPr>
      </w:pPr>
      <w:r>
        <w:rPr>
          <w:rFonts w:ascii="Times New Roman" w:eastAsia="Calibri" w:hAnsi="Times New Roman" w:cs="Times New Roman"/>
          <w:b/>
          <w:color w:val="000000"/>
          <w:sz w:val="24"/>
          <w:szCs w:val="24"/>
          <w:u w:val="single"/>
        </w:rPr>
        <w:t>KOKSKAIDU GRANULAS</w:t>
      </w:r>
    </w:p>
    <w:p w:rsidR="002A0C9F" w:rsidRDefault="002A0C9F" w:rsidP="00F43016">
      <w:pPr>
        <w:autoSpaceDE w:val="0"/>
        <w:autoSpaceDN w:val="0"/>
        <w:adjustRightInd w:val="0"/>
        <w:spacing w:after="0" w:line="240" w:lineRule="auto"/>
        <w:ind w:left="720" w:right="-285"/>
        <w:rPr>
          <w:rFonts w:ascii="Times New Roman" w:eastAsia="Calibri" w:hAnsi="Times New Roman" w:cs="Times New Roman"/>
          <w:b/>
          <w:color w:val="000000"/>
          <w:sz w:val="24"/>
          <w:szCs w:val="24"/>
          <w:u w:val="single"/>
        </w:rPr>
      </w:pPr>
    </w:p>
    <w:p w:rsidR="002A0C9F" w:rsidRPr="00BE27B1" w:rsidRDefault="002A0C9F" w:rsidP="00F43016">
      <w:pPr>
        <w:autoSpaceDE w:val="0"/>
        <w:autoSpaceDN w:val="0"/>
        <w:adjustRightInd w:val="0"/>
        <w:spacing w:after="0" w:line="240" w:lineRule="auto"/>
        <w:ind w:right="-285"/>
        <w:rPr>
          <w:rFonts w:ascii="Times New Roman" w:eastAsia="Calibri" w:hAnsi="Times New Roman" w:cs="Times New Roman"/>
          <w:b/>
          <w:color w:val="000000"/>
          <w:sz w:val="24"/>
          <w:szCs w:val="24"/>
        </w:rPr>
      </w:pPr>
      <w:r w:rsidRPr="0009431A">
        <w:rPr>
          <w:rFonts w:ascii="Times New Roman" w:eastAsia="Calibri" w:hAnsi="Times New Roman" w:cs="Times New Roman"/>
          <w:b/>
          <w:color w:val="000000"/>
          <w:sz w:val="24"/>
          <w:szCs w:val="24"/>
        </w:rPr>
        <w:t>5.daļa:</w:t>
      </w:r>
      <w:r>
        <w:rPr>
          <w:rFonts w:ascii="Times New Roman" w:eastAsia="Calibri" w:hAnsi="Times New Roman" w:cs="Times New Roman"/>
          <w:b/>
          <w:color w:val="000000"/>
          <w:sz w:val="24"/>
          <w:szCs w:val="24"/>
        </w:rPr>
        <w:t xml:space="preserve"> </w:t>
      </w:r>
      <w:r w:rsidR="00EA70ED" w:rsidRPr="00EA70ED">
        <w:rPr>
          <w:rFonts w:ascii="Times New Roman" w:eastAsia="Calibri" w:hAnsi="Times New Roman" w:cs="Times New Roman"/>
          <w:color w:val="000000"/>
          <w:sz w:val="24"/>
          <w:szCs w:val="24"/>
        </w:rPr>
        <w:t>Piekrītam veikt</w:t>
      </w:r>
      <w:r w:rsidR="00EA70ED" w:rsidRPr="00606BCF">
        <w:rPr>
          <w:rFonts w:ascii="Times New Roman" w:eastAsia="Calibri" w:hAnsi="Times New Roman" w:cs="Times New Roman"/>
          <w:color w:val="000000"/>
          <w:sz w:val="24"/>
          <w:szCs w:val="24"/>
        </w:rPr>
        <w:t xml:space="preserve"> k</w:t>
      </w:r>
      <w:r w:rsidRPr="00606BCF">
        <w:rPr>
          <w:rFonts w:ascii="Times New Roman" w:eastAsia="Calibri" w:hAnsi="Times New Roman" w:cs="Times New Roman"/>
          <w:color w:val="000000"/>
          <w:sz w:val="24"/>
          <w:szCs w:val="24"/>
        </w:rPr>
        <w:t>okskaidu</w:t>
      </w:r>
      <w:r w:rsidRPr="00BE27B1">
        <w:rPr>
          <w:rFonts w:ascii="Times New Roman" w:eastAsia="Calibri" w:hAnsi="Times New Roman" w:cs="Times New Roman"/>
          <w:color w:val="000000"/>
          <w:sz w:val="24"/>
          <w:szCs w:val="24"/>
        </w:rPr>
        <w:t xml:space="preserve"> granulu</w:t>
      </w:r>
      <w:r>
        <w:rPr>
          <w:rFonts w:ascii="Times New Roman" w:eastAsia="Calibri" w:hAnsi="Times New Roman" w:cs="Times New Roman"/>
          <w:color w:val="000000"/>
          <w:sz w:val="24"/>
          <w:szCs w:val="24"/>
        </w:rPr>
        <w:t xml:space="preserve"> piegād</w:t>
      </w:r>
      <w:r w:rsidR="00EA70ED">
        <w:rPr>
          <w:rFonts w:ascii="Times New Roman" w:eastAsia="Calibri" w:hAnsi="Times New Roman" w:cs="Times New Roman"/>
          <w:color w:val="000000"/>
          <w:sz w:val="24"/>
          <w:szCs w:val="24"/>
        </w:rPr>
        <w:t>i</w:t>
      </w:r>
      <w:r>
        <w:rPr>
          <w:rFonts w:ascii="Times New Roman" w:eastAsia="Calibri" w:hAnsi="Times New Roman" w:cs="Times New Roman"/>
          <w:color w:val="000000"/>
          <w:sz w:val="24"/>
          <w:szCs w:val="24"/>
        </w:rPr>
        <w:t xml:space="preserve"> Jēkabpils pamatskolai – katlu māja Rīgas </w:t>
      </w:r>
      <w:r w:rsidR="00E95CA6">
        <w:rPr>
          <w:rFonts w:ascii="Times New Roman" w:eastAsia="Calibri" w:hAnsi="Times New Roman" w:cs="Times New Roman"/>
          <w:color w:val="000000"/>
          <w:sz w:val="24"/>
          <w:szCs w:val="24"/>
        </w:rPr>
        <w:t>ielā 200A, Jēkabpilī (līdz 90</w:t>
      </w:r>
      <w:r>
        <w:rPr>
          <w:rFonts w:ascii="Times New Roman" w:eastAsia="Calibri" w:hAnsi="Times New Roman" w:cs="Times New Roman"/>
          <w:color w:val="000000"/>
          <w:sz w:val="24"/>
          <w:szCs w:val="24"/>
        </w:rPr>
        <w:t xml:space="preserve"> t).</w:t>
      </w:r>
    </w:p>
    <w:p w:rsidR="002A0C9F" w:rsidRDefault="002A0C9F" w:rsidP="00F43016">
      <w:pPr>
        <w:autoSpaceDE w:val="0"/>
        <w:autoSpaceDN w:val="0"/>
        <w:adjustRightInd w:val="0"/>
        <w:spacing w:after="0" w:line="240" w:lineRule="auto"/>
        <w:ind w:left="720" w:right="-285"/>
        <w:rPr>
          <w:rFonts w:ascii="Times New Roman" w:eastAsia="Calibri" w:hAnsi="Times New Roman" w:cs="Times New Roman"/>
          <w:b/>
          <w:color w:val="000000"/>
          <w:sz w:val="24"/>
          <w:szCs w:val="24"/>
          <w:u w:val="single"/>
        </w:rPr>
      </w:pPr>
    </w:p>
    <w:p w:rsidR="00A73165" w:rsidRDefault="00A73165" w:rsidP="00F43016">
      <w:pPr>
        <w:numPr>
          <w:ilvl w:val="0"/>
          <w:numId w:val="13"/>
        </w:numPr>
        <w:autoSpaceDE w:val="0"/>
        <w:autoSpaceDN w:val="0"/>
        <w:adjustRightInd w:val="0"/>
        <w:spacing w:after="0" w:line="240" w:lineRule="auto"/>
        <w:ind w:left="0" w:right="-285"/>
        <w:jc w:val="both"/>
        <w:rPr>
          <w:rFonts w:ascii="Times New Roman" w:hAnsi="Times New Roman" w:cs="Times New Roman"/>
          <w:sz w:val="24"/>
          <w:szCs w:val="24"/>
        </w:rPr>
      </w:pPr>
      <w:r w:rsidRPr="00A73165">
        <w:rPr>
          <w:rFonts w:ascii="Times New Roman" w:hAnsi="Times New Roman" w:cs="Times New Roman"/>
          <w:i/>
          <w:sz w:val="24"/>
          <w:szCs w:val="24"/>
        </w:rPr>
        <w:t xml:space="preserve">&lt;Pretendents&gt; </w:t>
      </w:r>
      <w:r w:rsidRPr="00A73165">
        <w:rPr>
          <w:rFonts w:ascii="Times New Roman" w:hAnsi="Times New Roman" w:cs="Times New Roman"/>
          <w:sz w:val="24"/>
          <w:szCs w:val="24"/>
        </w:rPr>
        <w:t>apņemas izpildīt precei (kokskaidu granulām) izvirzītās minimālās prasības:</w:t>
      </w:r>
    </w:p>
    <w:p w:rsidR="00DA4865" w:rsidRPr="00A73165" w:rsidRDefault="00DA4865" w:rsidP="00F43016">
      <w:pPr>
        <w:autoSpaceDE w:val="0"/>
        <w:autoSpaceDN w:val="0"/>
        <w:adjustRightInd w:val="0"/>
        <w:spacing w:after="0" w:line="240" w:lineRule="auto"/>
        <w:ind w:right="-285"/>
        <w:jc w:val="both"/>
        <w:rPr>
          <w:rFonts w:ascii="Times New Roman" w:hAnsi="Times New Roman" w:cs="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698"/>
      </w:tblGrid>
      <w:tr w:rsidR="00A73165" w:rsidRPr="00A73165" w:rsidTr="004605D1">
        <w:tc>
          <w:tcPr>
            <w:tcW w:w="4511" w:type="dxa"/>
          </w:tcPr>
          <w:p w:rsidR="00A73165" w:rsidRPr="00A73165" w:rsidRDefault="00A73165" w:rsidP="00F43016">
            <w:pPr>
              <w:autoSpaceDE w:val="0"/>
              <w:autoSpaceDN w:val="0"/>
              <w:adjustRightInd w:val="0"/>
              <w:spacing w:after="0" w:line="240" w:lineRule="auto"/>
              <w:ind w:right="-285"/>
              <w:jc w:val="center"/>
              <w:rPr>
                <w:rFonts w:ascii="Times New Roman" w:hAnsi="Times New Roman" w:cs="Times New Roman"/>
                <w:b/>
                <w:sz w:val="24"/>
                <w:szCs w:val="24"/>
              </w:rPr>
            </w:pPr>
            <w:r w:rsidRPr="00A73165">
              <w:rPr>
                <w:rFonts w:ascii="Times New Roman" w:hAnsi="Times New Roman" w:cs="Times New Roman"/>
                <w:b/>
                <w:sz w:val="24"/>
                <w:szCs w:val="24"/>
              </w:rPr>
              <w:t>Minimālās prasības precei</w:t>
            </w:r>
          </w:p>
        </w:tc>
        <w:tc>
          <w:tcPr>
            <w:tcW w:w="4698" w:type="dxa"/>
          </w:tcPr>
          <w:p w:rsidR="00A73165" w:rsidRPr="00A73165" w:rsidRDefault="00A73165" w:rsidP="004605D1">
            <w:pPr>
              <w:autoSpaceDE w:val="0"/>
              <w:autoSpaceDN w:val="0"/>
              <w:adjustRightInd w:val="0"/>
              <w:spacing w:after="0" w:line="240" w:lineRule="auto"/>
              <w:jc w:val="center"/>
              <w:rPr>
                <w:rFonts w:ascii="Times New Roman" w:hAnsi="Times New Roman" w:cs="Times New Roman"/>
                <w:sz w:val="24"/>
                <w:szCs w:val="24"/>
                <w:vertAlign w:val="superscript"/>
              </w:rPr>
            </w:pPr>
            <w:r w:rsidRPr="00A73165">
              <w:rPr>
                <w:rFonts w:ascii="Times New Roman" w:hAnsi="Times New Roman" w:cs="Times New Roman"/>
                <w:b/>
                <w:sz w:val="24"/>
                <w:szCs w:val="24"/>
              </w:rPr>
              <w:t xml:space="preserve">Pretendenta piedāvājums </w:t>
            </w:r>
            <w:r w:rsidRPr="00A73165">
              <w:rPr>
                <w:rFonts w:ascii="Times New Roman" w:hAnsi="Times New Roman" w:cs="Times New Roman"/>
                <w:sz w:val="24"/>
                <w:szCs w:val="24"/>
              </w:rPr>
              <w:t>(Atbilst/Neatbilst)</w:t>
            </w:r>
            <w:r w:rsidRPr="00A73165">
              <w:rPr>
                <w:rFonts w:ascii="Times New Roman" w:hAnsi="Times New Roman" w:cs="Times New Roman"/>
                <w:sz w:val="24"/>
                <w:szCs w:val="24"/>
                <w:vertAlign w:val="superscript"/>
              </w:rPr>
              <w:t>*</w:t>
            </w:r>
          </w:p>
        </w:tc>
      </w:tr>
      <w:tr w:rsidR="00A73165" w:rsidRPr="00A73165" w:rsidTr="004605D1">
        <w:tc>
          <w:tcPr>
            <w:tcW w:w="4511" w:type="dxa"/>
          </w:tcPr>
          <w:p w:rsidR="00A73165" w:rsidRPr="00A73165" w:rsidRDefault="00A73165" w:rsidP="00F43016">
            <w:pPr>
              <w:pStyle w:val="WW-TableContents11111"/>
              <w:snapToGrid w:val="0"/>
              <w:spacing w:after="0"/>
              <w:ind w:right="-285"/>
              <w:rPr>
                <w:lang w:val="lv-LV"/>
              </w:rPr>
            </w:pPr>
            <w:r w:rsidRPr="00A73165">
              <w:rPr>
                <w:lang w:val="lv-LV"/>
              </w:rPr>
              <w:t>Diametrs 8 mm</w:t>
            </w:r>
          </w:p>
        </w:tc>
        <w:tc>
          <w:tcPr>
            <w:tcW w:w="4698" w:type="dxa"/>
          </w:tcPr>
          <w:p w:rsidR="00A73165" w:rsidRPr="00A73165" w:rsidRDefault="00A73165" w:rsidP="00F43016">
            <w:pPr>
              <w:autoSpaceDE w:val="0"/>
              <w:autoSpaceDN w:val="0"/>
              <w:adjustRightInd w:val="0"/>
              <w:spacing w:after="0" w:line="240" w:lineRule="auto"/>
              <w:ind w:right="-285"/>
              <w:jc w:val="both"/>
              <w:rPr>
                <w:rFonts w:ascii="Times New Roman" w:hAnsi="Times New Roman" w:cs="Times New Roman"/>
                <w:sz w:val="24"/>
                <w:szCs w:val="24"/>
              </w:rPr>
            </w:pPr>
          </w:p>
        </w:tc>
      </w:tr>
      <w:tr w:rsidR="00A73165" w:rsidRPr="00A73165" w:rsidTr="004605D1">
        <w:tc>
          <w:tcPr>
            <w:tcW w:w="4511" w:type="dxa"/>
          </w:tcPr>
          <w:p w:rsidR="00A73165" w:rsidRPr="00A73165" w:rsidRDefault="00A73165" w:rsidP="00F43016">
            <w:pPr>
              <w:pStyle w:val="WW-TableContents11111"/>
              <w:snapToGrid w:val="0"/>
              <w:spacing w:after="0"/>
              <w:ind w:right="-285"/>
              <w:rPr>
                <w:lang w:val="lv-LV"/>
              </w:rPr>
            </w:pPr>
            <w:r w:rsidRPr="00A73165">
              <w:rPr>
                <w:lang w:val="lv-LV"/>
              </w:rPr>
              <w:t>Siltumspēja 16,5 – 19,00 GJ/t</w:t>
            </w:r>
          </w:p>
        </w:tc>
        <w:tc>
          <w:tcPr>
            <w:tcW w:w="4698" w:type="dxa"/>
          </w:tcPr>
          <w:p w:rsidR="00A73165" w:rsidRPr="00A73165" w:rsidRDefault="00A73165" w:rsidP="00F43016">
            <w:pPr>
              <w:autoSpaceDE w:val="0"/>
              <w:autoSpaceDN w:val="0"/>
              <w:adjustRightInd w:val="0"/>
              <w:spacing w:after="0" w:line="240" w:lineRule="auto"/>
              <w:ind w:right="-285"/>
              <w:jc w:val="both"/>
              <w:rPr>
                <w:rFonts w:ascii="Times New Roman" w:hAnsi="Times New Roman" w:cs="Times New Roman"/>
                <w:sz w:val="24"/>
                <w:szCs w:val="24"/>
              </w:rPr>
            </w:pPr>
          </w:p>
        </w:tc>
      </w:tr>
      <w:tr w:rsidR="00A73165" w:rsidRPr="00A73165" w:rsidTr="004605D1">
        <w:tc>
          <w:tcPr>
            <w:tcW w:w="4511" w:type="dxa"/>
          </w:tcPr>
          <w:p w:rsidR="00A73165" w:rsidRPr="00A73165" w:rsidRDefault="00A73165" w:rsidP="00F43016">
            <w:pPr>
              <w:pStyle w:val="WW-TableContents11111"/>
              <w:snapToGrid w:val="0"/>
              <w:spacing w:after="0"/>
              <w:ind w:right="-285"/>
              <w:rPr>
                <w:lang w:val="lv-LV"/>
              </w:rPr>
            </w:pPr>
            <w:r w:rsidRPr="00A73165">
              <w:rPr>
                <w:lang w:val="lv-LV"/>
              </w:rPr>
              <w:t>Mitrums līdz 14 %</w:t>
            </w:r>
          </w:p>
        </w:tc>
        <w:tc>
          <w:tcPr>
            <w:tcW w:w="4698" w:type="dxa"/>
          </w:tcPr>
          <w:p w:rsidR="00A73165" w:rsidRPr="00A73165" w:rsidRDefault="00A73165" w:rsidP="00F43016">
            <w:pPr>
              <w:autoSpaceDE w:val="0"/>
              <w:autoSpaceDN w:val="0"/>
              <w:adjustRightInd w:val="0"/>
              <w:spacing w:after="0" w:line="240" w:lineRule="auto"/>
              <w:ind w:right="-285"/>
              <w:jc w:val="both"/>
              <w:rPr>
                <w:rFonts w:ascii="Times New Roman" w:hAnsi="Times New Roman" w:cs="Times New Roman"/>
                <w:sz w:val="24"/>
                <w:szCs w:val="24"/>
              </w:rPr>
            </w:pPr>
          </w:p>
        </w:tc>
      </w:tr>
      <w:tr w:rsidR="00A73165" w:rsidRPr="00A73165" w:rsidTr="004605D1">
        <w:tc>
          <w:tcPr>
            <w:tcW w:w="4511" w:type="dxa"/>
          </w:tcPr>
          <w:p w:rsidR="00A73165" w:rsidRPr="00A73165" w:rsidRDefault="00A73165" w:rsidP="00F43016">
            <w:pPr>
              <w:pStyle w:val="WW-TableContents11111"/>
              <w:snapToGrid w:val="0"/>
              <w:spacing w:after="0"/>
              <w:ind w:right="-285"/>
              <w:rPr>
                <w:lang w:val="lv-LV"/>
              </w:rPr>
            </w:pPr>
            <w:r w:rsidRPr="00A73165">
              <w:rPr>
                <w:lang w:val="lv-LV"/>
              </w:rPr>
              <w:t>Pelnu saturs līdz 0,7 %</w:t>
            </w:r>
          </w:p>
        </w:tc>
        <w:tc>
          <w:tcPr>
            <w:tcW w:w="4698" w:type="dxa"/>
          </w:tcPr>
          <w:p w:rsidR="00A73165" w:rsidRPr="00A73165" w:rsidRDefault="00A73165" w:rsidP="00F43016">
            <w:pPr>
              <w:autoSpaceDE w:val="0"/>
              <w:autoSpaceDN w:val="0"/>
              <w:adjustRightInd w:val="0"/>
              <w:spacing w:after="0" w:line="240" w:lineRule="auto"/>
              <w:ind w:right="-285"/>
              <w:jc w:val="both"/>
              <w:rPr>
                <w:rFonts w:ascii="Times New Roman" w:hAnsi="Times New Roman" w:cs="Times New Roman"/>
                <w:sz w:val="24"/>
                <w:szCs w:val="24"/>
              </w:rPr>
            </w:pPr>
          </w:p>
        </w:tc>
      </w:tr>
    </w:tbl>
    <w:p w:rsidR="00A73165" w:rsidRPr="00A73165" w:rsidRDefault="00A73165" w:rsidP="00F43016">
      <w:pPr>
        <w:autoSpaceDE w:val="0"/>
        <w:autoSpaceDN w:val="0"/>
        <w:adjustRightInd w:val="0"/>
        <w:spacing w:after="0" w:line="240" w:lineRule="auto"/>
        <w:ind w:right="-285"/>
        <w:jc w:val="both"/>
        <w:rPr>
          <w:rFonts w:ascii="Times New Roman" w:hAnsi="Times New Roman" w:cs="Times New Roman"/>
          <w:sz w:val="24"/>
          <w:szCs w:val="24"/>
        </w:rPr>
      </w:pPr>
    </w:p>
    <w:p w:rsidR="00A73165" w:rsidRPr="00A73165" w:rsidRDefault="00A73165" w:rsidP="00F43016">
      <w:pPr>
        <w:autoSpaceDE w:val="0"/>
        <w:autoSpaceDN w:val="0"/>
        <w:adjustRightInd w:val="0"/>
        <w:spacing w:after="0" w:line="240" w:lineRule="auto"/>
        <w:ind w:right="-285"/>
        <w:jc w:val="both"/>
        <w:rPr>
          <w:rFonts w:ascii="Times New Roman" w:hAnsi="Times New Roman" w:cs="Times New Roman"/>
          <w:sz w:val="24"/>
          <w:szCs w:val="24"/>
        </w:rPr>
      </w:pPr>
      <w:r w:rsidRPr="00A73165">
        <w:rPr>
          <w:rFonts w:ascii="Times New Roman" w:hAnsi="Times New Roman" w:cs="Times New Roman"/>
          <w:sz w:val="24"/>
          <w:szCs w:val="24"/>
        </w:rPr>
        <w:t>*- Pretendents atzīmē vai piedāvātā prece (kokskaidu granulas) atbilst vai neatbilst Pasūtītāja izvirzītajām minimālajām prasībām precei. Ja neatbilst, tad sniegt attiecīgajā ailē aprakstu. Preces īpašības var būt labākas nekā minimālās prasības.</w:t>
      </w:r>
    </w:p>
    <w:p w:rsidR="00A73165" w:rsidRPr="00A73165" w:rsidRDefault="00A73165" w:rsidP="00F43016">
      <w:pPr>
        <w:numPr>
          <w:ilvl w:val="1"/>
          <w:numId w:val="13"/>
        </w:numPr>
        <w:autoSpaceDE w:val="0"/>
        <w:autoSpaceDN w:val="0"/>
        <w:adjustRightInd w:val="0"/>
        <w:spacing w:after="0" w:line="240" w:lineRule="auto"/>
        <w:ind w:left="0" w:right="-285"/>
        <w:jc w:val="both"/>
        <w:rPr>
          <w:rFonts w:ascii="Times New Roman" w:hAnsi="Times New Roman" w:cs="Times New Roman"/>
          <w:sz w:val="24"/>
          <w:szCs w:val="24"/>
        </w:rPr>
      </w:pPr>
      <w:r w:rsidRPr="00A73165">
        <w:rPr>
          <w:rFonts w:ascii="Times New Roman" w:hAnsi="Times New Roman" w:cs="Times New Roman"/>
          <w:i/>
          <w:sz w:val="24"/>
          <w:szCs w:val="24"/>
        </w:rPr>
        <w:t xml:space="preserve">&lt;Pretendents&gt; </w:t>
      </w:r>
      <w:r w:rsidRPr="00A73165">
        <w:rPr>
          <w:rFonts w:ascii="Times New Roman" w:hAnsi="Times New Roman" w:cs="Times New Roman"/>
          <w:sz w:val="24"/>
          <w:szCs w:val="24"/>
        </w:rPr>
        <w:t>pievieno produkta atbilstības sertifikātu un/vai parauga testēšanas pārskatu un/vai citu dokumentu (to kopijas), kur var pārliecināties par preces atbilstību minimālajām prasībām;</w:t>
      </w:r>
    </w:p>
    <w:p w:rsidR="00A73165" w:rsidRPr="00A73165" w:rsidRDefault="00A73165" w:rsidP="00F43016">
      <w:pPr>
        <w:numPr>
          <w:ilvl w:val="1"/>
          <w:numId w:val="13"/>
        </w:numPr>
        <w:autoSpaceDE w:val="0"/>
        <w:autoSpaceDN w:val="0"/>
        <w:adjustRightInd w:val="0"/>
        <w:spacing w:after="0" w:line="240" w:lineRule="auto"/>
        <w:ind w:left="0" w:right="-285"/>
        <w:jc w:val="both"/>
        <w:rPr>
          <w:rFonts w:ascii="Times New Roman" w:hAnsi="Times New Roman" w:cs="Times New Roman"/>
          <w:sz w:val="24"/>
          <w:szCs w:val="24"/>
        </w:rPr>
      </w:pPr>
      <w:r w:rsidRPr="00A73165">
        <w:rPr>
          <w:rFonts w:ascii="Times New Roman" w:hAnsi="Times New Roman" w:cs="Times New Roman"/>
          <w:i/>
          <w:sz w:val="24"/>
          <w:szCs w:val="24"/>
        </w:rPr>
        <w:t xml:space="preserve">&lt;Pretendents&gt; </w:t>
      </w:r>
      <w:r w:rsidRPr="00A73165">
        <w:rPr>
          <w:rFonts w:ascii="Times New Roman" w:hAnsi="Times New Roman" w:cs="Times New Roman"/>
          <w:sz w:val="24"/>
          <w:szCs w:val="24"/>
        </w:rPr>
        <w:t>apņemas piegādāt kokskaidu granulas slēgtos maisos;</w:t>
      </w:r>
    </w:p>
    <w:p w:rsidR="00A73165" w:rsidRPr="00A73165" w:rsidRDefault="00A73165" w:rsidP="00F43016">
      <w:pPr>
        <w:numPr>
          <w:ilvl w:val="1"/>
          <w:numId w:val="13"/>
        </w:numPr>
        <w:autoSpaceDE w:val="0"/>
        <w:autoSpaceDN w:val="0"/>
        <w:adjustRightInd w:val="0"/>
        <w:spacing w:after="0" w:line="240" w:lineRule="auto"/>
        <w:ind w:left="0" w:right="-285"/>
        <w:jc w:val="both"/>
        <w:rPr>
          <w:rFonts w:ascii="Times New Roman" w:hAnsi="Times New Roman" w:cs="Times New Roman"/>
          <w:sz w:val="24"/>
          <w:szCs w:val="24"/>
        </w:rPr>
      </w:pPr>
      <w:r w:rsidRPr="00A73165">
        <w:rPr>
          <w:rFonts w:ascii="Times New Roman" w:hAnsi="Times New Roman" w:cs="Times New Roman"/>
          <w:i/>
          <w:sz w:val="24"/>
          <w:szCs w:val="24"/>
        </w:rPr>
        <w:t xml:space="preserve">&lt;Pretendents&gt; </w:t>
      </w:r>
      <w:r w:rsidRPr="00A73165">
        <w:rPr>
          <w:rFonts w:ascii="Times New Roman" w:hAnsi="Times New Roman" w:cs="Times New Roman"/>
          <w:sz w:val="24"/>
          <w:szCs w:val="24"/>
        </w:rPr>
        <w:t>piekrīt, ka kurināmā kopējais apjoms var mainīties atkarībā no Pasūtītāja nepieciešamības.</w:t>
      </w:r>
    </w:p>
    <w:p w:rsidR="00A73165" w:rsidRPr="00A73165" w:rsidRDefault="00A73165" w:rsidP="00F43016">
      <w:pPr>
        <w:autoSpaceDE w:val="0"/>
        <w:autoSpaceDN w:val="0"/>
        <w:adjustRightInd w:val="0"/>
        <w:spacing w:after="0" w:line="240" w:lineRule="auto"/>
        <w:ind w:right="-285"/>
        <w:jc w:val="both"/>
        <w:rPr>
          <w:rFonts w:ascii="Times New Roman" w:hAnsi="Times New Roman" w:cs="Times New Roman"/>
          <w:sz w:val="24"/>
          <w:szCs w:val="24"/>
        </w:rPr>
      </w:pPr>
    </w:p>
    <w:p w:rsidR="00A73165" w:rsidRPr="00A73165" w:rsidRDefault="00A73165" w:rsidP="00F43016">
      <w:pPr>
        <w:numPr>
          <w:ilvl w:val="0"/>
          <w:numId w:val="13"/>
        </w:numPr>
        <w:autoSpaceDE w:val="0"/>
        <w:autoSpaceDN w:val="0"/>
        <w:adjustRightInd w:val="0"/>
        <w:spacing w:after="0" w:line="240" w:lineRule="auto"/>
        <w:ind w:left="0" w:right="-285"/>
        <w:jc w:val="both"/>
        <w:rPr>
          <w:rFonts w:ascii="Times New Roman" w:hAnsi="Times New Roman" w:cs="Times New Roman"/>
          <w:sz w:val="24"/>
          <w:szCs w:val="24"/>
        </w:rPr>
      </w:pPr>
      <w:r w:rsidRPr="00A73165">
        <w:rPr>
          <w:rFonts w:ascii="Times New Roman" w:hAnsi="Times New Roman" w:cs="Times New Roman"/>
          <w:i/>
          <w:sz w:val="24"/>
          <w:szCs w:val="24"/>
        </w:rPr>
        <w:t xml:space="preserve">&lt;Pretendents&gt; </w:t>
      </w:r>
      <w:r w:rsidRPr="00A73165">
        <w:rPr>
          <w:rFonts w:ascii="Times New Roman" w:hAnsi="Times New Roman" w:cs="Times New Roman"/>
          <w:sz w:val="24"/>
          <w:szCs w:val="24"/>
        </w:rPr>
        <w:t>apņemas piegādāt katru tabulā uzrādīto mēnesi noteikto kokskaidu granulu apjomu (pēc Pasūtītāja pieprasījuma) uz Jēkabpils pamatskolas katlu māju Rīgas ielā 200A, Jēkabpilī:</w:t>
      </w:r>
    </w:p>
    <w:p w:rsidR="00A73165" w:rsidRPr="00A73165" w:rsidRDefault="00A73165" w:rsidP="00F43016">
      <w:pPr>
        <w:autoSpaceDE w:val="0"/>
        <w:autoSpaceDN w:val="0"/>
        <w:adjustRightInd w:val="0"/>
        <w:spacing w:after="0" w:line="240" w:lineRule="auto"/>
        <w:ind w:right="-285"/>
        <w:jc w:val="both"/>
        <w:rPr>
          <w:rFonts w:ascii="Times New Roman" w:hAnsi="Times New Roman" w:cs="Times New Roman"/>
          <w:sz w:val="24"/>
          <w:szCs w:val="24"/>
        </w:rPr>
      </w:pPr>
    </w:p>
    <w:p w:rsidR="00A73165" w:rsidRPr="00A73165" w:rsidRDefault="00A73165" w:rsidP="00F43016">
      <w:pPr>
        <w:autoSpaceDE w:val="0"/>
        <w:autoSpaceDN w:val="0"/>
        <w:adjustRightInd w:val="0"/>
        <w:spacing w:after="0" w:line="240" w:lineRule="auto"/>
        <w:ind w:right="-285"/>
        <w:jc w:val="both"/>
        <w:rPr>
          <w:rFonts w:ascii="Times New Roman" w:hAnsi="Times New Roman" w:cs="Times New Roman"/>
          <w:sz w:val="24"/>
          <w:szCs w:val="24"/>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3299"/>
      </w:tblGrid>
      <w:tr w:rsidR="00A73165" w:rsidRPr="00A73165" w:rsidTr="004605D1">
        <w:tc>
          <w:tcPr>
            <w:tcW w:w="3533" w:type="dxa"/>
          </w:tcPr>
          <w:p w:rsidR="00A73165" w:rsidRPr="00A73165" w:rsidRDefault="00A73165" w:rsidP="00F43016">
            <w:pPr>
              <w:pStyle w:val="Default"/>
              <w:tabs>
                <w:tab w:val="left" w:pos="567"/>
              </w:tabs>
              <w:ind w:right="-285"/>
              <w:jc w:val="center"/>
              <w:rPr>
                <w:rFonts w:ascii="Times New Roman" w:hAnsi="Times New Roman" w:cs="Times New Roman"/>
                <w:b/>
              </w:rPr>
            </w:pPr>
            <w:r w:rsidRPr="00A73165">
              <w:rPr>
                <w:rFonts w:ascii="Times New Roman" w:hAnsi="Times New Roman" w:cs="Times New Roman"/>
                <w:b/>
              </w:rPr>
              <w:t>2014.gada mēnesis</w:t>
            </w:r>
          </w:p>
        </w:tc>
        <w:tc>
          <w:tcPr>
            <w:tcW w:w="3299" w:type="dxa"/>
          </w:tcPr>
          <w:p w:rsidR="00A73165" w:rsidRPr="00A73165" w:rsidRDefault="00A73165" w:rsidP="00F43016">
            <w:pPr>
              <w:pStyle w:val="Default"/>
              <w:tabs>
                <w:tab w:val="left" w:pos="567"/>
              </w:tabs>
              <w:ind w:right="-285"/>
              <w:jc w:val="center"/>
              <w:rPr>
                <w:rFonts w:ascii="Times New Roman" w:hAnsi="Times New Roman" w:cs="Times New Roman"/>
                <w:b/>
              </w:rPr>
            </w:pPr>
            <w:r w:rsidRPr="00A73165">
              <w:rPr>
                <w:rFonts w:ascii="Times New Roman" w:hAnsi="Times New Roman" w:cs="Times New Roman"/>
                <w:b/>
              </w:rPr>
              <w:t>Piegādes apjoms (t/mēnesī)</w:t>
            </w:r>
          </w:p>
        </w:tc>
      </w:tr>
      <w:tr w:rsidR="00E95CA6" w:rsidRPr="00A73165" w:rsidTr="004605D1">
        <w:tc>
          <w:tcPr>
            <w:tcW w:w="3533" w:type="dxa"/>
          </w:tcPr>
          <w:p w:rsidR="00E95CA6" w:rsidRPr="00A73165" w:rsidRDefault="00E95CA6" w:rsidP="00F43016">
            <w:pPr>
              <w:pStyle w:val="Default"/>
              <w:tabs>
                <w:tab w:val="left" w:pos="567"/>
              </w:tabs>
              <w:ind w:right="-285"/>
              <w:jc w:val="center"/>
              <w:rPr>
                <w:rFonts w:ascii="Times New Roman" w:hAnsi="Times New Roman" w:cs="Times New Roman"/>
              </w:rPr>
            </w:pPr>
            <w:r>
              <w:rPr>
                <w:rFonts w:ascii="Times New Roman" w:hAnsi="Times New Roman" w:cs="Times New Roman"/>
              </w:rPr>
              <w:t>Janvāris</w:t>
            </w:r>
          </w:p>
        </w:tc>
        <w:tc>
          <w:tcPr>
            <w:tcW w:w="3299" w:type="dxa"/>
          </w:tcPr>
          <w:p w:rsidR="00E95CA6" w:rsidRPr="00A73165" w:rsidRDefault="00E95CA6" w:rsidP="00F43016">
            <w:pPr>
              <w:pStyle w:val="Default"/>
              <w:tabs>
                <w:tab w:val="left" w:pos="567"/>
              </w:tabs>
              <w:ind w:right="-285"/>
              <w:jc w:val="center"/>
              <w:rPr>
                <w:rFonts w:ascii="Times New Roman" w:hAnsi="Times New Roman" w:cs="Times New Roman"/>
              </w:rPr>
            </w:pPr>
            <w:r>
              <w:rPr>
                <w:rFonts w:ascii="Times New Roman" w:hAnsi="Times New Roman" w:cs="Times New Roman"/>
              </w:rPr>
              <w:t>15,0</w:t>
            </w:r>
          </w:p>
        </w:tc>
      </w:tr>
      <w:tr w:rsidR="00E95CA6" w:rsidRPr="00A73165" w:rsidTr="004605D1">
        <w:tc>
          <w:tcPr>
            <w:tcW w:w="3533" w:type="dxa"/>
          </w:tcPr>
          <w:p w:rsidR="00E95CA6" w:rsidRPr="00A73165" w:rsidRDefault="00E95CA6" w:rsidP="00F43016">
            <w:pPr>
              <w:pStyle w:val="Default"/>
              <w:tabs>
                <w:tab w:val="left" w:pos="567"/>
              </w:tabs>
              <w:ind w:right="-285"/>
              <w:jc w:val="center"/>
              <w:rPr>
                <w:rFonts w:ascii="Times New Roman" w:hAnsi="Times New Roman" w:cs="Times New Roman"/>
              </w:rPr>
            </w:pPr>
            <w:r>
              <w:rPr>
                <w:rFonts w:ascii="Times New Roman" w:hAnsi="Times New Roman" w:cs="Times New Roman"/>
              </w:rPr>
              <w:t>Februāris</w:t>
            </w:r>
          </w:p>
        </w:tc>
        <w:tc>
          <w:tcPr>
            <w:tcW w:w="3299" w:type="dxa"/>
          </w:tcPr>
          <w:p w:rsidR="00E95CA6" w:rsidRPr="00A73165" w:rsidRDefault="00E95CA6" w:rsidP="00F43016">
            <w:pPr>
              <w:pStyle w:val="Default"/>
              <w:tabs>
                <w:tab w:val="left" w:pos="567"/>
              </w:tabs>
              <w:ind w:right="-285"/>
              <w:jc w:val="center"/>
              <w:rPr>
                <w:rFonts w:ascii="Times New Roman" w:hAnsi="Times New Roman" w:cs="Times New Roman"/>
              </w:rPr>
            </w:pPr>
            <w:r>
              <w:rPr>
                <w:rFonts w:ascii="Times New Roman" w:hAnsi="Times New Roman" w:cs="Times New Roman"/>
              </w:rPr>
              <w:t>15,0</w:t>
            </w:r>
          </w:p>
        </w:tc>
      </w:tr>
      <w:tr w:rsidR="00A73165" w:rsidRPr="00A73165" w:rsidTr="004605D1">
        <w:tc>
          <w:tcPr>
            <w:tcW w:w="3533" w:type="dxa"/>
          </w:tcPr>
          <w:p w:rsidR="00A73165" w:rsidRPr="00A73165" w:rsidRDefault="00A73165" w:rsidP="00F43016">
            <w:pPr>
              <w:pStyle w:val="Default"/>
              <w:tabs>
                <w:tab w:val="left" w:pos="567"/>
              </w:tabs>
              <w:ind w:right="-285"/>
              <w:jc w:val="center"/>
              <w:rPr>
                <w:rFonts w:ascii="Times New Roman" w:hAnsi="Times New Roman" w:cs="Times New Roman"/>
              </w:rPr>
            </w:pPr>
            <w:r w:rsidRPr="00A73165">
              <w:rPr>
                <w:rFonts w:ascii="Times New Roman" w:hAnsi="Times New Roman" w:cs="Times New Roman"/>
              </w:rPr>
              <w:t>Marts</w:t>
            </w:r>
          </w:p>
        </w:tc>
        <w:tc>
          <w:tcPr>
            <w:tcW w:w="3299" w:type="dxa"/>
          </w:tcPr>
          <w:p w:rsidR="00A73165" w:rsidRPr="00A73165" w:rsidRDefault="00A73165" w:rsidP="00F43016">
            <w:pPr>
              <w:pStyle w:val="Default"/>
              <w:tabs>
                <w:tab w:val="left" w:pos="567"/>
              </w:tabs>
              <w:ind w:right="-285"/>
              <w:jc w:val="center"/>
              <w:rPr>
                <w:rFonts w:ascii="Times New Roman" w:hAnsi="Times New Roman" w:cs="Times New Roman"/>
              </w:rPr>
            </w:pPr>
            <w:r w:rsidRPr="00A73165">
              <w:rPr>
                <w:rFonts w:ascii="Times New Roman" w:hAnsi="Times New Roman" w:cs="Times New Roman"/>
              </w:rPr>
              <w:t>1</w:t>
            </w:r>
            <w:r w:rsidR="00E95CA6">
              <w:rPr>
                <w:rFonts w:ascii="Times New Roman" w:hAnsi="Times New Roman" w:cs="Times New Roman"/>
              </w:rPr>
              <w:t>0</w:t>
            </w:r>
            <w:r w:rsidRPr="00A73165">
              <w:rPr>
                <w:rFonts w:ascii="Times New Roman" w:hAnsi="Times New Roman" w:cs="Times New Roman"/>
              </w:rPr>
              <w:t>,</w:t>
            </w:r>
            <w:r w:rsidR="00E95CA6">
              <w:rPr>
                <w:rFonts w:ascii="Times New Roman" w:hAnsi="Times New Roman" w:cs="Times New Roman"/>
              </w:rPr>
              <w:t>0</w:t>
            </w:r>
          </w:p>
        </w:tc>
      </w:tr>
      <w:tr w:rsidR="00A73165" w:rsidRPr="00A73165" w:rsidTr="004605D1">
        <w:tc>
          <w:tcPr>
            <w:tcW w:w="3533" w:type="dxa"/>
          </w:tcPr>
          <w:p w:rsidR="00A73165" w:rsidRPr="00A73165" w:rsidRDefault="00A73165" w:rsidP="00F43016">
            <w:pPr>
              <w:pStyle w:val="Default"/>
              <w:tabs>
                <w:tab w:val="left" w:pos="567"/>
              </w:tabs>
              <w:ind w:right="-285"/>
              <w:jc w:val="center"/>
              <w:rPr>
                <w:rFonts w:ascii="Times New Roman" w:hAnsi="Times New Roman" w:cs="Times New Roman"/>
              </w:rPr>
            </w:pPr>
            <w:r w:rsidRPr="00A73165">
              <w:rPr>
                <w:rFonts w:ascii="Times New Roman" w:hAnsi="Times New Roman" w:cs="Times New Roman"/>
              </w:rPr>
              <w:t>Aprīlis</w:t>
            </w:r>
          </w:p>
        </w:tc>
        <w:tc>
          <w:tcPr>
            <w:tcW w:w="3299" w:type="dxa"/>
          </w:tcPr>
          <w:p w:rsidR="00A73165" w:rsidRPr="00A73165" w:rsidRDefault="00E95CA6" w:rsidP="00F43016">
            <w:pPr>
              <w:pStyle w:val="Default"/>
              <w:tabs>
                <w:tab w:val="left" w:pos="567"/>
              </w:tabs>
              <w:ind w:right="-285"/>
              <w:jc w:val="center"/>
              <w:rPr>
                <w:rFonts w:ascii="Times New Roman" w:hAnsi="Times New Roman" w:cs="Times New Roman"/>
              </w:rPr>
            </w:pPr>
            <w:r>
              <w:rPr>
                <w:rFonts w:ascii="Times New Roman" w:hAnsi="Times New Roman" w:cs="Times New Roman"/>
              </w:rPr>
              <w:t>10</w:t>
            </w:r>
            <w:r w:rsidR="00A73165" w:rsidRPr="00A73165">
              <w:rPr>
                <w:rFonts w:ascii="Times New Roman" w:hAnsi="Times New Roman" w:cs="Times New Roman"/>
              </w:rPr>
              <w:t>,</w:t>
            </w:r>
            <w:r>
              <w:rPr>
                <w:rFonts w:ascii="Times New Roman" w:hAnsi="Times New Roman" w:cs="Times New Roman"/>
              </w:rPr>
              <w:t>0</w:t>
            </w:r>
          </w:p>
        </w:tc>
      </w:tr>
      <w:tr w:rsidR="00A73165" w:rsidRPr="00A73165" w:rsidTr="004605D1">
        <w:tc>
          <w:tcPr>
            <w:tcW w:w="3533" w:type="dxa"/>
          </w:tcPr>
          <w:p w:rsidR="00A73165" w:rsidRPr="00A73165" w:rsidRDefault="00A73165" w:rsidP="00F43016">
            <w:pPr>
              <w:pStyle w:val="Default"/>
              <w:tabs>
                <w:tab w:val="left" w:pos="567"/>
              </w:tabs>
              <w:ind w:right="-285"/>
              <w:jc w:val="center"/>
              <w:rPr>
                <w:rFonts w:ascii="Times New Roman" w:hAnsi="Times New Roman" w:cs="Times New Roman"/>
              </w:rPr>
            </w:pPr>
            <w:r w:rsidRPr="00A73165">
              <w:rPr>
                <w:rFonts w:ascii="Times New Roman" w:hAnsi="Times New Roman" w:cs="Times New Roman"/>
              </w:rPr>
              <w:t>Oktobris</w:t>
            </w:r>
          </w:p>
        </w:tc>
        <w:tc>
          <w:tcPr>
            <w:tcW w:w="3299" w:type="dxa"/>
          </w:tcPr>
          <w:p w:rsidR="00A73165" w:rsidRPr="00A73165" w:rsidRDefault="00E95CA6" w:rsidP="00F43016">
            <w:pPr>
              <w:pStyle w:val="Default"/>
              <w:tabs>
                <w:tab w:val="left" w:pos="567"/>
              </w:tabs>
              <w:ind w:right="-285"/>
              <w:jc w:val="center"/>
              <w:rPr>
                <w:rFonts w:ascii="Times New Roman" w:hAnsi="Times New Roman" w:cs="Times New Roman"/>
              </w:rPr>
            </w:pPr>
            <w:r>
              <w:rPr>
                <w:rFonts w:ascii="Times New Roman" w:hAnsi="Times New Roman" w:cs="Times New Roman"/>
              </w:rPr>
              <w:t>10</w:t>
            </w:r>
            <w:r w:rsidR="00A73165" w:rsidRPr="00A73165">
              <w:rPr>
                <w:rFonts w:ascii="Times New Roman" w:hAnsi="Times New Roman" w:cs="Times New Roman"/>
              </w:rPr>
              <w:t>,</w:t>
            </w:r>
            <w:r>
              <w:rPr>
                <w:rFonts w:ascii="Times New Roman" w:hAnsi="Times New Roman" w:cs="Times New Roman"/>
              </w:rPr>
              <w:t>0</w:t>
            </w:r>
          </w:p>
        </w:tc>
      </w:tr>
      <w:tr w:rsidR="00A73165" w:rsidRPr="00A73165" w:rsidTr="004605D1">
        <w:tc>
          <w:tcPr>
            <w:tcW w:w="3533" w:type="dxa"/>
          </w:tcPr>
          <w:p w:rsidR="00A73165" w:rsidRPr="00A73165" w:rsidRDefault="00A73165" w:rsidP="00F43016">
            <w:pPr>
              <w:pStyle w:val="Default"/>
              <w:tabs>
                <w:tab w:val="left" w:pos="567"/>
              </w:tabs>
              <w:ind w:right="-285"/>
              <w:jc w:val="center"/>
              <w:rPr>
                <w:rFonts w:ascii="Times New Roman" w:hAnsi="Times New Roman" w:cs="Times New Roman"/>
              </w:rPr>
            </w:pPr>
            <w:r w:rsidRPr="00A73165">
              <w:rPr>
                <w:rFonts w:ascii="Times New Roman" w:hAnsi="Times New Roman" w:cs="Times New Roman"/>
              </w:rPr>
              <w:t>Novembris</w:t>
            </w:r>
          </w:p>
        </w:tc>
        <w:tc>
          <w:tcPr>
            <w:tcW w:w="3299" w:type="dxa"/>
          </w:tcPr>
          <w:p w:rsidR="00A73165" w:rsidRPr="00A73165" w:rsidRDefault="00E95CA6" w:rsidP="00F43016">
            <w:pPr>
              <w:pStyle w:val="Default"/>
              <w:tabs>
                <w:tab w:val="left" w:pos="567"/>
              </w:tabs>
              <w:ind w:right="-285"/>
              <w:jc w:val="center"/>
              <w:rPr>
                <w:rFonts w:ascii="Times New Roman" w:hAnsi="Times New Roman" w:cs="Times New Roman"/>
              </w:rPr>
            </w:pPr>
            <w:r>
              <w:rPr>
                <w:rFonts w:ascii="Times New Roman" w:hAnsi="Times New Roman" w:cs="Times New Roman"/>
              </w:rPr>
              <w:t>15</w:t>
            </w:r>
            <w:r w:rsidR="00A73165" w:rsidRPr="00A73165">
              <w:rPr>
                <w:rFonts w:ascii="Times New Roman" w:hAnsi="Times New Roman" w:cs="Times New Roman"/>
              </w:rPr>
              <w:t>,</w:t>
            </w:r>
            <w:r>
              <w:rPr>
                <w:rFonts w:ascii="Times New Roman" w:hAnsi="Times New Roman" w:cs="Times New Roman"/>
              </w:rPr>
              <w:t>0</w:t>
            </w:r>
          </w:p>
        </w:tc>
      </w:tr>
      <w:tr w:rsidR="00A73165" w:rsidRPr="00A73165" w:rsidTr="004605D1">
        <w:tc>
          <w:tcPr>
            <w:tcW w:w="3533" w:type="dxa"/>
          </w:tcPr>
          <w:p w:rsidR="00A73165" w:rsidRPr="00A73165" w:rsidRDefault="00A73165" w:rsidP="00F43016">
            <w:pPr>
              <w:pStyle w:val="Default"/>
              <w:tabs>
                <w:tab w:val="left" w:pos="567"/>
              </w:tabs>
              <w:ind w:right="-285"/>
              <w:jc w:val="center"/>
              <w:rPr>
                <w:rFonts w:ascii="Times New Roman" w:hAnsi="Times New Roman" w:cs="Times New Roman"/>
              </w:rPr>
            </w:pPr>
            <w:r w:rsidRPr="00A73165">
              <w:rPr>
                <w:rFonts w:ascii="Times New Roman" w:hAnsi="Times New Roman" w:cs="Times New Roman"/>
              </w:rPr>
              <w:t>Decembris</w:t>
            </w:r>
          </w:p>
        </w:tc>
        <w:tc>
          <w:tcPr>
            <w:tcW w:w="3299" w:type="dxa"/>
          </w:tcPr>
          <w:p w:rsidR="00A73165" w:rsidRPr="00A73165" w:rsidRDefault="00A73165" w:rsidP="00F43016">
            <w:pPr>
              <w:pStyle w:val="Default"/>
              <w:tabs>
                <w:tab w:val="left" w:pos="567"/>
              </w:tabs>
              <w:ind w:right="-285"/>
              <w:jc w:val="center"/>
              <w:rPr>
                <w:rFonts w:ascii="Times New Roman" w:hAnsi="Times New Roman" w:cs="Times New Roman"/>
              </w:rPr>
            </w:pPr>
            <w:r w:rsidRPr="00A73165">
              <w:rPr>
                <w:rFonts w:ascii="Times New Roman" w:hAnsi="Times New Roman" w:cs="Times New Roman"/>
              </w:rPr>
              <w:t>15,</w:t>
            </w:r>
            <w:r w:rsidR="00E95CA6">
              <w:rPr>
                <w:rFonts w:ascii="Times New Roman" w:hAnsi="Times New Roman" w:cs="Times New Roman"/>
              </w:rPr>
              <w:t>0</w:t>
            </w:r>
          </w:p>
        </w:tc>
      </w:tr>
      <w:tr w:rsidR="00A73165" w:rsidRPr="00A73165" w:rsidTr="004605D1">
        <w:tc>
          <w:tcPr>
            <w:tcW w:w="3533" w:type="dxa"/>
          </w:tcPr>
          <w:p w:rsidR="00A73165" w:rsidRPr="00A73165" w:rsidRDefault="004605D1" w:rsidP="004605D1">
            <w:pPr>
              <w:pStyle w:val="Default"/>
              <w:tabs>
                <w:tab w:val="left" w:pos="567"/>
              </w:tabs>
              <w:ind w:right="-285"/>
              <w:rPr>
                <w:rFonts w:ascii="Times New Roman" w:hAnsi="Times New Roman" w:cs="Times New Roman"/>
              </w:rPr>
            </w:pPr>
            <w:r>
              <w:rPr>
                <w:rFonts w:ascii="Times New Roman" w:hAnsi="Times New Roman" w:cs="Times New Roman"/>
              </w:rPr>
              <w:t xml:space="preserve">                                           </w:t>
            </w:r>
            <w:r w:rsidR="00A73165" w:rsidRPr="00A73165">
              <w:rPr>
                <w:rFonts w:ascii="Times New Roman" w:hAnsi="Times New Roman" w:cs="Times New Roman"/>
              </w:rPr>
              <w:t>KOPĀ:</w:t>
            </w:r>
          </w:p>
        </w:tc>
        <w:tc>
          <w:tcPr>
            <w:tcW w:w="3299" w:type="dxa"/>
          </w:tcPr>
          <w:p w:rsidR="00A73165" w:rsidRPr="00A73165" w:rsidRDefault="00E95CA6" w:rsidP="00F43016">
            <w:pPr>
              <w:pStyle w:val="Default"/>
              <w:tabs>
                <w:tab w:val="left" w:pos="567"/>
              </w:tabs>
              <w:ind w:right="-285"/>
              <w:jc w:val="center"/>
              <w:rPr>
                <w:rFonts w:ascii="Times New Roman" w:hAnsi="Times New Roman" w:cs="Times New Roman"/>
              </w:rPr>
            </w:pPr>
            <w:r>
              <w:rPr>
                <w:rFonts w:ascii="Times New Roman" w:hAnsi="Times New Roman" w:cs="Times New Roman"/>
              </w:rPr>
              <w:t>90</w:t>
            </w:r>
            <w:r w:rsidR="00A73165" w:rsidRPr="00A73165">
              <w:rPr>
                <w:rFonts w:ascii="Times New Roman" w:hAnsi="Times New Roman" w:cs="Times New Roman"/>
              </w:rPr>
              <w:t>,</w:t>
            </w:r>
            <w:r>
              <w:rPr>
                <w:rFonts w:ascii="Times New Roman" w:hAnsi="Times New Roman" w:cs="Times New Roman"/>
              </w:rPr>
              <w:t>0</w:t>
            </w:r>
          </w:p>
        </w:tc>
      </w:tr>
    </w:tbl>
    <w:p w:rsidR="00A73165" w:rsidRPr="00A73165" w:rsidRDefault="00A73165" w:rsidP="00F43016">
      <w:pPr>
        <w:autoSpaceDE w:val="0"/>
        <w:autoSpaceDN w:val="0"/>
        <w:adjustRightInd w:val="0"/>
        <w:spacing w:after="0" w:line="240" w:lineRule="auto"/>
        <w:ind w:right="-285"/>
        <w:rPr>
          <w:rFonts w:ascii="Times New Roman" w:hAnsi="Times New Roman" w:cs="Times New Roman"/>
          <w:sz w:val="24"/>
          <w:szCs w:val="24"/>
        </w:rPr>
      </w:pPr>
    </w:p>
    <w:p w:rsidR="00A73165" w:rsidRPr="00A73165" w:rsidRDefault="00A73165" w:rsidP="00F43016">
      <w:pPr>
        <w:autoSpaceDE w:val="0"/>
        <w:autoSpaceDN w:val="0"/>
        <w:adjustRightInd w:val="0"/>
        <w:spacing w:after="0" w:line="240" w:lineRule="auto"/>
        <w:ind w:right="-285"/>
        <w:rPr>
          <w:rFonts w:ascii="Times New Roman" w:hAnsi="Times New Roman" w:cs="Times New Roman"/>
          <w:sz w:val="24"/>
          <w:szCs w:val="24"/>
        </w:rPr>
      </w:pPr>
    </w:p>
    <w:p w:rsidR="00A73165" w:rsidRPr="00A73165" w:rsidRDefault="00A73165" w:rsidP="00F43016">
      <w:pPr>
        <w:spacing w:after="0" w:line="240" w:lineRule="auto"/>
        <w:ind w:right="-285"/>
        <w:rPr>
          <w:rFonts w:ascii="Times New Roman" w:hAnsi="Times New Roman" w:cs="Times New Roman"/>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3"/>
        <w:gridCol w:w="861"/>
      </w:tblGrid>
      <w:tr w:rsidR="00A73165" w:rsidRPr="00A73165" w:rsidTr="00E80EB8">
        <w:trPr>
          <w:trHeight w:val="177"/>
        </w:trPr>
        <w:tc>
          <w:tcPr>
            <w:tcW w:w="7708" w:type="dxa"/>
          </w:tcPr>
          <w:p w:rsidR="00A73165" w:rsidRPr="00A73165" w:rsidRDefault="00A73165" w:rsidP="00F43016">
            <w:pPr>
              <w:spacing w:after="0" w:line="240" w:lineRule="auto"/>
              <w:ind w:right="-285"/>
              <w:rPr>
                <w:rFonts w:ascii="Times New Roman" w:hAnsi="Times New Roman" w:cs="Times New Roman"/>
                <w:sz w:val="24"/>
                <w:szCs w:val="24"/>
              </w:rPr>
            </w:pPr>
          </w:p>
        </w:tc>
        <w:tc>
          <w:tcPr>
            <w:tcW w:w="869" w:type="dxa"/>
          </w:tcPr>
          <w:p w:rsidR="00A73165" w:rsidRPr="00A73165" w:rsidRDefault="00A73165"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Jā/nē</w:t>
            </w:r>
          </w:p>
        </w:tc>
      </w:tr>
      <w:tr w:rsidR="00A73165" w:rsidRPr="00A73165" w:rsidTr="00E80EB8">
        <w:trPr>
          <w:trHeight w:val="354"/>
        </w:trPr>
        <w:tc>
          <w:tcPr>
            <w:tcW w:w="7708" w:type="dxa"/>
          </w:tcPr>
          <w:p w:rsidR="00A73165" w:rsidRPr="00A73165" w:rsidRDefault="00A73165" w:rsidP="004605D1">
            <w:pPr>
              <w:spacing w:after="0" w:line="240" w:lineRule="auto"/>
              <w:rPr>
                <w:rFonts w:ascii="Times New Roman" w:hAnsi="Times New Roman" w:cs="Times New Roman"/>
                <w:sz w:val="24"/>
                <w:szCs w:val="24"/>
              </w:rPr>
            </w:pPr>
            <w:r w:rsidRPr="00A73165">
              <w:rPr>
                <w:rFonts w:ascii="Times New Roman" w:hAnsi="Times New Roman" w:cs="Times New Roman"/>
                <w:sz w:val="24"/>
                <w:szCs w:val="24"/>
              </w:rPr>
              <w:t>Nolikuma 4. pielikumā pievienotā „Tehniskā specifikācija” Pretendentam ir saprotama un viņš ir gatavs to izpildīt.</w:t>
            </w:r>
          </w:p>
        </w:tc>
        <w:tc>
          <w:tcPr>
            <w:tcW w:w="869" w:type="dxa"/>
          </w:tcPr>
          <w:p w:rsidR="00A73165" w:rsidRPr="00A73165" w:rsidRDefault="00A73165" w:rsidP="00F43016">
            <w:pPr>
              <w:spacing w:after="0" w:line="240" w:lineRule="auto"/>
              <w:ind w:right="-285"/>
              <w:rPr>
                <w:rFonts w:ascii="Times New Roman" w:hAnsi="Times New Roman" w:cs="Times New Roman"/>
                <w:sz w:val="24"/>
                <w:szCs w:val="24"/>
              </w:rPr>
            </w:pPr>
          </w:p>
        </w:tc>
      </w:tr>
    </w:tbl>
    <w:p w:rsidR="00A73165" w:rsidRPr="00A73165" w:rsidRDefault="00A73165" w:rsidP="00F43016">
      <w:pPr>
        <w:spacing w:after="0" w:line="240" w:lineRule="auto"/>
        <w:ind w:right="-285"/>
        <w:rPr>
          <w:rFonts w:ascii="Times New Roman" w:hAnsi="Times New Roman" w:cs="Times New Roman"/>
          <w:sz w:val="24"/>
          <w:szCs w:val="24"/>
        </w:rPr>
      </w:pPr>
    </w:p>
    <w:p w:rsidR="00A73165" w:rsidRPr="00A73165" w:rsidRDefault="00A73165"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Piezīmes:</w:t>
      </w:r>
    </w:p>
    <w:p w:rsidR="00A73165" w:rsidRPr="00A73165" w:rsidRDefault="00A73165"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______________________________________________________________________________________________________________________________________________________</w:t>
      </w:r>
    </w:p>
    <w:p w:rsidR="00A73165" w:rsidRPr="00A73165" w:rsidRDefault="00A73165" w:rsidP="00F43016">
      <w:pPr>
        <w:spacing w:after="0" w:line="240" w:lineRule="auto"/>
        <w:ind w:right="-285"/>
        <w:rPr>
          <w:rFonts w:ascii="Times New Roman" w:hAnsi="Times New Roman" w:cs="Times New Roman"/>
          <w:sz w:val="24"/>
          <w:szCs w:val="24"/>
        </w:rPr>
      </w:pPr>
    </w:p>
    <w:tbl>
      <w:tblPr>
        <w:tblW w:w="9288" w:type="dxa"/>
        <w:tblLook w:val="0000" w:firstRow="0" w:lastRow="0" w:firstColumn="0" w:lastColumn="0" w:noHBand="0" w:noVBand="0"/>
      </w:tblPr>
      <w:tblGrid>
        <w:gridCol w:w="2628"/>
        <w:gridCol w:w="6660"/>
      </w:tblGrid>
      <w:tr w:rsidR="00A73165" w:rsidRPr="00A73165" w:rsidTr="00E80EB8">
        <w:tc>
          <w:tcPr>
            <w:tcW w:w="2628" w:type="dxa"/>
          </w:tcPr>
          <w:p w:rsidR="00A73165" w:rsidRPr="00A73165" w:rsidRDefault="00A73165"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Pretendenta pārstāvis:</w:t>
            </w:r>
          </w:p>
        </w:tc>
        <w:tc>
          <w:tcPr>
            <w:tcW w:w="6660" w:type="dxa"/>
            <w:tcBorders>
              <w:bottom w:val="single" w:sz="4" w:space="0" w:color="auto"/>
            </w:tcBorders>
          </w:tcPr>
          <w:p w:rsidR="00A73165" w:rsidRPr="00A73165" w:rsidRDefault="00A73165" w:rsidP="00F43016">
            <w:pPr>
              <w:spacing w:after="0" w:line="240" w:lineRule="auto"/>
              <w:ind w:right="-285"/>
              <w:rPr>
                <w:rFonts w:ascii="Times New Roman" w:hAnsi="Times New Roman" w:cs="Times New Roman"/>
                <w:sz w:val="24"/>
                <w:szCs w:val="24"/>
              </w:rPr>
            </w:pPr>
          </w:p>
        </w:tc>
      </w:tr>
      <w:tr w:rsidR="00A73165" w:rsidRPr="00A73165" w:rsidTr="00E80EB8">
        <w:tc>
          <w:tcPr>
            <w:tcW w:w="2628" w:type="dxa"/>
          </w:tcPr>
          <w:p w:rsidR="00A73165" w:rsidRDefault="00A73165" w:rsidP="00F43016">
            <w:pPr>
              <w:spacing w:after="0" w:line="240" w:lineRule="auto"/>
              <w:ind w:right="-285"/>
              <w:rPr>
                <w:rFonts w:ascii="Times New Roman" w:hAnsi="Times New Roman" w:cs="Times New Roman"/>
                <w:sz w:val="24"/>
                <w:szCs w:val="24"/>
              </w:rPr>
            </w:pPr>
          </w:p>
          <w:p w:rsidR="004605D1" w:rsidRPr="00A73165" w:rsidRDefault="004605D1" w:rsidP="004605D1">
            <w:pPr>
              <w:spacing w:after="0" w:line="240" w:lineRule="auto"/>
              <w:ind w:right="-285"/>
              <w:jc w:val="center"/>
              <w:rPr>
                <w:rFonts w:ascii="Times New Roman" w:hAnsi="Times New Roman" w:cs="Times New Roman"/>
                <w:sz w:val="24"/>
                <w:szCs w:val="24"/>
              </w:rPr>
            </w:pPr>
          </w:p>
        </w:tc>
        <w:tc>
          <w:tcPr>
            <w:tcW w:w="6660" w:type="dxa"/>
          </w:tcPr>
          <w:p w:rsidR="00A73165" w:rsidRPr="00A73165" w:rsidRDefault="00A73165" w:rsidP="00F43016">
            <w:pPr>
              <w:spacing w:after="0" w:line="240" w:lineRule="auto"/>
              <w:ind w:right="-285"/>
              <w:rPr>
                <w:rFonts w:ascii="Times New Roman" w:hAnsi="Times New Roman" w:cs="Times New Roman"/>
                <w:sz w:val="24"/>
                <w:szCs w:val="24"/>
              </w:rPr>
            </w:pPr>
            <w:r w:rsidRPr="00A73165">
              <w:rPr>
                <w:rFonts w:ascii="Times New Roman" w:hAnsi="Times New Roman" w:cs="Times New Roman"/>
                <w:sz w:val="24"/>
                <w:szCs w:val="24"/>
              </w:rPr>
              <w:t>(amats, paraksts, vārds, uzvārds)</w:t>
            </w:r>
          </w:p>
        </w:tc>
      </w:tr>
      <w:tr w:rsidR="004605D1" w:rsidRPr="00A73165" w:rsidTr="00E80EB8">
        <w:tc>
          <w:tcPr>
            <w:tcW w:w="2628" w:type="dxa"/>
          </w:tcPr>
          <w:p w:rsidR="004605D1" w:rsidRDefault="004605D1" w:rsidP="00F43016">
            <w:pPr>
              <w:spacing w:after="0" w:line="240" w:lineRule="auto"/>
              <w:ind w:right="-285"/>
              <w:rPr>
                <w:rFonts w:ascii="Times New Roman" w:hAnsi="Times New Roman" w:cs="Times New Roman"/>
                <w:sz w:val="24"/>
                <w:szCs w:val="24"/>
              </w:rPr>
            </w:pPr>
          </w:p>
        </w:tc>
        <w:tc>
          <w:tcPr>
            <w:tcW w:w="6660" w:type="dxa"/>
          </w:tcPr>
          <w:p w:rsidR="004605D1" w:rsidRPr="00A73165" w:rsidRDefault="004605D1" w:rsidP="00F43016">
            <w:pPr>
              <w:spacing w:after="0" w:line="240" w:lineRule="auto"/>
              <w:ind w:right="-285"/>
              <w:rPr>
                <w:rFonts w:ascii="Times New Roman" w:hAnsi="Times New Roman" w:cs="Times New Roman"/>
                <w:sz w:val="24"/>
                <w:szCs w:val="24"/>
              </w:rPr>
            </w:pPr>
          </w:p>
        </w:tc>
      </w:tr>
      <w:tr w:rsidR="004605D1" w:rsidRPr="00A73165" w:rsidTr="00E80EB8">
        <w:tc>
          <w:tcPr>
            <w:tcW w:w="2628" w:type="dxa"/>
          </w:tcPr>
          <w:p w:rsidR="004605D1" w:rsidRDefault="004605D1" w:rsidP="00F43016">
            <w:pPr>
              <w:spacing w:after="0" w:line="240" w:lineRule="auto"/>
              <w:ind w:right="-285"/>
              <w:rPr>
                <w:rFonts w:ascii="Times New Roman" w:hAnsi="Times New Roman" w:cs="Times New Roman"/>
                <w:sz w:val="24"/>
                <w:szCs w:val="24"/>
              </w:rPr>
            </w:pPr>
          </w:p>
        </w:tc>
        <w:tc>
          <w:tcPr>
            <w:tcW w:w="6660" w:type="dxa"/>
          </w:tcPr>
          <w:p w:rsidR="004605D1" w:rsidRPr="00A73165" w:rsidRDefault="004605D1" w:rsidP="00F43016">
            <w:pPr>
              <w:spacing w:after="0" w:line="240" w:lineRule="auto"/>
              <w:ind w:right="-285"/>
              <w:rPr>
                <w:rFonts w:ascii="Times New Roman" w:hAnsi="Times New Roman" w:cs="Times New Roman"/>
                <w:sz w:val="24"/>
                <w:szCs w:val="24"/>
              </w:rPr>
            </w:pPr>
          </w:p>
        </w:tc>
      </w:tr>
    </w:tbl>
    <w:p w:rsidR="004F3504" w:rsidRDefault="004F3504" w:rsidP="00F43016">
      <w:pPr>
        <w:ind w:right="-285"/>
        <w:rPr>
          <w:rFonts w:ascii="Times New Roman" w:eastAsia="Calibri" w:hAnsi="Times New Roman" w:cs="Times New Roman"/>
          <w:b/>
          <w:color w:val="000000"/>
          <w:sz w:val="24"/>
          <w:szCs w:val="24"/>
        </w:rPr>
      </w:pPr>
    </w:p>
    <w:p w:rsidR="00BB1047" w:rsidRPr="00BB1047" w:rsidRDefault="004F3504" w:rsidP="00F43016">
      <w:pPr>
        <w:spacing w:after="0" w:line="240" w:lineRule="auto"/>
        <w:ind w:right="-285"/>
        <w:jc w:val="right"/>
        <w:rPr>
          <w:rFonts w:ascii="Times New Roman" w:eastAsia="Calibri" w:hAnsi="Times New Roman" w:cs="Times New Roman"/>
          <w:b/>
        </w:rPr>
      </w:pPr>
      <w:r>
        <w:rPr>
          <w:rFonts w:ascii="Times New Roman" w:eastAsia="Calibri" w:hAnsi="Times New Roman" w:cs="Times New Roman"/>
          <w:b/>
        </w:rPr>
        <w:t>5</w:t>
      </w:r>
      <w:r w:rsidR="00BB1047" w:rsidRPr="00BB1047">
        <w:rPr>
          <w:rFonts w:ascii="Times New Roman" w:eastAsia="Calibri" w:hAnsi="Times New Roman" w:cs="Times New Roman"/>
          <w:b/>
        </w:rPr>
        <w:t>.pielikums</w:t>
      </w:r>
    </w:p>
    <w:p w:rsidR="00BB1047" w:rsidRPr="00BB1047" w:rsidRDefault="00BB1047" w:rsidP="00F43016">
      <w:pPr>
        <w:tabs>
          <w:tab w:val="left" w:pos="1134"/>
        </w:tabs>
        <w:spacing w:after="0" w:line="240" w:lineRule="auto"/>
        <w:ind w:right="-285"/>
        <w:rPr>
          <w:rFonts w:ascii="Times New Roman" w:eastAsia="Calibri" w:hAnsi="Times New Roman" w:cs="Times New Roman"/>
          <w:i/>
          <w:sz w:val="24"/>
          <w:szCs w:val="24"/>
        </w:rPr>
      </w:pPr>
      <w:r w:rsidRPr="00BB1047">
        <w:rPr>
          <w:rFonts w:ascii="Times New Roman" w:eastAsia="Calibri" w:hAnsi="Times New Roman" w:cs="Times New Roman"/>
          <w:i/>
          <w:sz w:val="24"/>
          <w:szCs w:val="24"/>
        </w:rPr>
        <w:t>LĪGUMA PROJEKTS</w:t>
      </w:r>
    </w:p>
    <w:p w:rsidR="00BB1047" w:rsidRPr="00BB1047" w:rsidRDefault="00BB1047" w:rsidP="00F43016">
      <w:pPr>
        <w:widowControl w:val="0"/>
        <w:tabs>
          <w:tab w:val="left" w:pos="-720"/>
        </w:tabs>
        <w:suppressAutoHyphens/>
        <w:spacing w:after="0" w:line="240" w:lineRule="auto"/>
        <w:ind w:right="-285"/>
        <w:jc w:val="center"/>
        <w:rPr>
          <w:rFonts w:ascii="Times New Roman" w:eastAsia="Times New Roman" w:hAnsi="Times New Roman" w:cs="Times New Roman"/>
          <w:sz w:val="24"/>
          <w:szCs w:val="24"/>
          <w:lang w:eastAsia="ar-SA"/>
        </w:rPr>
      </w:pPr>
      <w:bookmarkStart w:id="127" w:name="_Toc85450896"/>
      <w:bookmarkStart w:id="128" w:name="_Toc99355321"/>
      <w:bookmarkStart w:id="129" w:name="_Toc94076363"/>
      <w:r w:rsidRPr="00BB1047">
        <w:rPr>
          <w:rFonts w:ascii="Times New Roman" w:eastAsia="Times New Roman" w:hAnsi="Times New Roman" w:cs="Times New Roman"/>
          <w:sz w:val="24"/>
          <w:szCs w:val="24"/>
          <w:lang w:eastAsia="ar-SA"/>
        </w:rPr>
        <w:t xml:space="preserve">IEPIRKUMA LĪGUMS </w:t>
      </w:r>
    </w:p>
    <w:p w:rsidR="00BB1047" w:rsidRPr="00BB1047" w:rsidRDefault="00BB1047" w:rsidP="00F43016">
      <w:pPr>
        <w:spacing w:after="0" w:line="240" w:lineRule="auto"/>
        <w:ind w:right="-285"/>
        <w:jc w:val="center"/>
        <w:rPr>
          <w:rFonts w:ascii="Times New Roman" w:eastAsia="Calibri" w:hAnsi="Times New Roman" w:cs="Times New Roman"/>
          <w:b/>
          <w:i/>
          <w:color w:val="000000"/>
          <w:sz w:val="24"/>
          <w:szCs w:val="24"/>
        </w:rPr>
      </w:pPr>
      <w:r w:rsidRPr="00BB1047">
        <w:rPr>
          <w:rFonts w:ascii="Times New Roman" w:eastAsia="Calibri" w:hAnsi="Times New Roman" w:cs="Times New Roman"/>
          <w:b/>
          <w:i/>
          <w:sz w:val="24"/>
          <w:szCs w:val="24"/>
        </w:rPr>
        <w:t xml:space="preserve"> „Kurināmā (malkas) piegāde Jēkabpils pilsētas pašvaldības iestādēm”</w:t>
      </w:r>
      <w:r w:rsidRPr="00BB1047">
        <w:rPr>
          <w:rFonts w:ascii="Times New Roman" w:eastAsia="Calibri" w:hAnsi="Times New Roman" w:cs="Times New Roman"/>
          <w:b/>
          <w:i/>
          <w:color w:val="000000"/>
          <w:sz w:val="24"/>
          <w:szCs w:val="24"/>
        </w:rPr>
        <w:t xml:space="preserve"> </w:t>
      </w:r>
    </w:p>
    <w:p w:rsidR="00BB1047" w:rsidRPr="00BB1047" w:rsidRDefault="00BB1047" w:rsidP="00F43016">
      <w:pPr>
        <w:spacing w:after="0" w:line="240" w:lineRule="auto"/>
        <w:ind w:right="-285"/>
        <w:rPr>
          <w:rFonts w:ascii="Times New Roman" w:eastAsia="Calibri" w:hAnsi="Times New Roman" w:cs="Times New Roman"/>
          <w:b/>
          <w:i/>
          <w:color w:val="000000"/>
          <w:sz w:val="24"/>
          <w:szCs w:val="24"/>
        </w:rPr>
      </w:pPr>
      <w:r w:rsidRPr="00BB1047">
        <w:rPr>
          <w:rFonts w:ascii="Times New Roman" w:eastAsia="Calibri" w:hAnsi="Times New Roman" w:cs="Times New Roman"/>
          <w:b/>
          <w:i/>
          <w:color w:val="000000"/>
          <w:sz w:val="24"/>
          <w:szCs w:val="24"/>
        </w:rPr>
        <w:t xml:space="preserve">                                                   </w:t>
      </w:r>
      <w:proofErr w:type="spellStart"/>
      <w:r w:rsidR="00665877">
        <w:rPr>
          <w:rFonts w:ascii="Times New Roman" w:eastAsia="Calibri" w:hAnsi="Times New Roman" w:cs="Times New Roman"/>
          <w:b/>
          <w:i/>
          <w:color w:val="000000"/>
          <w:sz w:val="24"/>
          <w:szCs w:val="24"/>
        </w:rPr>
        <w:t>Id.Nr</w:t>
      </w:r>
      <w:proofErr w:type="spellEnd"/>
      <w:r w:rsidR="00665877">
        <w:rPr>
          <w:rFonts w:ascii="Times New Roman" w:eastAsia="Calibri" w:hAnsi="Times New Roman" w:cs="Times New Roman"/>
          <w:b/>
          <w:i/>
          <w:color w:val="000000"/>
          <w:sz w:val="24"/>
          <w:szCs w:val="24"/>
        </w:rPr>
        <w:t>. JPP 2014</w:t>
      </w:r>
      <w:r w:rsidRPr="00BB1047">
        <w:rPr>
          <w:rFonts w:ascii="Times New Roman" w:eastAsia="Calibri" w:hAnsi="Times New Roman" w:cs="Times New Roman"/>
          <w:b/>
          <w:i/>
          <w:color w:val="000000"/>
          <w:sz w:val="24"/>
          <w:szCs w:val="24"/>
        </w:rPr>
        <w:t>/</w:t>
      </w:r>
      <w:r w:rsidR="00665877">
        <w:rPr>
          <w:rFonts w:ascii="Times New Roman" w:eastAsia="Calibri" w:hAnsi="Times New Roman" w:cs="Times New Roman"/>
          <w:b/>
          <w:i/>
          <w:color w:val="000000"/>
          <w:sz w:val="24"/>
          <w:szCs w:val="24"/>
        </w:rPr>
        <w:t>60</w:t>
      </w:r>
    </w:p>
    <w:p w:rsidR="00BB1047" w:rsidRPr="00BB1047" w:rsidRDefault="00BB1047" w:rsidP="00F43016">
      <w:pPr>
        <w:shd w:val="clear" w:color="auto" w:fill="FFFFFF"/>
        <w:spacing w:after="0" w:line="240" w:lineRule="auto"/>
        <w:ind w:right="-285"/>
        <w:jc w:val="center"/>
        <w:rPr>
          <w:rFonts w:ascii="Times New Roman" w:eastAsia="Calibri" w:hAnsi="Times New Roman" w:cs="Times New Roman"/>
          <w:b/>
          <w:color w:val="000000"/>
          <w:spacing w:val="-4"/>
          <w:sz w:val="24"/>
          <w:szCs w:val="24"/>
        </w:rPr>
      </w:pPr>
      <w:r w:rsidRPr="00BB1047">
        <w:rPr>
          <w:rFonts w:ascii="Times New Roman" w:eastAsia="Calibri" w:hAnsi="Times New Roman" w:cs="Times New Roman"/>
          <w:b/>
          <w:color w:val="000000"/>
          <w:spacing w:val="-4"/>
          <w:sz w:val="24"/>
          <w:szCs w:val="24"/>
        </w:rPr>
        <w:t>Pārdevēja līguma reģistrācijas Nr. ____</w:t>
      </w:r>
    </w:p>
    <w:p w:rsidR="00BB1047" w:rsidRPr="00BB1047" w:rsidRDefault="00BB1047" w:rsidP="00F43016">
      <w:pPr>
        <w:shd w:val="clear" w:color="auto" w:fill="FFFFFF"/>
        <w:spacing w:after="0" w:line="240" w:lineRule="auto"/>
        <w:ind w:right="-285"/>
        <w:jc w:val="center"/>
        <w:rPr>
          <w:rFonts w:ascii="Times New Roman" w:eastAsia="Calibri" w:hAnsi="Times New Roman" w:cs="Times New Roman"/>
          <w:sz w:val="24"/>
          <w:szCs w:val="24"/>
        </w:rPr>
      </w:pPr>
    </w:p>
    <w:p w:rsidR="00BB1047" w:rsidRPr="00BB1047" w:rsidRDefault="00BB1047" w:rsidP="00F43016">
      <w:pPr>
        <w:shd w:val="clear" w:color="auto" w:fill="FFFFFF"/>
        <w:spacing w:after="0" w:line="240" w:lineRule="auto"/>
        <w:ind w:right="-285"/>
        <w:jc w:val="both"/>
        <w:rPr>
          <w:rFonts w:ascii="Times New Roman" w:eastAsia="Calibri" w:hAnsi="Times New Roman" w:cs="Times New Roman"/>
          <w:color w:val="FF6600"/>
          <w:spacing w:val="-2"/>
          <w:sz w:val="24"/>
          <w:szCs w:val="24"/>
        </w:rPr>
      </w:pPr>
      <w:r w:rsidRPr="00BB1047">
        <w:rPr>
          <w:rFonts w:ascii="Times New Roman" w:eastAsia="Calibri" w:hAnsi="Times New Roman" w:cs="Times New Roman"/>
          <w:color w:val="000000"/>
          <w:spacing w:val="-2"/>
          <w:sz w:val="24"/>
          <w:szCs w:val="24"/>
        </w:rPr>
        <w:t xml:space="preserve">Jēkabpilī, </w:t>
      </w:r>
      <w:r w:rsidR="00665877">
        <w:rPr>
          <w:rFonts w:ascii="Times New Roman" w:eastAsia="Calibri" w:hAnsi="Times New Roman" w:cs="Times New Roman"/>
          <w:spacing w:val="-2"/>
          <w:sz w:val="24"/>
          <w:szCs w:val="24"/>
        </w:rPr>
        <w:t>2014</w:t>
      </w:r>
      <w:r w:rsidRPr="00BB1047">
        <w:rPr>
          <w:rFonts w:ascii="Times New Roman" w:eastAsia="Calibri" w:hAnsi="Times New Roman" w:cs="Times New Roman"/>
          <w:spacing w:val="-2"/>
          <w:sz w:val="24"/>
          <w:szCs w:val="24"/>
        </w:rPr>
        <w:t xml:space="preserve">.gada </w:t>
      </w:r>
      <w:r w:rsidRPr="00BB1047">
        <w:rPr>
          <w:rFonts w:ascii="Times New Roman" w:eastAsia="Calibri" w:hAnsi="Times New Roman" w:cs="Times New Roman"/>
          <w:spacing w:val="-2"/>
          <w:sz w:val="24"/>
          <w:szCs w:val="24"/>
          <w:highlight w:val="lightGray"/>
        </w:rPr>
        <w:t>__.__________</w:t>
      </w:r>
    </w:p>
    <w:p w:rsidR="00BB1047" w:rsidRPr="00BB1047" w:rsidRDefault="00BB1047" w:rsidP="00F43016">
      <w:pPr>
        <w:shd w:val="clear" w:color="auto" w:fill="FFFFFF"/>
        <w:spacing w:after="0" w:line="240" w:lineRule="auto"/>
        <w:ind w:right="-285"/>
        <w:jc w:val="both"/>
        <w:rPr>
          <w:rFonts w:ascii="Times New Roman" w:eastAsia="Calibri" w:hAnsi="Times New Roman" w:cs="Times New Roman"/>
          <w:color w:val="FF0000"/>
          <w:spacing w:val="-2"/>
          <w:sz w:val="24"/>
          <w:szCs w:val="24"/>
        </w:rPr>
      </w:pP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b/>
          <w:spacing w:val="-2"/>
          <w:sz w:val="24"/>
          <w:szCs w:val="24"/>
        </w:rPr>
        <w:t xml:space="preserve">Jēkabpils pilsētas pašvaldība, </w:t>
      </w:r>
      <w:proofErr w:type="spellStart"/>
      <w:r w:rsidRPr="00BB1047">
        <w:rPr>
          <w:rFonts w:ascii="Times New Roman" w:eastAsia="Calibri" w:hAnsi="Times New Roman" w:cs="Times New Roman"/>
          <w:spacing w:val="-2"/>
          <w:sz w:val="24"/>
          <w:szCs w:val="24"/>
        </w:rPr>
        <w:t>Reģ.Nr</w:t>
      </w:r>
      <w:proofErr w:type="spellEnd"/>
      <w:r w:rsidRPr="00BB1047">
        <w:rPr>
          <w:rFonts w:ascii="Times New Roman" w:eastAsia="Calibri" w:hAnsi="Times New Roman" w:cs="Times New Roman"/>
          <w:spacing w:val="-2"/>
          <w:sz w:val="24"/>
          <w:szCs w:val="24"/>
        </w:rPr>
        <w:t xml:space="preserve">. 90000024205, tās domes priekšsēdētāja vietnieka sociālos jautājumos Jāņa </w:t>
      </w:r>
      <w:proofErr w:type="spellStart"/>
      <w:r w:rsidRPr="00BB1047">
        <w:rPr>
          <w:rFonts w:ascii="Times New Roman" w:eastAsia="Calibri" w:hAnsi="Times New Roman" w:cs="Times New Roman"/>
          <w:spacing w:val="-2"/>
          <w:sz w:val="24"/>
          <w:szCs w:val="24"/>
        </w:rPr>
        <w:t>Raščevska</w:t>
      </w:r>
      <w:proofErr w:type="spellEnd"/>
      <w:r w:rsidRPr="00BB1047">
        <w:rPr>
          <w:rFonts w:ascii="Times New Roman" w:eastAsia="Calibri" w:hAnsi="Times New Roman" w:cs="Times New Roman"/>
          <w:spacing w:val="-2"/>
          <w:sz w:val="24"/>
          <w:szCs w:val="24"/>
        </w:rPr>
        <w:t xml:space="preserve"> personā, kurš rīkojas saskaņā ar likumu "Par pašvaldībām" un Jēkabpils pilsētas pašvaldības nolikumu, turpmāk tekstā saukts </w:t>
      </w:r>
      <w:r w:rsidRPr="00BB1047">
        <w:rPr>
          <w:rFonts w:ascii="Times New Roman" w:eastAsia="Calibri" w:hAnsi="Times New Roman" w:cs="Times New Roman"/>
          <w:b/>
          <w:spacing w:val="-2"/>
          <w:sz w:val="24"/>
          <w:szCs w:val="24"/>
        </w:rPr>
        <w:t>Pasūtītājs</w:t>
      </w:r>
      <w:r w:rsidRPr="00BB1047">
        <w:rPr>
          <w:rFonts w:ascii="Times New Roman" w:eastAsia="Calibri" w:hAnsi="Times New Roman" w:cs="Times New Roman"/>
          <w:spacing w:val="-2"/>
          <w:sz w:val="24"/>
          <w:szCs w:val="24"/>
        </w:rPr>
        <w:t xml:space="preserve">, no vienas puses, </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highlight w:val="lightGray"/>
        </w:rPr>
        <w:t xml:space="preserve">________________ </w:t>
      </w:r>
      <w:r w:rsidRPr="00BB1047">
        <w:rPr>
          <w:rFonts w:ascii="Times New Roman" w:eastAsia="Calibri" w:hAnsi="Times New Roman" w:cs="Times New Roman"/>
          <w:i/>
          <w:sz w:val="24"/>
          <w:szCs w:val="24"/>
          <w:highlight w:val="lightGray"/>
        </w:rPr>
        <w:t>(nosaukums)</w:t>
      </w:r>
      <w:r w:rsidRPr="00BB1047">
        <w:rPr>
          <w:rFonts w:ascii="Times New Roman" w:eastAsia="Calibri" w:hAnsi="Times New Roman" w:cs="Times New Roman"/>
          <w:sz w:val="24"/>
          <w:szCs w:val="24"/>
          <w:highlight w:val="lightGray"/>
        </w:rPr>
        <w:t>,</w:t>
      </w:r>
      <w:r w:rsidRPr="00BB1047">
        <w:rPr>
          <w:rFonts w:ascii="Times New Roman" w:eastAsia="Calibri" w:hAnsi="Times New Roman" w:cs="Times New Roman"/>
          <w:b/>
          <w:sz w:val="24"/>
          <w:szCs w:val="24"/>
        </w:rPr>
        <w:t xml:space="preserve"> </w:t>
      </w:r>
      <w:r w:rsidRPr="00BB1047">
        <w:rPr>
          <w:rFonts w:ascii="Times New Roman" w:eastAsia="Calibri" w:hAnsi="Times New Roman" w:cs="Times New Roman"/>
          <w:sz w:val="24"/>
          <w:szCs w:val="24"/>
        </w:rPr>
        <w:t xml:space="preserve">Vienot. </w:t>
      </w:r>
      <w:proofErr w:type="spellStart"/>
      <w:r w:rsidRPr="00BB1047">
        <w:rPr>
          <w:rFonts w:ascii="Times New Roman" w:eastAsia="Calibri" w:hAnsi="Times New Roman" w:cs="Times New Roman"/>
          <w:sz w:val="24"/>
          <w:szCs w:val="24"/>
        </w:rPr>
        <w:t>Reģ.Nr</w:t>
      </w:r>
      <w:proofErr w:type="spellEnd"/>
      <w:r w:rsidRPr="00BB1047">
        <w:rPr>
          <w:rFonts w:ascii="Times New Roman" w:eastAsia="Calibri" w:hAnsi="Times New Roman" w:cs="Times New Roman"/>
          <w:sz w:val="24"/>
          <w:szCs w:val="24"/>
        </w:rPr>
        <w:t xml:space="preserve">. </w:t>
      </w:r>
      <w:r w:rsidRPr="00BB1047">
        <w:rPr>
          <w:rFonts w:ascii="Times New Roman" w:eastAsia="Calibri" w:hAnsi="Times New Roman" w:cs="Times New Roman"/>
          <w:sz w:val="24"/>
          <w:szCs w:val="24"/>
          <w:highlight w:val="lightGray"/>
        </w:rPr>
        <w:t>___________,</w:t>
      </w:r>
      <w:r w:rsidRPr="00BB1047">
        <w:rPr>
          <w:rFonts w:ascii="Times New Roman" w:eastAsia="Calibri" w:hAnsi="Times New Roman" w:cs="Times New Roman"/>
          <w:sz w:val="24"/>
          <w:szCs w:val="24"/>
        </w:rPr>
        <w:t xml:space="preserve"> tā (s) </w:t>
      </w:r>
      <w:r w:rsidRPr="00BB1047">
        <w:rPr>
          <w:rFonts w:ascii="Times New Roman" w:eastAsia="Calibri" w:hAnsi="Times New Roman" w:cs="Times New Roman"/>
          <w:sz w:val="24"/>
          <w:szCs w:val="24"/>
          <w:highlight w:val="lightGray"/>
        </w:rPr>
        <w:t>_________</w:t>
      </w:r>
      <w:r w:rsidRPr="00BB1047">
        <w:rPr>
          <w:rFonts w:ascii="Times New Roman" w:eastAsia="Calibri" w:hAnsi="Times New Roman" w:cs="Times New Roman"/>
          <w:sz w:val="24"/>
          <w:szCs w:val="24"/>
        </w:rPr>
        <w:t xml:space="preserve"> personā, kurš rīkojas saskaņā ar </w:t>
      </w:r>
      <w:r w:rsidRPr="00BB1047">
        <w:rPr>
          <w:rFonts w:ascii="Times New Roman" w:eastAsia="Calibri" w:hAnsi="Times New Roman" w:cs="Times New Roman"/>
          <w:sz w:val="24"/>
          <w:szCs w:val="24"/>
          <w:highlight w:val="lightGray"/>
        </w:rPr>
        <w:t>_______________,</w:t>
      </w:r>
      <w:r w:rsidRPr="00BB1047">
        <w:rPr>
          <w:rFonts w:ascii="Times New Roman" w:eastAsia="Calibri" w:hAnsi="Times New Roman" w:cs="Times New Roman"/>
          <w:sz w:val="24"/>
          <w:szCs w:val="24"/>
        </w:rPr>
        <w:t xml:space="preserve"> turpmāk tekstā saukts </w:t>
      </w:r>
      <w:r w:rsidRPr="00BB1047">
        <w:rPr>
          <w:rFonts w:ascii="Times New Roman" w:eastAsia="Calibri" w:hAnsi="Times New Roman" w:cs="Times New Roman"/>
          <w:b/>
          <w:sz w:val="24"/>
          <w:szCs w:val="24"/>
        </w:rPr>
        <w:t>Pārdevējs</w:t>
      </w:r>
      <w:r w:rsidRPr="00BB1047">
        <w:rPr>
          <w:rFonts w:ascii="Times New Roman" w:eastAsia="Calibri" w:hAnsi="Times New Roman" w:cs="Times New Roman"/>
          <w:sz w:val="24"/>
          <w:szCs w:val="24"/>
        </w:rPr>
        <w:t xml:space="preserve">, no otras puses, </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b/>
          <w:sz w:val="24"/>
          <w:szCs w:val="24"/>
          <w:highlight w:val="lightGray"/>
        </w:rPr>
        <w:t xml:space="preserve">Jēkabpils Sociālais dienests, </w:t>
      </w:r>
      <w:proofErr w:type="spellStart"/>
      <w:r w:rsidRPr="00BB1047">
        <w:rPr>
          <w:rFonts w:ascii="Times New Roman" w:eastAsia="Calibri" w:hAnsi="Times New Roman" w:cs="Times New Roman"/>
          <w:sz w:val="24"/>
          <w:szCs w:val="24"/>
          <w:highlight w:val="lightGray"/>
        </w:rPr>
        <w:t>Reģ.Nr</w:t>
      </w:r>
      <w:proofErr w:type="spellEnd"/>
      <w:r w:rsidRPr="00BB1047">
        <w:rPr>
          <w:rFonts w:ascii="Times New Roman" w:eastAsia="Calibri" w:hAnsi="Times New Roman" w:cs="Times New Roman"/>
          <w:sz w:val="24"/>
          <w:szCs w:val="24"/>
          <w:highlight w:val="lightGray"/>
        </w:rPr>
        <w:t xml:space="preserve">. 90002225156, tās vadītāja Jura </w:t>
      </w:r>
      <w:proofErr w:type="spellStart"/>
      <w:r w:rsidRPr="00BB1047">
        <w:rPr>
          <w:rFonts w:ascii="Times New Roman" w:eastAsia="Calibri" w:hAnsi="Times New Roman" w:cs="Times New Roman"/>
          <w:sz w:val="24"/>
          <w:szCs w:val="24"/>
          <w:highlight w:val="lightGray"/>
        </w:rPr>
        <w:t>Tužikova</w:t>
      </w:r>
      <w:proofErr w:type="spellEnd"/>
      <w:r w:rsidRPr="00BB1047">
        <w:rPr>
          <w:rFonts w:ascii="Times New Roman" w:eastAsia="Calibri" w:hAnsi="Times New Roman" w:cs="Times New Roman"/>
          <w:sz w:val="24"/>
          <w:szCs w:val="24"/>
          <w:highlight w:val="lightGray"/>
        </w:rPr>
        <w:t xml:space="preserve"> personā, kurš rīkojas saskaņā ar Jēkabpils Sociālā dienesta nolikumu, turpmāk tekstā saukts </w:t>
      </w:r>
      <w:r w:rsidR="002E2039">
        <w:rPr>
          <w:rFonts w:ascii="Times New Roman" w:eastAsia="Calibri" w:hAnsi="Times New Roman" w:cs="Times New Roman"/>
          <w:b/>
          <w:sz w:val="24"/>
          <w:szCs w:val="24"/>
          <w:highlight w:val="lightGray"/>
        </w:rPr>
        <w:t>Pircējs</w:t>
      </w:r>
      <w:r w:rsidRPr="00BB1047">
        <w:rPr>
          <w:rFonts w:ascii="Times New Roman" w:eastAsia="Calibri" w:hAnsi="Times New Roman" w:cs="Times New Roman"/>
          <w:spacing w:val="-2"/>
          <w:sz w:val="24"/>
          <w:szCs w:val="24"/>
          <w:highlight w:val="lightGray"/>
        </w:rPr>
        <w:t>, no trešās puses,</w:t>
      </w:r>
      <w:r w:rsidRPr="00BB1047">
        <w:rPr>
          <w:rFonts w:ascii="Times New Roman" w:eastAsia="Calibri" w:hAnsi="Times New Roman" w:cs="Times New Roman"/>
          <w:spacing w:val="-2"/>
          <w:sz w:val="24"/>
          <w:szCs w:val="24"/>
        </w:rPr>
        <w:t xml:space="preserve"> </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visi kopā saukti – </w:t>
      </w:r>
      <w:r w:rsidRPr="00BB1047">
        <w:rPr>
          <w:rFonts w:ascii="Times New Roman" w:eastAsia="Calibri" w:hAnsi="Times New Roman" w:cs="Times New Roman"/>
          <w:b/>
          <w:spacing w:val="-2"/>
          <w:sz w:val="24"/>
          <w:szCs w:val="24"/>
        </w:rPr>
        <w:t>Puse/-es</w:t>
      </w:r>
      <w:r w:rsidRPr="00BB1047">
        <w:rPr>
          <w:rFonts w:ascii="Times New Roman" w:eastAsia="Calibri" w:hAnsi="Times New Roman" w:cs="Times New Roman"/>
          <w:spacing w:val="-2"/>
          <w:sz w:val="24"/>
          <w:szCs w:val="24"/>
        </w:rPr>
        <w:t xml:space="preserve">, pamatojoties uz </w:t>
      </w:r>
      <w:r w:rsidRPr="00BB1047">
        <w:rPr>
          <w:rFonts w:ascii="Times New Roman" w:eastAsia="Calibri" w:hAnsi="Times New Roman" w:cs="Times New Roman"/>
          <w:b/>
          <w:spacing w:val="-2"/>
          <w:sz w:val="24"/>
          <w:szCs w:val="24"/>
        </w:rPr>
        <w:t>Pasūtītāja</w:t>
      </w:r>
      <w:r w:rsidRPr="00BB1047">
        <w:rPr>
          <w:rFonts w:ascii="Times New Roman" w:eastAsia="Calibri" w:hAnsi="Times New Roman" w:cs="Times New Roman"/>
          <w:spacing w:val="-2"/>
          <w:sz w:val="24"/>
          <w:szCs w:val="24"/>
        </w:rPr>
        <w:t xml:space="preserve"> rīkotā atklātā konkursa </w:t>
      </w:r>
      <w:r w:rsidRPr="00BB1047">
        <w:rPr>
          <w:rFonts w:ascii="Times New Roman" w:eastAsia="Calibri" w:hAnsi="Times New Roman" w:cs="Times New Roman"/>
          <w:i/>
          <w:spacing w:val="-2"/>
          <w:sz w:val="24"/>
          <w:szCs w:val="24"/>
        </w:rPr>
        <w:t>„Kurināmā (malkas</w:t>
      </w:r>
      <w:r w:rsidR="00DA67B7">
        <w:rPr>
          <w:rFonts w:ascii="Times New Roman" w:eastAsia="Calibri" w:hAnsi="Times New Roman" w:cs="Times New Roman"/>
          <w:i/>
          <w:spacing w:val="-2"/>
          <w:sz w:val="24"/>
          <w:szCs w:val="24"/>
        </w:rPr>
        <w:t>, granulu</w:t>
      </w:r>
      <w:r w:rsidRPr="00BB1047">
        <w:rPr>
          <w:rFonts w:ascii="Times New Roman" w:eastAsia="Calibri" w:hAnsi="Times New Roman" w:cs="Times New Roman"/>
          <w:i/>
          <w:spacing w:val="-2"/>
          <w:sz w:val="24"/>
          <w:szCs w:val="24"/>
        </w:rPr>
        <w:t>) piegāde Jēkabpils pilsētas pašvaldības iestād</w:t>
      </w:r>
      <w:r w:rsidR="004307D3">
        <w:rPr>
          <w:rFonts w:ascii="Times New Roman" w:eastAsia="Calibri" w:hAnsi="Times New Roman" w:cs="Times New Roman"/>
          <w:i/>
          <w:spacing w:val="-2"/>
          <w:sz w:val="24"/>
          <w:szCs w:val="24"/>
        </w:rPr>
        <w:t>ēm”(Identifikācijas Nr. JPP 2014</w:t>
      </w:r>
      <w:r w:rsidRPr="00BB1047">
        <w:rPr>
          <w:rFonts w:ascii="Times New Roman" w:eastAsia="Calibri" w:hAnsi="Times New Roman" w:cs="Times New Roman"/>
          <w:i/>
          <w:spacing w:val="-2"/>
          <w:sz w:val="24"/>
          <w:szCs w:val="24"/>
        </w:rPr>
        <w:t>/</w:t>
      </w:r>
      <w:r w:rsidR="004307D3">
        <w:rPr>
          <w:rFonts w:ascii="Times New Roman" w:eastAsia="Calibri" w:hAnsi="Times New Roman" w:cs="Times New Roman"/>
          <w:i/>
          <w:spacing w:val="-2"/>
          <w:sz w:val="24"/>
          <w:szCs w:val="24"/>
        </w:rPr>
        <w:t>60</w:t>
      </w:r>
      <w:r w:rsidRPr="00BB1047">
        <w:rPr>
          <w:rFonts w:ascii="Times New Roman" w:eastAsia="Calibri" w:hAnsi="Times New Roman" w:cs="Times New Roman"/>
          <w:i/>
          <w:spacing w:val="-2"/>
          <w:sz w:val="24"/>
          <w:szCs w:val="24"/>
        </w:rPr>
        <w:t xml:space="preserve">) </w:t>
      </w:r>
      <w:r w:rsidRPr="00BB1047">
        <w:rPr>
          <w:rFonts w:ascii="Times New Roman" w:eastAsia="Calibri" w:hAnsi="Times New Roman" w:cs="Times New Roman"/>
          <w:spacing w:val="-2"/>
          <w:sz w:val="24"/>
          <w:szCs w:val="24"/>
        </w:rPr>
        <w:t>rezultātiem, noslēdza šo līgumu, turpmāk tekstā saukts Līgums, par sekojošo:</w:t>
      </w:r>
    </w:p>
    <w:p w:rsidR="00BB1047" w:rsidRPr="00BB1047" w:rsidRDefault="00BB1047" w:rsidP="00F43016">
      <w:pPr>
        <w:shd w:val="clear" w:color="auto" w:fill="FFFFFF"/>
        <w:spacing w:after="0" w:line="240" w:lineRule="auto"/>
        <w:ind w:right="-285"/>
        <w:jc w:val="both"/>
        <w:rPr>
          <w:rFonts w:ascii="Times New Roman" w:eastAsia="Calibri" w:hAnsi="Times New Roman" w:cs="Times New Roman"/>
          <w:sz w:val="24"/>
          <w:szCs w:val="24"/>
        </w:rPr>
      </w:pPr>
    </w:p>
    <w:p w:rsidR="00BB1047" w:rsidRPr="00BB1047" w:rsidRDefault="00BB1047" w:rsidP="00F43016">
      <w:pPr>
        <w:numPr>
          <w:ilvl w:val="6"/>
          <w:numId w:val="2"/>
        </w:numPr>
        <w:shd w:val="clear" w:color="auto" w:fill="FFFFFF"/>
        <w:spacing w:after="0" w:line="240" w:lineRule="auto"/>
        <w:ind w:right="-285"/>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Līguma priekšmets</w:t>
      </w:r>
    </w:p>
    <w:p w:rsidR="00BB1047" w:rsidRPr="00BB1047" w:rsidRDefault="00BB1047" w:rsidP="00F43016">
      <w:pPr>
        <w:numPr>
          <w:ilvl w:val="1"/>
          <w:numId w:val="7"/>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b/>
          <w:spacing w:val="-2"/>
          <w:sz w:val="24"/>
          <w:szCs w:val="24"/>
        </w:rPr>
        <w:t>Pasūtītājs</w:t>
      </w:r>
      <w:r w:rsidRPr="00BB1047">
        <w:rPr>
          <w:rFonts w:ascii="Times New Roman" w:eastAsia="Calibri" w:hAnsi="Times New Roman" w:cs="Times New Roman"/>
          <w:spacing w:val="-2"/>
          <w:sz w:val="24"/>
          <w:szCs w:val="24"/>
        </w:rPr>
        <w:t xml:space="preserve"> uzdod, un </w:t>
      </w:r>
      <w:r w:rsidRPr="00BB1047">
        <w:rPr>
          <w:rFonts w:ascii="Times New Roman" w:eastAsia="Calibri" w:hAnsi="Times New Roman" w:cs="Times New Roman"/>
          <w:b/>
          <w:spacing w:val="-2"/>
          <w:sz w:val="24"/>
          <w:szCs w:val="24"/>
        </w:rPr>
        <w:t>Pārdevējs</w:t>
      </w:r>
      <w:r w:rsidRPr="00BB1047">
        <w:rPr>
          <w:rFonts w:ascii="Times New Roman" w:eastAsia="Calibri" w:hAnsi="Times New Roman" w:cs="Times New Roman"/>
          <w:spacing w:val="-2"/>
          <w:sz w:val="24"/>
          <w:szCs w:val="24"/>
        </w:rPr>
        <w:t xml:space="preserve"> apņemas pārdod un piegādāt </w:t>
      </w:r>
      <w:r w:rsidR="00DA67B7">
        <w:rPr>
          <w:rFonts w:ascii="Times New Roman" w:eastAsia="Calibri" w:hAnsi="Times New Roman" w:cs="Times New Roman"/>
          <w:i/>
          <w:spacing w:val="-2"/>
          <w:sz w:val="24"/>
          <w:szCs w:val="24"/>
        </w:rPr>
        <w:t xml:space="preserve">līdz </w:t>
      </w:r>
      <w:r w:rsidRPr="00BB1047">
        <w:rPr>
          <w:rFonts w:ascii="Times New Roman" w:eastAsia="Calibri" w:hAnsi="Times New Roman" w:cs="Times New Roman"/>
          <w:i/>
          <w:spacing w:val="-2"/>
          <w:sz w:val="24"/>
          <w:szCs w:val="24"/>
        </w:rPr>
        <w:t xml:space="preserve">800 </w:t>
      </w:r>
      <w:r w:rsidR="004307D3">
        <w:rPr>
          <w:rFonts w:ascii="Times New Roman" w:eastAsia="Calibri" w:hAnsi="Times New Roman" w:cs="Times New Roman"/>
          <w:i/>
          <w:spacing w:val="-2"/>
          <w:sz w:val="24"/>
          <w:szCs w:val="24"/>
        </w:rPr>
        <w:t>kubikmetr</w:t>
      </w:r>
      <w:r w:rsidR="00DA67B7">
        <w:rPr>
          <w:rFonts w:ascii="Times New Roman" w:eastAsia="Calibri" w:hAnsi="Times New Roman" w:cs="Times New Roman"/>
          <w:i/>
          <w:spacing w:val="-2"/>
          <w:sz w:val="24"/>
          <w:szCs w:val="24"/>
        </w:rPr>
        <w:t>iem</w:t>
      </w:r>
      <w:r w:rsidRPr="00BB1047">
        <w:rPr>
          <w:rFonts w:ascii="Times New Roman" w:eastAsia="Calibri" w:hAnsi="Times New Roman" w:cs="Times New Roman"/>
          <w:i/>
          <w:spacing w:val="-2"/>
          <w:sz w:val="24"/>
          <w:szCs w:val="24"/>
        </w:rPr>
        <w:t xml:space="preserve"> kurināmo: lietošanai sagatavotu sausu jauktu koku malku 30 – 40 cm garās pagalēs,</w:t>
      </w:r>
      <w:r w:rsidRPr="00BB1047">
        <w:rPr>
          <w:rFonts w:ascii="Times New Roman" w:eastAsia="Calibri" w:hAnsi="Times New Roman" w:cs="Times New Roman"/>
          <w:spacing w:val="-2"/>
          <w:sz w:val="24"/>
          <w:szCs w:val="24"/>
        </w:rPr>
        <w:t xml:space="preserve"> turpmāk tekstā saukta </w:t>
      </w:r>
      <w:r w:rsidRPr="00BB1047">
        <w:rPr>
          <w:rFonts w:ascii="Times New Roman" w:eastAsia="Calibri" w:hAnsi="Times New Roman" w:cs="Times New Roman"/>
          <w:b/>
          <w:spacing w:val="-2"/>
          <w:sz w:val="24"/>
          <w:szCs w:val="24"/>
        </w:rPr>
        <w:t>Prece</w:t>
      </w:r>
      <w:r w:rsidRPr="00BB1047">
        <w:rPr>
          <w:rFonts w:ascii="Times New Roman" w:eastAsia="Calibri" w:hAnsi="Times New Roman" w:cs="Times New Roman"/>
          <w:spacing w:val="-2"/>
          <w:sz w:val="24"/>
          <w:szCs w:val="24"/>
        </w:rPr>
        <w:t xml:space="preserve">, trūcīgām un maznodrošinātām personām (ģimenēm), turpmāk tekstā saukts </w:t>
      </w:r>
      <w:r w:rsidRPr="00BB1047">
        <w:rPr>
          <w:rFonts w:ascii="Times New Roman" w:eastAsia="Calibri" w:hAnsi="Times New Roman" w:cs="Times New Roman"/>
          <w:b/>
          <w:spacing w:val="-2"/>
          <w:sz w:val="24"/>
          <w:szCs w:val="24"/>
        </w:rPr>
        <w:t>Klients</w:t>
      </w:r>
      <w:r w:rsidRPr="00BB1047">
        <w:rPr>
          <w:rFonts w:ascii="Times New Roman" w:eastAsia="Calibri" w:hAnsi="Times New Roman" w:cs="Times New Roman"/>
          <w:spacing w:val="-2"/>
          <w:sz w:val="24"/>
          <w:szCs w:val="24"/>
        </w:rPr>
        <w:t xml:space="preserve">, Jēkabpils pilsētas pašvaldības administratīvajā teritorijā, pēc Līguma 2.1.punktā noteiktās personas pieprasījuma saņemšanas un saskaņā ar Tehnisko </w:t>
      </w:r>
      <w:r w:rsidR="003E576E">
        <w:rPr>
          <w:rFonts w:ascii="Times New Roman" w:eastAsia="Calibri" w:hAnsi="Times New Roman" w:cs="Times New Roman"/>
          <w:spacing w:val="-2"/>
          <w:sz w:val="24"/>
          <w:szCs w:val="24"/>
        </w:rPr>
        <w:t>piedāvājumu</w:t>
      </w:r>
      <w:r w:rsidRPr="00BB1047">
        <w:rPr>
          <w:rFonts w:ascii="Times New Roman" w:eastAsia="Calibri" w:hAnsi="Times New Roman" w:cs="Times New Roman"/>
          <w:spacing w:val="-2"/>
          <w:sz w:val="24"/>
          <w:szCs w:val="24"/>
        </w:rPr>
        <w:t xml:space="preserve"> (Pielikums Nr.1) un Finanšu piedāvājumu (Pielikums Nr.2), kas ir neatņemamas šī Līguma sastāvdaļas.</w:t>
      </w:r>
    </w:p>
    <w:p w:rsidR="00BB1047" w:rsidRPr="00BB1047" w:rsidRDefault="00BB1047" w:rsidP="00F43016">
      <w:pPr>
        <w:numPr>
          <w:ilvl w:val="1"/>
          <w:numId w:val="7"/>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b/>
          <w:spacing w:val="-2"/>
          <w:sz w:val="24"/>
          <w:szCs w:val="24"/>
        </w:rPr>
        <w:t>Pārdevējs Preci</w:t>
      </w:r>
      <w:r w:rsidR="00F51C68">
        <w:rPr>
          <w:rFonts w:ascii="Times New Roman" w:eastAsia="Calibri" w:hAnsi="Times New Roman" w:cs="Times New Roman"/>
          <w:spacing w:val="-2"/>
          <w:sz w:val="24"/>
          <w:szCs w:val="24"/>
        </w:rPr>
        <w:t xml:space="preserve"> piegādā ar savu darbaspēku un</w:t>
      </w:r>
      <w:r w:rsidRPr="00BB1047">
        <w:rPr>
          <w:rFonts w:ascii="Times New Roman" w:eastAsia="Calibri" w:hAnsi="Times New Roman" w:cs="Times New Roman"/>
          <w:spacing w:val="-2"/>
          <w:sz w:val="24"/>
          <w:szCs w:val="24"/>
        </w:rPr>
        <w:t xml:space="preserve"> transportu, kura izmaksas ir iekļautas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cenā. Vienas piegādes apjoms: aptuveni 4 (četri) kubikmetri </w:t>
      </w:r>
      <w:r w:rsidR="00F51C68">
        <w:rPr>
          <w:rFonts w:ascii="Times New Roman" w:eastAsia="Calibri" w:hAnsi="Times New Roman" w:cs="Times New Roman"/>
          <w:spacing w:val="-2"/>
          <w:sz w:val="24"/>
          <w:szCs w:val="24"/>
        </w:rPr>
        <w:t>malkas vai mazāk (koeficients 0,</w:t>
      </w:r>
      <w:r w:rsidRPr="00BB1047">
        <w:rPr>
          <w:rFonts w:ascii="Times New Roman" w:eastAsia="Calibri" w:hAnsi="Times New Roman" w:cs="Times New Roman"/>
          <w:spacing w:val="-2"/>
          <w:sz w:val="24"/>
          <w:szCs w:val="24"/>
        </w:rPr>
        <w:t>6).</w:t>
      </w:r>
    </w:p>
    <w:p w:rsidR="00BB1047" w:rsidRPr="00BB1047" w:rsidRDefault="00BB1047" w:rsidP="00F43016">
      <w:pPr>
        <w:numPr>
          <w:ilvl w:val="1"/>
          <w:numId w:val="7"/>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Ja, apstiprinot Jēkabpils pilsētas pašvaldības </w:t>
      </w:r>
      <w:r w:rsidR="00C83B02">
        <w:rPr>
          <w:rFonts w:ascii="Times New Roman" w:eastAsia="Calibri" w:hAnsi="Times New Roman" w:cs="Times New Roman"/>
          <w:spacing w:val="-2"/>
          <w:sz w:val="24"/>
          <w:szCs w:val="24"/>
        </w:rPr>
        <w:t>budžetu 2015</w:t>
      </w:r>
      <w:r w:rsidRPr="00BB1047">
        <w:rPr>
          <w:rFonts w:ascii="Times New Roman" w:eastAsia="Calibri" w:hAnsi="Times New Roman" w:cs="Times New Roman"/>
          <w:spacing w:val="-2"/>
          <w:sz w:val="24"/>
          <w:szCs w:val="24"/>
        </w:rPr>
        <w:t xml:space="preserve">.gadam, tiek samazināts plānotais finansējums šai piegādes sadaļai un līgumcena pārsniedz Jēkabpils pilsētas pašvaldības budžeta iespējas, tad </w:t>
      </w:r>
      <w:r w:rsidRPr="00BB1047">
        <w:rPr>
          <w:rFonts w:ascii="Times New Roman" w:eastAsia="Calibri" w:hAnsi="Times New Roman" w:cs="Times New Roman"/>
          <w:b/>
          <w:spacing w:val="-2"/>
          <w:sz w:val="24"/>
          <w:szCs w:val="24"/>
        </w:rPr>
        <w:t>Pasūtītājs</w:t>
      </w:r>
      <w:r w:rsidR="00DA67B7">
        <w:rPr>
          <w:rFonts w:ascii="Times New Roman" w:eastAsia="Calibri" w:hAnsi="Times New Roman" w:cs="Times New Roman"/>
          <w:spacing w:val="-2"/>
          <w:sz w:val="24"/>
          <w:szCs w:val="24"/>
        </w:rPr>
        <w:t xml:space="preserve"> </w:t>
      </w:r>
      <w:r w:rsidRPr="00BB1047">
        <w:rPr>
          <w:rFonts w:ascii="Times New Roman" w:eastAsia="Calibri" w:hAnsi="Times New Roman" w:cs="Times New Roman"/>
          <w:spacing w:val="-2"/>
          <w:sz w:val="24"/>
          <w:szCs w:val="24"/>
        </w:rPr>
        <w:t>var samazināt iepirkuma priekšmeta apjomu</w:t>
      </w:r>
      <w:r w:rsidR="00DA67B7">
        <w:rPr>
          <w:rFonts w:ascii="Times New Roman" w:eastAsia="Calibri" w:hAnsi="Times New Roman" w:cs="Times New Roman"/>
          <w:spacing w:val="-2"/>
          <w:sz w:val="24"/>
          <w:szCs w:val="24"/>
        </w:rPr>
        <w:t>, kas paredzēts Līgumā</w:t>
      </w:r>
      <w:r w:rsidRPr="00BB1047">
        <w:rPr>
          <w:rFonts w:ascii="Times New Roman" w:eastAsia="Calibri" w:hAnsi="Times New Roman" w:cs="Times New Roman"/>
          <w:spacing w:val="-2"/>
          <w:sz w:val="24"/>
          <w:szCs w:val="24"/>
        </w:rPr>
        <w:t>.</w:t>
      </w:r>
    </w:p>
    <w:p w:rsidR="00BB1047" w:rsidRPr="00BB1047" w:rsidRDefault="00BB1047" w:rsidP="00F43016">
      <w:pPr>
        <w:shd w:val="clear" w:color="auto" w:fill="FFFFFF"/>
        <w:spacing w:after="0" w:line="240" w:lineRule="auto"/>
        <w:ind w:right="-285"/>
        <w:jc w:val="center"/>
        <w:rPr>
          <w:rFonts w:ascii="Times New Roman" w:eastAsia="Calibri" w:hAnsi="Times New Roman" w:cs="Times New Roman"/>
          <w:b/>
          <w:bCs/>
          <w:color w:val="000000"/>
          <w:spacing w:val="-3"/>
          <w:sz w:val="24"/>
          <w:szCs w:val="24"/>
        </w:rPr>
      </w:pPr>
    </w:p>
    <w:p w:rsidR="00BB1047" w:rsidRPr="00BB1047" w:rsidRDefault="00BB1047" w:rsidP="00F43016">
      <w:pPr>
        <w:numPr>
          <w:ilvl w:val="6"/>
          <w:numId w:val="2"/>
        </w:numPr>
        <w:shd w:val="clear" w:color="auto" w:fill="FFFFFF"/>
        <w:spacing w:after="0" w:line="240" w:lineRule="auto"/>
        <w:ind w:right="-285"/>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Preces piegādes un pieņemšanas nosacījumi</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2.1. </w:t>
      </w:r>
      <w:r w:rsidRPr="00BB1047">
        <w:rPr>
          <w:rFonts w:ascii="Times New Roman" w:eastAsia="Calibri" w:hAnsi="Times New Roman" w:cs="Times New Roman"/>
          <w:b/>
          <w:spacing w:val="-2"/>
          <w:sz w:val="24"/>
          <w:szCs w:val="24"/>
        </w:rPr>
        <w:t>Pārdevējs</w:t>
      </w:r>
      <w:r w:rsidRPr="00BB1047">
        <w:rPr>
          <w:rFonts w:ascii="Times New Roman" w:eastAsia="Calibri" w:hAnsi="Times New Roman" w:cs="Times New Roman"/>
          <w:spacing w:val="-2"/>
          <w:sz w:val="24"/>
          <w:szCs w:val="24"/>
        </w:rPr>
        <w:t xml:space="preserve"> veic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piegādi 10 (desmit) dienu laikā pēc </w:t>
      </w:r>
      <w:r w:rsidRPr="00BB1047">
        <w:rPr>
          <w:rFonts w:ascii="Times New Roman" w:eastAsia="Calibri" w:hAnsi="Times New Roman" w:cs="Times New Roman"/>
          <w:b/>
          <w:spacing w:val="-2"/>
          <w:sz w:val="24"/>
          <w:szCs w:val="24"/>
        </w:rPr>
        <w:t>Pasūtītāja</w:t>
      </w:r>
      <w:r w:rsidRPr="00BB1047">
        <w:rPr>
          <w:rFonts w:ascii="Times New Roman" w:eastAsia="Calibri" w:hAnsi="Times New Roman" w:cs="Times New Roman"/>
          <w:spacing w:val="-2"/>
          <w:sz w:val="24"/>
          <w:szCs w:val="24"/>
        </w:rPr>
        <w:t xml:space="preserve"> iestādes – Sociālā dienesta (</w:t>
      </w:r>
      <w:r w:rsidR="002E2039">
        <w:rPr>
          <w:rFonts w:ascii="Times New Roman" w:eastAsia="Calibri" w:hAnsi="Times New Roman" w:cs="Times New Roman"/>
          <w:b/>
          <w:spacing w:val="-2"/>
          <w:sz w:val="24"/>
          <w:szCs w:val="24"/>
        </w:rPr>
        <w:t>Pircēja</w:t>
      </w:r>
      <w:r w:rsidRPr="00BB1047">
        <w:rPr>
          <w:rFonts w:ascii="Times New Roman" w:eastAsia="Calibri" w:hAnsi="Times New Roman" w:cs="Times New Roman"/>
          <w:spacing w:val="-2"/>
          <w:sz w:val="24"/>
          <w:szCs w:val="24"/>
        </w:rPr>
        <w:t xml:space="preserve">) pieprasījuma - lēmuma saņemšanas un uz tajā norādīto adresi, </w:t>
      </w:r>
      <w:r w:rsidRPr="00BB1047">
        <w:rPr>
          <w:rFonts w:ascii="Times New Roman" w:eastAsia="Calibri" w:hAnsi="Times New Roman" w:cs="Times New Roman"/>
          <w:b/>
          <w:spacing w:val="-2"/>
          <w:sz w:val="24"/>
          <w:szCs w:val="24"/>
        </w:rPr>
        <w:t>Klientam</w:t>
      </w:r>
      <w:r w:rsidRPr="00BB1047">
        <w:rPr>
          <w:rFonts w:ascii="Times New Roman" w:eastAsia="Calibri" w:hAnsi="Times New Roman" w:cs="Times New Roman"/>
          <w:spacing w:val="-2"/>
          <w:sz w:val="24"/>
          <w:szCs w:val="24"/>
        </w:rPr>
        <w:t xml:space="preserve">. </w:t>
      </w:r>
    </w:p>
    <w:p w:rsidR="00BB1047" w:rsidRPr="00BB1047" w:rsidRDefault="00BB1047" w:rsidP="00F43016">
      <w:pPr>
        <w:spacing w:after="0" w:line="240" w:lineRule="auto"/>
        <w:ind w:right="-285"/>
        <w:jc w:val="both"/>
        <w:rPr>
          <w:rFonts w:ascii="Times New Roman" w:eastAsia="Calibri" w:hAnsi="Times New Roman" w:cs="Times New Roman"/>
          <w:spacing w:val="-6"/>
          <w:sz w:val="24"/>
          <w:szCs w:val="24"/>
        </w:rPr>
      </w:pPr>
      <w:r w:rsidRPr="00BB1047">
        <w:rPr>
          <w:rFonts w:ascii="Times New Roman" w:eastAsia="Calibri" w:hAnsi="Times New Roman" w:cs="Times New Roman"/>
          <w:spacing w:val="-6"/>
          <w:sz w:val="24"/>
          <w:szCs w:val="24"/>
        </w:rPr>
        <w:t xml:space="preserve">2.2. </w:t>
      </w:r>
      <w:r w:rsidRPr="00BB1047">
        <w:rPr>
          <w:rFonts w:ascii="Times New Roman" w:eastAsia="Calibri" w:hAnsi="Times New Roman" w:cs="Times New Roman"/>
          <w:b/>
          <w:spacing w:val="-6"/>
          <w:sz w:val="24"/>
          <w:szCs w:val="24"/>
        </w:rPr>
        <w:t>Preces</w:t>
      </w:r>
      <w:r w:rsidRPr="00BB1047">
        <w:rPr>
          <w:rFonts w:ascii="Times New Roman" w:eastAsia="Calibri" w:hAnsi="Times New Roman" w:cs="Times New Roman"/>
          <w:spacing w:val="-6"/>
          <w:sz w:val="24"/>
          <w:szCs w:val="24"/>
        </w:rPr>
        <w:t xml:space="preserve"> piegādes brīdī </w:t>
      </w:r>
      <w:r w:rsidRPr="00BB1047">
        <w:rPr>
          <w:rFonts w:ascii="Times New Roman" w:eastAsia="Calibri" w:hAnsi="Times New Roman" w:cs="Times New Roman"/>
          <w:b/>
          <w:spacing w:val="-6"/>
          <w:sz w:val="24"/>
          <w:szCs w:val="24"/>
        </w:rPr>
        <w:t>Klients</w:t>
      </w:r>
      <w:r w:rsidRPr="00BB1047">
        <w:rPr>
          <w:rFonts w:ascii="Times New Roman" w:eastAsia="Calibri" w:hAnsi="Times New Roman" w:cs="Times New Roman"/>
          <w:spacing w:val="-6"/>
          <w:sz w:val="24"/>
          <w:szCs w:val="24"/>
        </w:rPr>
        <w:t xml:space="preserve"> parakstās uz </w:t>
      </w:r>
      <w:r w:rsidRPr="00BB1047">
        <w:rPr>
          <w:rFonts w:ascii="Times New Roman" w:eastAsia="Calibri" w:hAnsi="Times New Roman" w:cs="Times New Roman"/>
          <w:b/>
          <w:spacing w:val="-6"/>
          <w:sz w:val="24"/>
          <w:szCs w:val="24"/>
        </w:rPr>
        <w:t>Pārdevēja</w:t>
      </w:r>
      <w:r w:rsidRPr="00BB1047">
        <w:rPr>
          <w:rFonts w:ascii="Times New Roman" w:eastAsia="Calibri" w:hAnsi="Times New Roman" w:cs="Times New Roman"/>
          <w:spacing w:val="-6"/>
          <w:sz w:val="24"/>
          <w:szCs w:val="24"/>
        </w:rPr>
        <w:t xml:space="preserve"> izsniegta akta par saņemtās </w:t>
      </w:r>
      <w:r w:rsidRPr="00BB1047">
        <w:rPr>
          <w:rFonts w:ascii="Times New Roman" w:eastAsia="Calibri" w:hAnsi="Times New Roman" w:cs="Times New Roman"/>
          <w:b/>
          <w:spacing w:val="-6"/>
          <w:sz w:val="24"/>
          <w:szCs w:val="24"/>
        </w:rPr>
        <w:t>Preces</w:t>
      </w:r>
      <w:r w:rsidRPr="00BB1047">
        <w:rPr>
          <w:rFonts w:ascii="Times New Roman" w:eastAsia="Calibri" w:hAnsi="Times New Roman" w:cs="Times New Roman"/>
          <w:spacing w:val="-6"/>
          <w:sz w:val="24"/>
          <w:szCs w:val="24"/>
        </w:rPr>
        <w:t xml:space="preserve"> daudzumu un kvalitāti. </w:t>
      </w:r>
    </w:p>
    <w:p w:rsidR="00BB1047" w:rsidRPr="00BB1047" w:rsidRDefault="00BB1047" w:rsidP="00F43016">
      <w:pPr>
        <w:spacing w:after="0" w:line="240" w:lineRule="auto"/>
        <w:ind w:right="-285"/>
        <w:jc w:val="both"/>
        <w:rPr>
          <w:rFonts w:ascii="Times New Roman" w:eastAsia="Calibri" w:hAnsi="Times New Roman" w:cs="Times New Roman"/>
          <w:b/>
          <w:spacing w:val="-6"/>
          <w:sz w:val="24"/>
          <w:szCs w:val="24"/>
        </w:rPr>
      </w:pPr>
    </w:p>
    <w:p w:rsidR="00BB1047" w:rsidRPr="00BB1047" w:rsidRDefault="00BB1047" w:rsidP="00F43016">
      <w:pPr>
        <w:numPr>
          <w:ilvl w:val="6"/>
          <w:numId w:val="2"/>
        </w:numPr>
        <w:shd w:val="clear" w:color="auto" w:fill="FFFFFF"/>
        <w:spacing w:after="0" w:line="240" w:lineRule="auto"/>
        <w:ind w:right="-285"/>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Līguma summa un norēķinu kārtība</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3.1. Līguma summa ir </w:t>
      </w:r>
      <w:r w:rsidR="00C83B02">
        <w:rPr>
          <w:rFonts w:ascii="Times New Roman" w:eastAsia="Calibri" w:hAnsi="Times New Roman" w:cs="Times New Roman"/>
          <w:spacing w:val="-2"/>
          <w:sz w:val="24"/>
          <w:szCs w:val="24"/>
        </w:rPr>
        <w:t>EUR</w:t>
      </w: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spacing w:val="-2"/>
          <w:sz w:val="24"/>
          <w:szCs w:val="24"/>
          <w:highlight w:val="lightGray"/>
        </w:rPr>
        <w:t>______ (___________),</w:t>
      </w:r>
      <w:r w:rsidRPr="00BB1047">
        <w:rPr>
          <w:rFonts w:ascii="Times New Roman" w:eastAsia="Calibri" w:hAnsi="Times New Roman" w:cs="Times New Roman"/>
          <w:spacing w:val="-2"/>
          <w:sz w:val="24"/>
          <w:szCs w:val="24"/>
        </w:rPr>
        <w:t xml:space="preserve"> t.sk., 21% PVN </w:t>
      </w:r>
      <w:r w:rsidR="00C83B02">
        <w:rPr>
          <w:rFonts w:ascii="Times New Roman" w:eastAsia="Calibri" w:hAnsi="Times New Roman" w:cs="Times New Roman"/>
          <w:spacing w:val="-2"/>
          <w:sz w:val="24"/>
          <w:szCs w:val="24"/>
        </w:rPr>
        <w:t>EUR</w:t>
      </w: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spacing w:val="-2"/>
          <w:sz w:val="24"/>
          <w:szCs w:val="24"/>
          <w:highlight w:val="lightGray"/>
        </w:rPr>
        <w:t>______ (__________).</w:t>
      </w:r>
      <w:r w:rsidRPr="00BB1047">
        <w:rPr>
          <w:rFonts w:ascii="Times New Roman" w:eastAsia="Calibri" w:hAnsi="Times New Roman" w:cs="Times New Roman"/>
          <w:spacing w:val="-2"/>
          <w:sz w:val="24"/>
          <w:szCs w:val="24"/>
        </w:rPr>
        <w:t xml:space="preserve"> Līgumcena bez 21% PVN ir </w:t>
      </w:r>
      <w:r w:rsidR="00C83B02">
        <w:rPr>
          <w:rFonts w:ascii="Times New Roman" w:eastAsia="Calibri" w:hAnsi="Times New Roman" w:cs="Times New Roman"/>
          <w:spacing w:val="-2"/>
          <w:sz w:val="24"/>
          <w:szCs w:val="24"/>
        </w:rPr>
        <w:t>EUR</w:t>
      </w: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spacing w:val="-2"/>
          <w:sz w:val="24"/>
          <w:szCs w:val="24"/>
          <w:highlight w:val="lightGray"/>
        </w:rPr>
        <w:t>________ (___________________).</w:t>
      </w:r>
      <w:r w:rsidRPr="00BB1047">
        <w:rPr>
          <w:rFonts w:ascii="Times New Roman" w:eastAsia="Calibri" w:hAnsi="Times New Roman" w:cs="Times New Roman"/>
          <w:spacing w:val="-2"/>
          <w:sz w:val="24"/>
          <w:szCs w:val="24"/>
        </w:rPr>
        <w:t xml:space="preserve"> </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3.2.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cena par 1 </w:t>
      </w:r>
      <w:r w:rsidR="00C83B02">
        <w:rPr>
          <w:rFonts w:ascii="Times New Roman" w:eastAsia="Calibri" w:hAnsi="Times New Roman" w:cs="Times New Roman"/>
          <w:spacing w:val="-2"/>
          <w:sz w:val="24"/>
          <w:szCs w:val="24"/>
        </w:rPr>
        <w:t>kubikmetru</w:t>
      </w:r>
      <w:r w:rsidRPr="00BB1047">
        <w:rPr>
          <w:rFonts w:ascii="Times New Roman" w:eastAsia="Calibri" w:hAnsi="Times New Roman" w:cs="Times New Roman"/>
          <w:spacing w:val="-2"/>
          <w:sz w:val="24"/>
          <w:szCs w:val="24"/>
          <w:vertAlign w:val="superscript"/>
        </w:rPr>
        <w:t xml:space="preserve"> </w:t>
      </w:r>
      <w:r w:rsidRPr="00BB1047">
        <w:rPr>
          <w:rFonts w:ascii="Times New Roman" w:eastAsia="Calibri" w:hAnsi="Times New Roman" w:cs="Times New Roman"/>
          <w:spacing w:val="-2"/>
          <w:sz w:val="24"/>
          <w:szCs w:val="24"/>
        </w:rPr>
        <w:t xml:space="preserve">sastāda </w:t>
      </w:r>
      <w:r w:rsidR="00C83B02">
        <w:rPr>
          <w:rFonts w:ascii="Times New Roman" w:eastAsia="Calibri" w:hAnsi="Times New Roman" w:cs="Times New Roman"/>
          <w:spacing w:val="-2"/>
          <w:sz w:val="24"/>
          <w:szCs w:val="24"/>
        </w:rPr>
        <w:t>EUR</w:t>
      </w: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spacing w:val="-2"/>
          <w:sz w:val="24"/>
          <w:szCs w:val="24"/>
          <w:highlight w:val="lightGray"/>
        </w:rPr>
        <w:t>___ (_________________),</w:t>
      </w:r>
      <w:r w:rsidRPr="00BB1047">
        <w:rPr>
          <w:rFonts w:ascii="Times New Roman" w:eastAsia="Calibri" w:hAnsi="Times New Roman" w:cs="Times New Roman"/>
          <w:spacing w:val="-2"/>
          <w:sz w:val="24"/>
          <w:szCs w:val="24"/>
        </w:rPr>
        <w:t xml:space="preserve"> bez 21% PVN. </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3.3. Katru mēnesi līdz 5 (piektajam) datumam </w:t>
      </w:r>
      <w:r w:rsidRPr="00BB1047">
        <w:rPr>
          <w:rFonts w:ascii="Times New Roman" w:eastAsia="Calibri" w:hAnsi="Times New Roman" w:cs="Times New Roman"/>
          <w:b/>
          <w:spacing w:val="-2"/>
          <w:sz w:val="24"/>
          <w:szCs w:val="24"/>
        </w:rPr>
        <w:t>Pārdevējs</w:t>
      </w:r>
      <w:r w:rsidRPr="00BB1047">
        <w:rPr>
          <w:rFonts w:ascii="Times New Roman" w:eastAsia="Calibri" w:hAnsi="Times New Roman" w:cs="Times New Roman"/>
          <w:spacing w:val="-2"/>
          <w:sz w:val="24"/>
          <w:szCs w:val="24"/>
        </w:rPr>
        <w:t xml:space="preserve"> iesniedz </w:t>
      </w:r>
      <w:r w:rsidRPr="00BB1047">
        <w:rPr>
          <w:rFonts w:ascii="Times New Roman" w:eastAsia="Calibri" w:hAnsi="Times New Roman" w:cs="Times New Roman"/>
          <w:b/>
          <w:spacing w:val="-2"/>
          <w:sz w:val="24"/>
          <w:szCs w:val="24"/>
        </w:rPr>
        <w:t>Maksātājam</w:t>
      </w:r>
      <w:r w:rsidRPr="00BB1047">
        <w:rPr>
          <w:rFonts w:ascii="Times New Roman" w:eastAsia="Calibri" w:hAnsi="Times New Roman" w:cs="Times New Roman"/>
          <w:spacing w:val="-2"/>
          <w:sz w:val="24"/>
          <w:szCs w:val="24"/>
        </w:rPr>
        <w:t xml:space="preserve"> par iepriekšējo mēnesi </w:t>
      </w:r>
      <w:r w:rsidRPr="00BB1047">
        <w:rPr>
          <w:rFonts w:ascii="Times New Roman" w:eastAsia="Calibri" w:hAnsi="Times New Roman" w:cs="Times New Roman"/>
          <w:b/>
          <w:spacing w:val="-2"/>
          <w:sz w:val="24"/>
          <w:szCs w:val="24"/>
        </w:rPr>
        <w:t>Klientu</w:t>
      </w:r>
      <w:r w:rsidRPr="00BB1047">
        <w:rPr>
          <w:rFonts w:ascii="Times New Roman" w:eastAsia="Calibri" w:hAnsi="Times New Roman" w:cs="Times New Roman"/>
          <w:spacing w:val="-2"/>
          <w:sz w:val="24"/>
          <w:szCs w:val="24"/>
        </w:rPr>
        <w:t xml:space="preserve"> parakstītos aktus un preču pavadzīmi - rēķinu.</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3.4. </w:t>
      </w:r>
      <w:r w:rsidRPr="00BB1047">
        <w:rPr>
          <w:rFonts w:ascii="Times New Roman" w:eastAsia="Calibri" w:hAnsi="Times New Roman" w:cs="Times New Roman"/>
          <w:b/>
          <w:spacing w:val="-2"/>
          <w:sz w:val="24"/>
          <w:szCs w:val="24"/>
        </w:rPr>
        <w:t>Preču</w:t>
      </w:r>
      <w:r w:rsidRPr="00BB1047">
        <w:rPr>
          <w:rFonts w:ascii="Times New Roman" w:eastAsia="Calibri" w:hAnsi="Times New Roman" w:cs="Times New Roman"/>
          <w:spacing w:val="-2"/>
          <w:sz w:val="24"/>
          <w:szCs w:val="24"/>
        </w:rPr>
        <w:t xml:space="preserve"> apmaiņas vai papildus izsniegšanas gadījumā </w:t>
      </w:r>
      <w:r w:rsidRPr="00BB1047">
        <w:rPr>
          <w:rFonts w:ascii="Times New Roman" w:eastAsia="Calibri" w:hAnsi="Times New Roman" w:cs="Times New Roman"/>
          <w:b/>
          <w:spacing w:val="-2"/>
          <w:sz w:val="24"/>
          <w:szCs w:val="24"/>
        </w:rPr>
        <w:t>Pārdevēja</w:t>
      </w:r>
      <w:r w:rsidRPr="00BB1047">
        <w:rPr>
          <w:rFonts w:ascii="Times New Roman" w:eastAsia="Calibri" w:hAnsi="Times New Roman" w:cs="Times New Roman"/>
          <w:spacing w:val="-2"/>
          <w:sz w:val="24"/>
          <w:szCs w:val="24"/>
        </w:rPr>
        <w:t xml:space="preserve"> vainas dēļ, </w:t>
      </w:r>
      <w:r w:rsidRPr="00BB1047">
        <w:rPr>
          <w:rFonts w:ascii="Times New Roman" w:eastAsia="Calibri" w:hAnsi="Times New Roman" w:cs="Times New Roman"/>
          <w:b/>
          <w:spacing w:val="-2"/>
          <w:sz w:val="24"/>
          <w:szCs w:val="24"/>
        </w:rPr>
        <w:t>Maksātājs</w:t>
      </w:r>
      <w:r w:rsidRPr="00BB1047">
        <w:rPr>
          <w:rFonts w:ascii="Times New Roman" w:eastAsia="Calibri" w:hAnsi="Times New Roman" w:cs="Times New Roman"/>
          <w:spacing w:val="-2"/>
          <w:sz w:val="24"/>
          <w:szCs w:val="24"/>
        </w:rPr>
        <w:t xml:space="preserve"> to apmaksā kā vienreizēju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izsniegšanu.</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lastRenderedPageBreak/>
        <w:t xml:space="preserve">3.5. </w:t>
      </w:r>
      <w:r w:rsidRPr="00BB1047">
        <w:rPr>
          <w:rFonts w:ascii="Times New Roman" w:eastAsia="Calibri" w:hAnsi="Times New Roman" w:cs="Times New Roman"/>
          <w:b/>
          <w:spacing w:val="-2"/>
          <w:sz w:val="24"/>
          <w:szCs w:val="24"/>
        </w:rPr>
        <w:t>Pārdevēja</w:t>
      </w:r>
      <w:r w:rsidRPr="00BB1047">
        <w:rPr>
          <w:rFonts w:ascii="Times New Roman" w:eastAsia="Calibri" w:hAnsi="Times New Roman" w:cs="Times New Roman"/>
          <w:spacing w:val="-2"/>
          <w:sz w:val="24"/>
          <w:szCs w:val="24"/>
        </w:rPr>
        <w:t xml:space="preserve"> izrakstīto rēķinu </w:t>
      </w:r>
      <w:r w:rsidRPr="00BB1047">
        <w:rPr>
          <w:rFonts w:ascii="Times New Roman" w:eastAsia="Calibri" w:hAnsi="Times New Roman" w:cs="Times New Roman"/>
          <w:b/>
          <w:spacing w:val="-2"/>
          <w:sz w:val="24"/>
          <w:szCs w:val="24"/>
        </w:rPr>
        <w:t>Maksātājs</w:t>
      </w:r>
      <w:r w:rsidRPr="00BB1047">
        <w:rPr>
          <w:rFonts w:ascii="Times New Roman" w:eastAsia="Calibri" w:hAnsi="Times New Roman" w:cs="Times New Roman"/>
          <w:spacing w:val="-2"/>
          <w:sz w:val="24"/>
          <w:szCs w:val="24"/>
        </w:rPr>
        <w:t xml:space="preserve"> samaksā 10 (desmit) darba dienu laikā pēc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piegādes un </w:t>
      </w:r>
      <w:r w:rsidRPr="00BB1047">
        <w:rPr>
          <w:rFonts w:ascii="Times New Roman" w:eastAsia="Calibri" w:hAnsi="Times New Roman" w:cs="Times New Roman"/>
          <w:b/>
          <w:spacing w:val="-2"/>
          <w:sz w:val="24"/>
          <w:szCs w:val="24"/>
        </w:rPr>
        <w:t>Pārdevēja</w:t>
      </w:r>
      <w:r w:rsidRPr="00BB1047">
        <w:rPr>
          <w:rFonts w:ascii="Times New Roman" w:eastAsia="Calibri" w:hAnsi="Times New Roman" w:cs="Times New Roman"/>
          <w:spacing w:val="-2"/>
          <w:sz w:val="24"/>
          <w:szCs w:val="24"/>
        </w:rPr>
        <w:t xml:space="preserve"> rēķina saņemšanas dienas, pārskaitījuma veidā uz </w:t>
      </w:r>
      <w:r w:rsidRPr="00BB1047">
        <w:rPr>
          <w:rFonts w:ascii="Times New Roman" w:eastAsia="Calibri" w:hAnsi="Times New Roman" w:cs="Times New Roman"/>
          <w:b/>
          <w:spacing w:val="-2"/>
          <w:sz w:val="24"/>
          <w:szCs w:val="24"/>
        </w:rPr>
        <w:t>Pārdevēja</w:t>
      </w:r>
      <w:r w:rsidRPr="00BB1047">
        <w:rPr>
          <w:rFonts w:ascii="Times New Roman" w:eastAsia="Calibri" w:hAnsi="Times New Roman" w:cs="Times New Roman"/>
          <w:spacing w:val="-2"/>
          <w:sz w:val="24"/>
          <w:szCs w:val="24"/>
        </w:rPr>
        <w:t xml:space="preserve"> norēķinu kontu. </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3.6. </w:t>
      </w:r>
      <w:r w:rsidRPr="00BB1047">
        <w:rPr>
          <w:rFonts w:ascii="Times New Roman" w:eastAsia="Calibri" w:hAnsi="Times New Roman" w:cs="Times New Roman"/>
          <w:b/>
          <w:sz w:val="24"/>
          <w:szCs w:val="24"/>
        </w:rPr>
        <w:t>Pārdevējs</w:t>
      </w:r>
      <w:r w:rsidRPr="00BB1047">
        <w:rPr>
          <w:rFonts w:ascii="Times New Roman" w:eastAsia="Calibri" w:hAnsi="Times New Roman" w:cs="Times New Roman"/>
          <w:sz w:val="24"/>
          <w:szCs w:val="24"/>
        </w:rPr>
        <w:t xml:space="preserve"> apņemas piegādāt kvalitatīvu </w:t>
      </w:r>
      <w:r w:rsidRPr="00BB1047">
        <w:rPr>
          <w:rFonts w:ascii="Times New Roman" w:eastAsia="Calibri" w:hAnsi="Times New Roman" w:cs="Times New Roman"/>
          <w:b/>
          <w:sz w:val="24"/>
          <w:szCs w:val="24"/>
        </w:rPr>
        <w:t>Preci</w:t>
      </w:r>
      <w:r w:rsidRPr="00BB1047">
        <w:rPr>
          <w:rFonts w:ascii="Times New Roman" w:eastAsia="Calibri" w:hAnsi="Times New Roman" w:cs="Times New Roman"/>
          <w:sz w:val="24"/>
          <w:szCs w:val="24"/>
        </w:rPr>
        <w:t xml:space="preserve"> Līgumā noteiktajā termiņā, par cenu, kura nepārsniegs Līgumā minēto maksimāli pieļaujamo cenu visā Līguma darbības laikā. Līgumā noteiktās cenas var tikt grozītas tikai pamatotu iemeslu dēļ (inflācija, degvielas cenu kāpums u.tml.), un tikai </w:t>
      </w:r>
      <w:r w:rsidRPr="00BB1047">
        <w:rPr>
          <w:rFonts w:ascii="Times New Roman" w:eastAsia="Calibri" w:hAnsi="Times New Roman" w:cs="Times New Roman"/>
          <w:b/>
          <w:sz w:val="24"/>
          <w:szCs w:val="24"/>
        </w:rPr>
        <w:t>Pusēm</w:t>
      </w:r>
      <w:r w:rsidRPr="00BB1047">
        <w:rPr>
          <w:rFonts w:ascii="Times New Roman" w:eastAsia="Calibri" w:hAnsi="Times New Roman" w:cs="Times New Roman"/>
          <w:sz w:val="24"/>
          <w:szCs w:val="24"/>
        </w:rPr>
        <w:t xml:space="preserve"> savstarpēji par to rakstiski vienojoties.</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z w:val="24"/>
          <w:szCs w:val="24"/>
        </w:rPr>
        <w:t xml:space="preserve">3.7. </w:t>
      </w:r>
      <w:r w:rsidRPr="00BB1047">
        <w:rPr>
          <w:rFonts w:ascii="Times New Roman" w:eastAsia="Calibri" w:hAnsi="Times New Roman" w:cs="Times New Roman"/>
          <w:b/>
          <w:sz w:val="24"/>
          <w:szCs w:val="24"/>
        </w:rPr>
        <w:t xml:space="preserve">Pasūtītājs/Maksātājs </w:t>
      </w:r>
      <w:r w:rsidRPr="00BB1047">
        <w:rPr>
          <w:rFonts w:ascii="Times New Roman" w:eastAsia="Calibri" w:hAnsi="Times New Roman" w:cs="Times New Roman"/>
          <w:sz w:val="24"/>
          <w:szCs w:val="24"/>
        </w:rPr>
        <w:t xml:space="preserve">un </w:t>
      </w:r>
      <w:r w:rsidRPr="00BB1047">
        <w:rPr>
          <w:rFonts w:ascii="Times New Roman" w:eastAsia="Calibri" w:hAnsi="Times New Roman" w:cs="Times New Roman"/>
          <w:b/>
          <w:sz w:val="24"/>
          <w:szCs w:val="24"/>
        </w:rPr>
        <w:t>Pārdevējs</w:t>
      </w:r>
      <w:r w:rsidRPr="00BB1047">
        <w:rPr>
          <w:rFonts w:ascii="Times New Roman" w:eastAsia="Calibri" w:hAnsi="Times New Roman" w:cs="Times New Roman"/>
          <w:sz w:val="24"/>
          <w:szCs w:val="24"/>
        </w:rPr>
        <w:t xml:space="preserve"> vienojas, ka Līguma 3.1.punktā minētā Līguma summa ir maksimāli plānotā summa un, ka</w:t>
      </w:r>
      <w:r w:rsidRPr="00BB1047">
        <w:rPr>
          <w:rFonts w:ascii="Times New Roman" w:eastAsia="Calibri" w:hAnsi="Times New Roman" w:cs="Times New Roman"/>
          <w:b/>
          <w:sz w:val="24"/>
          <w:szCs w:val="24"/>
        </w:rPr>
        <w:t xml:space="preserve"> Pasūtītājs/Maksātājs,</w:t>
      </w:r>
      <w:r w:rsidRPr="00BB1047">
        <w:rPr>
          <w:rFonts w:ascii="Times New Roman" w:eastAsia="Calibri" w:hAnsi="Times New Roman" w:cs="Times New Roman"/>
          <w:sz w:val="24"/>
          <w:szCs w:val="24"/>
        </w:rPr>
        <w:t xml:space="preserve"> ņemot vērā objektīvus apstākļus, var veikt Preces pasūtījumu atbilstoši reālajai nepieciešamībai arī par nepilnu apjomu. </w:t>
      </w:r>
    </w:p>
    <w:p w:rsidR="00BB1047" w:rsidRPr="00BB1047" w:rsidRDefault="00BB1047" w:rsidP="00F43016">
      <w:pPr>
        <w:spacing w:after="0" w:line="240" w:lineRule="auto"/>
        <w:ind w:right="-285"/>
        <w:jc w:val="both"/>
        <w:rPr>
          <w:rFonts w:ascii="Times New Roman" w:eastAsia="Calibri" w:hAnsi="Times New Roman" w:cs="Times New Roman"/>
          <w:b/>
          <w:spacing w:val="-2"/>
          <w:sz w:val="24"/>
          <w:szCs w:val="24"/>
        </w:rPr>
      </w:pPr>
    </w:p>
    <w:p w:rsidR="00BB1047" w:rsidRPr="00BB1047" w:rsidRDefault="00BB1047" w:rsidP="00F43016">
      <w:pPr>
        <w:numPr>
          <w:ilvl w:val="6"/>
          <w:numId w:val="2"/>
        </w:numPr>
        <w:shd w:val="clear" w:color="auto" w:fill="FFFFFF"/>
        <w:spacing w:after="0" w:line="240" w:lineRule="auto"/>
        <w:ind w:right="-285"/>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Pušu atbildība un kontroles kārtība</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4.1. Ja šī Līguma saistības netiek pildītas vai tiek pildītas nepienācīgi, vainīgā </w:t>
      </w:r>
      <w:r w:rsidRPr="00BB1047">
        <w:rPr>
          <w:rFonts w:ascii="Times New Roman" w:eastAsia="Calibri" w:hAnsi="Times New Roman" w:cs="Times New Roman"/>
          <w:b/>
          <w:spacing w:val="-2"/>
          <w:sz w:val="24"/>
          <w:szCs w:val="24"/>
        </w:rPr>
        <w:t>Puse</w:t>
      </w:r>
      <w:r w:rsidRPr="00BB1047">
        <w:rPr>
          <w:rFonts w:ascii="Times New Roman" w:eastAsia="Calibri" w:hAnsi="Times New Roman" w:cs="Times New Roman"/>
          <w:spacing w:val="-2"/>
          <w:sz w:val="24"/>
          <w:szCs w:val="24"/>
        </w:rPr>
        <w:t xml:space="preserve"> ir</w:t>
      </w:r>
      <w:r w:rsidRPr="00BB1047">
        <w:rPr>
          <w:rFonts w:ascii="Times New Roman" w:eastAsia="Calibri" w:hAnsi="Times New Roman" w:cs="Times New Roman"/>
          <w:spacing w:val="-2"/>
          <w:sz w:val="24"/>
          <w:szCs w:val="24"/>
        </w:rPr>
        <w:br/>
        <w:t>materiāli atbildīga atbilstoši spēkā esošiem normatīvajiem aktiem.</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4.2. Šī Līguma izpildi kontrolē </w:t>
      </w:r>
      <w:r w:rsidRPr="00BB1047">
        <w:rPr>
          <w:rFonts w:ascii="Times New Roman" w:eastAsia="Calibri" w:hAnsi="Times New Roman" w:cs="Times New Roman"/>
          <w:b/>
          <w:spacing w:val="-2"/>
          <w:sz w:val="24"/>
          <w:szCs w:val="24"/>
        </w:rPr>
        <w:t>Maksātājs</w:t>
      </w:r>
      <w:r w:rsidRPr="00BB1047">
        <w:rPr>
          <w:rFonts w:ascii="Times New Roman" w:eastAsia="Calibri" w:hAnsi="Times New Roman" w:cs="Times New Roman"/>
          <w:spacing w:val="-2"/>
          <w:sz w:val="24"/>
          <w:szCs w:val="24"/>
        </w:rPr>
        <w:t>.</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4.3. Ja samaksa netiek veikta Līguma noteiktajos termiņos, </w:t>
      </w:r>
      <w:r w:rsidRPr="00BB1047">
        <w:rPr>
          <w:rFonts w:ascii="Times New Roman" w:eastAsia="Calibri" w:hAnsi="Times New Roman" w:cs="Times New Roman"/>
          <w:b/>
          <w:spacing w:val="-2"/>
          <w:sz w:val="24"/>
          <w:szCs w:val="24"/>
        </w:rPr>
        <w:t>Maksātājs</w:t>
      </w:r>
      <w:r w:rsidRPr="00BB1047">
        <w:rPr>
          <w:rFonts w:ascii="Times New Roman" w:eastAsia="Calibri" w:hAnsi="Times New Roman" w:cs="Times New Roman"/>
          <w:spacing w:val="-2"/>
          <w:sz w:val="24"/>
          <w:szCs w:val="24"/>
        </w:rPr>
        <w:t xml:space="preserve"> maksā </w:t>
      </w:r>
      <w:r w:rsidRPr="00BB1047">
        <w:rPr>
          <w:rFonts w:ascii="Times New Roman" w:eastAsia="Calibri" w:hAnsi="Times New Roman" w:cs="Times New Roman"/>
          <w:b/>
          <w:spacing w:val="-2"/>
          <w:sz w:val="24"/>
          <w:szCs w:val="24"/>
        </w:rPr>
        <w:t>Pārdevējam</w:t>
      </w:r>
      <w:r w:rsidRPr="00BB1047">
        <w:rPr>
          <w:rFonts w:ascii="Times New Roman" w:eastAsia="Calibri" w:hAnsi="Times New Roman" w:cs="Times New Roman"/>
          <w:spacing w:val="-2"/>
          <w:sz w:val="24"/>
          <w:szCs w:val="24"/>
        </w:rPr>
        <w:t xml:space="preserve"> soda naudu 0,1% (nulle komats viens procents) apmērā no nesamaksātas summas par katru kavējuma dienu.</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4.4. Ja </w:t>
      </w:r>
      <w:r w:rsidRPr="00BB1047">
        <w:rPr>
          <w:rFonts w:ascii="Times New Roman" w:eastAsia="Calibri" w:hAnsi="Times New Roman" w:cs="Times New Roman"/>
          <w:b/>
          <w:spacing w:val="-2"/>
          <w:sz w:val="24"/>
          <w:szCs w:val="24"/>
        </w:rPr>
        <w:t>Pārdevējs</w:t>
      </w:r>
      <w:r w:rsidRPr="00BB1047">
        <w:rPr>
          <w:rFonts w:ascii="Times New Roman" w:eastAsia="Calibri" w:hAnsi="Times New Roman" w:cs="Times New Roman"/>
          <w:spacing w:val="-2"/>
          <w:sz w:val="24"/>
          <w:szCs w:val="24"/>
        </w:rPr>
        <w:t xml:space="preserve"> kavē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piegādi, tad </w:t>
      </w:r>
      <w:r w:rsidRPr="00BB1047">
        <w:rPr>
          <w:rFonts w:ascii="Times New Roman" w:eastAsia="Calibri" w:hAnsi="Times New Roman" w:cs="Times New Roman"/>
          <w:b/>
          <w:spacing w:val="-2"/>
          <w:sz w:val="24"/>
          <w:szCs w:val="24"/>
        </w:rPr>
        <w:t>Pārdevējs</w:t>
      </w:r>
      <w:r w:rsidRPr="00BB1047">
        <w:rPr>
          <w:rFonts w:ascii="Times New Roman" w:eastAsia="Calibri" w:hAnsi="Times New Roman" w:cs="Times New Roman"/>
          <w:spacing w:val="-2"/>
          <w:sz w:val="24"/>
          <w:szCs w:val="24"/>
        </w:rPr>
        <w:t xml:space="preserve"> maksā </w:t>
      </w:r>
      <w:r w:rsidRPr="00BB1047">
        <w:rPr>
          <w:rFonts w:ascii="Times New Roman" w:eastAsia="Calibri" w:hAnsi="Times New Roman" w:cs="Times New Roman"/>
          <w:b/>
          <w:spacing w:val="-2"/>
          <w:sz w:val="24"/>
          <w:szCs w:val="24"/>
        </w:rPr>
        <w:t>Maksātājam</w:t>
      </w:r>
      <w:r w:rsidRPr="00BB1047">
        <w:rPr>
          <w:rFonts w:ascii="Times New Roman" w:eastAsia="Calibri" w:hAnsi="Times New Roman" w:cs="Times New Roman"/>
          <w:spacing w:val="-2"/>
          <w:sz w:val="24"/>
          <w:szCs w:val="24"/>
        </w:rPr>
        <w:t xml:space="preserve"> soda naudu 0,1% (nulle komats viens procents) apmērā no termiņā nepiegādātās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vērtības par katru kavējuma dienu. </w:t>
      </w:r>
    </w:p>
    <w:p w:rsidR="00BB1047" w:rsidRPr="00BB1047" w:rsidRDefault="00BB1047" w:rsidP="00F43016">
      <w:pPr>
        <w:spacing w:after="0" w:line="240" w:lineRule="auto"/>
        <w:ind w:right="-285"/>
        <w:jc w:val="both"/>
        <w:rPr>
          <w:rFonts w:ascii="Times New Roman" w:eastAsia="Calibri" w:hAnsi="Times New Roman" w:cs="Times New Roman"/>
          <w:bCs/>
          <w:color w:val="000000"/>
          <w:sz w:val="24"/>
          <w:szCs w:val="24"/>
        </w:rPr>
      </w:pPr>
      <w:r w:rsidRPr="00BB1047">
        <w:rPr>
          <w:rFonts w:ascii="Times New Roman" w:eastAsia="Calibri" w:hAnsi="Times New Roman" w:cs="Times New Roman"/>
          <w:bCs/>
          <w:color w:val="000000"/>
          <w:sz w:val="24"/>
          <w:szCs w:val="24"/>
        </w:rPr>
        <w:t xml:space="preserve">4.5. Soda naudas samaksa un zaudējumu atlīdzināšana neatbrīvo </w:t>
      </w:r>
      <w:r w:rsidRPr="00BB1047">
        <w:rPr>
          <w:rFonts w:ascii="Times New Roman" w:eastAsia="Calibri" w:hAnsi="Times New Roman" w:cs="Times New Roman"/>
          <w:b/>
          <w:bCs/>
          <w:color w:val="000000"/>
          <w:sz w:val="24"/>
          <w:szCs w:val="24"/>
        </w:rPr>
        <w:t>Puses</w:t>
      </w:r>
      <w:r w:rsidRPr="00BB1047">
        <w:rPr>
          <w:rFonts w:ascii="Times New Roman" w:eastAsia="Calibri" w:hAnsi="Times New Roman" w:cs="Times New Roman"/>
          <w:bCs/>
          <w:color w:val="000000"/>
          <w:sz w:val="24"/>
          <w:szCs w:val="24"/>
        </w:rPr>
        <w:t xml:space="preserve"> no Līgumā uzņemto saistību izpildes. </w:t>
      </w:r>
    </w:p>
    <w:p w:rsidR="00BB1047" w:rsidRPr="00BB1047" w:rsidRDefault="00BB1047" w:rsidP="00F43016">
      <w:pPr>
        <w:spacing w:after="0" w:line="240" w:lineRule="auto"/>
        <w:ind w:right="-285"/>
        <w:jc w:val="both"/>
        <w:rPr>
          <w:rFonts w:ascii="Times New Roman" w:eastAsia="Calibri" w:hAnsi="Times New Roman" w:cs="Times New Roman"/>
          <w:bCs/>
          <w:color w:val="000000"/>
          <w:sz w:val="24"/>
          <w:szCs w:val="24"/>
        </w:rPr>
      </w:pPr>
    </w:p>
    <w:p w:rsidR="00BB1047" w:rsidRPr="00BB1047" w:rsidRDefault="00BB1047" w:rsidP="00F43016">
      <w:pPr>
        <w:numPr>
          <w:ilvl w:val="6"/>
          <w:numId w:val="2"/>
        </w:numPr>
        <w:shd w:val="clear" w:color="auto" w:fill="FFFFFF"/>
        <w:spacing w:after="0" w:line="240" w:lineRule="auto"/>
        <w:ind w:right="-285"/>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Līguma nosacījumu grozīšana un atkāpšanās no līguma</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5.1. Šis Līgums stājas spēkā </w:t>
      </w:r>
      <w:r w:rsidR="003E576E">
        <w:rPr>
          <w:rFonts w:ascii="Times New Roman" w:eastAsia="Calibri" w:hAnsi="Times New Roman" w:cs="Times New Roman"/>
          <w:spacing w:val="-2"/>
          <w:sz w:val="24"/>
          <w:szCs w:val="24"/>
        </w:rPr>
        <w:t>no Līguma parakstīšanas dienas</w:t>
      </w:r>
      <w:r w:rsidRPr="00BB1047">
        <w:rPr>
          <w:rFonts w:ascii="Times New Roman" w:eastAsia="Calibri" w:hAnsi="Times New Roman" w:cs="Times New Roman"/>
          <w:spacing w:val="-2"/>
          <w:sz w:val="24"/>
          <w:szCs w:val="24"/>
        </w:rPr>
        <w:t xml:space="preserve"> un ir spēkā līdz 201</w:t>
      </w:r>
      <w:r w:rsidR="00E33227">
        <w:rPr>
          <w:rFonts w:ascii="Times New Roman" w:eastAsia="Calibri" w:hAnsi="Times New Roman" w:cs="Times New Roman"/>
          <w:spacing w:val="-2"/>
          <w:sz w:val="24"/>
          <w:szCs w:val="24"/>
        </w:rPr>
        <w:t>5</w:t>
      </w:r>
      <w:r w:rsidRPr="00BB1047">
        <w:rPr>
          <w:rFonts w:ascii="Times New Roman" w:eastAsia="Calibri" w:hAnsi="Times New Roman" w:cs="Times New Roman"/>
          <w:spacing w:val="-2"/>
          <w:sz w:val="24"/>
          <w:szCs w:val="24"/>
        </w:rPr>
        <w:t xml:space="preserve">.gada </w:t>
      </w:r>
      <w:r w:rsidRPr="00BB1047">
        <w:rPr>
          <w:rFonts w:ascii="Times New Roman" w:eastAsia="Calibri" w:hAnsi="Times New Roman" w:cs="Times New Roman"/>
          <w:spacing w:val="-2"/>
          <w:sz w:val="24"/>
          <w:szCs w:val="24"/>
          <w:highlight w:val="lightGray"/>
        </w:rPr>
        <w:t>___.____________.</w:t>
      </w:r>
      <w:r w:rsidRPr="00BB1047">
        <w:rPr>
          <w:rFonts w:ascii="Times New Roman" w:eastAsia="Calibri" w:hAnsi="Times New Roman" w:cs="Times New Roman"/>
          <w:spacing w:val="-2"/>
          <w:sz w:val="24"/>
          <w:szCs w:val="24"/>
        </w:rPr>
        <w:t xml:space="preserve"> </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5.2. </w:t>
      </w:r>
      <w:r w:rsidRPr="00BB1047">
        <w:rPr>
          <w:rFonts w:ascii="Times New Roman" w:eastAsia="Calibri" w:hAnsi="Times New Roman" w:cs="Times New Roman"/>
          <w:b/>
          <w:spacing w:val="-2"/>
          <w:sz w:val="24"/>
          <w:szCs w:val="24"/>
        </w:rPr>
        <w:t>Puses</w:t>
      </w:r>
      <w:r w:rsidRPr="00BB1047">
        <w:rPr>
          <w:rFonts w:ascii="Times New Roman" w:eastAsia="Calibri" w:hAnsi="Times New Roman" w:cs="Times New Roman"/>
          <w:spacing w:val="-2"/>
          <w:sz w:val="24"/>
          <w:szCs w:val="24"/>
        </w:rPr>
        <w:t xml:space="preserve"> ir tiesīgas šo Līgumu lauzt rakstiski par to vienojoties.</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5.3. </w:t>
      </w:r>
      <w:r w:rsidRPr="00BB1047">
        <w:rPr>
          <w:rFonts w:ascii="Times New Roman" w:eastAsia="Calibri" w:hAnsi="Times New Roman" w:cs="Times New Roman"/>
          <w:b/>
          <w:spacing w:val="-2"/>
          <w:sz w:val="24"/>
          <w:szCs w:val="24"/>
        </w:rPr>
        <w:t>Pārdevējs</w:t>
      </w:r>
      <w:r w:rsidRPr="00BB1047">
        <w:rPr>
          <w:rFonts w:ascii="Times New Roman" w:eastAsia="Calibri" w:hAnsi="Times New Roman" w:cs="Times New Roman"/>
          <w:spacing w:val="-2"/>
          <w:sz w:val="24"/>
          <w:szCs w:val="24"/>
        </w:rPr>
        <w:t xml:space="preserve"> ir tiesīgs lauzt šo Līgumu pirms termiņa, 3 (trīs) mēnešus pirms tam rakstiski brīdinot par to </w:t>
      </w:r>
      <w:r w:rsidRPr="00BB1047">
        <w:rPr>
          <w:rFonts w:ascii="Times New Roman" w:eastAsia="Calibri" w:hAnsi="Times New Roman" w:cs="Times New Roman"/>
          <w:b/>
          <w:spacing w:val="-2"/>
          <w:sz w:val="24"/>
          <w:szCs w:val="24"/>
        </w:rPr>
        <w:t>Pasūtītāju</w:t>
      </w:r>
      <w:r w:rsidRPr="00BB1047">
        <w:rPr>
          <w:rFonts w:ascii="Times New Roman" w:eastAsia="Calibri" w:hAnsi="Times New Roman" w:cs="Times New Roman"/>
          <w:spacing w:val="-2"/>
          <w:sz w:val="24"/>
          <w:szCs w:val="24"/>
        </w:rPr>
        <w:t xml:space="preserve"> un </w:t>
      </w:r>
      <w:r w:rsidRPr="00BB1047">
        <w:rPr>
          <w:rFonts w:ascii="Times New Roman" w:eastAsia="Calibri" w:hAnsi="Times New Roman" w:cs="Times New Roman"/>
          <w:b/>
          <w:spacing w:val="-2"/>
          <w:sz w:val="24"/>
          <w:szCs w:val="24"/>
        </w:rPr>
        <w:t>Maksātāju</w:t>
      </w:r>
      <w:r w:rsidRPr="00BB1047">
        <w:rPr>
          <w:rFonts w:ascii="Times New Roman" w:eastAsia="Calibri" w:hAnsi="Times New Roman" w:cs="Times New Roman"/>
          <w:spacing w:val="-2"/>
          <w:sz w:val="24"/>
          <w:szCs w:val="24"/>
        </w:rPr>
        <w:t>.</w:t>
      </w:r>
    </w:p>
    <w:p w:rsidR="00BB1047" w:rsidRPr="00BB1047" w:rsidRDefault="00BB1047" w:rsidP="00F43016">
      <w:pPr>
        <w:tabs>
          <w:tab w:val="left" w:pos="4500"/>
        </w:tabs>
        <w:spacing w:after="0" w:line="240" w:lineRule="auto"/>
        <w:ind w:right="-285"/>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 xml:space="preserve">5.4. Gadījumā, ja </w:t>
      </w:r>
      <w:r w:rsidRPr="00BB1047">
        <w:rPr>
          <w:rFonts w:ascii="Times New Roman" w:eastAsia="Calibri" w:hAnsi="Times New Roman" w:cs="Times New Roman"/>
          <w:b/>
          <w:bCs/>
          <w:sz w:val="24"/>
          <w:szCs w:val="24"/>
        </w:rPr>
        <w:t>Pārdevējs</w:t>
      </w:r>
      <w:r w:rsidRPr="00BB1047">
        <w:rPr>
          <w:rFonts w:ascii="Times New Roman" w:eastAsia="Calibri" w:hAnsi="Times New Roman" w:cs="Times New Roman"/>
          <w:bCs/>
          <w:sz w:val="24"/>
          <w:szCs w:val="24"/>
        </w:rPr>
        <w:t xml:space="preserve"> nepienācīgi pilda savas saistības un pēc </w:t>
      </w:r>
      <w:r w:rsidRPr="00BB1047">
        <w:rPr>
          <w:rFonts w:ascii="Times New Roman" w:eastAsia="Calibri" w:hAnsi="Times New Roman" w:cs="Times New Roman"/>
          <w:b/>
          <w:bCs/>
          <w:sz w:val="24"/>
          <w:szCs w:val="24"/>
        </w:rPr>
        <w:t>Pasūtītāja</w:t>
      </w:r>
      <w:r w:rsidRPr="00BB1047">
        <w:rPr>
          <w:rFonts w:ascii="Times New Roman" w:eastAsia="Calibri" w:hAnsi="Times New Roman" w:cs="Times New Roman"/>
          <w:bCs/>
          <w:sz w:val="24"/>
          <w:szCs w:val="24"/>
        </w:rPr>
        <w:t xml:space="preserve"> vai </w:t>
      </w:r>
      <w:r w:rsidRPr="00BB1047">
        <w:rPr>
          <w:rFonts w:ascii="Times New Roman" w:eastAsia="Calibri" w:hAnsi="Times New Roman" w:cs="Times New Roman"/>
          <w:b/>
          <w:bCs/>
          <w:sz w:val="24"/>
          <w:szCs w:val="24"/>
        </w:rPr>
        <w:t>Maksātāja</w:t>
      </w:r>
      <w:r w:rsidRPr="00BB1047">
        <w:rPr>
          <w:rFonts w:ascii="Times New Roman" w:eastAsia="Calibri" w:hAnsi="Times New Roman" w:cs="Times New Roman"/>
          <w:bCs/>
          <w:sz w:val="24"/>
          <w:szCs w:val="24"/>
        </w:rPr>
        <w:t xml:space="preserve"> rakstveida brīdinājuma saņemšanas turpina tās nepildīt, </w:t>
      </w:r>
      <w:r w:rsidRPr="00BB1047">
        <w:rPr>
          <w:rFonts w:ascii="Times New Roman" w:eastAsia="Calibri" w:hAnsi="Times New Roman" w:cs="Times New Roman"/>
          <w:b/>
          <w:bCs/>
          <w:sz w:val="24"/>
          <w:szCs w:val="24"/>
        </w:rPr>
        <w:t>Pasūtītājs</w:t>
      </w:r>
      <w:r w:rsidRPr="00BB1047">
        <w:rPr>
          <w:rFonts w:ascii="Times New Roman" w:eastAsia="Calibri" w:hAnsi="Times New Roman" w:cs="Times New Roman"/>
          <w:bCs/>
          <w:sz w:val="24"/>
          <w:szCs w:val="24"/>
        </w:rPr>
        <w:t xml:space="preserve"> ir tiesīgs atkāpties un vienpusējā kārtā lauzt Līgumu. Līgums tiek uzskatīts par spēku zaudējušu datumā, kāds norādīts iepriekš nosūtītajā brīdinājumā. Šādā Līguma laušanas gadījumā </w:t>
      </w:r>
      <w:r w:rsidRPr="00BB1047">
        <w:rPr>
          <w:rFonts w:ascii="Times New Roman" w:eastAsia="Calibri" w:hAnsi="Times New Roman" w:cs="Times New Roman"/>
          <w:b/>
          <w:bCs/>
          <w:sz w:val="24"/>
          <w:szCs w:val="24"/>
        </w:rPr>
        <w:t>Pārdevējs</w:t>
      </w:r>
      <w:r w:rsidRPr="00BB1047">
        <w:rPr>
          <w:rFonts w:ascii="Times New Roman" w:eastAsia="Calibri" w:hAnsi="Times New Roman" w:cs="Times New Roman"/>
          <w:bCs/>
          <w:sz w:val="24"/>
          <w:szCs w:val="24"/>
        </w:rPr>
        <w:t xml:space="preserve"> atlīdzina </w:t>
      </w:r>
      <w:r w:rsidRPr="00BB1047">
        <w:rPr>
          <w:rFonts w:ascii="Times New Roman" w:eastAsia="Calibri" w:hAnsi="Times New Roman" w:cs="Times New Roman"/>
          <w:b/>
          <w:bCs/>
          <w:sz w:val="24"/>
          <w:szCs w:val="24"/>
        </w:rPr>
        <w:t>Maksātājam</w:t>
      </w:r>
      <w:r w:rsidRPr="00BB1047">
        <w:rPr>
          <w:rFonts w:ascii="Times New Roman" w:eastAsia="Calibri" w:hAnsi="Times New Roman" w:cs="Times New Roman"/>
          <w:bCs/>
          <w:sz w:val="24"/>
          <w:szCs w:val="24"/>
        </w:rPr>
        <w:t xml:space="preserve"> visus tiešos un netiešos zaudējumus, kā arī maksā līgumsodu 20% (divdesmit procenti) apmērā no Līguma summas 10 (desmit) darba dienu laikā pēc attiecīga paziņojuma saņemšanas. </w:t>
      </w:r>
    </w:p>
    <w:p w:rsidR="00BB1047" w:rsidRPr="00BB1047" w:rsidRDefault="00BB1047" w:rsidP="00F43016">
      <w:pPr>
        <w:tabs>
          <w:tab w:val="left" w:pos="4500"/>
        </w:tabs>
        <w:spacing w:after="0" w:line="240" w:lineRule="auto"/>
        <w:ind w:right="-285"/>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5.5. Iepirkuma līguma grozīšana var notikt, ņemot vērā Publisko iepirkuma likuma 67.</w:t>
      </w:r>
      <w:r w:rsidRPr="00BB1047">
        <w:rPr>
          <w:rFonts w:ascii="Times New Roman" w:eastAsia="Calibri" w:hAnsi="Times New Roman" w:cs="Times New Roman"/>
          <w:bCs/>
          <w:sz w:val="24"/>
          <w:szCs w:val="24"/>
          <w:vertAlign w:val="superscript"/>
        </w:rPr>
        <w:t>1</w:t>
      </w:r>
      <w:r w:rsidRPr="00BB1047">
        <w:rPr>
          <w:rFonts w:ascii="Times New Roman" w:eastAsia="Calibri" w:hAnsi="Times New Roman" w:cs="Times New Roman"/>
          <w:bCs/>
          <w:sz w:val="24"/>
          <w:szCs w:val="24"/>
        </w:rPr>
        <w:t xml:space="preserve"> pantu. </w:t>
      </w:r>
    </w:p>
    <w:p w:rsidR="00BB1047" w:rsidRPr="00BB1047" w:rsidRDefault="00BB1047" w:rsidP="00F43016">
      <w:pPr>
        <w:tabs>
          <w:tab w:val="left" w:pos="4500"/>
        </w:tabs>
        <w:spacing w:after="0" w:line="240" w:lineRule="auto"/>
        <w:ind w:right="-285"/>
        <w:jc w:val="both"/>
        <w:rPr>
          <w:rFonts w:ascii="Times New Roman" w:eastAsia="Calibri" w:hAnsi="Times New Roman" w:cs="Times New Roman"/>
          <w:bCs/>
          <w:sz w:val="24"/>
          <w:szCs w:val="24"/>
        </w:rPr>
      </w:pPr>
    </w:p>
    <w:p w:rsidR="00BB1047" w:rsidRPr="00BB1047" w:rsidRDefault="00BB1047" w:rsidP="00F43016">
      <w:pPr>
        <w:numPr>
          <w:ilvl w:val="6"/>
          <w:numId w:val="2"/>
        </w:numPr>
        <w:shd w:val="clear" w:color="auto" w:fill="FFFFFF"/>
        <w:spacing w:after="0" w:line="240" w:lineRule="auto"/>
        <w:ind w:right="-285"/>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Nepārvaramā vara</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6.1. Ja kāda no </w:t>
      </w:r>
      <w:r w:rsidRPr="00BB1047">
        <w:rPr>
          <w:rFonts w:ascii="Times New Roman" w:eastAsia="Calibri" w:hAnsi="Times New Roman" w:cs="Times New Roman"/>
          <w:b/>
          <w:sz w:val="24"/>
          <w:szCs w:val="24"/>
        </w:rPr>
        <w:t>Pusēm</w:t>
      </w:r>
      <w:r w:rsidRPr="00BB1047">
        <w:rPr>
          <w:rFonts w:ascii="Times New Roman" w:eastAsia="Calibri" w:hAnsi="Times New Roman" w:cs="Times New Roman"/>
          <w:sz w:val="24"/>
          <w:szCs w:val="24"/>
        </w:rPr>
        <w:t xml:space="preserve"> nevar izpildīt Līguma nosacījumus nepārvaramas varas</w:t>
      </w:r>
      <w:r w:rsidRPr="00BB1047">
        <w:rPr>
          <w:rFonts w:ascii="Times New Roman" w:eastAsia="Calibri" w:hAnsi="Times New Roman" w:cs="Times New Roman"/>
          <w:b/>
          <w:bCs/>
          <w:sz w:val="24"/>
          <w:szCs w:val="24"/>
        </w:rPr>
        <w:t xml:space="preserve"> </w:t>
      </w:r>
      <w:r w:rsidRPr="00BB1047">
        <w:rPr>
          <w:rFonts w:ascii="Times New Roman" w:eastAsia="Calibri" w:hAnsi="Times New Roman" w:cs="Times New Roman"/>
          <w:sz w:val="24"/>
          <w:szCs w:val="24"/>
        </w:rPr>
        <w:t>apstākļu dēļ (</w:t>
      </w:r>
      <w:proofErr w:type="spellStart"/>
      <w:r w:rsidRPr="00BB1047">
        <w:rPr>
          <w:rFonts w:ascii="Times New Roman" w:eastAsia="Calibri" w:hAnsi="Times New Roman" w:cs="Times New Roman"/>
          <w:sz w:val="24"/>
          <w:szCs w:val="24"/>
        </w:rPr>
        <w:t>Force</w:t>
      </w:r>
      <w:proofErr w:type="spellEnd"/>
      <w:r w:rsidRPr="00BB1047">
        <w:rPr>
          <w:rFonts w:ascii="Times New Roman" w:eastAsia="Calibri" w:hAnsi="Times New Roman" w:cs="Times New Roman"/>
          <w:sz w:val="24"/>
          <w:szCs w:val="24"/>
        </w:rPr>
        <w:t xml:space="preserve"> </w:t>
      </w:r>
      <w:proofErr w:type="spellStart"/>
      <w:r w:rsidRPr="00BB1047">
        <w:rPr>
          <w:rFonts w:ascii="Times New Roman" w:eastAsia="Calibri" w:hAnsi="Times New Roman" w:cs="Times New Roman"/>
          <w:sz w:val="24"/>
          <w:szCs w:val="24"/>
        </w:rPr>
        <w:t>majeure</w:t>
      </w:r>
      <w:proofErr w:type="spellEnd"/>
      <w:r w:rsidRPr="00BB1047">
        <w:rPr>
          <w:rFonts w:ascii="Times New Roman" w:eastAsia="Calibri" w:hAnsi="Times New Roman" w:cs="Times New Roman"/>
          <w:sz w:val="24"/>
          <w:szCs w:val="24"/>
        </w:rPr>
        <w:t>) - karš, dabas katastrofas, streiki, ugunsgrēks, ko apstiprina kompetentu institūciju dokuments, Līgumslēdzēja puse ir atbrīvota no zaudējumu atlīdzības par Līguma nepildīšanu.</w:t>
      </w:r>
    </w:p>
    <w:p w:rsidR="00BB1047" w:rsidRPr="00BB1047" w:rsidRDefault="00BB1047" w:rsidP="00F43016">
      <w:pPr>
        <w:spacing w:after="0" w:line="240" w:lineRule="auto"/>
        <w:ind w:right="-285"/>
        <w:jc w:val="both"/>
        <w:rPr>
          <w:rFonts w:ascii="Times New Roman" w:eastAsia="Calibri" w:hAnsi="Times New Roman" w:cs="Times New Roman"/>
          <w:sz w:val="24"/>
          <w:szCs w:val="24"/>
        </w:rPr>
      </w:pPr>
    </w:p>
    <w:p w:rsidR="00BB1047" w:rsidRPr="00BB1047" w:rsidRDefault="00BB1047" w:rsidP="00F43016">
      <w:pPr>
        <w:numPr>
          <w:ilvl w:val="6"/>
          <w:numId w:val="2"/>
        </w:numPr>
        <w:shd w:val="clear" w:color="auto" w:fill="FFFFFF"/>
        <w:spacing w:after="0" w:line="240" w:lineRule="auto"/>
        <w:ind w:right="-285"/>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Citi noteikumi</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7.1. Visas </w:t>
      </w:r>
      <w:r w:rsidRPr="00BB1047">
        <w:rPr>
          <w:rFonts w:ascii="Times New Roman" w:eastAsia="Calibri" w:hAnsi="Times New Roman" w:cs="Times New Roman"/>
          <w:b/>
          <w:spacing w:val="-2"/>
          <w:sz w:val="24"/>
          <w:szCs w:val="24"/>
        </w:rPr>
        <w:t>Pušu</w:t>
      </w:r>
      <w:r w:rsidRPr="00BB1047">
        <w:rPr>
          <w:rFonts w:ascii="Times New Roman" w:eastAsia="Calibri" w:hAnsi="Times New Roman" w:cs="Times New Roman"/>
          <w:spacing w:val="-2"/>
          <w:sz w:val="24"/>
          <w:szCs w:val="24"/>
        </w:rPr>
        <w:t xml:space="preserve"> pretenzijas un domstarpības, kas saistītas ar šo Līgumu tiek risinātas </w:t>
      </w:r>
      <w:r w:rsidRPr="00BB1047">
        <w:rPr>
          <w:rFonts w:ascii="Times New Roman" w:eastAsia="Calibri" w:hAnsi="Times New Roman" w:cs="Times New Roman"/>
          <w:b/>
          <w:spacing w:val="-2"/>
          <w:sz w:val="24"/>
          <w:szCs w:val="24"/>
        </w:rPr>
        <w:t>Pušu</w:t>
      </w:r>
      <w:r w:rsidRPr="00BB1047">
        <w:rPr>
          <w:rFonts w:ascii="Times New Roman" w:eastAsia="Calibri" w:hAnsi="Times New Roman" w:cs="Times New Roman"/>
          <w:spacing w:val="-2"/>
          <w:sz w:val="24"/>
          <w:szCs w:val="24"/>
        </w:rPr>
        <w:t xml:space="preserve"> vienošanās ceļā, ja vienošanās netiek panākta, strīdi tiek izšķirti tiesā.</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7.2. Jautājumi, kuri nav izlemti šajā Līgumā, tiek izlemti atbilstoši spēkā esošajiem normatīvajiem aktiem.</w:t>
      </w:r>
    </w:p>
    <w:p w:rsidR="00BB1047" w:rsidRPr="00BB1047" w:rsidRDefault="00BB1047" w:rsidP="00F43016">
      <w:pPr>
        <w:spacing w:after="0" w:line="240" w:lineRule="auto"/>
        <w:ind w:right="-285"/>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 xml:space="preserve">7.3. </w:t>
      </w:r>
      <w:r w:rsidRPr="00BB1047">
        <w:rPr>
          <w:rFonts w:ascii="Times New Roman" w:eastAsia="Times New Roman" w:hAnsi="Times New Roman" w:cs="Times New Roman"/>
          <w:b/>
          <w:sz w:val="24"/>
          <w:szCs w:val="24"/>
        </w:rPr>
        <w:t>Puses</w:t>
      </w:r>
      <w:r w:rsidRPr="00BB1047">
        <w:rPr>
          <w:rFonts w:ascii="Times New Roman" w:eastAsia="Times New Roman" w:hAnsi="Times New Roman" w:cs="Times New Roman"/>
          <w:sz w:val="24"/>
          <w:szCs w:val="24"/>
        </w:rPr>
        <w:t xml:space="preserve">, savstarpēji vienojoties, ir tiesīgas izdarīt izmaiņas Līgumā. Ikviena Līguma izmaiņa tiek noformēta rakstveidā un visu </w:t>
      </w:r>
      <w:r w:rsidRPr="00BB1047">
        <w:rPr>
          <w:rFonts w:ascii="Times New Roman" w:eastAsia="Times New Roman" w:hAnsi="Times New Roman" w:cs="Times New Roman"/>
          <w:b/>
          <w:sz w:val="24"/>
          <w:szCs w:val="24"/>
        </w:rPr>
        <w:t>Pušu</w:t>
      </w:r>
      <w:r w:rsidRPr="00BB1047">
        <w:rPr>
          <w:rFonts w:ascii="Times New Roman" w:eastAsia="Times New Roman" w:hAnsi="Times New Roman" w:cs="Times New Roman"/>
          <w:sz w:val="24"/>
          <w:szCs w:val="24"/>
        </w:rPr>
        <w:t xml:space="preserve"> parakstīta. Jebkuras izmaiņas vai papildinājumi kļūst par neatņemamu Līguma sastāvdaļu.</w:t>
      </w:r>
    </w:p>
    <w:p w:rsidR="00BB1047" w:rsidRPr="00BB1047" w:rsidRDefault="00BB1047" w:rsidP="00F43016">
      <w:pPr>
        <w:spacing w:after="0" w:line="240" w:lineRule="auto"/>
        <w:ind w:right="-285"/>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lastRenderedPageBreak/>
        <w:t xml:space="preserve">7.4. Līgums ir spēkā līdz brīdim, kad </w:t>
      </w:r>
      <w:r w:rsidRPr="00BB1047">
        <w:rPr>
          <w:rFonts w:ascii="Times New Roman" w:eastAsia="Times New Roman" w:hAnsi="Times New Roman" w:cs="Times New Roman"/>
          <w:b/>
          <w:sz w:val="24"/>
          <w:szCs w:val="24"/>
        </w:rPr>
        <w:t>Puses</w:t>
      </w:r>
      <w:r w:rsidRPr="00BB1047">
        <w:rPr>
          <w:rFonts w:ascii="Times New Roman" w:eastAsia="Times New Roman" w:hAnsi="Times New Roman" w:cs="Times New Roman"/>
          <w:sz w:val="24"/>
          <w:szCs w:val="24"/>
        </w:rPr>
        <w:t xml:space="preserve"> ir izpildījušas visas savas saistības, vai līdz brīdim, kad </w:t>
      </w:r>
      <w:r w:rsidRPr="00BB1047">
        <w:rPr>
          <w:rFonts w:ascii="Times New Roman" w:eastAsia="Times New Roman" w:hAnsi="Times New Roman" w:cs="Times New Roman"/>
          <w:b/>
          <w:sz w:val="24"/>
          <w:szCs w:val="24"/>
        </w:rPr>
        <w:t>Puses</w:t>
      </w:r>
      <w:r w:rsidRPr="00BB1047">
        <w:rPr>
          <w:rFonts w:ascii="Times New Roman" w:eastAsia="Times New Roman" w:hAnsi="Times New Roman" w:cs="Times New Roman"/>
          <w:sz w:val="24"/>
          <w:szCs w:val="24"/>
        </w:rPr>
        <w:t xml:space="preserve"> ir panākušas vienošanos par Līguma izpildes pārtraukšanu, vai arī līdz brīdim, kad kāda no </w:t>
      </w:r>
      <w:r w:rsidRPr="00BB1047">
        <w:rPr>
          <w:rFonts w:ascii="Times New Roman" w:eastAsia="Times New Roman" w:hAnsi="Times New Roman" w:cs="Times New Roman"/>
          <w:b/>
          <w:sz w:val="24"/>
          <w:szCs w:val="24"/>
        </w:rPr>
        <w:t>Pusēm</w:t>
      </w:r>
      <w:r w:rsidRPr="00BB1047">
        <w:rPr>
          <w:rFonts w:ascii="Times New Roman" w:eastAsia="Times New Roman" w:hAnsi="Times New Roman" w:cs="Times New Roman"/>
          <w:sz w:val="24"/>
          <w:szCs w:val="24"/>
        </w:rPr>
        <w:t xml:space="preserve">, saskaņā ar šo Līgumu, to lauž vienpusēji. </w:t>
      </w:r>
    </w:p>
    <w:p w:rsidR="00BB1047" w:rsidRPr="00BB1047" w:rsidRDefault="00BB1047" w:rsidP="00F43016">
      <w:pPr>
        <w:spacing w:after="0" w:line="240" w:lineRule="auto"/>
        <w:ind w:right="-285"/>
        <w:jc w:val="both"/>
        <w:rPr>
          <w:rFonts w:ascii="Times New Roman" w:eastAsia="Times New Roman" w:hAnsi="Times New Roman" w:cs="Times New Roman"/>
          <w:sz w:val="24"/>
          <w:szCs w:val="24"/>
        </w:rPr>
      </w:pPr>
      <w:r w:rsidRPr="00BB1047">
        <w:rPr>
          <w:rFonts w:ascii="Times New Roman" w:eastAsia="Times New Roman" w:hAnsi="Times New Roman" w:cs="Times New Roman"/>
          <w:bCs/>
          <w:sz w:val="24"/>
          <w:szCs w:val="24"/>
        </w:rPr>
        <w:t xml:space="preserve">7.5. </w:t>
      </w:r>
      <w:r w:rsidRPr="00BB1047">
        <w:rPr>
          <w:rFonts w:ascii="Times New Roman" w:eastAsia="Times New Roman" w:hAnsi="Times New Roman" w:cs="Times New Roman"/>
          <w:sz w:val="24"/>
          <w:szCs w:val="24"/>
        </w:rPr>
        <w:t xml:space="preserve">Šis Līgums ir saistošs </w:t>
      </w:r>
      <w:r w:rsidRPr="00BB1047">
        <w:rPr>
          <w:rFonts w:ascii="Times New Roman" w:eastAsia="Times New Roman" w:hAnsi="Times New Roman" w:cs="Times New Roman"/>
          <w:b/>
          <w:sz w:val="24"/>
          <w:szCs w:val="24"/>
        </w:rPr>
        <w:t>Pasūtītājam, Maksātājam</w:t>
      </w:r>
      <w:r w:rsidRPr="00BB1047">
        <w:rPr>
          <w:rFonts w:ascii="Times New Roman" w:eastAsia="Times New Roman" w:hAnsi="Times New Roman" w:cs="Times New Roman"/>
          <w:sz w:val="24"/>
          <w:szCs w:val="24"/>
        </w:rPr>
        <w:t xml:space="preserve"> un </w:t>
      </w:r>
      <w:r w:rsidRPr="00BB1047">
        <w:rPr>
          <w:rFonts w:ascii="Times New Roman" w:eastAsia="Times New Roman" w:hAnsi="Times New Roman" w:cs="Times New Roman"/>
          <w:b/>
          <w:sz w:val="24"/>
          <w:szCs w:val="24"/>
        </w:rPr>
        <w:t>Pārdevējam,</w:t>
      </w:r>
      <w:r w:rsidRPr="00BB1047">
        <w:rPr>
          <w:rFonts w:ascii="Times New Roman" w:eastAsia="Times New Roman" w:hAnsi="Times New Roman" w:cs="Times New Roman"/>
          <w:sz w:val="24"/>
          <w:szCs w:val="24"/>
        </w:rPr>
        <w:t xml:space="preserve"> kā arī visām trešajām personām, kas likumīgi pārņem viņu tiesības un pienākumus.</w:t>
      </w:r>
    </w:p>
    <w:p w:rsidR="00BB1047" w:rsidRPr="00BB1047" w:rsidRDefault="00BB1047" w:rsidP="00F43016">
      <w:pPr>
        <w:spacing w:after="0" w:line="240" w:lineRule="auto"/>
        <w:ind w:right="-285"/>
        <w:jc w:val="both"/>
        <w:rPr>
          <w:rFonts w:ascii="Times New Roman" w:eastAsia="Times New Roman" w:hAnsi="Times New Roman" w:cs="Times New Roman"/>
          <w:b/>
          <w:sz w:val="24"/>
          <w:szCs w:val="24"/>
        </w:rPr>
      </w:pPr>
      <w:r w:rsidRPr="00BB1047">
        <w:rPr>
          <w:rFonts w:ascii="Times New Roman" w:eastAsia="Times New Roman" w:hAnsi="Times New Roman" w:cs="Times New Roman"/>
          <w:sz w:val="24"/>
          <w:szCs w:val="24"/>
        </w:rPr>
        <w:t xml:space="preserve">7.6. Līgums sagatavots latviešu valodā, 3 (trīs) eksemplāros, katrs uz </w:t>
      </w:r>
      <w:r w:rsidRPr="00BB1047">
        <w:rPr>
          <w:rFonts w:ascii="Times New Roman" w:eastAsia="Times New Roman" w:hAnsi="Times New Roman" w:cs="Times New Roman"/>
          <w:sz w:val="24"/>
          <w:szCs w:val="24"/>
          <w:highlight w:val="lightGray"/>
        </w:rPr>
        <w:t>__ (___)</w:t>
      </w:r>
      <w:r w:rsidRPr="00BB1047">
        <w:rPr>
          <w:rFonts w:ascii="Times New Roman" w:eastAsia="Times New Roman" w:hAnsi="Times New Roman" w:cs="Times New Roman"/>
          <w:sz w:val="24"/>
          <w:szCs w:val="24"/>
        </w:rPr>
        <w:t xml:space="preserve"> lapām ar vienādu juridisku spēku un Pielikumu Nr.1 un Pielikumu Nr.2 uz </w:t>
      </w:r>
      <w:r w:rsidRPr="00BB1047">
        <w:rPr>
          <w:rFonts w:ascii="Times New Roman" w:eastAsia="Times New Roman" w:hAnsi="Times New Roman" w:cs="Times New Roman"/>
          <w:sz w:val="24"/>
          <w:szCs w:val="24"/>
          <w:highlight w:val="lightGray"/>
        </w:rPr>
        <w:t>__ (____)</w:t>
      </w:r>
      <w:r w:rsidRPr="00BB1047">
        <w:rPr>
          <w:rFonts w:ascii="Times New Roman" w:eastAsia="Times New Roman" w:hAnsi="Times New Roman" w:cs="Times New Roman"/>
          <w:sz w:val="24"/>
          <w:szCs w:val="24"/>
        </w:rPr>
        <w:t xml:space="preserve"> lapām, viens eksemplārs glabājas pie </w:t>
      </w:r>
      <w:r w:rsidRPr="00BB1047">
        <w:rPr>
          <w:rFonts w:ascii="Times New Roman" w:eastAsia="Times New Roman" w:hAnsi="Times New Roman" w:cs="Times New Roman"/>
          <w:b/>
          <w:sz w:val="24"/>
          <w:szCs w:val="24"/>
        </w:rPr>
        <w:t>Pasūtītāja,</w:t>
      </w:r>
      <w:r w:rsidRPr="00BB1047">
        <w:rPr>
          <w:rFonts w:ascii="Times New Roman" w:eastAsia="Times New Roman" w:hAnsi="Times New Roman" w:cs="Times New Roman"/>
          <w:sz w:val="24"/>
          <w:szCs w:val="24"/>
        </w:rPr>
        <w:t xml:space="preserve"> otrs - pie </w:t>
      </w:r>
      <w:r w:rsidRPr="00BB1047">
        <w:rPr>
          <w:rFonts w:ascii="Times New Roman" w:eastAsia="Times New Roman" w:hAnsi="Times New Roman" w:cs="Times New Roman"/>
          <w:b/>
          <w:sz w:val="24"/>
          <w:szCs w:val="24"/>
        </w:rPr>
        <w:t>Pārdevēja,</w:t>
      </w:r>
      <w:r w:rsidRPr="00BB1047">
        <w:rPr>
          <w:rFonts w:ascii="Times New Roman" w:eastAsia="Times New Roman" w:hAnsi="Times New Roman" w:cs="Times New Roman"/>
          <w:sz w:val="24"/>
          <w:szCs w:val="24"/>
        </w:rPr>
        <w:t xml:space="preserve"> bet trešais – pie </w:t>
      </w:r>
      <w:r w:rsidRPr="00BB1047">
        <w:rPr>
          <w:rFonts w:ascii="Times New Roman" w:eastAsia="Times New Roman" w:hAnsi="Times New Roman" w:cs="Times New Roman"/>
          <w:b/>
          <w:sz w:val="24"/>
          <w:szCs w:val="24"/>
        </w:rPr>
        <w:t>Maksātāja.</w:t>
      </w:r>
    </w:p>
    <w:p w:rsidR="00BB1047" w:rsidRPr="00BB1047" w:rsidRDefault="00BB1047" w:rsidP="00F43016">
      <w:pPr>
        <w:spacing w:after="0" w:line="240" w:lineRule="auto"/>
        <w:ind w:right="-285"/>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 xml:space="preserve">7.7. </w:t>
      </w:r>
      <w:r w:rsidRPr="00BB1047">
        <w:rPr>
          <w:rFonts w:ascii="Times New Roman" w:eastAsia="Times New Roman" w:hAnsi="Times New Roman" w:cs="Times New Roman"/>
          <w:b/>
          <w:sz w:val="24"/>
          <w:szCs w:val="24"/>
        </w:rPr>
        <w:t>Pasūtītājs, Maksātājs</w:t>
      </w:r>
      <w:r w:rsidRPr="00BB1047">
        <w:rPr>
          <w:rFonts w:ascii="Times New Roman" w:eastAsia="Times New Roman" w:hAnsi="Times New Roman" w:cs="Times New Roman"/>
          <w:sz w:val="24"/>
          <w:szCs w:val="24"/>
        </w:rPr>
        <w:t xml:space="preserve"> un </w:t>
      </w:r>
      <w:r w:rsidRPr="00BB1047">
        <w:rPr>
          <w:rFonts w:ascii="Times New Roman" w:eastAsia="Times New Roman" w:hAnsi="Times New Roman" w:cs="Times New Roman"/>
          <w:b/>
          <w:sz w:val="24"/>
          <w:szCs w:val="24"/>
        </w:rPr>
        <w:t xml:space="preserve">Pārdevējs </w:t>
      </w:r>
      <w:r w:rsidRPr="00BB1047">
        <w:rPr>
          <w:rFonts w:ascii="Times New Roman" w:eastAsia="Times New Roman" w:hAnsi="Times New Roman" w:cs="Times New Roman"/>
          <w:sz w:val="24"/>
          <w:szCs w:val="24"/>
        </w:rPr>
        <w:t xml:space="preserve">piekrīt Līguma noteikumiem un apstiprina, to parakstot. </w:t>
      </w:r>
    </w:p>
    <w:p w:rsidR="00BB1047" w:rsidRPr="00BB1047" w:rsidRDefault="00BB1047" w:rsidP="00F43016">
      <w:pPr>
        <w:spacing w:after="0" w:line="240" w:lineRule="auto"/>
        <w:ind w:right="-285"/>
        <w:jc w:val="both"/>
        <w:rPr>
          <w:rFonts w:ascii="Times New Roman" w:eastAsia="Times New Roman" w:hAnsi="Times New Roman" w:cs="Times New Roman"/>
          <w:sz w:val="24"/>
          <w:szCs w:val="24"/>
        </w:rPr>
      </w:pPr>
    </w:p>
    <w:p w:rsidR="00BB1047" w:rsidRPr="00BB1047" w:rsidRDefault="00BB1047" w:rsidP="00F43016">
      <w:pPr>
        <w:numPr>
          <w:ilvl w:val="6"/>
          <w:numId w:val="2"/>
        </w:numPr>
        <w:shd w:val="clear" w:color="auto" w:fill="FFFFFF"/>
        <w:spacing w:after="0" w:line="240" w:lineRule="auto"/>
        <w:ind w:right="-285"/>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Pušu juridiskās adreses un rekvizīti</w:t>
      </w:r>
    </w:p>
    <w:p w:rsidR="00BB1047" w:rsidRPr="00BB1047" w:rsidRDefault="00BB1047" w:rsidP="00F43016">
      <w:pPr>
        <w:shd w:val="clear" w:color="auto" w:fill="FFFFFF"/>
        <w:tabs>
          <w:tab w:val="left" w:pos="0"/>
        </w:tabs>
        <w:spacing w:after="0" w:line="240" w:lineRule="auto"/>
        <w:ind w:right="-285"/>
        <w:jc w:val="both"/>
        <w:rPr>
          <w:rFonts w:ascii="Times New Roman" w:eastAsia="Calibri" w:hAnsi="Times New Roman" w:cs="Times New Roman"/>
          <w:b/>
          <w:sz w:val="24"/>
          <w:szCs w:val="24"/>
        </w:rPr>
      </w:pPr>
    </w:p>
    <w:tbl>
      <w:tblPr>
        <w:tblW w:w="11107" w:type="dxa"/>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3598"/>
        <w:gridCol w:w="3981"/>
      </w:tblGrid>
      <w:tr w:rsidR="00BB1047" w:rsidRPr="00BB1047" w:rsidTr="006E4389">
        <w:tc>
          <w:tcPr>
            <w:tcW w:w="3528"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Pasūtītājs:</w:t>
            </w:r>
          </w:p>
        </w:tc>
        <w:tc>
          <w:tcPr>
            <w:tcW w:w="3598"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Maksātājs:</w:t>
            </w:r>
          </w:p>
        </w:tc>
        <w:tc>
          <w:tcPr>
            <w:tcW w:w="3981"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b/>
                <w:i/>
                <w:sz w:val="24"/>
                <w:szCs w:val="24"/>
              </w:rPr>
            </w:pPr>
            <w:r w:rsidRPr="00BB1047">
              <w:rPr>
                <w:rFonts w:ascii="Times New Roman" w:eastAsia="Calibri" w:hAnsi="Times New Roman" w:cs="Times New Roman"/>
                <w:b/>
                <w:i/>
                <w:sz w:val="24"/>
                <w:szCs w:val="24"/>
              </w:rPr>
              <w:t>Pārdevējs:</w:t>
            </w:r>
          </w:p>
        </w:tc>
      </w:tr>
      <w:tr w:rsidR="00BB1047" w:rsidRPr="00BB1047" w:rsidTr="006E4389">
        <w:tc>
          <w:tcPr>
            <w:tcW w:w="3528"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Jēkabpils pilsētas pašvaldība</w:t>
            </w:r>
          </w:p>
        </w:tc>
        <w:tc>
          <w:tcPr>
            <w:tcW w:w="3598"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b/>
                <w:sz w:val="24"/>
                <w:szCs w:val="24"/>
              </w:rPr>
            </w:pPr>
            <w:r w:rsidRPr="00BB1047">
              <w:rPr>
                <w:rFonts w:ascii="Times New Roman" w:eastAsia="Calibri" w:hAnsi="Times New Roman" w:cs="Times New Roman"/>
                <w:b/>
                <w:sz w:val="24"/>
                <w:szCs w:val="24"/>
              </w:rPr>
              <w:t>Jēkabpils Sociālais dienests</w:t>
            </w:r>
          </w:p>
        </w:tc>
        <w:tc>
          <w:tcPr>
            <w:tcW w:w="3981"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sz w:val="24"/>
                <w:szCs w:val="24"/>
              </w:rPr>
            </w:pPr>
          </w:p>
        </w:tc>
      </w:tr>
      <w:tr w:rsidR="00BB1047" w:rsidRPr="00BB1047" w:rsidTr="006E4389">
        <w:tc>
          <w:tcPr>
            <w:tcW w:w="3528"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Brīvības iela 120, </w:t>
            </w:r>
          </w:p>
          <w:p w:rsidR="00BB1047" w:rsidRPr="00BB1047" w:rsidRDefault="00BB1047" w:rsidP="00F43016">
            <w:pPr>
              <w:tabs>
                <w:tab w:val="left" w:pos="0"/>
              </w:tabs>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Jēkabpils, LV-5201</w:t>
            </w:r>
          </w:p>
        </w:tc>
        <w:tc>
          <w:tcPr>
            <w:tcW w:w="3598"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Brīvības iela 45, </w:t>
            </w:r>
          </w:p>
          <w:p w:rsidR="00BB1047" w:rsidRPr="00BB1047" w:rsidRDefault="00BB1047" w:rsidP="00F43016">
            <w:pPr>
              <w:tabs>
                <w:tab w:val="left" w:pos="0"/>
              </w:tabs>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Jēkabpils, LV-5201</w:t>
            </w:r>
          </w:p>
        </w:tc>
        <w:tc>
          <w:tcPr>
            <w:tcW w:w="3981"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b/>
                <w:sz w:val="24"/>
                <w:szCs w:val="24"/>
              </w:rPr>
            </w:pPr>
          </w:p>
        </w:tc>
      </w:tr>
      <w:tr w:rsidR="00BB1047" w:rsidRPr="00BB1047" w:rsidTr="006E4389">
        <w:tc>
          <w:tcPr>
            <w:tcW w:w="3528"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sz w:val="24"/>
                <w:szCs w:val="24"/>
              </w:rPr>
            </w:pPr>
            <w:proofErr w:type="spellStart"/>
            <w:r w:rsidRPr="00BB1047">
              <w:rPr>
                <w:rFonts w:ascii="Times New Roman" w:eastAsia="Calibri" w:hAnsi="Times New Roman" w:cs="Times New Roman"/>
                <w:sz w:val="24"/>
                <w:szCs w:val="24"/>
              </w:rPr>
              <w:t>Reģ.Nr</w:t>
            </w:r>
            <w:proofErr w:type="spellEnd"/>
            <w:r w:rsidRPr="00BB1047">
              <w:rPr>
                <w:rFonts w:ascii="Times New Roman" w:eastAsia="Calibri" w:hAnsi="Times New Roman" w:cs="Times New Roman"/>
                <w:sz w:val="24"/>
                <w:szCs w:val="24"/>
              </w:rPr>
              <w:t>. 90000024205</w:t>
            </w:r>
          </w:p>
        </w:tc>
        <w:tc>
          <w:tcPr>
            <w:tcW w:w="3598"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sz w:val="24"/>
                <w:szCs w:val="24"/>
              </w:rPr>
            </w:pPr>
            <w:proofErr w:type="spellStart"/>
            <w:r w:rsidRPr="00BB1047">
              <w:rPr>
                <w:rFonts w:ascii="Times New Roman" w:eastAsia="Calibri" w:hAnsi="Times New Roman" w:cs="Times New Roman"/>
                <w:sz w:val="24"/>
                <w:szCs w:val="24"/>
              </w:rPr>
              <w:t>Reģ.Nr</w:t>
            </w:r>
            <w:proofErr w:type="spellEnd"/>
            <w:r w:rsidRPr="00BB1047">
              <w:rPr>
                <w:rFonts w:ascii="Times New Roman" w:eastAsia="Calibri" w:hAnsi="Times New Roman" w:cs="Times New Roman"/>
                <w:sz w:val="24"/>
                <w:szCs w:val="24"/>
              </w:rPr>
              <w:t>. 90002225156</w:t>
            </w:r>
          </w:p>
        </w:tc>
        <w:tc>
          <w:tcPr>
            <w:tcW w:w="3981"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b/>
                <w:sz w:val="24"/>
                <w:szCs w:val="24"/>
              </w:rPr>
            </w:pPr>
          </w:p>
        </w:tc>
      </w:tr>
      <w:tr w:rsidR="00BB1047" w:rsidRPr="00BB1047" w:rsidTr="006E4389">
        <w:tc>
          <w:tcPr>
            <w:tcW w:w="3528"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PVN </w:t>
            </w:r>
            <w:proofErr w:type="spellStart"/>
            <w:r w:rsidRPr="00BB1047">
              <w:rPr>
                <w:rFonts w:ascii="Times New Roman" w:eastAsia="Calibri" w:hAnsi="Times New Roman" w:cs="Times New Roman"/>
                <w:sz w:val="24"/>
                <w:szCs w:val="24"/>
              </w:rPr>
              <w:t>Reģ.Nr</w:t>
            </w:r>
            <w:proofErr w:type="spellEnd"/>
            <w:r w:rsidRPr="00BB1047">
              <w:rPr>
                <w:rFonts w:ascii="Times New Roman" w:eastAsia="Calibri" w:hAnsi="Times New Roman" w:cs="Times New Roman"/>
                <w:sz w:val="24"/>
                <w:szCs w:val="24"/>
              </w:rPr>
              <w:t>. LV 90000024205</w:t>
            </w:r>
          </w:p>
        </w:tc>
        <w:tc>
          <w:tcPr>
            <w:tcW w:w="3598"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PVN </w:t>
            </w:r>
            <w:proofErr w:type="spellStart"/>
            <w:r w:rsidRPr="00BB1047">
              <w:rPr>
                <w:rFonts w:ascii="Times New Roman" w:eastAsia="Calibri" w:hAnsi="Times New Roman" w:cs="Times New Roman"/>
                <w:sz w:val="24"/>
                <w:szCs w:val="24"/>
              </w:rPr>
              <w:t>Reģ.Nr</w:t>
            </w:r>
            <w:proofErr w:type="spellEnd"/>
            <w:r w:rsidRPr="00BB1047">
              <w:rPr>
                <w:rFonts w:ascii="Times New Roman" w:eastAsia="Calibri" w:hAnsi="Times New Roman" w:cs="Times New Roman"/>
                <w:sz w:val="24"/>
                <w:szCs w:val="24"/>
              </w:rPr>
              <w:t>. LV 90002225156</w:t>
            </w:r>
          </w:p>
        </w:tc>
        <w:tc>
          <w:tcPr>
            <w:tcW w:w="3981"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b/>
                <w:sz w:val="24"/>
                <w:szCs w:val="24"/>
              </w:rPr>
            </w:pPr>
          </w:p>
        </w:tc>
      </w:tr>
      <w:tr w:rsidR="00BB1047" w:rsidRPr="00BB1047" w:rsidTr="006E4389">
        <w:tc>
          <w:tcPr>
            <w:tcW w:w="3528"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Banka: A/S SEB banka</w:t>
            </w:r>
          </w:p>
        </w:tc>
        <w:tc>
          <w:tcPr>
            <w:tcW w:w="3598"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Banka: A/S SEB banka</w:t>
            </w:r>
          </w:p>
        </w:tc>
        <w:tc>
          <w:tcPr>
            <w:tcW w:w="3981"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b/>
                <w:sz w:val="24"/>
                <w:szCs w:val="24"/>
              </w:rPr>
            </w:pPr>
          </w:p>
        </w:tc>
      </w:tr>
      <w:tr w:rsidR="00BB1047" w:rsidRPr="00BB1047" w:rsidTr="006E4389">
        <w:tc>
          <w:tcPr>
            <w:tcW w:w="3528"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Bankas kods: UNLALV2X</w:t>
            </w:r>
          </w:p>
        </w:tc>
        <w:tc>
          <w:tcPr>
            <w:tcW w:w="3598"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Bankas kods: UNLALV2X</w:t>
            </w:r>
          </w:p>
        </w:tc>
        <w:tc>
          <w:tcPr>
            <w:tcW w:w="3981"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b/>
                <w:sz w:val="24"/>
                <w:szCs w:val="24"/>
              </w:rPr>
            </w:pPr>
          </w:p>
        </w:tc>
      </w:tr>
      <w:tr w:rsidR="00BB1047" w:rsidRPr="00BB1047" w:rsidTr="006E4389">
        <w:tc>
          <w:tcPr>
            <w:tcW w:w="3528"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Konts: LV87UNLA0009013130793</w:t>
            </w:r>
          </w:p>
        </w:tc>
        <w:tc>
          <w:tcPr>
            <w:tcW w:w="3598"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Konts: LV70UNLA0050009135633</w:t>
            </w:r>
          </w:p>
        </w:tc>
        <w:tc>
          <w:tcPr>
            <w:tcW w:w="3981" w:type="dxa"/>
          </w:tcPr>
          <w:p w:rsidR="00BB1047" w:rsidRPr="00BB1047" w:rsidRDefault="00BB1047" w:rsidP="00F43016">
            <w:pPr>
              <w:tabs>
                <w:tab w:val="left" w:pos="0"/>
              </w:tabs>
              <w:spacing w:after="0" w:line="240" w:lineRule="auto"/>
              <w:ind w:right="-285"/>
              <w:jc w:val="both"/>
              <w:rPr>
                <w:rFonts w:ascii="Times New Roman" w:eastAsia="Calibri" w:hAnsi="Times New Roman" w:cs="Times New Roman"/>
                <w:b/>
                <w:sz w:val="24"/>
                <w:szCs w:val="24"/>
              </w:rPr>
            </w:pPr>
          </w:p>
        </w:tc>
      </w:tr>
    </w:tbl>
    <w:p w:rsidR="00BB1047" w:rsidRPr="00BB1047" w:rsidRDefault="00BB1047" w:rsidP="00F43016">
      <w:pPr>
        <w:shd w:val="clear" w:color="auto" w:fill="FFFFFF"/>
        <w:tabs>
          <w:tab w:val="left" w:pos="0"/>
        </w:tabs>
        <w:spacing w:after="0" w:line="240" w:lineRule="auto"/>
        <w:ind w:right="-285"/>
        <w:jc w:val="both"/>
        <w:rPr>
          <w:rFonts w:ascii="Times New Roman" w:eastAsia="Calibri" w:hAnsi="Times New Roman" w:cs="Times New Roman"/>
          <w:sz w:val="24"/>
          <w:szCs w:val="24"/>
        </w:rPr>
      </w:pPr>
    </w:p>
    <w:p w:rsidR="00BB1047" w:rsidRPr="00BB1047" w:rsidRDefault="00BB1047" w:rsidP="00F43016">
      <w:pPr>
        <w:shd w:val="clear" w:color="auto" w:fill="FFFFFF"/>
        <w:tabs>
          <w:tab w:val="left" w:pos="0"/>
        </w:tabs>
        <w:spacing w:after="0" w:line="240" w:lineRule="auto"/>
        <w:ind w:right="-285"/>
        <w:jc w:val="both"/>
        <w:rPr>
          <w:rFonts w:ascii="Times New Roman" w:eastAsia="Calibri" w:hAnsi="Times New Roman" w:cs="Times New Roman"/>
          <w:sz w:val="24"/>
          <w:szCs w:val="24"/>
        </w:rPr>
      </w:pPr>
    </w:p>
    <w:bookmarkEnd w:id="127"/>
    <w:bookmarkEnd w:id="128"/>
    <w:bookmarkEnd w:id="129"/>
    <w:p w:rsidR="00BB1047" w:rsidRPr="00BB1047" w:rsidRDefault="00BB1047" w:rsidP="00F43016">
      <w:pPr>
        <w:spacing w:after="0" w:line="240" w:lineRule="auto"/>
        <w:ind w:left="-709" w:right="-285"/>
        <w:jc w:val="both"/>
        <w:rPr>
          <w:rFonts w:ascii="Times New Roman" w:eastAsia="Calibri" w:hAnsi="Times New Roman" w:cs="Times New Roman"/>
          <w:b/>
          <w:i/>
          <w:sz w:val="24"/>
          <w:szCs w:val="24"/>
        </w:rPr>
      </w:pPr>
      <w:r w:rsidRPr="00BB1047">
        <w:rPr>
          <w:rFonts w:ascii="Times New Roman" w:eastAsia="Calibri" w:hAnsi="Times New Roman" w:cs="Times New Roman"/>
          <w:b/>
          <w:sz w:val="24"/>
          <w:szCs w:val="24"/>
        </w:rPr>
        <w:t>Pasūtītājs:</w:t>
      </w:r>
      <w:r w:rsidRPr="00BB1047">
        <w:rPr>
          <w:rFonts w:ascii="Times New Roman" w:eastAsia="Calibri" w:hAnsi="Times New Roman" w:cs="Times New Roman"/>
          <w:b/>
          <w:sz w:val="24"/>
          <w:szCs w:val="24"/>
        </w:rPr>
        <w:tab/>
      </w:r>
      <w:r w:rsidRPr="00BB1047">
        <w:rPr>
          <w:rFonts w:ascii="Times New Roman" w:eastAsia="Calibri" w:hAnsi="Times New Roman" w:cs="Times New Roman"/>
          <w:b/>
          <w:sz w:val="24"/>
          <w:szCs w:val="24"/>
        </w:rPr>
        <w:tab/>
      </w:r>
      <w:r w:rsidRPr="00BB1047">
        <w:rPr>
          <w:rFonts w:ascii="Times New Roman" w:eastAsia="Calibri" w:hAnsi="Times New Roman" w:cs="Times New Roman"/>
          <w:b/>
          <w:sz w:val="24"/>
          <w:szCs w:val="24"/>
        </w:rPr>
        <w:tab/>
      </w:r>
      <w:r w:rsidR="00E33227">
        <w:rPr>
          <w:rFonts w:ascii="Times New Roman" w:eastAsia="Calibri" w:hAnsi="Times New Roman" w:cs="Times New Roman"/>
          <w:b/>
          <w:sz w:val="24"/>
          <w:szCs w:val="24"/>
        </w:rPr>
        <w:t xml:space="preserve">            </w:t>
      </w:r>
      <w:r w:rsidRPr="00BB1047">
        <w:rPr>
          <w:rFonts w:ascii="Times New Roman" w:eastAsia="Calibri" w:hAnsi="Times New Roman" w:cs="Times New Roman"/>
          <w:b/>
          <w:sz w:val="24"/>
          <w:szCs w:val="24"/>
        </w:rPr>
        <w:t>Maksātājs:</w:t>
      </w:r>
      <w:r w:rsidRPr="00BB1047">
        <w:rPr>
          <w:rFonts w:ascii="Times New Roman" w:eastAsia="Calibri" w:hAnsi="Times New Roman" w:cs="Times New Roman"/>
          <w:b/>
          <w:sz w:val="24"/>
          <w:szCs w:val="24"/>
        </w:rPr>
        <w:tab/>
      </w:r>
      <w:r w:rsidRPr="00BB1047">
        <w:rPr>
          <w:rFonts w:ascii="Times New Roman" w:eastAsia="Calibri" w:hAnsi="Times New Roman" w:cs="Times New Roman"/>
          <w:b/>
          <w:sz w:val="24"/>
          <w:szCs w:val="24"/>
        </w:rPr>
        <w:tab/>
      </w:r>
      <w:r w:rsidRPr="00BB1047">
        <w:rPr>
          <w:rFonts w:ascii="Times New Roman" w:eastAsia="Calibri" w:hAnsi="Times New Roman" w:cs="Times New Roman"/>
          <w:b/>
          <w:sz w:val="24"/>
          <w:szCs w:val="24"/>
        </w:rPr>
        <w:tab/>
      </w:r>
      <w:r w:rsidR="00E33227">
        <w:rPr>
          <w:rFonts w:ascii="Times New Roman" w:eastAsia="Calibri" w:hAnsi="Times New Roman" w:cs="Times New Roman"/>
          <w:b/>
          <w:sz w:val="24"/>
          <w:szCs w:val="24"/>
        </w:rPr>
        <w:t xml:space="preserve">                </w:t>
      </w:r>
      <w:r w:rsidRPr="00BB1047">
        <w:rPr>
          <w:rFonts w:ascii="Times New Roman" w:eastAsia="Calibri" w:hAnsi="Times New Roman" w:cs="Times New Roman"/>
          <w:b/>
          <w:i/>
          <w:sz w:val="24"/>
          <w:szCs w:val="24"/>
        </w:rPr>
        <w:t>Pārdevējs:</w:t>
      </w:r>
    </w:p>
    <w:p w:rsidR="00E33227" w:rsidRDefault="00BB1047" w:rsidP="00F43016">
      <w:pPr>
        <w:spacing w:after="0" w:line="240" w:lineRule="auto"/>
        <w:ind w:left="-709"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Domes priekšsēdētāja </w:t>
      </w:r>
      <w:r w:rsidR="00E33227">
        <w:rPr>
          <w:rFonts w:ascii="Times New Roman" w:eastAsia="Calibri" w:hAnsi="Times New Roman" w:cs="Times New Roman"/>
          <w:sz w:val="24"/>
          <w:szCs w:val="24"/>
        </w:rPr>
        <w:t xml:space="preserve">       </w:t>
      </w:r>
      <w:r w:rsidR="00E33227">
        <w:rPr>
          <w:rFonts w:ascii="Times New Roman" w:eastAsia="Calibri" w:hAnsi="Times New Roman" w:cs="Times New Roman"/>
          <w:sz w:val="24"/>
          <w:szCs w:val="24"/>
        </w:rPr>
        <w:tab/>
      </w:r>
      <w:r w:rsidR="00E33227">
        <w:rPr>
          <w:rFonts w:ascii="Times New Roman" w:eastAsia="Calibri" w:hAnsi="Times New Roman" w:cs="Times New Roman"/>
          <w:sz w:val="24"/>
          <w:szCs w:val="24"/>
        </w:rPr>
        <w:tab/>
        <w:t>Jēkabpils sociālā dienesta</w:t>
      </w:r>
    </w:p>
    <w:p w:rsidR="00E33227" w:rsidRDefault="00BB1047" w:rsidP="00F43016">
      <w:pPr>
        <w:spacing w:after="0" w:line="240" w:lineRule="auto"/>
        <w:ind w:left="-709"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vietnieks </w:t>
      </w:r>
      <w:r w:rsidR="00E33227">
        <w:rPr>
          <w:rFonts w:ascii="Times New Roman" w:eastAsia="Calibri" w:hAnsi="Times New Roman" w:cs="Times New Roman"/>
          <w:sz w:val="24"/>
          <w:szCs w:val="24"/>
        </w:rPr>
        <w:t>sociālos jautājumos</w:t>
      </w:r>
      <w:r w:rsidR="00E33227">
        <w:rPr>
          <w:rFonts w:ascii="Times New Roman" w:eastAsia="Calibri" w:hAnsi="Times New Roman" w:cs="Times New Roman"/>
          <w:sz w:val="24"/>
          <w:szCs w:val="24"/>
        </w:rPr>
        <w:tab/>
      </w:r>
      <w:r w:rsidR="00E33227">
        <w:rPr>
          <w:rFonts w:ascii="Times New Roman" w:eastAsia="Calibri" w:hAnsi="Times New Roman" w:cs="Times New Roman"/>
          <w:sz w:val="24"/>
          <w:szCs w:val="24"/>
        </w:rPr>
        <w:tab/>
        <w:t xml:space="preserve">vadītājs       </w:t>
      </w:r>
    </w:p>
    <w:p w:rsidR="00BB1047" w:rsidRPr="00BB1047" w:rsidRDefault="00BB1047" w:rsidP="00F43016">
      <w:pPr>
        <w:spacing w:after="0" w:line="240" w:lineRule="auto"/>
        <w:ind w:left="-709" w:right="-285"/>
        <w:jc w:val="both"/>
        <w:rPr>
          <w:rFonts w:ascii="Times New Roman" w:eastAsia="Calibri" w:hAnsi="Times New Roman" w:cs="Times New Roman"/>
          <w:b/>
          <w:i/>
          <w:sz w:val="24"/>
          <w:szCs w:val="24"/>
        </w:rPr>
      </w:pPr>
      <w:r w:rsidRPr="00BB1047">
        <w:rPr>
          <w:rFonts w:ascii="Times New Roman" w:eastAsia="Calibri" w:hAnsi="Times New Roman" w:cs="Times New Roman"/>
          <w:sz w:val="24"/>
          <w:szCs w:val="24"/>
        </w:rPr>
        <w:tab/>
      </w:r>
      <w:r w:rsidRPr="00BB1047">
        <w:rPr>
          <w:rFonts w:ascii="Times New Roman" w:eastAsia="Calibri" w:hAnsi="Times New Roman" w:cs="Times New Roman"/>
          <w:sz w:val="24"/>
          <w:szCs w:val="24"/>
        </w:rPr>
        <w:tab/>
      </w:r>
      <w:r w:rsidRPr="00BB1047">
        <w:rPr>
          <w:rFonts w:ascii="Times New Roman" w:eastAsia="Calibri" w:hAnsi="Times New Roman" w:cs="Times New Roman"/>
          <w:sz w:val="24"/>
          <w:szCs w:val="24"/>
        </w:rPr>
        <w:tab/>
      </w:r>
    </w:p>
    <w:p w:rsidR="00BB1047" w:rsidRPr="00BB1047" w:rsidRDefault="00BB1047" w:rsidP="00F43016">
      <w:pPr>
        <w:spacing w:after="0" w:line="240" w:lineRule="auto"/>
        <w:ind w:left="-709" w:right="-285"/>
        <w:jc w:val="both"/>
        <w:rPr>
          <w:rFonts w:ascii="Times New Roman" w:eastAsia="Calibri" w:hAnsi="Times New Roman" w:cs="Times New Roman"/>
          <w:sz w:val="24"/>
          <w:szCs w:val="24"/>
        </w:rPr>
      </w:pPr>
    </w:p>
    <w:p w:rsidR="00BB1047" w:rsidRPr="00BB1047" w:rsidRDefault="00BB1047" w:rsidP="00F43016">
      <w:pPr>
        <w:spacing w:after="0" w:line="240" w:lineRule="auto"/>
        <w:ind w:left="-709" w:right="-285"/>
        <w:jc w:val="both"/>
        <w:rPr>
          <w:rFonts w:ascii="Times New Roman" w:eastAsia="Calibri" w:hAnsi="Times New Roman" w:cs="Times New Roman"/>
          <w:sz w:val="24"/>
          <w:szCs w:val="24"/>
        </w:rPr>
      </w:pPr>
    </w:p>
    <w:p w:rsidR="00BB1047" w:rsidRPr="00BB1047" w:rsidRDefault="00BB1047" w:rsidP="00F43016">
      <w:pPr>
        <w:spacing w:after="0" w:line="240" w:lineRule="auto"/>
        <w:ind w:left="-709"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 xml:space="preserve">_________________ z.v.      </w:t>
      </w:r>
      <w:r w:rsidRPr="00BB1047">
        <w:rPr>
          <w:rFonts w:ascii="Times New Roman" w:eastAsia="Calibri" w:hAnsi="Times New Roman" w:cs="Times New Roman"/>
          <w:sz w:val="24"/>
          <w:szCs w:val="24"/>
        </w:rPr>
        <w:tab/>
      </w:r>
      <w:r w:rsidR="00E33227">
        <w:rPr>
          <w:rFonts w:ascii="Times New Roman" w:eastAsia="Calibri" w:hAnsi="Times New Roman" w:cs="Times New Roman"/>
          <w:sz w:val="24"/>
          <w:szCs w:val="24"/>
        </w:rPr>
        <w:tab/>
      </w:r>
      <w:r w:rsidRPr="00BB1047">
        <w:rPr>
          <w:rFonts w:ascii="Times New Roman" w:eastAsia="Calibri" w:hAnsi="Times New Roman" w:cs="Times New Roman"/>
          <w:sz w:val="24"/>
          <w:szCs w:val="24"/>
        </w:rPr>
        <w:t xml:space="preserve"> _________________ z.v.     </w:t>
      </w:r>
      <w:r w:rsidRPr="00BB1047">
        <w:rPr>
          <w:rFonts w:ascii="Times New Roman" w:eastAsia="Calibri" w:hAnsi="Times New Roman" w:cs="Times New Roman"/>
          <w:sz w:val="24"/>
          <w:szCs w:val="24"/>
        </w:rPr>
        <w:tab/>
      </w:r>
      <w:r w:rsidR="00E33227">
        <w:rPr>
          <w:rFonts w:ascii="Times New Roman" w:eastAsia="Calibri" w:hAnsi="Times New Roman" w:cs="Times New Roman"/>
          <w:sz w:val="24"/>
          <w:szCs w:val="24"/>
        </w:rPr>
        <w:tab/>
      </w:r>
      <w:r w:rsidRPr="00BB1047">
        <w:rPr>
          <w:rFonts w:ascii="Times New Roman" w:eastAsia="Calibri" w:hAnsi="Times New Roman" w:cs="Times New Roman"/>
          <w:i/>
          <w:sz w:val="24"/>
          <w:szCs w:val="24"/>
        </w:rPr>
        <w:t>_______________z.v.</w:t>
      </w:r>
    </w:p>
    <w:p w:rsidR="00BB1047" w:rsidRPr="00BB1047" w:rsidRDefault="00BB1047" w:rsidP="00F43016">
      <w:pPr>
        <w:tabs>
          <w:tab w:val="left" w:pos="1134"/>
        </w:tabs>
        <w:spacing w:after="0" w:line="240" w:lineRule="auto"/>
        <w:ind w:left="-709" w:right="-285"/>
        <w:jc w:val="both"/>
        <w:rPr>
          <w:rFonts w:ascii="Times New Roman" w:eastAsia="Calibri" w:hAnsi="Times New Roman" w:cs="Times New Roman"/>
          <w:b/>
          <w:sz w:val="24"/>
          <w:szCs w:val="24"/>
        </w:rPr>
      </w:pPr>
      <w:r w:rsidRPr="00BB1047">
        <w:rPr>
          <w:rFonts w:ascii="Times New Roman" w:eastAsia="Calibri" w:hAnsi="Times New Roman" w:cs="Times New Roman"/>
          <w:sz w:val="24"/>
          <w:szCs w:val="24"/>
        </w:rPr>
        <w:t>(</w:t>
      </w:r>
      <w:proofErr w:type="spellStart"/>
      <w:r w:rsidRPr="00BB1047">
        <w:rPr>
          <w:rFonts w:ascii="Times New Roman" w:eastAsia="Calibri" w:hAnsi="Times New Roman" w:cs="Times New Roman"/>
          <w:sz w:val="24"/>
          <w:szCs w:val="24"/>
        </w:rPr>
        <w:t>J.Raščevskis</w:t>
      </w:r>
      <w:proofErr w:type="spellEnd"/>
      <w:r w:rsidRPr="00BB1047">
        <w:rPr>
          <w:rFonts w:ascii="Times New Roman" w:eastAsia="Calibri" w:hAnsi="Times New Roman" w:cs="Times New Roman"/>
          <w:sz w:val="24"/>
          <w:szCs w:val="24"/>
        </w:rPr>
        <w:t xml:space="preserve">)       </w:t>
      </w:r>
      <w:r w:rsidRPr="00BB1047">
        <w:rPr>
          <w:rFonts w:ascii="Times New Roman" w:eastAsia="Calibri" w:hAnsi="Times New Roman" w:cs="Times New Roman"/>
          <w:sz w:val="24"/>
          <w:szCs w:val="24"/>
        </w:rPr>
        <w:tab/>
      </w:r>
      <w:r w:rsidRPr="00BB1047">
        <w:rPr>
          <w:rFonts w:ascii="Times New Roman" w:eastAsia="Calibri" w:hAnsi="Times New Roman" w:cs="Times New Roman"/>
          <w:sz w:val="24"/>
          <w:szCs w:val="24"/>
        </w:rPr>
        <w:tab/>
      </w:r>
      <w:r w:rsidRPr="00BB1047">
        <w:rPr>
          <w:rFonts w:ascii="Times New Roman" w:eastAsia="Calibri" w:hAnsi="Times New Roman" w:cs="Times New Roman"/>
          <w:sz w:val="24"/>
          <w:szCs w:val="24"/>
        </w:rPr>
        <w:tab/>
      </w:r>
      <w:r w:rsidR="00E33227">
        <w:rPr>
          <w:rFonts w:ascii="Times New Roman" w:eastAsia="Calibri" w:hAnsi="Times New Roman" w:cs="Times New Roman"/>
          <w:sz w:val="24"/>
          <w:szCs w:val="24"/>
        </w:rPr>
        <w:tab/>
        <w:t xml:space="preserve">       </w:t>
      </w:r>
      <w:r w:rsidRPr="00BB1047">
        <w:rPr>
          <w:rFonts w:ascii="Times New Roman" w:eastAsia="Calibri" w:hAnsi="Times New Roman" w:cs="Times New Roman"/>
          <w:sz w:val="24"/>
          <w:szCs w:val="24"/>
        </w:rPr>
        <w:t>(</w:t>
      </w:r>
      <w:proofErr w:type="spellStart"/>
      <w:r w:rsidRPr="00BB1047">
        <w:rPr>
          <w:rFonts w:ascii="Times New Roman" w:eastAsia="Calibri" w:hAnsi="Times New Roman" w:cs="Times New Roman"/>
          <w:sz w:val="24"/>
          <w:szCs w:val="24"/>
        </w:rPr>
        <w:t>J.Tužikovs</w:t>
      </w:r>
      <w:proofErr w:type="spellEnd"/>
      <w:r w:rsidRPr="00BB1047">
        <w:rPr>
          <w:rFonts w:ascii="Times New Roman" w:eastAsia="Calibri" w:hAnsi="Times New Roman" w:cs="Times New Roman"/>
          <w:sz w:val="24"/>
          <w:szCs w:val="24"/>
        </w:rPr>
        <w:t xml:space="preserve">) </w:t>
      </w:r>
      <w:r w:rsidRPr="00BB1047">
        <w:rPr>
          <w:rFonts w:ascii="Times New Roman" w:eastAsia="Calibri" w:hAnsi="Times New Roman" w:cs="Times New Roman"/>
          <w:sz w:val="24"/>
          <w:szCs w:val="24"/>
        </w:rPr>
        <w:tab/>
      </w:r>
      <w:r w:rsidRPr="00BB1047">
        <w:rPr>
          <w:rFonts w:ascii="Times New Roman" w:eastAsia="Calibri" w:hAnsi="Times New Roman" w:cs="Times New Roman"/>
          <w:sz w:val="24"/>
          <w:szCs w:val="24"/>
        </w:rPr>
        <w:tab/>
      </w:r>
      <w:r w:rsidRPr="00BB1047">
        <w:rPr>
          <w:rFonts w:ascii="Times New Roman" w:eastAsia="Calibri" w:hAnsi="Times New Roman" w:cs="Times New Roman"/>
          <w:sz w:val="24"/>
          <w:szCs w:val="24"/>
        </w:rPr>
        <w:tab/>
      </w:r>
      <w:r w:rsidR="003E576E">
        <w:rPr>
          <w:rFonts w:ascii="Times New Roman" w:eastAsia="Calibri" w:hAnsi="Times New Roman" w:cs="Times New Roman"/>
          <w:sz w:val="24"/>
          <w:szCs w:val="24"/>
        </w:rPr>
        <w:t xml:space="preserve">       </w:t>
      </w:r>
      <w:r w:rsidRPr="00BB1047">
        <w:rPr>
          <w:rFonts w:ascii="Times New Roman" w:eastAsia="Calibri" w:hAnsi="Times New Roman" w:cs="Times New Roman"/>
          <w:sz w:val="24"/>
          <w:szCs w:val="24"/>
          <w:highlight w:val="lightGray"/>
        </w:rPr>
        <w:t>(</w:t>
      </w:r>
      <w:r w:rsidR="003E576E">
        <w:rPr>
          <w:rFonts w:ascii="Times New Roman" w:eastAsia="Calibri" w:hAnsi="Times New Roman" w:cs="Times New Roman"/>
          <w:sz w:val="24"/>
          <w:szCs w:val="24"/>
          <w:highlight w:val="lightGray"/>
        </w:rPr>
        <w:t>________</w:t>
      </w:r>
      <w:r w:rsidRPr="00BB1047">
        <w:rPr>
          <w:rFonts w:ascii="Times New Roman" w:eastAsia="Calibri" w:hAnsi="Times New Roman" w:cs="Times New Roman"/>
          <w:sz w:val="24"/>
          <w:szCs w:val="24"/>
          <w:highlight w:val="lightGray"/>
        </w:rPr>
        <w:t>)</w:t>
      </w:r>
      <w:r w:rsidRPr="00BB1047">
        <w:rPr>
          <w:rFonts w:ascii="Times New Roman" w:eastAsia="Calibri" w:hAnsi="Times New Roman" w:cs="Times New Roman"/>
          <w:sz w:val="24"/>
          <w:szCs w:val="24"/>
        </w:rPr>
        <w:t xml:space="preserve">                                       </w:t>
      </w:r>
      <w:r w:rsidRPr="00BB1047">
        <w:rPr>
          <w:rFonts w:ascii="Times New Roman" w:eastAsia="Calibri" w:hAnsi="Times New Roman" w:cs="Times New Roman"/>
          <w:b/>
          <w:sz w:val="24"/>
          <w:szCs w:val="24"/>
        </w:rPr>
        <w:t xml:space="preserve"> </w:t>
      </w:r>
    </w:p>
    <w:p w:rsidR="00BB1047" w:rsidRPr="00BB1047" w:rsidRDefault="00BB1047" w:rsidP="00F43016">
      <w:pPr>
        <w:tabs>
          <w:tab w:val="left" w:pos="1134"/>
        </w:tabs>
        <w:spacing w:after="0" w:line="240" w:lineRule="auto"/>
        <w:ind w:left="-709" w:right="-285"/>
        <w:jc w:val="both"/>
        <w:rPr>
          <w:rFonts w:ascii="Times New Roman" w:eastAsia="Calibri" w:hAnsi="Times New Roman" w:cs="Times New Roman"/>
          <w:sz w:val="24"/>
          <w:szCs w:val="24"/>
        </w:rPr>
      </w:pPr>
    </w:p>
    <w:p w:rsidR="00BB1047" w:rsidRPr="00BB1047" w:rsidRDefault="00BB1047" w:rsidP="00F43016">
      <w:pPr>
        <w:tabs>
          <w:tab w:val="left" w:pos="1134"/>
        </w:tabs>
        <w:spacing w:after="0" w:line="240" w:lineRule="auto"/>
        <w:ind w:right="-285"/>
        <w:jc w:val="both"/>
        <w:rPr>
          <w:rFonts w:ascii="Times New Roman" w:eastAsia="Calibri" w:hAnsi="Times New Roman" w:cs="Times New Roman"/>
          <w:sz w:val="24"/>
          <w:szCs w:val="24"/>
        </w:rPr>
      </w:pPr>
    </w:p>
    <w:p w:rsidR="00BB1047" w:rsidRPr="00BB1047" w:rsidRDefault="00BB1047" w:rsidP="00F43016">
      <w:pPr>
        <w:spacing w:after="0" w:line="240" w:lineRule="auto"/>
        <w:ind w:right="-285"/>
        <w:jc w:val="both"/>
        <w:rPr>
          <w:rFonts w:ascii="Times New Roman" w:eastAsia="Calibri" w:hAnsi="Times New Roman" w:cs="Times New Roman"/>
          <w:sz w:val="24"/>
          <w:szCs w:val="24"/>
        </w:rPr>
      </w:pPr>
    </w:p>
    <w:p w:rsidR="00BB1047" w:rsidRPr="00BB1047" w:rsidRDefault="00BB1047" w:rsidP="00F43016">
      <w:pPr>
        <w:spacing w:after="0" w:line="240" w:lineRule="auto"/>
        <w:ind w:right="-285"/>
        <w:jc w:val="center"/>
        <w:rPr>
          <w:rFonts w:ascii="Times New Roman" w:eastAsia="Calibri" w:hAnsi="Times New Roman" w:cs="Times New Roman"/>
          <w:sz w:val="24"/>
          <w:szCs w:val="24"/>
        </w:rPr>
      </w:pPr>
    </w:p>
    <w:p w:rsidR="00BB1047" w:rsidRPr="00BB1047" w:rsidRDefault="00BB1047" w:rsidP="00F43016">
      <w:pPr>
        <w:spacing w:after="0" w:line="240" w:lineRule="auto"/>
        <w:ind w:right="-285"/>
        <w:jc w:val="center"/>
        <w:rPr>
          <w:rFonts w:ascii="Times New Roman" w:eastAsia="Calibri" w:hAnsi="Times New Roman" w:cs="Times New Roman"/>
          <w:sz w:val="24"/>
          <w:szCs w:val="24"/>
        </w:rPr>
      </w:pPr>
    </w:p>
    <w:p w:rsidR="00BB1047" w:rsidRPr="00BB1047" w:rsidRDefault="00BB1047" w:rsidP="00F43016">
      <w:pPr>
        <w:spacing w:after="0" w:line="240" w:lineRule="auto"/>
        <w:ind w:right="-285"/>
        <w:jc w:val="center"/>
        <w:rPr>
          <w:rFonts w:ascii="Times New Roman" w:eastAsia="Calibri" w:hAnsi="Times New Roman" w:cs="Times New Roman"/>
          <w:sz w:val="24"/>
          <w:szCs w:val="24"/>
        </w:rPr>
      </w:pPr>
    </w:p>
    <w:p w:rsidR="00BB1047" w:rsidRPr="00BB1047" w:rsidRDefault="00BB1047" w:rsidP="00F43016">
      <w:pPr>
        <w:tabs>
          <w:tab w:val="left" w:pos="709"/>
          <w:tab w:val="left" w:pos="851"/>
        </w:tabs>
        <w:spacing w:after="0" w:line="240" w:lineRule="auto"/>
        <w:ind w:right="-285"/>
        <w:jc w:val="both"/>
        <w:rPr>
          <w:rFonts w:ascii="Times New Roman" w:eastAsia="Calibri" w:hAnsi="Times New Roman" w:cs="Times New Roman"/>
          <w:bCs/>
          <w:color w:val="000000"/>
          <w:sz w:val="24"/>
          <w:szCs w:val="24"/>
        </w:rPr>
      </w:pPr>
    </w:p>
    <w:p w:rsidR="00BB1047" w:rsidRPr="00BB1047" w:rsidRDefault="00BB1047" w:rsidP="00F43016">
      <w:pPr>
        <w:tabs>
          <w:tab w:val="left" w:pos="709"/>
          <w:tab w:val="left" w:pos="851"/>
        </w:tabs>
        <w:spacing w:after="0" w:line="240" w:lineRule="auto"/>
        <w:ind w:right="-285"/>
        <w:jc w:val="both"/>
        <w:rPr>
          <w:rFonts w:ascii="Times New Roman" w:eastAsia="Calibri" w:hAnsi="Times New Roman" w:cs="Times New Roman"/>
          <w:bCs/>
          <w:color w:val="000000"/>
          <w:sz w:val="24"/>
          <w:szCs w:val="24"/>
        </w:rPr>
      </w:pPr>
    </w:p>
    <w:p w:rsidR="00BB1047" w:rsidRPr="00BB1047" w:rsidRDefault="00BB1047" w:rsidP="00F43016">
      <w:pPr>
        <w:tabs>
          <w:tab w:val="left" w:pos="709"/>
          <w:tab w:val="left" w:pos="851"/>
        </w:tabs>
        <w:spacing w:after="0" w:line="240" w:lineRule="auto"/>
        <w:ind w:right="-285"/>
        <w:jc w:val="both"/>
        <w:rPr>
          <w:rFonts w:ascii="Times New Roman" w:eastAsia="Calibri" w:hAnsi="Times New Roman" w:cs="Times New Roman"/>
          <w:bCs/>
          <w:color w:val="000000"/>
          <w:sz w:val="24"/>
          <w:szCs w:val="24"/>
        </w:rPr>
      </w:pPr>
    </w:p>
    <w:p w:rsidR="00BB1047" w:rsidRPr="00BB1047" w:rsidRDefault="00BB1047" w:rsidP="00F43016">
      <w:pPr>
        <w:tabs>
          <w:tab w:val="left" w:pos="709"/>
          <w:tab w:val="left" w:pos="851"/>
        </w:tabs>
        <w:spacing w:after="0" w:line="240" w:lineRule="auto"/>
        <w:ind w:right="-285"/>
        <w:jc w:val="both"/>
        <w:rPr>
          <w:rFonts w:ascii="Times New Roman" w:eastAsia="Calibri" w:hAnsi="Times New Roman" w:cs="Times New Roman"/>
          <w:bCs/>
          <w:color w:val="000000"/>
          <w:sz w:val="24"/>
          <w:szCs w:val="24"/>
        </w:rPr>
      </w:pPr>
    </w:p>
    <w:p w:rsidR="00BB1047" w:rsidRPr="00BB1047" w:rsidRDefault="00BB1047" w:rsidP="00F43016">
      <w:pPr>
        <w:tabs>
          <w:tab w:val="left" w:pos="709"/>
          <w:tab w:val="left" w:pos="851"/>
        </w:tabs>
        <w:spacing w:after="0" w:line="240" w:lineRule="auto"/>
        <w:ind w:right="-285"/>
        <w:jc w:val="both"/>
        <w:rPr>
          <w:rFonts w:ascii="Times New Roman" w:eastAsia="Calibri" w:hAnsi="Times New Roman" w:cs="Times New Roman"/>
          <w:bCs/>
          <w:color w:val="000000"/>
          <w:sz w:val="24"/>
          <w:szCs w:val="24"/>
        </w:rPr>
      </w:pPr>
    </w:p>
    <w:p w:rsidR="00BB1047" w:rsidRPr="00BB1047" w:rsidRDefault="00BB1047" w:rsidP="00F43016">
      <w:pPr>
        <w:tabs>
          <w:tab w:val="left" w:pos="709"/>
          <w:tab w:val="left" w:pos="851"/>
        </w:tabs>
        <w:spacing w:after="0" w:line="240" w:lineRule="auto"/>
        <w:ind w:right="-285"/>
        <w:jc w:val="both"/>
        <w:rPr>
          <w:rFonts w:ascii="Times New Roman" w:eastAsia="Calibri" w:hAnsi="Times New Roman" w:cs="Times New Roman"/>
          <w:bCs/>
          <w:color w:val="000000"/>
          <w:sz w:val="24"/>
          <w:szCs w:val="24"/>
        </w:rPr>
      </w:pPr>
    </w:p>
    <w:p w:rsidR="00BB1047" w:rsidRPr="00BB1047" w:rsidRDefault="00BB1047" w:rsidP="00F43016">
      <w:pPr>
        <w:tabs>
          <w:tab w:val="left" w:pos="709"/>
          <w:tab w:val="left" w:pos="851"/>
        </w:tabs>
        <w:spacing w:after="0" w:line="240" w:lineRule="auto"/>
        <w:ind w:right="-285"/>
        <w:jc w:val="both"/>
        <w:rPr>
          <w:rFonts w:ascii="Times New Roman" w:eastAsia="Calibri" w:hAnsi="Times New Roman" w:cs="Times New Roman"/>
          <w:bCs/>
          <w:color w:val="000000"/>
          <w:sz w:val="24"/>
          <w:szCs w:val="24"/>
        </w:rPr>
      </w:pPr>
    </w:p>
    <w:p w:rsidR="00BB1047" w:rsidRPr="00BB1047" w:rsidRDefault="00BB1047" w:rsidP="00F43016">
      <w:pPr>
        <w:tabs>
          <w:tab w:val="left" w:pos="709"/>
          <w:tab w:val="left" w:pos="851"/>
        </w:tabs>
        <w:spacing w:after="0" w:line="240" w:lineRule="auto"/>
        <w:ind w:right="-285"/>
        <w:jc w:val="both"/>
        <w:rPr>
          <w:rFonts w:ascii="Times New Roman" w:eastAsia="Calibri" w:hAnsi="Times New Roman" w:cs="Times New Roman"/>
          <w:bCs/>
          <w:color w:val="000000"/>
          <w:sz w:val="24"/>
          <w:szCs w:val="24"/>
        </w:rPr>
      </w:pPr>
    </w:p>
    <w:p w:rsidR="00E33227" w:rsidRDefault="00E33227" w:rsidP="00F43016">
      <w:pPr>
        <w:ind w:right="-285"/>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br w:type="page"/>
      </w:r>
    </w:p>
    <w:p w:rsidR="00BB1047" w:rsidRPr="00BB1047" w:rsidRDefault="004F3504" w:rsidP="00F43016">
      <w:pPr>
        <w:tabs>
          <w:tab w:val="left" w:pos="709"/>
          <w:tab w:val="left" w:pos="851"/>
        </w:tabs>
        <w:spacing w:after="0" w:line="240" w:lineRule="auto"/>
        <w:ind w:right="-285"/>
        <w:jc w:val="right"/>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lastRenderedPageBreak/>
        <w:t>6</w:t>
      </w:r>
      <w:r w:rsidR="00BB1047" w:rsidRPr="00BB1047">
        <w:rPr>
          <w:rFonts w:ascii="Times New Roman" w:eastAsia="Calibri" w:hAnsi="Times New Roman" w:cs="Times New Roman"/>
          <w:bCs/>
          <w:color w:val="000000"/>
          <w:sz w:val="24"/>
          <w:szCs w:val="24"/>
        </w:rPr>
        <w:t>.pielikums</w:t>
      </w:r>
    </w:p>
    <w:p w:rsidR="00BB1047" w:rsidRPr="00BB1047" w:rsidRDefault="00BB1047" w:rsidP="00F43016">
      <w:pPr>
        <w:tabs>
          <w:tab w:val="left" w:pos="709"/>
          <w:tab w:val="left" w:pos="851"/>
        </w:tabs>
        <w:spacing w:after="0" w:line="240" w:lineRule="auto"/>
        <w:ind w:right="-285"/>
        <w:jc w:val="right"/>
        <w:rPr>
          <w:rFonts w:ascii="Times New Roman" w:eastAsia="Calibri" w:hAnsi="Times New Roman" w:cs="Times New Roman"/>
          <w:bCs/>
          <w:color w:val="000000"/>
          <w:sz w:val="24"/>
          <w:szCs w:val="24"/>
        </w:rPr>
      </w:pPr>
    </w:p>
    <w:p w:rsidR="00BB1047" w:rsidRPr="00BB1047" w:rsidRDefault="00BB1047" w:rsidP="00F43016">
      <w:pPr>
        <w:tabs>
          <w:tab w:val="left" w:pos="1134"/>
        </w:tabs>
        <w:spacing w:after="0" w:line="240" w:lineRule="auto"/>
        <w:ind w:right="-285"/>
        <w:rPr>
          <w:rFonts w:ascii="Times New Roman" w:eastAsia="Calibri" w:hAnsi="Times New Roman" w:cs="Times New Roman"/>
          <w:i/>
          <w:sz w:val="24"/>
          <w:szCs w:val="24"/>
        </w:rPr>
      </w:pPr>
      <w:r w:rsidRPr="00BB1047">
        <w:rPr>
          <w:rFonts w:ascii="Times New Roman" w:eastAsia="Calibri" w:hAnsi="Times New Roman" w:cs="Times New Roman"/>
          <w:i/>
          <w:sz w:val="24"/>
          <w:szCs w:val="24"/>
        </w:rPr>
        <w:t>LĪGUMA PROJEKTS</w:t>
      </w:r>
    </w:p>
    <w:p w:rsidR="00BB1047" w:rsidRPr="00BB1047" w:rsidRDefault="00BB1047" w:rsidP="00F43016">
      <w:pPr>
        <w:widowControl w:val="0"/>
        <w:tabs>
          <w:tab w:val="left" w:pos="-720"/>
        </w:tabs>
        <w:suppressAutoHyphens/>
        <w:spacing w:after="0" w:line="240" w:lineRule="auto"/>
        <w:ind w:right="-285"/>
        <w:jc w:val="center"/>
        <w:rPr>
          <w:rFonts w:ascii="Times New Roman" w:eastAsia="Times New Roman" w:hAnsi="Times New Roman" w:cs="Times New Roman"/>
          <w:sz w:val="24"/>
          <w:szCs w:val="24"/>
          <w:lang w:eastAsia="ar-SA"/>
        </w:rPr>
      </w:pPr>
      <w:r w:rsidRPr="00BB1047">
        <w:rPr>
          <w:rFonts w:ascii="Times New Roman" w:eastAsia="Times New Roman" w:hAnsi="Times New Roman" w:cs="Times New Roman"/>
          <w:sz w:val="24"/>
          <w:szCs w:val="24"/>
          <w:lang w:eastAsia="ar-SA"/>
        </w:rPr>
        <w:t>IEPIRKUMA LĪGUMS</w:t>
      </w:r>
    </w:p>
    <w:p w:rsidR="00BB1047" w:rsidRPr="00BB1047" w:rsidRDefault="00BB1047" w:rsidP="00F43016">
      <w:pPr>
        <w:spacing w:after="0" w:line="240" w:lineRule="auto"/>
        <w:ind w:right="-285"/>
        <w:jc w:val="center"/>
        <w:rPr>
          <w:rFonts w:ascii="Times New Roman" w:eastAsia="Calibri" w:hAnsi="Times New Roman" w:cs="Times New Roman"/>
          <w:b/>
          <w:i/>
          <w:color w:val="000000"/>
          <w:sz w:val="24"/>
          <w:szCs w:val="24"/>
        </w:rPr>
      </w:pPr>
      <w:r w:rsidRPr="00BB1047">
        <w:rPr>
          <w:rFonts w:ascii="Times New Roman" w:eastAsia="Calibri" w:hAnsi="Times New Roman" w:cs="Times New Roman"/>
          <w:b/>
          <w:i/>
          <w:sz w:val="24"/>
          <w:szCs w:val="24"/>
        </w:rPr>
        <w:t xml:space="preserve"> „Kurināmā (malkas</w:t>
      </w:r>
      <w:r w:rsidR="00E33227">
        <w:rPr>
          <w:rFonts w:ascii="Times New Roman" w:eastAsia="Calibri" w:hAnsi="Times New Roman" w:cs="Times New Roman"/>
          <w:b/>
          <w:i/>
          <w:sz w:val="24"/>
          <w:szCs w:val="24"/>
        </w:rPr>
        <w:t>, granulu</w:t>
      </w:r>
      <w:r w:rsidRPr="00BB1047">
        <w:rPr>
          <w:rFonts w:ascii="Times New Roman" w:eastAsia="Calibri" w:hAnsi="Times New Roman" w:cs="Times New Roman"/>
          <w:b/>
          <w:i/>
          <w:sz w:val="24"/>
          <w:szCs w:val="24"/>
        </w:rPr>
        <w:t>) piegāde Jēkabpils pilsētas pašvaldības iestādēm”</w:t>
      </w:r>
      <w:r w:rsidRPr="00BB1047">
        <w:rPr>
          <w:rFonts w:ascii="Times New Roman" w:eastAsia="Calibri" w:hAnsi="Times New Roman" w:cs="Times New Roman"/>
          <w:b/>
          <w:i/>
          <w:color w:val="000000"/>
          <w:sz w:val="24"/>
          <w:szCs w:val="24"/>
        </w:rPr>
        <w:t xml:space="preserve"> </w:t>
      </w:r>
    </w:p>
    <w:p w:rsidR="00BB1047" w:rsidRPr="00BB1047" w:rsidRDefault="00BB1047" w:rsidP="00F43016">
      <w:pPr>
        <w:spacing w:after="0" w:line="240" w:lineRule="auto"/>
        <w:ind w:right="-285"/>
        <w:rPr>
          <w:rFonts w:ascii="Times New Roman" w:eastAsia="Calibri" w:hAnsi="Times New Roman" w:cs="Times New Roman"/>
          <w:b/>
          <w:i/>
          <w:color w:val="000000"/>
          <w:sz w:val="24"/>
          <w:szCs w:val="24"/>
        </w:rPr>
      </w:pPr>
      <w:r w:rsidRPr="00BB1047">
        <w:rPr>
          <w:rFonts w:ascii="Times New Roman" w:eastAsia="Calibri" w:hAnsi="Times New Roman" w:cs="Times New Roman"/>
          <w:b/>
          <w:i/>
          <w:color w:val="000000"/>
          <w:sz w:val="24"/>
          <w:szCs w:val="24"/>
        </w:rPr>
        <w:t xml:space="preserve">                                                   </w:t>
      </w:r>
      <w:proofErr w:type="spellStart"/>
      <w:r w:rsidRPr="00BB1047">
        <w:rPr>
          <w:rFonts w:ascii="Times New Roman" w:eastAsia="Calibri" w:hAnsi="Times New Roman" w:cs="Times New Roman"/>
          <w:b/>
          <w:i/>
          <w:color w:val="000000"/>
          <w:sz w:val="24"/>
          <w:szCs w:val="24"/>
        </w:rPr>
        <w:t>Id.Nr</w:t>
      </w:r>
      <w:proofErr w:type="spellEnd"/>
      <w:r w:rsidRPr="00BB1047">
        <w:rPr>
          <w:rFonts w:ascii="Times New Roman" w:eastAsia="Calibri" w:hAnsi="Times New Roman" w:cs="Times New Roman"/>
          <w:b/>
          <w:i/>
          <w:color w:val="000000"/>
          <w:sz w:val="24"/>
          <w:szCs w:val="24"/>
        </w:rPr>
        <w:t>. JPP 201</w:t>
      </w:r>
      <w:r w:rsidR="00E33227">
        <w:rPr>
          <w:rFonts w:ascii="Times New Roman" w:eastAsia="Calibri" w:hAnsi="Times New Roman" w:cs="Times New Roman"/>
          <w:b/>
          <w:i/>
          <w:color w:val="000000"/>
          <w:sz w:val="24"/>
          <w:szCs w:val="24"/>
        </w:rPr>
        <w:t>4</w:t>
      </w:r>
      <w:r w:rsidRPr="00BB1047">
        <w:rPr>
          <w:rFonts w:ascii="Times New Roman" w:eastAsia="Calibri" w:hAnsi="Times New Roman" w:cs="Times New Roman"/>
          <w:b/>
          <w:i/>
          <w:color w:val="000000"/>
          <w:sz w:val="24"/>
          <w:szCs w:val="24"/>
        </w:rPr>
        <w:t>/</w:t>
      </w:r>
      <w:r w:rsidR="00E33227">
        <w:rPr>
          <w:rFonts w:ascii="Times New Roman" w:eastAsia="Calibri" w:hAnsi="Times New Roman" w:cs="Times New Roman"/>
          <w:b/>
          <w:i/>
          <w:color w:val="000000"/>
          <w:sz w:val="24"/>
          <w:szCs w:val="24"/>
        </w:rPr>
        <w:t>60</w:t>
      </w:r>
    </w:p>
    <w:p w:rsidR="00BB1047" w:rsidRPr="00BB1047" w:rsidRDefault="00BB1047" w:rsidP="00F43016">
      <w:pPr>
        <w:widowControl w:val="0"/>
        <w:tabs>
          <w:tab w:val="left" w:pos="-720"/>
        </w:tabs>
        <w:suppressAutoHyphens/>
        <w:spacing w:after="0" w:line="240" w:lineRule="auto"/>
        <w:ind w:right="-285"/>
        <w:jc w:val="center"/>
        <w:rPr>
          <w:rFonts w:ascii="Times New Roman" w:eastAsia="Times New Roman" w:hAnsi="Times New Roman" w:cs="Times New Roman"/>
          <w:b/>
          <w:sz w:val="24"/>
          <w:szCs w:val="24"/>
          <w:lang w:eastAsia="ar-SA"/>
        </w:rPr>
      </w:pPr>
      <w:r w:rsidRPr="00BB1047">
        <w:rPr>
          <w:rFonts w:ascii="Times New Roman" w:eastAsia="Times New Roman" w:hAnsi="Times New Roman" w:cs="Times New Roman"/>
          <w:b/>
          <w:sz w:val="24"/>
          <w:szCs w:val="24"/>
          <w:lang w:eastAsia="ar-SA"/>
        </w:rPr>
        <w:t xml:space="preserve">Piegādātāja līguma reģistrācijas Nr.____ </w:t>
      </w:r>
    </w:p>
    <w:p w:rsidR="00BB1047" w:rsidRPr="00BB1047" w:rsidRDefault="00BB1047" w:rsidP="00F43016">
      <w:pPr>
        <w:shd w:val="clear" w:color="auto" w:fill="FFFFFF"/>
        <w:spacing w:after="0" w:line="240" w:lineRule="auto"/>
        <w:ind w:right="-285"/>
        <w:jc w:val="center"/>
        <w:rPr>
          <w:rFonts w:ascii="Times New Roman" w:eastAsia="Calibri" w:hAnsi="Times New Roman" w:cs="Times New Roman"/>
          <w:b/>
          <w:i/>
          <w:color w:val="000000"/>
          <w:spacing w:val="-4"/>
          <w:sz w:val="24"/>
          <w:szCs w:val="24"/>
        </w:rPr>
      </w:pPr>
    </w:p>
    <w:p w:rsidR="00BB1047" w:rsidRPr="00BB1047" w:rsidRDefault="00BB1047" w:rsidP="00F43016">
      <w:pPr>
        <w:shd w:val="clear" w:color="auto" w:fill="FFFFFF"/>
        <w:spacing w:after="0" w:line="240" w:lineRule="auto"/>
        <w:ind w:right="-285"/>
        <w:jc w:val="center"/>
        <w:rPr>
          <w:rFonts w:ascii="Times New Roman" w:eastAsia="Calibri" w:hAnsi="Times New Roman" w:cs="Times New Roman"/>
          <w:sz w:val="24"/>
          <w:szCs w:val="24"/>
        </w:rPr>
      </w:pPr>
    </w:p>
    <w:p w:rsidR="00BB1047" w:rsidRPr="00BB1047" w:rsidRDefault="00BB1047" w:rsidP="00F43016">
      <w:pPr>
        <w:shd w:val="clear" w:color="auto" w:fill="FFFFFF"/>
        <w:spacing w:after="0" w:line="240" w:lineRule="auto"/>
        <w:ind w:right="-285"/>
        <w:jc w:val="both"/>
        <w:rPr>
          <w:rFonts w:ascii="Times New Roman" w:eastAsia="Calibri" w:hAnsi="Times New Roman" w:cs="Times New Roman"/>
          <w:color w:val="FF6600"/>
          <w:spacing w:val="-2"/>
          <w:sz w:val="24"/>
          <w:szCs w:val="24"/>
        </w:rPr>
      </w:pPr>
      <w:r w:rsidRPr="00BB1047">
        <w:rPr>
          <w:rFonts w:ascii="Times New Roman" w:eastAsia="Calibri" w:hAnsi="Times New Roman" w:cs="Times New Roman"/>
          <w:color w:val="000000"/>
          <w:spacing w:val="-2"/>
          <w:sz w:val="24"/>
          <w:szCs w:val="24"/>
        </w:rPr>
        <w:t xml:space="preserve">Jēkabpilī, </w:t>
      </w:r>
      <w:r w:rsidRPr="00BB1047">
        <w:rPr>
          <w:rFonts w:ascii="Times New Roman" w:eastAsia="Calibri" w:hAnsi="Times New Roman" w:cs="Times New Roman"/>
          <w:color w:val="000000"/>
          <w:spacing w:val="-2"/>
          <w:sz w:val="24"/>
          <w:szCs w:val="24"/>
        </w:rPr>
        <w:tab/>
      </w:r>
      <w:r w:rsidRPr="00BB1047">
        <w:rPr>
          <w:rFonts w:ascii="Times New Roman" w:eastAsia="Calibri" w:hAnsi="Times New Roman" w:cs="Times New Roman"/>
          <w:color w:val="000000"/>
          <w:spacing w:val="-2"/>
          <w:sz w:val="24"/>
          <w:szCs w:val="24"/>
        </w:rPr>
        <w:tab/>
      </w:r>
      <w:r w:rsidRPr="00BB1047">
        <w:rPr>
          <w:rFonts w:ascii="Times New Roman" w:eastAsia="Calibri" w:hAnsi="Times New Roman" w:cs="Times New Roman"/>
          <w:color w:val="000000"/>
          <w:spacing w:val="-2"/>
          <w:sz w:val="24"/>
          <w:szCs w:val="24"/>
        </w:rPr>
        <w:tab/>
      </w:r>
      <w:r w:rsidRPr="00BB1047">
        <w:rPr>
          <w:rFonts w:ascii="Times New Roman" w:eastAsia="Calibri" w:hAnsi="Times New Roman" w:cs="Times New Roman"/>
          <w:color w:val="000000"/>
          <w:spacing w:val="-2"/>
          <w:sz w:val="24"/>
          <w:szCs w:val="24"/>
        </w:rPr>
        <w:tab/>
      </w:r>
      <w:r w:rsidRPr="00BB1047">
        <w:rPr>
          <w:rFonts w:ascii="Times New Roman" w:eastAsia="Calibri" w:hAnsi="Times New Roman" w:cs="Times New Roman"/>
          <w:color w:val="000000"/>
          <w:spacing w:val="-2"/>
          <w:sz w:val="24"/>
          <w:szCs w:val="24"/>
        </w:rPr>
        <w:tab/>
      </w:r>
      <w:r w:rsidRPr="00BB1047">
        <w:rPr>
          <w:rFonts w:ascii="Times New Roman" w:eastAsia="Calibri" w:hAnsi="Times New Roman" w:cs="Times New Roman"/>
          <w:color w:val="000000"/>
          <w:spacing w:val="-2"/>
          <w:sz w:val="24"/>
          <w:szCs w:val="24"/>
        </w:rPr>
        <w:tab/>
        <w:t xml:space="preserve"> </w:t>
      </w:r>
      <w:r w:rsidRPr="00BB1047">
        <w:rPr>
          <w:rFonts w:ascii="Times New Roman" w:eastAsia="Calibri" w:hAnsi="Times New Roman" w:cs="Times New Roman"/>
          <w:color w:val="000000"/>
          <w:spacing w:val="-2"/>
          <w:sz w:val="24"/>
          <w:szCs w:val="24"/>
        </w:rPr>
        <w:tab/>
      </w:r>
      <w:r w:rsidRPr="00BB1047">
        <w:rPr>
          <w:rFonts w:ascii="Times New Roman" w:eastAsia="Calibri" w:hAnsi="Times New Roman" w:cs="Times New Roman"/>
          <w:spacing w:val="-2"/>
          <w:sz w:val="24"/>
          <w:szCs w:val="24"/>
        </w:rPr>
        <w:t>201</w:t>
      </w:r>
      <w:r w:rsidR="00E33227">
        <w:rPr>
          <w:rFonts w:ascii="Times New Roman" w:eastAsia="Calibri" w:hAnsi="Times New Roman" w:cs="Times New Roman"/>
          <w:spacing w:val="-2"/>
          <w:sz w:val="24"/>
          <w:szCs w:val="24"/>
        </w:rPr>
        <w:t>4</w:t>
      </w:r>
      <w:r w:rsidRPr="00BB1047">
        <w:rPr>
          <w:rFonts w:ascii="Times New Roman" w:eastAsia="Calibri" w:hAnsi="Times New Roman" w:cs="Times New Roman"/>
          <w:spacing w:val="-2"/>
          <w:sz w:val="24"/>
          <w:szCs w:val="24"/>
        </w:rPr>
        <w:t xml:space="preserve">.gada </w:t>
      </w:r>
      <w:r w:rsidRPr="00BB1047">
        <w:rPr>
          <w:rFonts w:ascii="Times New Roman" w:eastAsia="Calibri" w:hAnsi="Times New Roman" w:cs="Times New Roman"/>
          <w:spacing w:val="-2"/>
          <w:sz w:val="24"/>
          <w:szCs w:val="24"/>
          <w:highlight w:val="lightGray"/>
        </w:rPr>
        <w:t>__._____________</w:t>
      </w:r>
    </w:p>
    <w:p w:rsidR="00BB1047" w:rsidRPr="00BB1047" w:rsidRDefault="00BB1047" w:rsidP="00F43016">
      <w:pPr>
        <w:shd w:val="clear" w:color="auto" w:fill="FFFFFF"/>
        <w:spacing w:after="0" w:line="240" w:lineRule="auto"/>
        <w:ind w:right="-285"/>
        <w:jc w:val="both"/>
        <w:rPr>
          <w:rFonts w:ascii="Times New Roman" w:eastAsia="Calibri" w:hAnsi="Times New Roman" w:cs="Times New Roman"/>
          <w:color w:val="FF0000"/>
          <w:spacing w:val="-2"/>
          <w:sz w:val="24"/>
          <w:szCs w:val="24"/>
        </w:rPr>
      </w:pP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b/>
          <w:spacing w:val="-2"/>
          <w:sz w:val="24"/>
          <w:szCs w:val="24"/>
          <w:highlight w:val="lightGray"/>
        </w:rPr>
        <w:t>Jēkabpils pilsētas pašvaldība</w:t>
      </w:r>
      <w:r w:rsidRPr="00BB1047">
        <w:rPr>
          <w:rFonts w:ascii="Times New Roman" w:eastAsia="Calibri" w:hAnsi="Times New Roman" w:cs="Times New Roman"/>
          <w:b/>
          <w:i/>
          <w:spacing w:val="-2"/>
          <w:sz w:val="24"/>
          <w:szCs w:val="24"/>
          <w:highlight w:val="lightGray"/>
        </w:rPr>
        <w:t>/(pašvaldības iestāde),</w:t>
      </w:r>
      <w:r w:rsidRPr="00BB1047">
        <w:rPr>
          <w:rFonts w:ascii="Times New Roman" w:eastAsia="Calibri" w:hAnsi="Times New Roman" w:cs="Times New Roman"/>
          <w:spacing w:val="-2"/>
          <w:sz w:val="24"/>
          <w:szCs w:val="24"/>
        </w:rPr>
        <w:t xml:space="preserve"> </w:t>
      </w:r>
      <w:proofErr w:type="spellStart"/>
      <w:r w:rsidRPr="00BB1047">
        <w:rPr>
          <w:rFonts w:ascii="Times New Roman" w:eastAsia="Calibri" w:hAnsi="Times New Roman" w:cs="Times New Roman"/>
          <w:spacing w:val="-2"/>
          <w:sz w:val="24"/>
          <w:szCs w:val="24"/>
        </w:rPr>
        <w:t>Reģ.Nr</w:t>
      </w:r>
      <w:proofErr w:type="spellEnd"/>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spacing w:val="-2"/>
          <w:sz w:val="24"/>
          <w:szCs w:val="24"/>
          <w:highlight w:val="lightGray"/>
        </w:rPr>
        <w:t>_________,</w:t>
      </w:r>
      <w:r w:rsidRPr="00BB1047">
        <w:rPr>
          <w:rFonts w:ascii="Times New Roman" w:eastAsia="Calibri" w:hAnsi="Times New Roman" w:cs="Times New Roman"/>
          <w:spacing w:val="-2"/>
          <w:sz w:val="24"/>
          <w:szCs w:val="24"/>
        </w:rPr>
        <w:t xml:space="preserve"> tā(s) </w:t>
      </w:r>
      <w:r w:rsidRPr="00BB1047">
        <w:rPr>
          <w:rFonts w:ascii="Times New Roman" w:eastAsia="Calibri" w:hAnsi="Times New Roman" w:cs="Times New Roman"/>
          <w:spacing w:val="-2"/>
          <w:sz w:val="24"/>
          <w:szCs w:val="24"/>
          <w:highlight w:val="lightGray"/>
        </w:rPr>
        <w:t>_____________________</w:t>
      </w:r>
      <w:r w:rsidRPr="00BB1047">
        <w:rPr>
          <w:rFonts w:ascii="Times New Roman" w:eastAsia="Calibri" w:hAnsi="Times New Roman" w:cs="Times New Roman"/>
          <w:spacing w:val="-2"/>
          <w:sz w:val="24"/>
          <w:szCs w:val="24"/>
        </w:rPr>
        <w:t xml:space="preserve"> personā, kurš rīkojas saskaņā ar </w:t>
      </w:r>
      <w:r w:rsidRPr="00BB1047">
        <w:rPr>
          <w:rFonts w:ascii="Times New Roman" w:eastAsia="Calibri" w:hAnsi="Times New Roman" w:cs="Times New Roman"/>
          <w:spacing w:val="-2"/>
          <w:sz w:val="24"/>
          <w:szCs w:val="24"/>
          <w:highlight w:val="lightGray"/>
        </w:rPr>
        <w:t>__________________,</w:t>
      </w:r>
      <w:r w:rsidRPr="00BB1047">
        <w:rPr>
          <w:rFonts w:ascii="Times New Roman" w:eastAsia="Calibri" w:hAnsi="Times New Roman" w:cs="Times New Roman"/>
          <w:spacing w:val="-2"/>
          <w:sz w:val="24"/>
          <w:szCs w:val="24"/>
        </w:rPr>
        <w:t xml:space="preserve"> turpmāk tekstā saukts </w:t>
      </w:r>
      <w:r w:rsidRPr="00BB1047">
        <w:rPr>
          <w:rFonts w:ascii="Times New Roman" w:eastAsia="Calibri" w:hAnsi="Times New Roman" w:cs="Times New Roman"/>
          <w:b/>
          <w:spacing w:val="-2"/>
          <w:sz w:val="24"/>
          <w:szCs w:val="24"/>
        </w:rPr>
        <w:t>Pasūtītājs,</w:t>
      </w:r>
      <w:r w:rsidRPr="00BB1047">
        <w:rPr>
          <w:rFonts w:ascii="Times New Roman" w:eastAsia="Calibri" w:hAnsi="Times New Roman" w:cs="Times New Roman"/>
          <w:spacing w:val="-2"/>
          <w:sz w:val="24"/>
          <w:szCs w:val="24"/>
        </w:rPr>
        <w:t xml:space="preserve"> no vienas puses, un</w:t>
      </w:r>
    </w:p>
    <w:p w:rsidR="00BB1047" w:rsidRPr="00BB1047" w:rsidRDefault="00BB1047" w:rsidP="00F43016">
      <w:p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b/>
          <w:i/>
          <w:spacing w:val="-2"/>
          <w:sz w:val="24"/>
          <w:szCs w:val="24"/>
          <w:highlight w:val="lightGray"/>
          <w:u w:val="single"/>
        </w:rPr>
        <w:t>___</w:t>
      </w:r>
      <w:r w:rsidRPr="00BB1047">
        <w:rPr>
          <w:rFonts w:ascii="Times New Roman" w:eastAsia="Calibri" w:hAnsi="Times New Roman" w:cs="Times New Roman"/>
          <w:i/>
          <w:spacing w:val="-2"/>
          <w:sz w:val="24"/>
          <w:szCs w:val="24"/>
          <w:highlight w:val="lightGray"/>
          <w:u w:val="single"/>
        </w:rPr>
        <w:t>(Piegādātājs)___</w:t>
      </w:r>
      <w:r w:rsidRPr="00BB1047">
        <w:rPr>
          <w:rFonts w:ascii="Times New Roman" w:eastAsia="Calibri" w:hAnsi="Times New Roman" w:cs="Times New Roman"/>
          <w:spacing w:val="-2"/>
          <w:sz w:val="24"/>
          <w:szCs w:val="24"/>
          <w:highlight w:val="lightGray"/>
        </w:rPr>
        <w:t>,</w:t>
      </w:r>
      <w:r w:rsidRPr="00BB1047">
        <w:rPr>
          <w:rFonts w:ascii="Times New Roman" w:eastAsia="Calibri" w:hAnsi="Times New Roman" w:cs="Times New Roman"/>
          <w:spacing w:val="-2"/>
          <w:sz w:val="24"/>
          <w:szCs w:val="24"/>
        </w:rPr>
        <w:t xml:space="preserve"> Vienot. </w:t>
      </w:r>
      <w:proofErr w:type="spellStart"/>
      <w:r w:rsidRPr="00BB1047">
        <w:rPr>
          <w:rFonts w:ascii="Times New Roman" w:eastAsia="Calibri" w:hAnsi="Times New Roman" w:cs="Times New Roman"/>
          <w:spacing w:val="-2"/>
          <w:sz w:val="24"/>
          <w:szCs w:val="24"/>
        </w:rPr>
        <w:t>Reģ.Nr</w:t>
      </w:r>
      <w:proofErr w:type="spellEnd"/>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spacing w:val="-2"/>
          <w:sz w:val="24"/>
          <w:szCs w:val="24"/>
          <w:highlight w:val="lightGray"/>
        </w:rPr>
        <w:t>___________,</w:t>
      </w:r>
      <w:r w:rsidRPr="00BB1047">
        <w:rPr>
          <w:rFonts w:ascii="Times New Roman" w:eastAsia="Calibri" w:hAnsi="Times New Roman" w:cs="Times New Roman"/>
          <w:spacing w:val="-2"/>
          <w:sz w:val="24"/>
          <w:szCs w:val="24"/>
        </w:rPr>
        <w:t xml:space="preserve"> tā(s) </w:t>
      </w:r>
      <w:r w:rsidRPr="00BB1047">
        <w:rPr>
          <w:rFonts w:ascii="Times New Roman" w:eastAsia="Calibri" w:hAnsi="Times New Roman" w:cs="Times New Roman"/>
          <w:spacing w:val="-2"/>
          <w:sz w:val="24"/>
          <w:szCs w:val="24"/>
          <w:highlight w:val="lightGray"/>
        </w:rPr>
        <w:t>_________________</w:t>
      </w:r>
      <w:r w:rsidRPr="00BB1047">
        <w:rPr>
          <w:rFonts w:ascii="Times New Roman" w:eastAsia="Calibri" w:hAnsi="Times New Roman" w:cs="Times New Roman"/>
          <w:spacing w:val="-2"/>
          <w:sz w:val="24"/>
          <w:szCs w:val="24"/>
        </w:rPr>
        <w:t xml:space="preserve"> personā, kurš rīkojas saskaņā ar </w:t>
      </w:r>
      <w:r w:rsidRPr="00BB1047">
        <w:rPr>
          <w:rFonts w:ascii="Times New Roman" w:eastAsia="Calibri" w:hAnsi="Times New Roman" w:cs="Times New Roman"/>
          <w:spacing w:val="-2"/>
          <w:sz w:val="24"/>
          <w:szCs w:val="24"/>
          <w:highlight w:val="lightGray"/>
        </w:rPr>
        <w:t>___________,</w:t>
      </w:r>
      <w:r w:rsidRPr="00BB1047">
        <w:rPr>
          <w:rFonts w:ascii="Times New Roman" w:eastAsia="Calibri" w:hAnsi="Times New Roman" w:cs="Times New Roman"/>
          <w:spacing w:val="-2"/>
          <w:sz w:val="24"/>
          <w:szCs w:val="24"/>
        </w:rPr>
        <w:t xml:space="preserve"> turpmāk tekstā saukts </w:t>
      </w:r>
      <w:r w:rsidRPr="00BB1047">
        <w:rPr>
          <w:rFonts w:ascii="Times New Roman" w:eastAsia="Calibri" w:hAnsi="Times New Roman" w:cs="Times New Roman"/>
          <w:b/>
          <w:spacing w:val="-2"/>
          <w:sz w:val="24"/>
          <w:szCs w:val="24"/>
        </w:rPr>
        <w:t>Piegādātājs,</w:t>
      </w:r>
      <w:r w:rsidRPr="00BB1047">
        <w:rPr>
          <w:rFonts w:ascii="Times New Roman" w:eastAsia="Calibri" w:hAnsi="Times New Roman" w:cs="Times New Roman"/>
          <w:spacing w:val="-2"/>
          <w:sz w:val="24"/>
          <w:szCs w:val="24"/>
        </w:rPr>
        <w:t xml:space="preserve"> no otras puses, abi kopā un katrs atsevišķi turpmāk tekstā saukti Puse/-es, pamatojoties uz Jēkabpils pilsētas pašvaldības rīkotā atklātā konkursa </w:t>
      </w:r>
      <w:r w:rsidRPr="00BB1047">
        <w:rPr>
          <w:rFonts w:ascii="Times New Roman" w:eastAsia="Calibri" w:hAnsi="Times New Roman" w:cs="Times New Roman"/>
          <w:i/>
          <w:spacing w:val="-2"/>
          <w:sz w:val="24"/>
          <w:szCs w:val="24"/>
        </w:rPr>
        <w:t>„Kurināmā (malkas) piegāde Jēkabpils pilsētas pašvaldības iestādēm” (Identifikācijas Nr. JPP 201</w:t>
      </w:r>
      <w:r w:rsidR="00E33227">
        <w:rPr>
          <w:rFonts w:ascii="Times New Roman" w:eastAsia="Calibri" w:hAnsi="Times New Roman" w:cs="Times New Roman"/>
          <w:i/>
          <w:spacing w:val="-2"/>
          <w:sz w:val="24"/>
          <w:szCs w:val="24"/>
        </w:rPr>
        <w:t>4</w:t>
      </w:r>
      <w:r w:rsidRPr="00BB1047">
        <w:rPr>
          <w:rFonts w:ascii="Times New Roman" w:eastAsia="Calibri" w:hAnsi="Times New Roman" w:cs="Times New Roman"/>
          <w:i/>
          <w:spacing w:val="-2"/>
          <w:sz w:val="24"/>
          <w:szCs w:val="24"/>
        </w:rPr>
        <w:t>/</w:t>
      </w:r>
      <w:r w:rsidR="00E33227">
        <w:rPr>
          <w:rFonts w:ascii="Times New Roman" w:eastAsia="Calibri" w:hAnsi="Times New Roman" w:cs="Times New Roman"/>
          <w:i/>
          <w:spacing w:val="-2"/>
          <w:sz w:val="24"/>
          <w:szCs w:val="24"/>
        </w:rPr>
        <w:t>60</w:t>
      </w:r>
      <w:r w:rsidRPr="00BB1047">
        <w:rPr>
          <w:rFonts w:ascii="Times New Roman" w:eastAsia="Calibri" w:hAnsi="Times New Roman" w:cs="Times New Roman"/>
          <w:i/>
          <w:spacing w:val="-2"/>
          <w:sz w:val="24"/>
          <w:szCs w:val="24"/>
        </w:rPr>
        <w:t xml:space="preserve">) </w:t>
      </w:r>
      <w:r w:rsidRPr="00BB1047">
        <w:rPr>
          <w:rFonts w:ascii="Times New Roman" w:eastAsia="Calibri" w:hAnsi="Times New Roman" w:cs="Times New Roman"/>
          <w:spacing w:val="-2"/>
          <w:sz w:val="24"/>
          <w:szCs w:val="24"/>
        </w:rPr>
        <w:t>rezultātiem, noslēdza šo līgumu, turpmāk tekstā saukts Līgums, par sekojošo:</w:t>
      </w:r>
    </w:p>
    <w:p w:rsidR="00BB1047" w:rsidRPr="00BB1047" w:rsidRDefault="00BB1047" w:rsidP="00F43016">
      <w:pPr>
        <w:shd w:val="clear" w:color="auto" w:fill="FFFFFF"/>
        <w:spacing w:after="0" w:line="240" w:lineRule="auto"/>
        <w:ind w:right="-285"/>
        <w:jc w:val="both"/>
        <w:rPr>
          <w:rFonts w:ascii="Times New Roman" w:eastAsia="Calibri" w:hAnsi="Times New Roman" w:cs="Times New Roman"/>
          <w:sz w:val="24"/>
          <w:szCs w:val="24"/>
        </w:rPr>
      </w:pPr>
    </w:p>
    <w:p w:rsidR="00BB1047" w:rsidRPr="00BB1047" w:rsidRDefault="00BB1047" w:rsidP="00F43016">
      <w:pPr>
        <w:numPr>
          <w:ilvl w:val="0"/>
          <w:numId w:val="8"/>
        </w:numPr>
        <w:shd w:val="clear" w:color="auto" w:fill="FFFFFF"/>
        <w:spacing w:after="0" w:line="240" w:lineRule="auto"/>
        <w:ind w:right="-285"/>
        <w:jc w:val="both"/>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Līguma priekšmets</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b/>
          <w:spacing w:val="-2"/>
          <w:sz w:val="24"/>
          <w:szCs w:val="24"/>
        </w:rPr>
        <w:t xml:space="preserve"> Pasūtītājs</w:t>
      </w:r>
      <w:r w:rsidRPr="00BB1047">
        <w:rPr>
          <w:rFonts w:ascii="Times New Roman" w:eastAsia="Calibri" w:hAnsi="Times New Roman" w:cs="Times New Roman"/>
          <w:spacing w:val="-2"/>
          <w:sz w:val="24"/>
          <w:szCs w:val="24"/>
        </w:rPr>
        <w:t xml:space="preserve"> uzdod un apmaksā, bet </w:t>
      </w:r>
      <w:r w:rsidRPr="00BB1047">
        <w:rPr>
          <w:rFonts w:ascii="Times New Roman" w:eastAsia="Calibri" w:hAnsi="Times New Roman" w:cs="Times New Roman"/>
          <w:b/>
          <w:spacing w:val="-2"/>
          <w:sz w:val="24"/>
          <w:szCs w:val="24"/>
        </w:rPr>
        <w:t>Piegādātājs</w:t>
      </w:r>
      <w:r w:rsidRPr="00BB1047">
        <w:rPr>
          <w:rFonts w:ascii="Times New Roman" w:eastAsia="Calibri" w:hAnsi="Times New Roman" w:cs="Times New Roman"/>
          <w:spacing w:val="-2"/>
          <w:sz w:val="24"/>
          <w:szCs w:val="24"/>
        </w:rPr>
        <w:t xml:space="preserve"> apņemas pārdod un piegādāt </w:t>
      </w:r>
      <w:r w:rsidRPr="00BB1047">
        <w:rPr>
          <w:rFonts w:ascii="Times New Roman" w:eastAsia="Calibri" w:hAnsi="Times New Roman" w:cs="Times New Roman"/>
          <w:i/>
          <w:spacing w:val="-6"/>
          <w:sz w:val="24"/>
          <w:szCs w:val="24"/>
          <w:highlight w:val="lightGray"/>
          <w:u w:val="single"/>
        </w:rPr>
        <w:t>_____(kurināmā veids)______</w:t>
      </w:r>
      <w:r w:rsidRPr="00BB1047">
        <w:rPr>
          <w:rFonts w:ascii="Times New Roman" w:eastAsia="Calibri" w:hAnsi="Times New Roman" w:cs="Times New Roman"/>
          <w:b/>
          <w:i/>
          <w:spacing w:val="-6"/>
          <w:sz w:val="24"/>
          <w:szCs w:val="24"/>
          <w:highlight w:val="lightGray"/>
        </w:rPr>
        <w:t>,</w:t>
      </w:r>
      <w:r w:rsidRPr="00BB1047">
        <w:rPr>
          <w:rFonts w:ascii="Times New Roman" w:eastAsia="Calibri" w:hAnsi="Times New Roman" w:cs="Times New Roman"/>
          <w:spacing w:val="-6"/>
          <w:sz w:val="24"/>
          <w:szCs w:val="24"/>
        </w:rPr>
        <w:t xml:space="preserve"> turpmāk tekstā saukta </w:t>
      </w:r>
      <w:r w:rsidRPr="00BB1047">
        <w:rPr>
          <w:rFonts w:ascii="Times New Roman" w:eastAsia="Calibri" w:hAnsi="Times New Roman" w:cs="Times New Roman"/>
          <w:b/>
          <w:spacing w:val="-6"/>
          <w:sz w:val="24"/>
          <w:szCs w:val="24"/>
        </w:rPr>
        <w:t>Prece,</w:t>
      </w:r>
      <w:r w:rsidRPr="00BB1047">
        <w:rPr>
          <w:rFonts w:ascii="Times New Roman" w:eastAsia="Calibri" w:hAnsi="Times New Roman" w:cs="Times New Roman"/>
          <w:spacing w:val="-6"/>
          <w:sz w:val="24"/>
          <w:szCs w:val="24"/>
        </w:rPr>
        <w:t xml:space="preserve"> </w:t>
      </w:r>
      <w:r w:rsidRPr="00BB1047">
        <w:rPr>
          <w:rFonts w:ascii="Times New Roman" w:eastAsia="Calibri" w:hAnsi="Times New Roman" w:cs="Times New Roman"/>
          <w:i/>
          <w:spacing w:val="-6"/>
          <w:sz w:val="24"/>
          <w:szCs w:val="24"/>
          <w:highlight w:val="lightGray"/>
          <w:u w:val="single"/>
        </w:rPr>
        <w:t>(objekta nosaukums un adrese),</w:t>
      </w:r>
      <w:r w:rsidRPr="00BB1047">
        <w:rPr>
          <w:rFonts w:ascii="Times New Roman" w:eastAsia="Calibri" w:hAnsi="Times New Roman" w:cs="Times New Roman"/>
          <w:b/>
          <w:spacing w:val="-6"/>
          <w:sz w:val="24"/>
          <w:szCs w:val="24"/>
        </w:rPr>
        <w:t xml:space="preserve"> Jēkabpilī,</w:t>
      </w:r>
      <w:r w:rsidRPr="00BB1047">
        <w:rPr>
          <w:rFonts w:ascii="Times New Roman" w:eastAsia="Calibri" w:hAnsi="Times New Roman" w:cs="Times New Roman"/>
          <w:spacing w:val="-6"/>
          <w:sz w:val="24"/>
          <w:szCs w:val="24"/>
        </w:rPr>
        <w:t xml:space="preserve"> turpmāk tekstā saukta </w:t>
      </w:r>
      <w:r w:rsidRPr="00BB1047">
        <w:rPr>
          <w:rFonts w:ascii="Times New Roman" w:eastAsia="Calibri" w:hAnsi="Times New Roman" w:cs="Times New Roman"/>
          <w:i/>
          <w:spacing w:val="-6"/>
          <w:sz w:val="24"/>
          <w:szCs w:val="24"/>
        </w:rPr>
        <w:t>Klients,</w:t>
      </w:r>
      <w:r w:rsidRPr="00BB1047">
        <w:rPr>
          <w:rFonts w:ascii="Times New Roman" w:eastAsia="Calibri" w:hAnsi="Times New Roman" w:cs="Times New Roman"/>
          <w:spacing w:val="-6"/>
          <w:sz w:val="24"/>
          <w:szCs w:val="24"/>
        </w:rPr>
        <w:t xml:space="preserve"> pēc </w:t>
      </w:r>
      <w:r w:rsidRPr="00BB1047">
        <w:rPr>
          <w:rFonts w:ascii="Times New Roman" w:eastAsia="Calibri" w:hAnsi="Times New Roman" w:cs="Times New Roman"/>
          <w:i/>
          <w:spacing w:val="-6"/>
          <w:sz w:val="24"/>
          <w:szCs w:val="24"/>
        </w:rPr>
        <w:t xml:space="preserve">Klienta/Pasūtītāja </w:t>
      </w:r>
      <w:r w:rsidRPr="00BB1047">
        <w:rPr>
          <w:rFonts w:ascii="Times New Roman" w:eastAsia="Calibri" w:hAnsi="Times New Roman" w:cs="Times New Roman"/>
          <w:spacing w:val="-6"/>
          <w:sz w:val="24"/>
          <w:szCs w:val="24"/>
        </w:rPr>
        <w:t xml:space="preserve">pieprasījuma saņemšanas, saskaņā ar Tehnisko </w:t>
      </w:r>
      <w:r w:rsidR="006D1A34">
        <w:rPr>
          <w:rFonts w:ascii="Times New Roman" w:eastAsia="Calibri" w:hAnsi="Times New Roman" w:cs="Times New Roman"/>
          <w:spacing w:val="-6"/>
          <w:sz w:val="24"/>
          <w:szCs w:val="24"/>
        </w:rPr>
        <w:t>piedāvājumu</w:t>
      </w:r>
      <w:r w:rsidRPr="00BB1047">
        <w:rPr>
          <w:rFonts w:ascii="Times New Roman" w:eastAsia="Calibri" w:hAnsi="Times New Roman" w:cs="Times New Roman"/>
          <w:spacing w:val="-6"/>
          <w:sz w:val="24"/>
          <w:szCs w:val="24"/>
        </w:rPr>
        <w:t xml:space="preserve"> (Pielikums Nr.1) un Finanšu piedāvājumu (2.pielikums), kas ir neatņemamas Līguma sastāvdaļas</w:t>
      </w:r>
      <w:r w:rsidRPr="00BB1047">
        <w:rPr>
          <w:rFonts w:ascii="Times New Roman" w:eastAsia="Calibri" w:hAnsi="Times New Roman" w:cs="Times New Roman"/>
          <w:spacing w:val="-2"/>
          <w:sz w:val="24"/>
          <w:szCs w:val="24"/>
        </w:rPr>
        <w:t>.</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Piegādātājs Preci piegādā ar savu darbaspēku, transportu, kura izmaksas ir iekļautas Preces cenā. </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Ja, apstiprinot Jēkabpils pilsētas pašvaldības budžetu 201</w:t>
      </w:r>
      <w:r w:rsidR="006D1A34">
        <w:rPr>
          <w:rFonts w:ascii="Times New Roman" w:eastAsia="Calibri" w:hAnsi="Times New Roman" w:cs="Times New Roman"/>
          <w:spacing w:val="-2"/>
          <w:sz w:val="24"/>
          <w:szCs w:val="24"/>
        </w:rPr>
        <w:t>5</w:t>
      </w:r>
      <w:r w:rsidRPr="00BB1047">
        <w:rPr>
          <w:rFonts w:ascii="Times New Roman" w:eastAsia="Calibri" w:hAnsi="Times New Roman" w:cs="Times New Roman"/>
          <w:spacing w:val="-2"/>
          <w:sz w:val="24"/>
          <w:szCs w:val="24"/>
        </w:rPr>
        <w:t>.gadam, tiek samazināts plānotais finansējums šai piegādes sadaļai un līgumcena pārsniedz Jēkabpils pilsētas pašvaldības budžeta iespējas, tad Pasūtītājs Līgumā var samazināt iepirkuma priekšmeta apjomu.</w:t>
      </w:r>
    </w:p>
    <w:p w:rsidR="00BB1047" w:rsidRPr="00BB1047" w:rsidRDefault="00BB1047" w:rsidP="00F43016">
      <w:pPr>
        <w:numPr>
          <w:ilvl w:val="0"/>
          <w:numId w:val="8"/>
        </w:numPr>
        <w:shd w:val="clear" w:color="auto" w:fill="FFFFFF"/>
        <w:spacing w:after="0" w:line="240" w:lineRule="auto"/>
        <w:ind w:right="-285"/>
        <w:jc w:val="both"/>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Preces piegādes un pieņemšanas nosacījumi</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b/>
          <w:spacing w:val="-2"/>
          <w:sz w:val="24"/>
          <w:szCs w:val="24"/>
        </w:rPr>
        <w:t>Piegādātājs</w:t>
      </w:r>
      <w:r w:rsidRPr="00BB1047">
        <w:rPr>
          <w:rFonts w:ascii="Times New Roman" w:eastAsia="Calibri" w:hAnsi="Times New Roman" w:cs="Times New Roman"/>
          <w:spacing w:val="-2"/>
          <w:sz w:val="24"/>
          <w:szCs w:val="24"/>
        </w:rPr>
        <w:t xml:space="preserve"> veic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piegādi nākošajā darba dienā vai citā dienā (pēc Pušu savstarpējas vienošanās) pēc Klienta/Pasūtītāja pieprasījuma saņemšanas uz Līguma 1.1.punktā norādīto adresi – __(adrese)__, Jēkabpilī Klienta/Pasūtītāja noteiktajā laikā.</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piegādes brīdī Klients/Pasūtītājs parakstās uz </w:t>
      </w:r>
      <w:r w:rsidRPr="00BB1047">
        <w:rPr>
          <w:rFonts w:ascii="Times New Roman" w:eastAsia="Calibri" w:hAnsi="Times New Roman" w:cs="Times New Roman"/>
          <w:b/>
          <w:spacing w:val="-2"/>
          <w:sz w:val="24"/>
          <w:szCs w:val="24"/>
        </w:rPr>
        <w:t>Piegādātāja</w:t>
      </w:r>
      <w:r w:rsidRPr="00BB1047">
        <w:rPr>
          <w:rFonts w:ascii="Times New Roman" w:eastAsia="Calibri" w:hAnsi="Times New Roman" w:cs="Times New Roman"/>
          <w:spacing w:val="-2"/>
          <w:sz w:val="24"/>
          <w:szCs w:val="24"/>
        </w:rPr>
        <w:t xml:space="preserve"> izsniegta akta par saņemtās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daudzumu un kvalitāti. </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Atbildīgais darbinieks no Klienta/Pasūtītāja puses, kas ir tiesīgs parakstīt aktu ir - _______________________________.</w:t>
      </w:r>
    </w:p>
    <w:p w:rsidR="00DD68A1" w:rsidRPr="00DD68A1" w:rsidRDefault="00DD68A1"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DD68A1">
        <w:rPr>
          <w:rFonts w:ascii="Times New Roman" w:eastAsia="Calibri" w:hAnsi="Times New Roman" w:cs="Times New Roman"/>
          <w:b/>
          <w:spacing w:val="-2"/>
          <w:sz w:val="24"/>
          <w:szCs w:val="24"/>
        </w:rPr>
        <w:t>Piegādātājs</w:t>
      </w:r>
      <w:r>
        <w:rPr>
          <w:rFonts w:ascii="Times New Roman" w:eastAsia="Calibri" w:hAnsi="Times New Roman" w:cs="Times New Roman"/>
          <w:spacing w:val="-2"/>
          <w:sz w:val="24"/>
          <w:szCs w:val="24"/>
        </w:rPr>
        <w:t xml:space="preserve"> par atbildīgo personu šī Līguma izpildes laikā nozīmē: </w:t>
      </w:r>
      <w:r w:rsidRPr="00DD68A1">
        <w:rPr>
          <w:rFonts w:ascii="Times New Roman" w:eastAsia="Calibri" w:hAnsi="Times New Roman" w:cs="Times New Roman"/>
          <w:spacing w:val="-2"/>
          <w:sz w:val="24"/>
          <w:szCs w:val="24"/>
          <w:highlight w:val="lightGray"/>
        </w:rPr>
        <w:t>________________</w:t>
      </w:r>
      <w:r>
        <w:rPr>
          <w:rFonts w:ascii="Times New Roman" w:eastAsia="Calibri" w:hAnsi="Times New Roman" w:cs="Times New Roman"/>
          <w:spacing w:val="-2"/>
          <w:sz w:val="24"/>
          <w:szCs w:val="24"/>
        </w:rPr>
        <w:t xml:space="preserve"> </w:t>
      </w:r>
      <w:proofErr w:type="spellStart"/>
      <w:r>
        <w:rPr>
          <w:rFonts w:ascii="Times New Roman" w:eastAsia="Calibri" w:hAnsi="Times New Roman" w:cs="Times New Roman"/>
          <w:spacing w:val="-2"/>
          <w:sz w:val="24"/>
          <w:szCs w:val="24"/>
        </w:rPr>
        <w:t>mob.tālr</w:t>
      </w:r>
      <w:proofErr w:type="spellEnd"/>
      <w:r>
        <w:rPr>
          <w:rFonts w:ascii="Times New Roman" w:eastAsia="Calibri" w:hAnsi="Times New Roman" w:cs="Times New Roman"/>
          <w:spacing w:val="-2"/>
          <w:sz w:val="24"/>
          <w:szCs w:val="24"/>
        </w:rPr>
        <w:t xml:space="preserve">. </w:t>
      </w:r>
      <w:r w:rsidRPr="00DD68A1">
        <w:rPr>
          <w:rFonts w:ascii="Times New Roman" w:eastAsia="Calibri" w:hAnsi="Times New Roman" w:cs="Times New Roman"/>
          <w:spacing w:val="-2"/>
          <w:sz w:val="24"/>
          <w:szCs w:val="24"/>
          <w:highlight w:val="lightGray"/>
        </w:rPr>
        <w:t>_________________</w:t>
      </w:r>
      <w:r>
        <w:rPr>
          <w:rFonts w:ascii="Times New Roman" w:eastAsia="Calibri" w:hAnsi="Times New Roman" w:cs="Times New Roman"/>
          <w:spacing w:val="-2"/>
          <w:sz w:val="24"/>
          <w:szCs w:val="24"/>
        </w:rPr>
        <w:t xml:space="preserve"> , e-pasts: </w:t>
      </w:r>
      <w:r w:rsidRPr="00DD68A1">
        <w:rPr>
          <w:rFonts w:ascii="Times New Roman" w:eastAsia="Calibri" w:hAnsi="Times New Roman" w:cs="Times New Roman"/>
          <w:spacing w:val="-2"/>
          <w:sz w:val="24"/>
          <w:szCs w:val="24"/>
          <w:highlight w:val="lightGray"/>
        </w:rPr>
        <w:t>_________________</w:t>
      </w:r>
      <w:r>
        <w:rPr>
          <w:rFonts w:ascii="Times New Roman" w:eastAsia="Calibri" w:hAnsi="Times New Roman" w:cs="Times New Roman"/>
          <w:spacing w:val="-2"/>
          <w:sz w:val="24"/>
          <w:szCs w:val="24"/>
        </w:rPr>
        <w:t xml:space="preserve"> .</w:t>
      </w:r>
      <w:r w:rsidR="00BB1047" w:rsidRPr="00DD68A1">
        <w:rPr>
          <w:rFonts w:ascii="Times New Roman" w:eastAsia="Calibri" w:hAnsi="Times New Roman" w:cs="Times New Roman"/>
          <w:spacing w:val="-2"/>
          <w:sz w:val="24"/>
          <w:szCs w:val="24"/>
        </w:rPr>
        <w:t xml:space="preserve"> </w:t>
      </w:r>
    </w:p>
    <w:p w:rsid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Preces piegādes laiks</w:t>
      </w:r>
      <w:r w:rsidR="00DD68A1">
        <w:rPr>
          <w:rFonts w:ascii="Times New Roman" w:eastAsia="Calibri" w:hAnsi="Times New Roman" w:cs="Times New Roman"/>
          <w:spacing w:val="-2"/>
          <w:sz w:val="24"/>
          <w:szCs w:val="24"/>
        </w:rPr>
        <w:t xml:space="preserve"> un apjoms 2015. gadā </w:t>
      </w:r>
      <w:r w:rsidRPr="00BB1047">
        <w:rPr>
          <w:rFonts w:ascii="Times New Roman" w:eastAsia="Calibri" w:hAnsi="Times New Roman" w:cs="Times New Roman"/>
          <w:spacing w:val="-2"/>
          <w:sz w:val="24"/>
          <w:szCs w:val="24"/>
        </w:rPr>
        <w:t xml:space="preserve">: </w:t>
      </w:r>
      <w:r w:rsidRPr="00DD68A1">
        <w:rPr>
          <w:rFonts w:ascii="Times New Roman" w:eastAsia="Calibri" w:hAnsi="Times New Roman" w:cs="Times New Roman"/>
          <w:spacing w:val="-2"/>
          <w:sz w:val="24"/>
          <w:szCs w:val="24"/>
          <w:highlight w:val="lightGray"/>
        </w:rPr>
        <w:t>______________________</w:t>
      </w:r>
      <w:r w:rsidRPr="00BB1047">
        <w:rPr>
          <w:rFonts w:ascii="Times New Roman" w:eastAsia="Calibri" w:hAnsi="Times New Roman" w:cs="Times New Roman"/>
          <w:spacing w:val="-2"/>
          <w:sz w:val="24"/>
          <w:szCs w:val="24"/>
        </w:rPr>
        <w:t>.</w:t>
      </w:r>
    </w:p>
    <w:p w:rsidR="00DD68A1" w:rsidRPr="00DD68A1" w:rsidRDefault="00DD68A1" w:rsidP="00F43016">
      <w:pPr>
        <w:pStyle w:val="BodyText"/>
        <w:numPr>
          <w:ilvl w:val="1"/>
          <w:numId w:val="8"/>
        </w:numPr>
        <w:spacing w:after="0" w:line="240" w:lineRule="auto"/>
        <w:ind w:right="-285"/>
        <w:jc w:val="both"/>
        <w:rPr>
          <w:rFonts w:ascii="Times New Roman" w:hAnsi="Times New Roman"/>
          <w:spacing w:val="-2"/>
          <w:sz w:val="24"/>
          <w:szCs w:val="24"/>
        </w:rPr>
      </w:pPr>
      <w:r w:rsidRPr="00DD68A1">
        <w:rPr>
          <w:rFonts w:ascii="Times New Roman" w:hAnsi="Times New Roman"/>
          <w:spacing w:val="-2"/>
          <w:sz w:val="24"/>
          <w:szCs w:val="24"/>
        </w:rPr>
        <w:t xml:space="preserve">Klienta/Pasūtītāja pilnvarotie pārstāvji, pieņemot piegādātās </w:t>
      </w:r>
      <w:r w:rsidRPr="00DD68A1">
        <w:rPr>
          <w:rFonts w:ascii="Times New Roman" w:hAnsi="Times New Roman"/>
          <w:b/>
          <w:spacing w:val="-2"/>
          <w:sz w:val="24"/>
          <w:szCs w:val="24"/>
        </w:rPr>
        <w:t>Preces</w:t>
      </w:r>
      <w:r w:rsidRPr="00DD68A1">
        <w:rPr>
          <w:rFonts w:ascii="Times New Roman" w:hAnsi="Times New Roman"/>
          <w:spacing w:val="-2"/>
          <w:sz w:val="24"/>
          <w:szCs w:val="24"/>
        </w:rPr>
        <w:t xml:space="preserve"> un konstatējot neatbilstību Tehniskajam piedāvājumam, pasūtījumā norādītajām prasībām, un/vai konstatējot bojātu, nekvalitatīvu </w:t>
      </w:r>
      <w:r w:rsidRPr="00DD68A1">
        <w:rPr>
          <w:rFonts w:ascii="Times New Roman" w:hAnsi="Times New Roman"/>
          <w:b/>
          <w:spacing w:val="-2"/>
          <w:sz w:val="24"/>
          <w:szCs w:val="24"/>
        </w:rPr>
        <w:t>Preci</w:t>
      </w:r>
      <w:r w:rsidRPr="00DD68A1">
        <w:rPr>
          <w:rFonts w:ascii="Times New Roman" w:hAnsi="Times New Roman"/>
          <w:spacing w:val="-2"/>
          <w:sz w:val="24"/>
          <w:szCs w:val="24"/>
        </w:rPr>
        <w:t xml:space="preserve">, sastāda par to iebildumu aktu, ko iesniedz </w:t>
      </w:r>
      <w:r w:rsidRPr="00DD68A1">
        <w:rPr>
          <w:rFonts w:ascii="Times New Roman" w:hAnsi="Times New Roman"/>
          <w:b/>
          <w:spacing w:val="-2"/>
          <w:sz w:val="24"/>
          <w:szCs w:val="24"/>
        </w:rPr>
        <w:t>Piegādātājam</w:t>
      </w:r>
      <w:r w:rsidRPr="00DD68A1">
        <w:rPr>
          <w:rFonts w:ascii="Times New Roman" w:hAnsi="Times New Roman"/>
          <w:spacing w:val="-2"/>
          <w:sz w:val="24"/>
          <w:szCs w:val="24"/>
        </w:rPr>
        <w:t>.</w:t>
      </w:r>
    </w:p>
    <w:p w:rsidR="00DD68A1" w:rsidRPr="00DD68A1" w:rsidRDefault="00DD68A1" w:rsidP="00F43016">
      <w:pPr>
        <w:pStyle w:val="BodyText"/>
        <w:numPr>
          <w:ilvl w:val="1"/>
          <w:numId w:val="8"/>
        </w:numPr>
        <w:spacing w:after="0" w:line="240" w:lineRule="auto"/>
        <w:ind w:right="-285"/>
        <w:jc w:val="both"/>
        <w:rPr>
          <w:rFonts w:ascii="Times New Roman" w:hAnsi="Times New Roman"/>
          <w:spacing w:val="-2"/>
          <w:sz w:val="24"/>
          <w:szCs w:val="24"/>
        </w:rPr>
      </w:pPr>
      <w:r w:rsidRPr="00DD68A1">
        <w:rPr>
          <w:rFonts w:ascii="Times New Roman" w:hAnsi="Times New Roman"/>
          <w:spacing w:val="-2"/>
          <w:sz w:val="24"/>
          <w:szCs w:val="24"/>
        </w:rPr>
        <w:t xml:space="preserve"> Iebilduma akta iesniegšanas gadījumā, </w:t>
      </w:r>
      <w:r w:rsidRPr="00DD68A1">
        <w:rPr>
          <w:rFonts w:ascii="Times New Roman" w:hAnsi="Times New Roman"/>
          <w:b/>
          <w:spacing w:val="-2"/>
          <w:sz w:val="24"/>
          <w:szCs w:val="24"/>
        </w:rPr>
        <w:t>Piegādātājs</w:t>
      </w:r>
      <w:r w:rsidRPr="00DD68A1">
        <w:rPr>
          <w:rFonts w:ascii="Times New Roman" w:hAnsi="Times New Roman"/>
          <w:spacing w:val="-2"/>
          <w:sz w:val="24"/>
          <w:szCs w:val="24"/>
        </w:rPr>
        <w:t xml:space="preserve"> apmaina neatbilstošās </w:t>
      </w:r>
      <w:r w:rsidRPr="00DD68A1">
        <w:rPr>
          <w:rFonts w:ascii="Times New Roman" w:hAnsi="Times New Roman"/>
          <w:b/>
          <w:spacing w:val="-2"/>
          <w:sz w:val="24"/>
          <w:szCs w:val="24"/>
        </w:rPr>
        <w:t>Preces</w:t>
      </w:r>
      <w:r w:rsidRPr="00DD68A1">
        <w:rPr>
          <w:rFonts w:ascii="Times New Roman" w:hAnsi="Times New Roman"/>
          <w:spacing w:val="-2"/>
          <w:sz w:val="24"/>
          <w:szCs w:val="24"/>
        </w:rPr>
        <w:t xml:space="preserve"> pret atbilstošām un piegādā paredzētajā daudzumā Klienta/Pasūtītāja noteiktajā termiņā bez papildus samaksas.</w:t>
      </w:r>
    </w:p>
    <w:p w:rsidR="00BB1047" w:rsidRPr="00BB1047" w:rsidRDefault="00BB1047" w:rsidP="00F43016">
      <w:pPr>
        <w:numPr>
          <w:ilvl w:val="0"/>
          <w:numId w:val="8"/>
        </w:numPr>
        <w:shd w:val="clear" w:color="auto" w:fill="FFFFFF"/>
        <w:spacing w:after="0" w:line="240" w:lineRule="auto"/>
        <w:ind w:right="-285"/>
        <w:jc w:val="both"/>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Līguma summa un norēķinu kārtība</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lastRenderedPageBreak/>
        <w:t xml:space="preserve"> Līguma summa ir </w:t>
      </w:r>
      <w:r w:rsidR="00E33227">
        <w:rPr>
          <w:rFonts w:ascii="Times New Roman" w:eastAsia="Calibri" w:hAnsi="Times New Roman" w:cs="Times New Roman"/>
          <w:spacing w:val="-2"/>
          <w:sz w:val="24"/>
          <w:szCs w:val="24"/>
        </w:rPr>
        <w:t>EUR</w:t>
      </w:r>
      <w:r w:rsidRPr="00BB1047">
        <w:rPr>
          <w:rFonts w:ascii="Times New Roman" w:eastAsia="Calibri" w:hAnsi="Times New Roman" w:cs="Times New Roman"/>
          <w:spacing w:val="-2"/>
          <w:sz w:val="24"/>
          <w:szCs w:val="24"/>
        </w:rPr>
        <w:t xml:space="preserve"> _____ (_______________________), t.sk., 21% PVN </w:t>
      </w:r>
      <w:r w:rsidR="00E33227">
        <w:rPr>
          <w:rFonts w:ascii="Times New Roman" w:eastAsia="Calibri" w:hAnsi="Times New Roman" w:cs="Times New Roman"/>
          <w:spacing w:val="-2"/>
          <w:sz w:val="24"/>
          <w:szCs w:val="24"/>
        </w:rPr>
        <w:t>EUR</w:t>
      </w:r>
      <w:r w:rsidRPr="00BB1047">
        <w:rPr>
          <w:rFonts w:ascii="Times New Roman" w:eastAsia="Calibri" w:hAnsi="Times New Roman" w:cs="Times New Roman"/>
          <w:spacing w:val="-2"/>
          <w:sz w:val="24"/>
          <w:szCs w:val="24"/>
        </w:rPr>
        <w:t xml:space="preserve"> _____ (___________________). Līgumcena bez 21% PVN sastāda </w:t>
      </w:r>
      <w:r w:rsidR="00E33227">
        <w:rPr>
          <w:rFonts w:ascii="Times New Roman" w:eastAsia="Calibri" w:hAnsi="Times New Roman" w:cs="Times New Roman"/>
          <w:spacing w:val="-2"/>
          <w:sz w:val="24"/>
          <w:szCs w:val="24"/>
        </w:rPr>
        <w:t>EUR</w:t>
      </w:r>
      <w:r w:rsidRPr="00BB1047">
        <w:rPr>
          <w:rFonts w:ascii="Times New Roman" w:eastAsia="Calibri" w:hAnsi="Times New Roman" w:cs="Times New Roman"/>
          <w:spacing w:val="-2"/>
          <w:sz w:val="24"/>
          <w:szCs w:val="24"/>
        </w:rPr>
        <w:t xml:space="preserve"> ______ (_____________________). </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b/>
          <w:spacing w:val="-2"/>
          <w:sz w:val="24"/>
          <w:szCs w:val="24"/>
        </w:rPr>
        <w:t xml:space="preserve">Preces </w:t>
      </w:r>
      <w:r w:rsidRPr="00BB1047">
        <w:rPr>
          <w:rFonts w:ascii="Times New Roman" w:eastAsia="Calibri" w:hAnsi="Times New Roman" w:cs="Times New Roman"/>
          <w:spacing w:val="-2"/>
          <w:sz w:val="24"/>
          <w:szCs w:val="24"/>
        </w:rPr>
        <w:t xml:space="preserve">cena par 1 m3 </w:t>
      </w:r>
      <w:r w:rsidR="00DD68A1" w:rsidRPr="00DD68A1">
        <w:rPr>
          <w:rFonts w:ascii="Times New Roman" w:eastAsia="Calibri" w:hAnsi="Times New Roman" w:cs="Times New Roman"/>
          <w:spacing w:val="-2"/>
          <w:sz w:val="24"/>
          <w:szCs w:val="24"/>
          <w:highlight w:val="lightGray"/>
        </w:rPr>
        <w:t>(vai 1 t)</w:t>
      </w:r>
      <w:r w:rsidR="00DD68A1">
        <w:rPr>
          <w:rFonts w:ascii="Times New Roman" w:eastAsia="Calibri" w:hAnsi="Times New Roman" w:cs="Times New Roman"/>
          <w:spacing w:val="-2"/>
          <w:sz w:val="24"/>
          <w:szCs w:val="24"/>
        </w:rPr>
        <w:t xml:space="preserve"> </w:t>
      </w:r>
      <w:r w:rsidRPr="00BB1047">
        <w:rPr>
          <w:rFonts w:ascii="Times New Roman" w:eastAsia="Calibri" w:hAnsi="Times New Roman" w:cs="Times New Roman"/>
          <w:spacing w:val="-2"/>
          <w:sz w:val="24"/>
          <w:szCs w:val="24"/>
        </w:rPr>
        <w:t xml:space="preserve">sastāda </w:t>
      </w:r>
      <w:r w:rsidR="00DD68A1">
        <w:rPr>
          <w:rFonts w:ascii="Times New Roman" w:eastAsia="Calibri" w:hAnsi="Times New Roman" w:cs="Times New Roman"/>
          <w:spacing w:val="-2"/>
          <w:sz w:val="24"/>
          <w:szCs w:val="24"/>
        </w:rPr>
        <w:t>EUR</w:t>
      </w:r>
      <w:r w:rsidRPr="00BB1047">
        <w:rPr>
          <w:rFonts w:ascii="Times New Roman" w:eastAsia="Calibri" w:hAnsi="Times New Roman" w:cs="Times New Roman"/>
          <w:spacing w:val="-2"/>
          <w:sz w:val="24"/>
          <w:szCs w:val="24"/>
        </w:rPr>
        <w:t xml:space="preserve"> _____ (_________________), bez 21% PVN.</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b/>
          <w:spacing w:val="-2"/>
          <w:sz w:val="24"/>
          <w:szCs w:val="24"/>
        </w:rPr>
        <w:t>Pasūtītājs</w:t>
      </w:r>
      <w:r w:rsidRPr="00BB1047">
        <w:rPr>
          <w:rFonts w:ascii="Times New Roman" w:eastAsia="Calibri" w:hAnsi="Times New Roman" w:cs="Times New Roman"/>
          <w:spacing w:val="-2"/>
          <w:sz w:val="24"/>
          <w:szCs w:val="24"/>
        </w:rPr>
        <w:t xml:space="preserve"> neapmaksā tādas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piegādi, kas neatbilst paredzētajai kvalitātei.</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Katru mēnesi līdz 5 (piektajam) datumam </w:t>
      </w:r>
      <w:r w:rsidRPr="00BB1047">
        <w:rPr>
          <w:rFonts w:ascii="Times New Roman" w:eastAsia="Calibri" w:hAnsi="Times New Roman" w:cs="Times New Roman"/>
          <w:b/>
          <w:spacing w:val="-2"/>
          <w:sz w:val="24"/>
          <w:szCs w:val="24"/>
        </w:rPr>
        <w:t>Piegādātājs</w:t>
      </w:r>
      <w:r w:rsidRPr="00BB1047">
        <w:rPr>
          <w:rFonts w:ascii="Times New Roman" w:eastAsia="Calibri" w:hAnsi="Times New Roman" w:cs="Times New Roman"/>
          <w:spacing w:val="-2"/>
          <w:sz w:val="24"/>
          <w:szCs w:val="24"/>
        </w:rPr>
        <w:t xml:space="preserve"> iesniedz </w:t>
      </w:r>
      <w:r w:rsidRPr="00BB1047">
        <w:rPr>
          <w:rFonts w:ascii="Times New Roman" w:eastAsia="Calibri" w:hAnsi="Times New Roman" w:cs="Times New Roman"/>
          <w:b/>
          <w:spacing w:val="-2"/>
          <w:sz w:val="24"/>
          <w:szCs w:val="24"/>
        </w:rPr>
        <w:t>Pasūtītājam</w:t>
      </w:r>
      <w:r w:rsidRPr="00BB1047">
        <w:rPr>
          <w:rFonts w:ascii="Times New Roman" w:eastAsia="Calibri" w:hAnsi="Times New Roman" w:cs="Times New Roman"/>
          <w:spacing w:val="-2"/>
          <w:sz w:val="24"/>
          <w:szCs w:val="24"/>
        </w:rPr>
        <w:t xml:space="preserve"> par iepriekšējo mēnesi Klientu parakstītos aktus un preču pavadzīmi - rēķinu.</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b/>
          <w:spacing w:val="-2"/>
          <w:sz w:val="24"/>
          <w:szCs w:val="24"/>
        </w:rPr>
        <w:t>Preču</w:t>
      </w:r>
      <w:r w:rsidRPr="00BB1047">
        <w:rPr>
          <w:rFonts w:ascii="Times New Roman" w:eastAsia="Calibri" w:hAnsi="Times New Roman" w:cs="Times New Roman"/>
          <w:spacing w:val="-2"/>
          <w:sz w:val="24"/>
          <w:szCs w:val="24"/>
        </w:rPr>
        <w:t xml:space="preserve"> apmaiņas vai papildus izsniegšanas gadījumā </w:t>
      </w:r>
      <w:r w:rsidRPr="00BB1047">
        <w:rPr>
          <w:rFonts w:ascii="Times New Roman" w:eastAsia="Calibri" w:hAnsi="Times New Roman" w:cs="Times New Roman"/>
          <w:b/>
          <w:spacing w:val="-2"/>
          <w:sz w:val="24"/>
          <w:szCs w:val="24"/>
        </w:rPr>
        <w:t>Piegādātāja</w:t>
      </w:r>
      <w:r w:rsidRPr="00BB1047">
        <w:rPr>
          <w:rFonts w:ascii="Times New Roman" w:eastAsia="Calibri" w:hAnsi="Times New Roman" w:cs="Times New Roman"/>
          <w:spacing w:val="-2"/>
          <w:sz w:val="24"/>
          <w:szCs w:val="24"/>
        </w:rPr>
        <w:t xml:space="preserve"> vainas dēļ, </w:t>
      </w:r>
      <w:r w:rsidRPr="00BB1047">
        <w:rPr>
          <w:rFonts w:ascii="Times New Roman" w:eastAsia="Calibri" w:hAnsi="Times New Roman" w:cs="Times New Roman"/>
          <w:b/>
          <w:spacing w:val="-2"/>
          <w:sz w:val="24"/>
          <w:szCs w:val="24"/>
        </w:rPr>
        <w:t>Pasūtītājs</w:t>
      </w:r>
      <w:r w:rsidRPr="00BB1047">
        <w:rPr>
          <w:rFonts w:ascii="Times New Roman" w:eastAsia="Calibri" w:hAnsi="Times New Roman" w:cs="Times New Roman"/>
          <w:spacing w:val="-2"/>
          <w:sz w:val="24"/>
          <w:szCs w:val="24"/>
        </w:rPr>
        <w:t xml:space="preserve"> to apmaksā kā vienreizēju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izsniegšanu.</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b/>
          <w:spacing w:val="-2"/>
          <w:sz w:val="24"/>
          <w:szCs w:val="24"/>
        </w:rPr>
        <w:t>Piegādātāja</w:t>
      </w:r>
      <w:r w:rsidRPr="00BB1047">
        <w:rPr>
          <w:rFonts w:ascii="Times New Roman" w:eastAsia="Calibri" w:hAnsi="Times New Roman" w:cs="Times New Roman"/>
          <w:spacing w:val="-2"/>
          <w:sz w:val="24"/>
          <w:szCs w:val="24"/>
        </w:rPr>
        <w:t xml:space="preserve"> izrakstīto rēķinu </w:t>
      </w:r>
      <w:r w:rsidRPr="00BB1047">
        <w:rPr>
          <w:rFonts w:ascii="Times New Roman" w:eastAsia="Calibri" w:hAnsi="Times New Roman" w:cs="Times New Roman"/>
          <w:b/>
          <w:spacing w:val="-2"/>
          <w:sz w:val="24"/>
          <w:szCs w:val="24"/>
        </w:rPr>
        <w:t>Pasūtītājs</w:t>
      </w:r>
      <w:r w:rsidRPr="00BB1047">
        <w:rPr>
          <w:rFonts w:ascii="Times New Roman" w:eastAsia="Calibri" w:hAnsi="Times New Roman" w:cs="Times New Roman"/>
          <w:spacing w:val="-2"/>
          <w:sz w:val="24"/>
          <w:szCs w:val="24"/>
        </w:rPr>
        <w:t xml:space="preserve"> samaksā 15 (piecpadsmit) darba dienu laikā pēc</w:t>
      </w:r>
      <w:r w:rsidRPr="00BB1047">
        <w:rPr>
          <w:rFonts w:ascii="Times New Roman" w:eastAsia="Calibri" w:hAnsi="Times New Roman" w:cs="Times New Roman"/>
          <w:b/>
          <w:spacing w:val="-2"/>
          <w:sz w:val="24"/>
          <w:szCs w:val="24"/>
        </w:rPr>
        <w:t xml:space="preserve"> Preces</w:t>
      </w:r>
      <w:r w:rsidRPr="00BB1047">
        <w:rPr>
          <w:rFonts w:ascii="Times New Roman" w:eastAsia="Calibri" w:hAnsi="Times New Roman" w:cs="Times New Roman"/>
          <w:spacing w:val="-2"/>
          <w:sz w:val="24"/>
          <w:szCs w:val="24"/>
        </w:rPr>
        <w:t xml:space="preserve"> piegādes un </w:t>
      </w:r>
      <w:r w:rsidRPr="00BB1047">
        <w:rPr>
          <w:rFonts w:ascii="Times New Roman" w:eastAsia="Calibri" w:hAnsi="Times New Roman" w:cs="Times New Roman"/>
          <w:b/>
          <w:spacing w:val="-2"/>
          <w:sz w:val="24"/>
          <w:szCs w:val="24"/>
        </w:rPr>
        <w:t>Piegādātāja</w:t>
      </w:r>
      <w:r w:rsidRPr="00BB1047">
        <w:rPr>
          <w:rFonts w:ascii="Times New Roman" w:eastAsia="Calibri" w:hAnsi="Times New Roman" w:cs="Times New Roman"/>
          <w:spacing w:val="-2"/>
          <w:sz w:val="24"/>
          <w:szCs w:val="24"/>
        </w:rPr>
        <w:t xml:space="preserve"> rēķina saņemšanas dienas, pārskaitījuma veidā uz </w:t>
      </w:r>
      <w:r w:rsidRPr="00BB1047">
        <w:rPr>
          <w:rFonts w:ascii="Times New Roman" w:eastAsia="Calibri" w:hAnsi="Times New Roman" w:cs="Times New Roman"/>
          <w:b/>
          <w:spacing w:val="-2"/>
          <w:sz w:val="24"/>
          <w:szCs w:val="24"/>
        </w:rPr>
        <w:t>Piegādātāja</w:t>
      </w:r>
      <w:r w:rsidRPr="00BB1047">
        <w:rPr>
          <w:rFonts w:ascii="Times New Roman" w:eastAsia="Calibri" w:hAnsi="Times New Roman" w:cs="Times New Roman"/>
          <w:spacing w:val="-2"/>
          <w:sz w:val="24"/>
          <w:szCs w:val="24"/>
        </w:rPr>
        <w:t xml:space="preserve"> norēķinu kontu. </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b/>
          <w:spacing w:val="-2"/>
          <w:sz w:val="24"/>
          <w:szCs w:val="24"/>
        </w:rPr>
        <w:t>Piegādātājs</w:t>
      </w:r>
      <w:r w:rsidRPr="00BB1047">
        <w:rPr>
          <w:rFonts w:ascii="Times New Roman" w:eastAsia="Calibri" w:hAnsi="Times New Roman" w:cs="Times New Roman"/>
          <w:spacing w:val="-2"/>
          <w:sz w:val="24"/>
          <w:szCs w:val="24"/>
        </w:rPr>
        <w:t xml:space="preserve"> apņemas piegādāt kvalitatīvu </w:t>
      </w:r>
      <w:r w:rsidRPr="00BB1047">
        <w:rPr>
          <w:rFonts w:ascii="Times New Roman" w:eastAsia="Calibri" w:hAnsi="Times New Roman" w:cs="Times New Roman"/>
          <w:b/>
          <w:spacing w:val="-2"/>
          <w:sz w:val="24"/>
          <w:szCs w:val="24"/>
        </w:rPr>
        <w:t>Preci</w:t>
      </w:r>
      <w:r w:rsidRPr="00BB1047">
        <w:rPr>
          <w:rFonts w:ascii="Times New Roman" w:eastAsia="Calibri" w:hAnsi="Times New Roman" w:cs="Times New Roman"/>
          <w:spacing w:val="-2"/>
          <w:sz w:val="24"/>
          <w:szCs w:val="24"/>
        </w:rPr>
        <w:t xml:space="preserve"> Līgumā noteiktajā termiņā, par cenu, kura nepārsniegs Līgumā minēto maksimāli pieļaujamo cenu visā Līguma darbības laikā. Līgumā noteiktās cenas var tikt grozītas tikai pamatotu iemeslu dēļ (inflācija, degvielas cenu kāpums u.tml.), un tikai Pusēm savstarpēji par to rakstiski vienojoties.</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w:t>
      </w:r>
      <w:r w:rsidRPr="00BB1047">
        <w:rPr>
          <w:rFonts w:ascii="Times New Roman" w:eastAsia="Calibri" w:hAnsi="Times New Roman" w:cs="Times New Roman"/>
          <w:b/>
          <w:spacing w:val="-2"/>
          <w:sz w:val="24"/>
          <w:szCs w:val="24"/>
        </w:rPr>
        <w:t>Pasūtītājs</w:t>
      </w:r>
      <w:r w:rsidRPr="00BB1047">
        <w:rPr>
          <w:rFonts w:ascii="Times New Roman" w:eastAsia="Calibri" w:hAnsi="Times New Roman" w:cs="Times New Roman"/>
          <w:spacing w:val="-2"/>
          <w:sz w:val="24"/>
          <w:szCs w:val="24"/>
        </w:rPr>
        <w:t xml:space="preserve"> ir tiesīgs 5 (piecu) dienu laikā no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pieņemšanas iesniegt </w:t>
      </w:r>
      <w:r w:rsidRPr="00BB1047">
        <w:rPr>
          <w:rFonts w:ascii="Times New Roman" w:eastAsia="Calibri" w:hAnsi="Times New Roman" w:cs="Times New Roman"/>
          <w:b/>
          <w:spacing w:val="-2"/>
          <w:sz w:val="24"/>
          <w:szCs w:val="24"/>
        </w:rPr>
        <w:t>Piegādātājam</w:t>
      </w:r>
      <w:r w:rsidRPr="00BB1047">
        <w:rPr>
          <w:rFonts w:ascii="Times New Roman" w:eastAsia="Calibri" w:hAnsi="Times New Roman" w:cs="Times New Roman"/>
          <w:spacing w:val="-2"/>
          <w:sz w:val="24"/>
          <w:szCs w:val="24"/>
        </w:rPr>
        <w:t xml:space="preserve"> pretenzijas par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kvalitāti, norādot konkrētus trūkumus.</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Nekvalitatīvas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piegādes gadījumos trūkumu novēršana vai atkārtota </w:t>
      </w:r>
      <w:r w:rsidRPr="00BB1047">
        <w:rPr>
          <w:rFonts w:ascii="Times New Roman" w:eastAsia="Calibri" w:hAnsi="Times New Roman" w:cs="Times New Roman"/>
          <w:b/>
          <w:spacing w:val="-2"/>
          <w:sz w:val="24"/>
          <w:szCs w:val="24"/>
        </w:rPr>
        <w:t>Preču</w:t>
      </w:r>
      <w:r w:rsidRPr="00BB1047">
        <w:rPr>
          <w:rFonts w:ascii="Times New Roman" w:eastAsia="Calibri" w:hAnsi="Times New Roman" w:cs="Times New Roman"/>
          <w:spacing w:val="-2"/>
          <w:sz w:val="24"/>
          <w:szCs w:val="24"/>
        </w:rPr>
        <w:t xml:space="preserve"> piegāde notiek par </w:t>
      </w:r>
      <w:r w:rsidRPr="00BB1047">
        <w:rPr>
          <w:rFonts w:ascii="Times New Roman" w:eastAsia="Calibri" w:hAnsi="Times New Roman" w:cs="Times New Roman"/>
          <w:b/>
          <w:spacing w:val="-2"/>
          <w:sz w:val="24"/>
          <w:szCs w:val="24"/>
        </w:rPr>
        <w:t>Piegādātāja</w:t>
      </w:r>
      <w:r w:rsidRPr="00BB1047">
        <w:rPr>
          <w:rFonts w:ascii="Times New Roman" w:eastAsia="Calibri" w:hAnsi="Times New Roman" w:cs="Times New Roman"/>
          <w:spacing w:val="-2"/>
          <w:sz w:val="24"/>
          <w:szCs w:val="24"/>
        </w:rPr>
        <w:t xml:space="preserve"> līdzekļiem.</w:t>
      </w:r>
    </w:p>
    <w:p w:rsidR="00D92527" w:rsidRPr="00D92527" w:rsidRDefault="00D92527" w:rsidP="00F43016">
      <w:pPr>
        <w:pStyle w:val="BodyText"/>
        <w:numPr>
          <w:ilvl w:val="1"/>
          <w:numId w:val="8"/>
        </w:numPr>
        <w:spacing w:after="0" w:line="240" w:lineRule="auto"/>
        <w:ind w:right="-285"/>
        <w:jc w:val="both"/>
        <w:rPr>
          <w:rFonts w:ascii="Times New Roman" w:hAnsi="Times New Roman"/>
          <w:spacing w:val="-2"/>
          <w:sz w:val="24"/>
          <w:szCs w:val="24"/>
        </w:rPr>
      </w:pPr>
      <w:r w:rsidRPr="00D92527">
        <w:rPr>
          <w:rFonts w:ascii="Times New Roman" w:hAnsi="Times New Roman"/>
          <w:b/>
          <w:spacing w:val="-2"/>
          <w:sz w:val="24"/>
          <w:szCs w:val="24"/>
        </w:rPr>
        <w:t>Pasūtītājam</w:t>
      </w:r>
      <w:r w:rsidRPr="00D92527">
        <w:rPr>
          <w:rFonts w:ascii="Times New Roman" w:hAnsi="Times New Roman"/>
          <w:spacing w:val="-2"/>
          <w:sz w:val="24"/>
          <w:szCs w:val="24"/>
        </w:rPr>
        <w:t xml:space="preserve"> ir tiesības pārbaudīt </w:t>
      </w:r>
      <w:r w:rsidRPr="00D92527">
        <w:rPr>
          <w:rFonts w:ascii="Times New Roman" w:hAnsi="Times New Roman"/>
          <w:b/>
          <w:spacing w:val="-2"/>
          <w:sz w:val="24"/>
          <w:szCs w:val="24"/>
        </w:rPr>
        <w:t>Preces</w:t>
      </w:r>
      <w:r w:rsidRPr="00D92527">
        <w:rPr>
          <w:rFonts w:ascii="Times New Roman" w:hAnsi="Times New Roman"/>
          <w:spacing w:val="-2"/>
          <w:sz w:val="24"/>
          <w:szCs w:val="24"/>
        </w:rPr>
        <w:t xml:space="preserve"> kvalitāti, izmantojot neatkarīgas laboratorijas pakalpojumus. </w:t>
      </w:r>
      <w:r w:rsidRPr="00D92527">
        <w:rPr>
          <w:rFonts w:ascii="Times New Roman" w:hAnsi="Times New Roman"/>
          <w:i/>
          <w:spacing w:val="-2"/>
          <w:sz w:val="24"/>
          <w:szCs w:val="24"/>
          <w:highlight w:val="lightGray"/>
        </w:rPr>
        <w:t>(Attiecas uz kokskaidu granulām)</w:t>
      </w:r>
    </w:p>
    <w:p w:rsidR="00D92527" w:rsidRPr="00D92527" w:rsidRDefault="00D92527" w:rsidP="00F43016">
      <w:pPr>
        <w:pStyle w:val="BodyText"/>
        <w:numPr>
          <w:ilvl w:val="1"/>
          <w:numId w:val="8"/>
        </w:numPr>
        <w:spacing w:after="0" w:line="240" w:lineRule="auto"/>
        <w:ind w:right="-285"/>
        <w:jc w:val="both"/>
        <w:rPr>
          <w:rFonts w:ascii="Times New Roman" w:hAnsi="Times New Roman"/>
          <w:spacing w:val="-2"/>
          <w:sz w:val="24"/>
          <w:szCs w:val="24"/>
        </w:rPr>
      </w:pPr>
      <w:r w:rsidRPr="00D92527">
        <w:rPr>
          <w:rFonts w:ascii="Times New Roman" w:hAnsi="Times New Roman"/>
          <w:b/>
          <w:spacing w:val="-2"/>
          <w:sz w:val="24"/>
          <w:szCs w:val="24"/>
        </w:rPr>
        <w:t>Preces</w:t>
      </w:r>
      <w:r w:rsidRPr="00D92527">
        <w:rPr>
          <w:rFonts w:ascii="Times New Roman" w:hAnsi="Times New Roman"/>
          <w:spacing w:val="-2"/>
          <w:sz w:val="24"/>
          <w:szCs w:val="24"/>
        </w:rPr>
        <w:t xml:space="preserve"> kvalitātes pārbaude (saskaņā ar ISO metodēm) tiek veikta, izmantojot neatkarīgas laboratorijas pakalpojumus. Laboratorijas pārstāvis atlasa trīs proves </w:t>
      </w:r>
      <w:r w:rsidRPr="00D92527">
        <w:rPr>
          <w:rFonts w:ascii="Times New Roman" w:hAnsi="Times New Roman"/>
          <w:b/>
          <w:spacing w:val="-2"/>
          <w:sz w:val="24"/>
          <w:szCs w:val="24"/>
        </w:rPr>
        <w:t>Piegādātāja</w:t>
      </w:r>
      <w:r w:rsidRPr="00D92527">
        <w:rPr>
          <w:rFonts w:ascii="Times New Roman" w:hAnsi="Times New Roman"/>
          <w:spacing w:val="-2"/>
          <w:sz w:val="24"/>
          <w:szCs w:val="24"/>
        </w:rPr>
        <w:t xml:space="preserve"> klātbūtnē. Viena prove tiek izmantota piegādātās </w:t>
      </w:r>
      <w:r w:rsidRPr="00D92527">
        <w:rPr>
          <w:rFonts w:ascii="Times New Roman" w:hAnsi="Times New Roman"/>
          <w:b/>
          <w:spacing w:val="-2"/>
          <w:sz w:val="24"/>
          <w:szCs w:val="24"/>
        </w:rPr>
        <w:t>Preces</w:t>
      </w:r>
      <w:r w:rsidRPr="00D92527">
        <w:rPr>
          <w:rFonts w:ascii="Times New Roman" w:hAnsi="Times New Roman"/>
          <w:spacing w:val="-2"/>
          <w:sz w:val="24"/>
          <w:szCs w:val="24"/>
        </w:rPr>
        <w:t xml:space="preserve"> faktiskās kvalitātes noteikšanai, bet otrā un trešā prove glabājas trīs mēnešus: viena pie </w:t>
      </w:r>
      <w:r w:rsidRPr="00D92527">
        <w:rPr>
          <w:rFonts w:ascii="Times New Roman" w:hAnsi="Times New Roman"/>
          <w:b/>
          <w:spacing w:val="-2"/>
          <w:sz w:val="24"/>
          <w:szCs w:val="24"/>
        </w:rPr>
        <w:t>Pasūtītāja</w:t>
      </w:r>
      <w:r w:rsidRPr="00D92527">
        <w:rPr>
          <w:rFonts w:ascii="Times New Roman" w:hAnsi="Times New Roman"/>
          <w:spacing w:val="-2"/>
          <w:sz w:val="24"/>
          <w:szCs w:val="24"/>
        </w:rPr>
        <w:t xml:space="preserve">, otra – pie </w:t>
      </w:r>
      <w:r w:rsidRPr="00D92527">
        <w:rPr>
          <w:rFonts w:ascii="Times New Roman" w:hAnsi="Times New Roman"/>
          <w:b/>
          <w:spacing w:val="-2"/>
          <w:sz w:val="24"/>
          <w:szCs w:val="24"/>
        </w:rPr>
        <w:t>Piegādātāja</w:t>
      </w:r>
      <w:r w:rsidRPr="00D92527">
        <w:rPr>
          <w:rFonts w:ascii="Times New Roman" w:hAnsi="Times New Roman"/>
          <w:spacing w:val="-2"/>
          <w:sz w:val="24"/>
          <w:szCs w:val="24"/>
        </w:rPr>
        <w:t xml:space="preserve"> iespējamam atkārtotam analīzes gadījumam. Ja šāda pārbaude apliecina, ka piegādātā </w:t>
      </w:r>
      <w:r w:rsidRPr="00D92527">
        <w:rPr>
          <w:rFonts w:ascii="Times New Roman" w:hAnsi="Times New Roman"/>
          <w:b/>
          <w:spacing w:val="-2"/>
          <w:sz w:val="24"/>
          <w:szCs w:val="24"/>
        </w:rPr>
        <w:t xml:space="preserve">Prece </w:t>
      </w:r>
      <w:r w:rsidRPr="00D92527">
        <w:rPr>
          <w:rFonts w:ascii="Times New Roman" w:hAnsi="Times New Roman"/>
          <w:spacing w:val="-2"/>
          <w:sz w:val="24"/>
          <w:szCs w:val="24"/>
        </w:rPr>
        <w:t xml:space="preserve">neatbilst kvalitātes minimālajām prasībām, tad </w:t>
      </w:r>
      <w:r w:rsidRPr="00D92527">
        <w:rPr>
          <w:rFonts w:ascii="Times New Roman" w:hAnsi="Times New Roman"/>
          <w:b/>
          <w:spacing w:val="-2"/>
          <w:sz w:val="24"/>
          <w:szCs w:val="24"/>
        </w:rPr>
        <w:t>Pasūtītājs</w:t>
      </w:r>
      <w:r w:rsidRPr="00D92527">
        <w:rPr>
          <w:rFonts w:ascii="Times New Roman" w:hAnsi="Times New Roman"/>
          <w:spacing w:val="-2"/>
          <w:sz w:val="24"/>
          <w:szCs w:val="24"/>
        </w:rPr>
        <w:t xml:space="preserve"> 5 (piecu) dienu laikā no neatbilstības konstatēšanas nosūta </w:t>
      </w:r>
      <w:r w:rsidRPr="00D92527">
        <w:rPr>
          <w:rFonts w:ascii="Times New Roman" w:hAnsi="Times New Roman"/>
          <w:b/>
          <w:spacing w:val="-2"/>
          <w:sz w:val="24"/>
          <w:szCs w:val="24"/>
        </w:rPr>
        <w:t xml:space="preserve">Piegādātājam </w:t>
      </w:r>
      <w:r w:rsidRPr="00D92527">
        <w:rPr>
          <w:rFonts w:ascii="Times New Roman" w:hAnsi="Times New Roman"/>
          <w:spacing w:val="-2"/>
          <w:sz w:val="24"/>
          <w:szCs w:val="24"/>
        </w:rPr>
        <w:t xml:space="preserve">pretenziju un analīžu izdevumus sedz </w:t>
      </w:r>
      <w:r w:rsidRPr="00D92527">
        <w:rPr>
          <w:rFonts w:ascii="Times New Roman" w:hAnsi="Times New Roman"/>
          <w:b/>
          <w:spacing w:val="-2"/>
          <w:sz w:val="24"/>
          <w:szCs w:val="24"/>
        </w:rPr>
        <w:t>Piegādātājs</w:t>
      </w:r>
      <w:r w:rsidRPr="00D92527">
        <w:rPr>
          <w:rFonts w:ascii="Times New Roman" w:hAnsi="Times New Roman"/>
          <w:spacing w:val="-2"/>
          <w:sz w:val="24"/>
          <w:szCs w:val="24"/>
        </w:rPr>
        <w:t>.</w:t>
      </w:r>
      <w:r>
        <w:rPr>
          <w:rFonts w:ascii="Times New Roman" w:hAnsi="Times New Roman"/>
          <w:spacing w:val="-2"/>
          <w:sz w:val="24"/>
          <w:szCs w:val="24"/>
        </w:rPr>
        <w:t xml:space="preserve"> </w:t>
      </w:r>
      <w:r w:rsidRPr="00D92527">
        <w:rPr>
          <w:rFonts w:ascii="Times New Roman" w:hAnsi="Times New Roman"/>
          <w:i/>
          <w:spacing w:val="-2"/>
          <w:sz w:val="24"/>
          <w:szCs w:val="24"/>
          <w:highlight w:val="lightGray"/>
        </w:rPr>
        <w:t>(Attiecas uz kokskaidu granulām)</w:t>
      </w:r>
    </w:p>
    <w:p w:rsidR="00D92527" w:rsidRPr="00D92527" w:rsidRDefault="00D92527" w:rsidP="00F43016">
      <w:pPr>
        <w:pStyle w:val="BodyText"/>
        <w:numPr>
          <w:ilvl w:val="1"/>
          <w:numId w:val="8"/>
        </w:numPr>
        <w:spacing w:after="0" w:line="240" w:lineRule="auto"/>
        <w:ind w:right="-285"/>
        <w:jc w:val="both"/>
        <w:rPr>
          <w:rFonts w:ascii="Times New Roman" w:hAnsi="Times New Roman"/>
          <w:spacing w:val="-2"/>
          <w:sz w:val="24"/>
          <w:szCs w:val="24"/>
        </w:rPr>
      </w:pPr>
      <w:r w:rsidRPr="00D92527">
        <w:rPr>
          <w:rFonts w:ascii="Times New Roman" w:hAnsi="Times New Roman"/>
          <w:spacing w:val="-2"/>
          <w:sz w:val="24"/>
          <w:szCs w:val="24"/>
        </w:rPr>
        <w:t xml:space="preserve">Ja laboratorija nosaka, ka piegādātās </w:t>
      </w:r>
      <w:r w:rsidRPr="00D92527">
        <w:rPr>
          <w:rFonts w:ascii="Times New Roman" w:hAnsi="Times New Roman"/>
          <w:b/>
          <w:spacing w:val="-2"/>
          <w:sz w:val="24"/>
          <w:szCs w:val="24"/>
        </w:rPr>
        <w:t>Preces</w:t>
      </w:r>
      <w:r w:rsidRPr="00D92527">
        <w:rPr>
          <w:rFonts w:ascii="Times New Roman" w:hAnsi="Times New Roman"/>
          <w:spacing w:val="-2"/>
          <w:sz w:val="24"/>
          <w:szCs w:val="24"/>
        </w:rPr>
        <w:t xml:space="preserve"> kvalitāte neatbilst Līgumā norādītajiem parametriem, tad </w:t>
      </w:r>
      <w:r w:rsidRPr="00D92527">
        <w:rPr>
          <w:rFonts w:ascii="Times New Roman" w:hAnsi="Times New Roman"/>
          <w:b/>
          <w:spacing w:val="-2"/>
          <w:sz w:val="24"/>
          <w:szCs w:val="24"/>
        </w:rPr>
        <w:t>Pasūtītājs</w:t>
      </w:r>
      <w:r w:rsidRPr="00D92527">
        <w:rPr>
          <w:rFonts w:ascii="Times New Roman" w:hAnsi="Times New Roman"/>
          <w:spacing w:val="-2"/>
          <w:sz w:val="24"/>
          <w:szCs w:val="24"/>
        </w:rPr>
        <w:t xml:space="preserve"> ir tiesīgs lauzt Līgumu, vai Puses ir tiesīgas izskatīt jautājumu par </w:t>
      </w:r>
      <w:r w:rsidRPr="00D92527">
        <w:rPr>
          <w:rFonts w:ascii="Times New Roman" w:hAnsi="Times New Roman"/>
          <w:b/>
          <w:spacing w:val="-2"/>
          <w:sz w:val="24"/>
          <w:szCs w:val="24"/>
        </w:rPr>
        <w:t>Preces</w:t>
      </w:r>
      <w:r w:rsidRPr="00D92527">
        <w:rPr>
          <w:rFonts w:ascii="Times New Roman" w:hAnsi="Times New Roman"/>
          <w:spacing w:val="-2"/>
          <w:sz w:val="24"/>
          <w:szCs w:val="24"/>
        </w:rPr>
        <w:t xml:space="preserve"> cenas samazināšanu attiecībā uz nekvalitatīvo </w:t>
      </w:r>
      <w:r w:rsidRPr="00D92527">
        <w:rPr>
          <w:rFonts w:ascii="Times New Roman" w:hAnsi="Times New Roman"/>
          <w:b/>
          <w:spacing w:val="-2"/>
          <w:sz w:val="24"/>
          <w:szCs w:val="24"/>
        </w:rPr>
        <w:t xml:space="preserve">Preces </w:t>
      </w:r>
      <w:r w:rsidRPr="00D92527">
        <w:rPr>
          <w:rFonts w:ascii="Times New Roman" w:hAnsi="Times New Roman"/>
          <w:spacing w:val="-2"/>
          <w:sz w:val="24"/>
          <w:szCs w:val="24"/>
        </w:rPr>
        <w:t xml:space="preserve">partiju vai nekvalitatīvās </w:t>
      </w:r>
      <w:r w:rsidRPr="00D92527">
        <w:rPr>
          <w:rFonts w:ascii="Times New Roman" w:hAnsi="Times New Roman"/>
          <w:b/>
          <w:spacing w:val="-2"/>
          <w:sz w:val="24"/>
          <w:szCs w:val="24"/>
        </w:rPr>
        <w:t>Preces</w:t>
      </w:r>
      <w:r w:rsidRPr="00D92527">
        <w:rPr>
          <w:rFonts w:ascii="Times New Roman" w:hAnsi="Times New Roman"/>
          <w:spacing w:val="-2"/>
          <w:sz w:val="24"/>
          <w:szCs w:val="24"/>
        </w:rPr>
        <w:t xml:space="preserve"> nomaiņu pret kvalitatīvu.</w:t>
      </w:r>
      <w:r>
        <w:rPr>
          <w:rFonts w:ascii="Times New Roman" w:hAnsi="Times New Roman"/>
          <w:spacing w:val="-2"/>
          <w:sz w:val="24"/>
          <w:szCs w:val="24"/>
        </w:rPr>
        <w:t xml:space="preserve"> </w:t>
      </w:r>
      <w:r w:rsidRPr="00D92527">
        <w:rPr>
          <w:rFonts w:ascii="Times New Roman" w:hAnsi="Times New Roman"/>
          <w:i/>
          <w:spacing w:val="-2"/>
          <w:sz w:val="24"/>
          <w:szCs w:val="24"/>
          <w:highlight w:val="lightGray"/>
        </w:rPr>
        <w:t>(Attiecas uz kokskaidu granulām)</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b/>
          <w:spacing w:val="-2"/>
          <w:sz w:val="24"/>
          <w:szCs w:val="24"/>
        </w:rPr>
        <w:t xml:space="preserve">Pasūtītājs </w:t>
      </w:r>
      <w:r w:rsidRPr="00BB1047">
        <w:rPr>
          <w:rFonts w:ascii="Times New Roman" w:eastAsia="Calibri" w:hAnsi="Times New Roman" w:cs="Times New Roman"/>
          <w:spacing w:val="-2"/>
          <w:sz w:val="24"/>
          <w:szCs w:val="24"/>
        </w:rPr>
        <w:t xml:space="preserve">un </w:t>
      </w:r>
      <w:r w:rsidRPr="00BB1047">
        <w:rPr>
          <w:rFonts w:ascii="Times New Roman" w:eastAsia="Calibri" w:hAnsi="Times New Roman" w:cs="Times New Roman"/>
          <w:b/>
          <w:spacing w:val="-2"/>
          <w:sz w:val="24"/>
          <w:szCs w:val="24"/>
        </w:rPr>
        <w:t>Piegādātājs</w:t>
      </w:r>
      <w:r w:rsidRPr="00BB1047">
        <w:rPr>
          <w:rFonts w:ascii="Times New Roman" w:eastAsia="Calibri" w:hAnsi="Times New Roman" w:cs="Times New Roman"/>
          <w:spacing w:val="-2"/>
          <w:sz w:val="24"/>
          <w:szCs w:val="24"/>
        </w:rPr>
        <w:t xml:space="preserve"> vienojas, ka Līguma 3.1.punktā minētā Līguma summa ir maksimāli plānotā summa un, ka </w:t>
      </w:r>
      <w:r w:rsidRPr="00BB1047">
        <w:rPr>
          <w:rFonts w:ascii="Times New Roman" w:eastAsia="Calibri" w:hAnsi="Times New Roman" w:cs="Times New Roman"/>
          <w:b/>
          <w:spacing w:val="-2"/>
          <w:sz w:val="24"/>
          <w:szCs w:val="24"/>
        </w:rPr>
        <w:t>Pasūtītājs</w:t>
      </w:r>
      <w:r w:rsidRPr="00BB1047">
        <w:rPr>
          <w:rFonts w:ascii="Times New Roman" w:eastAsia="Calibri" w:hAnsi="Times New Roman" w:cs="Times New Roman"/>
          <w:spacing w:val="-2"/>
          <w:sz w:val="24"/>
          <w:szCs w:val="24"/>
        </w:rPr>
        <w:t xml:space="preserve">, ņemot vērā objektīvus apstākļus, var veikt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pasūtījumu atbilstoši reālajai nepieciešamībai arī par nepilnu apjomu. </w:t>
      </w:r>
    </w:p>
    <w:p w:rsidR="00BB1047" w:rsidRPr="00BB1047" w:rsidRDefault="00BB1047" w:rsidP="00F43016">
      <w:pPr>
        <w:numPr>
          <w:ilvl w:val="0"/>
          <w:numId w:val="8"/>
        </w:numPr>
        <w:shd w:val="clear" w:color="auto" w:fill="FFFFFF"/>
        <w:spacing w:after="0" w:line="240" w:lineRule="auto"/>
        <w:ind w:right="-285"/>
        <w:jc w:val="both"/>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Pušu atbildība un kontroles kārtība</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Ja šī Līguma saistības netiek pildītas vai tiek pildītas nepienācīgi, vainīgā Puse ir</w:t>
      </w:r>
      <w:r w:rsidRPr="00BB1047">
        <w:rPr>
          <w:rFonts w:ascii="Times New Roman" w:eastAsia="Calibri" w:hAnsi="Times New Roman" w:cs="Times New Roman"/>
          <w:spacing w:val="-2"/>
          <w:sz w:val="24"/>
          <w:szCs w:val="24"/>
        </w:rPr>
        <w:br/>
        <w:t>materiāli atbildīga atbilstoši spēkā esošiem Latvijas Republikas normatīvajiem aktiem.</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Ja samaksa netiek veikta Līguma noteiktajos termiņos, </w:t>
      </w:r>
      <w:r w:rsidRPr="00BB1047">
        <w:rPr>
          <w:rFonts w:ascii="Times New Roman" w:eastAsia="Calibri" w:hAnsi="Times New Roman" w:cs="Times New Roman"/>
          <w:b/>
          <w:spacing w:val="-2"/>
          <w:sz w:val="24"/>
          <w:szCs w:val="24"/>
        </w:rPr>
        <w:t>Pasūtītājs</w:t>
      </w:r>
      <w:r w:rsidRPr="00BB1047">
        <w:rPr>
          <w:rFonts w:ascii="Times New Roman" w:eastAsia="Calibri" w:hAnsi="Times New Roman" w:cs="Times New Roman"/>
          <w:spacing w:val="-2"/>
          <w:sz w:val="24"/>
          <w:szCs w:val="24"/>
        </w:rPr>
        <w:t xml:space="preserve"> maksā </w:t>
      </w:r>
      <w:r w:rsidRPr="00BB1047">
        <w:rPr>
          <w:rFonts w:ascii="Times New Roman" w:eastAsia="Calibri" w:hAnsi="Times New Roman" w:cs="Times New Roman"/>
          <w:b/>
          <w:spacing w:val="-2"/>
          <w:sz w:val="24"/>
          <w:szCs w:val="24"/>
        </w:rPr>
        <w:t>Piegādātājam</w:t>
      </w:r>
      <w:r w:rsidRPr="00BB1047">
        <w:rPr>
          <w:rFonts w:ascii="Times New Roman" w:eastAsia="Calibri" w:hAnsi="Times New Roman" w:cs="Times New Roman"/>
          <w:spacing w:val="-2"/>
          <w:sz w:val="24"/>
          <w:szCs w:val="24"/>
        </w:rPr>
        <w:t xml:space="preserve"> soda naudu 0,1% (nulle komats viens procents) apmērā no nesamaksātas summas par katru kavējuma dienu.</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Ja </w:t>
      </w:r>
      <w:r w:rsidRPr="00BB1047">
        <w:rPr>
          <w:rFonts w:ascii="Times New Roman" w:eastAsia="Calibri" w:hAnsi="Times New Roman" w:cs="Times New Roman"/>
          <w:b/>
          <w:spacing w:val="-2"/>
          <w:sz w:val="24"/>
          <w:szCs w:val="24"/>
        </w:rPr>
        <w:t>Piegādātājs</w:t>
      </w:r>
      <w:r w:rsidRPr="00BB1047">
        <w:rPr>
          <w:rFonts w:ascii="Times New Roman" w:eastAsia="Calibri" w:hAnsi="Times New Roman" w:cs="Times New Roman"/>
          <w:spacing w:val="-2"/>
          <w:sz w:val="24"/>
          <w:szCs w:val="24"/>
        </w:rPr>
        <w:t xml:space="preserve"> kavē </w:t>
      </w:r>
      <w:r w:rsidRPr="00BB1047">
        <w:rPr>
          <w:rFonts w:ascii="Times New Roman" w:eastAsia="Calibri" w:hAnsi="Times New Roman" w:cs="Times New Roman"/>
          <w:b/>
          <w:spacing w:val="-2"/>
          <w:sz w:val="24"/>
          <w:szCs w:val="24"/>
        </w:rPr>
        <w:t>Preces</w:t>
      </w:r>
      <w:r w:rsidRPr="00BB1047">
        <w:rPr>
          <w:rFonts w:ascii="Times New Roman" w:eastAsia="Calibri" w:hAnsi="Times New Roman" w:cs="Times New Roman"/>
          <w:spacing w:val="-2"/>
          <w:sz w:val="24"/>
          <w:szCs w:val="24"/>
        </w:rPr>
        <w:t xml:space="preserve"> piegādi, tad </w:t>
      </w:r>
      <w:r w:rsidRPr="00BB1047">
        <w:rPr>
          <w:rFonts w:ascii="Times New Roman" w:eastAsia="Calibri" w:hAnsi="Times New Roman" w:cs="Times New Roman"/>
          <w:b/>
          <w:spacing w:val="-2"/>
          <w:sz w:val="24"/>
          <w:szCs w:val="24"/>
        </w:rPr>
        <w:t>Piegādātājs</w:t>
      </w:r>
      <w:r w:rsidRPr="00BB1047">
        <w:rPr>
          <w:rFonts w:ascii="Times New Roman" w:eastAsia="Calibri" w:hAnsi="Times New Roman" w:cs="Times New Roman"/>
          <w:spacing w:val="-2"/>
          <w:sz w:val="24"/>
          <w:szCs w:val="24"/>
        </w:rPr>
        <w:t xml:space="preserve"> maksā </w:t>
      </w:r>
      <w:r w:rsidRPr="00BB1047">
        <w:rPr>
          <w:rFonts w:ascii="Times New Roman" w:eastAsia="Calibri" w:hAnsi="Times New Roman" w:cs="Times New Roman"/>
          <w:b/>
          <w:spacing w:val="-2"/>
          <w:sz w:val="24"/>
          <w:szCs w:val="24"/>
        </w:rPr>
        <w:t>Pasūtītājam</w:t>
      </w:r>
      <w:r w:rsidRPr="00BB1047">
        <w:rPr>
          <w:rFonts w:ascii="Times New Roman" w:eastAsia="Calibri" w:hAnsi="Times New Roman" w:cs="Times New Roman"/>
          <w:spacing w:val="-2"/>
          <w:sz w:val="24"/>
          <w:szCs w:val="24"/>
        </w:rPr>
        <w:t xml:space="preserve"> soda naudu 0,1% (nulle komats viens procents) apmērā no Līguma summas par katru kavējuma dienu. </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Soda naudas samaksa un zaudējumu atlīdzināšana neatbrīvo Puses no Līgumā uzņemto saistību izpildes. </w:t>
      </w:r>
    </w:p>
    <w:p w:rsidR="00BB1047" w:rsidRPr="00BB1047" w:rsidRDefault="00BB1047" w:rsidP="00F43016">
      <w:pPr>
        <w:numPr>
          <w:ilvl w:val="0"/>
          <w:numId w:val="8"/>
        </w:numPr>
        <w:shd w:val="clear" w:color="auto" w:fill="FFFFFF"/>
        <w:spacing w:after="0" w:line="240" w:lineRule="auto"/>
        <w:ind w:right="-285"/>
        <w:jc w:val="both"/>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Līguma nosacījumu grozīšana un atkāpšanās no līguma</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Šis līgums stājas spēkā </w:t>
      </w:r>
      <w:r w:rsidR="006D1A34">
        <w:rPr>
          <w:rFonts w:ascii="Times New Roman" w:eastAsia="Calibri" w:hAnsi="Times New Roman" w:cs="Times New Roman"/>
          <w:spacing w:val="-2"/>
          <w:sz w:val="24"/>
          <w:szCs w:val="24"/>
        </w:rPr>
        <w:t>no Līguma parakstīšanas dienas</w:t>
      </w:r>
      <w:r w:rsidRPr="00BB1047">
        <w:rPr>
          <w:rFonts w:ascii="Times New Roman" w:eastAsia="Calibri" w:hAnsi="Times New Roman" w:cs="Times New Roman"/>
          <w:spacing w:val="-2"/>
          <w:sz w:val="24"/>
          <w:szCs w:val="24"/>
        </w:rPr>
        <w:t xml:space="preserve"> un ir spēkā līdz 201</w:t>
      </w:r>
      <w:r w:rsidR="00D92527">
        <w:rPr>
          <w:rFonts w:ascii="Times New Roman" w:eastAsia="Calibri" w:hAnsi="Times New Roman" w:cs="Times New Roman"/>
          <w:spacing w:val="-2"/>
          <w:sz w:val="24"/>
          <w:szCs w:val="24"/>
        </w:rPr>
        <w:t>5</w:t>
      </w:r>
      <w:r w:rsidRPr="00BB1047">
        <w:rPr>
          <w:rFonts w:ascii="Times New Roman" w:eastAsia="Calibri" w:hAnsi="Times New Roman" w:cs="Times New Roman"/>
          <w:spacing w:val="-2"/>
          <w:sz w:val="24"/>
          <w:szCs w:val="24"/>
        </w:rPr>
        <w:t xml:space="preserve">.gada </w:t>
      </w:r>
      <w:r w:rsidRPr="00BB1047">
        <w:rPr>
          <w:rFonts w:ascii="Times New Roman" w:eastAsia="Calibri" w:hAnsi="Times New Roman" w:cs="Times New Roman"/>
          <w:spacing w:val="-2"/>
          <w:sz w:val="24"/>
          <w:szCs w:val="24"/>
          <w:highlight w:val="lightGray"/>
        </w:rPr>
        <w:t>__._____________.</w:t>
      </w:r>
      <w:r w:rsidRPr="00BB1047">
        <w:rPr>
          <w:rFonts w:ascii="Times New Roman" w:eastAsia="Calibri" w:hAnsi="Times New Roman" w:cs="Times New Roman"/>
          <w:spacing w:val="-2"/>
          <w:sz w:val="24"/>
          <w:szCs w:val="24"/>
        </w:rPr>
        <w:t xml:space="preserve"> </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Puses ir tiesīgas šo Līgumu lauzt abpusēji rakstiski par to vienojoties.</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lastRenderedPageBreak/>
        <w:t xml:space="preserve"> </w:t>
      </w:r>
      <w:r w:rsidRPr="00BB1047">
        <w:rPr>
          <w:rFonts w:ascii="Times New Roman" w:eastAsia="Calibri" w:hAnsi="Times New Roman" w:cs="Times New Roman"/>
          <w:b/>
          <w:spacing w:val="-2"/>
          <w:sz w:val="24"/>
          <w:szCs w:val="24"/>
        </w:rPr>
        <w:t>Piegādātājs</w:t>
      </w:r>
      <w:r w:rsidRPr="00BB1047">
        <w:rPr>
          <w:rFonts w:ascii="Times New Roman" w:eastAsia="Calibri" w:hAnsi="Times New Roman" w:cs="Times New Roman"/>
          <w:spacing w:val="-2"/>
          <w:sz w:val="24"/>
          <w:szCs w:val="24"/>
        </w:rPr>
        <w:t xml:space="preserve"> ir tiesīgs lauzt šo Līgumu pirms termiņa, 1 (vienu) mēnesi pirms tam rakstiski brīdinot par to </w:t>
      </w:r>
      <w:r w:rsidRPr="00BB1047">
        <w:rPr>
          <w:rFonts w:ascii="Times New Roman" w:eastAsia="Calibri" w:hAnsi="Times New Roman" w:cs="Times New Roman"/>
          <w:b/>
          <w:spacing w:val="-2"/>
          <w:sz w:val="24"/>
          <w:szCs w:val="24"/>
        </w:rPr>
        <w:t>Pasūtītāju</w:t>
      </w:r>
      <w:r w:rsidRPr="00BB1047">
        <w:rPr>
          <w:rFonts w:ascii="Times New Roman" w:eastAsia="Calibri" w:hAnsi="Times New Roman" w:cs="Times New Roman"/>
          <w:spacing w:val="-2"/>
          <w:sz w:val="24"/>
          <w:szCs w:val="24"/>
        </w:rPr>
        <w:t>.</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Gadījumā, ja</w:t>
      </w:r>
      <w:r w:rsidRPr="00BB1047">
        <w:rPr>
          <w:rFonts w:ascii="Times New Roman" w:eastAsia="Calibri" w:hAnsi="Times New Roman" w:cs="Times New Roman"/>
          <w:b/>
          <w:spacing w:val="-2"/>
          <w:sz w:val="24"/>
          <w:szCs w:val="24"/>
        </w:rPr>
        <w:t xml:space="preserve"> Piegādātājs</w:t>
      </w:r>
      <w:r w:rsidRPr="00BB1047">
        <w:rPr>
          <w:rFonts w:ascii="Times New Roman" w:eastAsia="Calibri" w:hAnsi="Times New Roman" w:cs="Times New Roman"/>
          <w:spacing w:val="-2"/>
          <w:sz w:val="24"/>
          <w:szCs w:val="24"/>
        </w:rPr>
        <w:t xml:space="preserve"> nepienācīgi pilda savas saistības un pēc </w:t>
      </w:r>
      <w:r w:rsidRPr="00BB1047">
        <w:rPr>
          <w:rFonts w:ascii="Times New Roman" w:eastAsia="Calibri" w:hAnsi="Times New Roman" w:cs="Times New Roman"/>
          <w:b/>
          <w:spacing w:val="-2"/>
          <w:sz w:val="24"/>
          <w:szCs w:val="24"/>
        </w:rPr>
        <w:t>Pasūtītāja</w:t>
      </w:r>
      <w:r w:rsidRPr="00BB1047">
        <w:rPr>
          <w:rFonts w:ascii="Times New Roman" w:eastAsia="Calibri" w:hAnsi="Times New Roman" w:cs="Times New Roman"/>
          <w:spacing w:val="-2"/>
          <w:sz w:val="24"/>
          <w:szCs w:val="24"/>
        </w:rPr>
        <w:t xml:space="preserve"> rakstveida brīdinājuma saņemšanas turpina tās nepildīt,</w:t>
      </w:r>
      <w:r w:rsidRPr="00BB1047">
        <w:rPr>
          <w:rFonts w:ascii="Times New Roman" w:eastAsia="Calibri" w:hAnsi="Times New Roman" w:cs="Times New Roman"/>
          <w:b/>
          <w:spacing w:val="-2"/>
          <w:sz w:val="24"/>
          <w:szCs w:val="24"/>
        </w:rPr>
        <w:t xml:space="preserve"> Pasūtītājs</w:t>
      </w:r>
      <w:r w:rsidRPr="00BB1047">
        <w:rPr>
          <w:rFonts w:ascii="Times New Roman" w:eastAsia="Calibri" w:hAnsi="Times New Roman" w:cs="Times New Roman"/>
          <w:spacing w:val="-2"/>
          <w:sz w:val="24"/>
          <w:szCs w:val="24"/>
        </w:rPr>
        <w:t xml:space="preserve"> ir tiesīgs atkāpties un vienpusējā kārtā lauzt Līgumu. Līgums tiek uzskatīts par spēku zaudējušu datumā, kāds norādīts iepriekš nosūtītajā brīdinājumā. Šādā Līguma laušanas gadījumā</w:t>
      </w:r>
      <w:r w:rsidRPr="00BB1047">
        <w:rPr>
          <w:rFonts w:ascii="Times New Roman" w:eastAsia="Calibri" w:hAnsi="Times New Roman" w:cs="Times New Roman"/>
          <w:b/>
          <w:spacing w:val="-2"/>
          <w:sz w:val="24"/>
          <w:szCs w:val="24"/>
        </w:rPr>
        <w:t xml:space="preserve"> Piegādātājs </w:t>
      </w:r>
      <w:r w:rsidRPr="00BB1047">
        <w:rPr>
          <w:rFonts w:ascii="Times New Roman" w:eastAsia="Calibri" w:hAnsi="Times New Roman" w:cs="Times New Roman"/>
          <w:spacing w:val="-2"/>
          <w:sz w:val="24"/>
          <w:szCs w:val="24"/>
        </w:rPr>
        <w:t xml:space="preserve">atlīdzina </w:t>
      </w:r>
      <w:r w:rsidRPr="00BB1047">
        <w:rPr>
          <w:rFonts w:ascii="Times New Roman" w:eastAsia="Calibri" w:hAnsi="Times New Roman" w:cs="Times New Roman"/>
          <w:b/>
          <w:spacing w:val="-2"/>
          <w:sz w:val="24"/>
          <w:szCs w:val="24"/>
        </w:rPr>
        <w:t>Pasūtītājam</w:t>
      </w:r>
      <w:r w:rsidRPr="00BB1047">
        <w:rPr>
          <w:rFonts w:ascii="Times New Roman" w:eastAsia="Calibri" w:hAnsi="Times New Roman" w:cs="Times New Roman"/>
          <w:spacing w:val="-2"/>
          <w:sz w:val="24"/>
          <w:szCs w:val="24"/>
        </w:rPr>
        <w:t xml:space="preserve"> visus tiešos un netiešos zaudējumus, kā arī maksā līgumsodu 20% (divdesmit procenti) apmērā no Līguma summas 10 (desmit) darba dienu laikā pēc attiecīga paziņojuma saņemšanas.</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Iepirkuma līguma grozīšana var notikt, ņemot vērā Publisko iepirkuma likuma 67.</w:t>
      </w:r>
      <w:r w:rsidR="00D92527">
        <w:rPr>
          <w:rFonts w:ascii="Times New Roman" w:eastAsia="Calibri" w:hAnsi="Times New Roman" w:cs="Times New Roman"/>
          <w:spacing w:val="-2"/>
          <w:sz w:val="24"/>
          <w:szCs w:val="24"/>
          <w:vertAlign w:val="superscript"/>
        </w:rPr>
        <w:t>1</w:t>
      </w:r>
      <w:r w:rsidRPr="00BB1047">
        <w:rPr>
          <w:rFonts w:ascii="Times New Roman" w:eastAsia="Calibri" w:hAnsi="Times New Roman" w:cs="Times New Roman"/>
          <w:spacing w:val="-2"/>
          <w:sz w:val="24"/>
          <w:szCs w:val="24"/>
        </w:rPr>
        <w:t xml:space="preserve"> pantu. </w:t>
      </w:r>
    </w:p>
    <w:p w:rsidR="00BB1047" w:rsidRPr="00BB1047" w:rsidRDefault="00BB1047" w:rsidP="00F43016">
      <w:pPr>
        <w:tabs>
          <w:tab w:val="left" w:pos="4500"/>
        </w:tabs>
        <w:spacing w:after="0" w:line="240" w:lineRule="auto"/>
        <w:ind w:right="-285"/>
        <w:jc w:val="both"/>
        <w:rPr>
          <w:rFonts w:ascii="Times New Roman" w:eastAsia="Calibri" w:hAnsi="Times New Roman" w:cs="Times New Roman"/>
          <w:bCs/>
          <w:sz w:val="24"/>
          <w:szCs w:val="24"/>
        </w:rPr>
      </w:pPr>
      <w:r w:rsidRPr="00BB1047">
        <w:rPr>
          <w:rFonts w:ascii="Times New Roman" w:eastAsia="Calibri" w:hAnsi="Times New Roman" w:cs="Times New Roman"/>
          <w:bCs/>
          <w:sz w:val="24"/>
          <w:szCs w:val="24"/>
        </w:rPr>
        <w:t xml:space="preserve"> </w:t>
      </w:r>
    </w:p>
    <w:p w:rsidR="00BB1047" w:rsidRPr="00BB1047" w:rsidRDefault="00BB1047" w:rsidP="00F43016">
      <w:pPr>
        <w:numPr>
          <w:ilvl w:val="0"/>
          <w:numId w:val="8"/>
        </w:numPr>
        <w:shd w:val="clear" w:color="auto" w:fill="FFFFFF"/>
        <w:spacing w:after="0" w:line="240" w:lineRule="auto"/>
        <w:ind w:right="-285"/>
        <w:jc w:val="both"/>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Nepārvaramā vara</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z w:val="24"/>
          <w:szCs w:val="24"/>
        </w:rPr>
      </w:pPr>
      <w:r w:rsidRPr="00BB1047">
        <w:rPr>
          <w:rFonts w:ascii="Times New Roman" w:eastAsia="Calibri" w:hAnsi="Times New Roman" w:cs="Times New Roman"/>
          <w:sz w:val="24"/>
          <w:szCs w:val="24"/>
        </w:rPr>
        <w:t>Ja kāda no Pusēm nevar izpildīt Līguma nosacījumus nepārvaramas varas</w:t>
      </w:r>
      <w:r w:rsidRPr="00BB1047">
        <w:rPr>
          <w:rFonts w:ascii="Times New Roman" w:eastAsia="Calibri" w:hAnsi="Times New Roman" w:cs="Times New Roman"/>
          <w:b/>
          <w:bCs/>
          <w:sz w:val="24"/>
          <w:szCs w:val="24"/>
        </w:rPr>
        <w:t xml:space="preserve"> </w:t>
      </w:r>
      <w:r w:rsidRPr="00BB1047">
        <w:rPr>
          <w:rFonts w:ascii="Times New Roman" w:eastAsia="Calibri" w:hAnsi="Times New Roman" w:cs="Times New Roman"/>
          <w:sz w:val="24"/>
          <w:szCs w:val="24"/>
        </w:rPr>
        <w:t>apstākļu dēļ (</w:t>
      </w:r>
      <w:proofErr w:type="spellStart"/>
      <w:r w:rsidRPr="00BB1047">
        <w:rPr>
          <w:rFonts w:ascii="Times New Roman" w:eastAsia="Calibri" w:hAnsi="Times New Roman" w:cs="Times New Roman"/>
          <w:sz w:val="24"/>
          <w:szCs w:val="24"/>
        </w:rPr>
        <w:t>Force</w:t>
      </w:r>
      <w:proofErr w:type="spellEnd"/>
      <w:r w:rsidRPr="00BB1047">
        <w:rPr>
          <w:rFonts w:ascii="Times New Roman" w:eastAsia="Calibri" w:hAnsi="Times New Roman" w:cs="Times New Roman"/>
          <w:sz w:val="24"/>
          <w:szCs w:val="24"/>
        </w:rPr>
        <w:t xml:space="preserve"> </w:t>
      </w:r>
      <w:proofErr w:type="spellStart"/>
      <w:r w:rsidRPr="00BB1047">
        <w:rPr>
          <w:rFonts w:ascii="Times New Roman" w:eastAsia="Calibri" w:hAnsi="Times New Roman" w:cs="Times New Roman"/>
          <w:sz w:val="24"/>
          <w:szCs w:val="24"/>
        </w:rPr>
        <w:t>majeure</w:t>
      </w:r>
      <w:proofErr w:type="spellEnd"/>
      <w:r w:rsidRPr="00BB1047">
        <w:rPr>
          <w:rFonts w:ascii="Times New Roman" w:eastAsia="Calibri" w:hAnsi="Times New Roman" w:cs="Times New Roman"/>
          <w:sz w:val="24"/>
          <w:szCs w:val="24"/>
        </w:rPr>
        <w:t>) - karš, dabas katastrofas, streiki, ugunsgrēks, ko apstiprina kompetentu institūciju dokuments, Līgumslēdzēja puse ir atbrīvota no zaudējumu atlīdzības par Līguma nepildīšanu.</w:t>
      </w:r>
    </w:p>
    <w:p w:rsidR="00BB1047" w:rsidRPr="00BB1047" w:rsidRDefault="00BB1047" w:rsidP="00F43016">
      <w:pPr>
        <w:numPr>
          <w:ilvl w:val="0"/>
          <w:numId w:val="8"/>
        </w:numPr>
        <w:shd w:val="clear" w:color="auto" w:fill="FFFFFF"/>
        <w:spacing w:after="0" w:line="240" w:lineRule="auto"/>
        <w:ind w:right="-285"/>
        <w:jc w:val="both"/>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Citi noteikumi</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Visas Pušu pretenzijas un domstarpības, kas saistītas ar šo Līgumu tiek risinātas Pušu vienošanās ceļā, ja vienošanās netiek panākta, strīdi tiek izšķirti tiesā.</w:t>
      </w:r>
    </w:p>
    <w:p w:rsidR="00BB1047" w:rsidRPr="00BB1047" w:rsidRDefault="00BB1047" w:rsidP="00F43016">
      <w:pPr>
        <w:numPr>
          <w:ilvl w:val="1"/>
          <w:numId w:val="8"/>
        </w:numPr>
        <w:spacing w:after="0" w:line="240" w:lineRule="auto"/>
        <w:ind w:right="-285"/>
        <w:jc w:val="both"/>
        <w:rPr>
          <w:rFonts w:ascii="Times New Roman" w:eastAsia="Calibri" w:hAnsi="Times New Roman" w:cs="Times New Roman"/>
          <w:spacing w:val="-2"/>
          <w:sz w:val="24"/>
          <w:szCs w:val="24"/>
        </w:rPr>
      </w:pPr>
      <w:r w:rsidRPr="00BB1047">
        <w:rPr>
          <w:rFonts w:ascii="Times New Roman" w:eastAsia="Calibri" w:hAnsi="Times New Roman" w:cs="Times New Roman"/>
          <w:spacing w:val="-2"/>
          <w:sz w:val="24"/>
          <w:szCs w:val="24"/>
        </w:rPr>
        <w:t xml:space="preserve"> Jautājumi, kuri nav izlemti šajā Līgumā, tiek izlemti atbilstoši Latvijas Republikas spēkā esošajiem normatīvajiem aktiem.</w:t>
      </w:r>
    </w:p>
    <w:p w:rsidR="00BB1047" w:rsidRPr="00BB1047" w:rsidRDefault="00BB1047" w:rsidP="00F43016">
      <w:pPr>
        <w:numPr>
          <w:ilvl w:val="1"/>
          <w:numId w:val="8"/>
        </w:numPr>
        <w:spacing w:after="0" w:line="240" w:lineRule="auto"/>
        <w:ind w:right="-285"/>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Puses, savstarpēji vienojoties, ir tiesīgas izdarīt izmaiņas Līgumā. Ikviena Līguma izmaiņa tiek noformēta rakstveidā un abu Pušu parakstīta. Jebkuras izmaiņas vai papildinājumi kļūst par neatņemamu Līguma sastāvdaļu.</w:t>
      </w:r>
    </w:p>
    <w:p w:rsidR="00BB1047" w:rsidRPr="00BB1047" w:rsidRDefault="00BB1047" w:rsidP="00F43016">
      <w:pPr>
        <w:numPr>
          <w:ilvl w:val="1"/>
          <w:numId w:val="8"/>
        </w:numPr>
        <w:spacing w:after="0" w:line="240" w:lineRule="auto"/>
        <w:ind w:right="-285"/>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 xml:space="preserve">Līgums ir spēkā līdz brīdim, kad Puses ir izpildījušas visas savas saistības, vai līdz brīdim, kad Puses ir panākušas vienošanos par Līguma izpildes pārtraukšanu, vai arī līdz brīdim, kad kāda no Pusēm, saskaņā ar šo Līgumu, to lauž vienpusēji. </w:t>
      </w:r>
    </w:p>
    <w:p w:rsidR="00BB1047" w:rsidRPr="00BB1047" w:rsidRDefault="00BB1047" w:rsidP="00F43016">
      <w:pPr>
        <w:numPr>
          <w:ilvl w:val="1"/>
          <w:numId w:val="8"/>
        </w:numPr>
        <w:spacing w:after="0" w:line="240" w:lineRule="auto"/>
        <w:ind w:right="-285"/>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 xml:space="preserve">Šis Līgums ir saistošs </w:t>
      </w:r>
      <w:r w:rsidRPr="00BB1047">
        <w:rPr>
          <w:rFonts w:ascii="Times New Roman" w:eastAsia="Times New Roman" w:hAnsi="Times New Roman" w:cs="Times New Roman"/>
          <w:b/>
          <w:sz w:val="24"/>
          <w:szCs w:val="24"/>
        </w:rPr>
        <w:t>Pasūtītājam</w:t>
      </w:r>
      <w:r w:rsidRPr="00BB1047">
        <w:rPr>
          <w:rFonts w:ascii="Times New Roman" w:eastAsia="Times New Roman" w:hAnsi="Times New Roman" w:cs="Times New Roman"/>
          <w:sz w:val="24"/>
          <w:szCs w:val="24"/>
        </w:rPr>
        <w:t xml:space="preserve"> un </w:t>
      </w:r>
      <w:r w:rsidRPr="00BB1047">
        <w:rPr>
          <w:rFonts w:ascii="Times New Roman" w:eastAsia="Times New Roman" w:hAnsi="Times New Roman" w:cs="Times New Roman"/>
          <w:b/>
          <w:sz w:val="24"/>
          <w:szCs w:val="24"/>
        </w:rPr>
        <w:t>Piegādātājam</w:t>
      </w:r>
      <w:r w:rsidRPr="00BB1047">
        <w:rPr>
          <w:rFonts w:ascii="Times New Roman" w:eastAsia="Times New Roman" w:hAnsi="Times New Roman" w:cs="Times New Roman"/>
          <w:sz w:val="24"/>
          <w:szCs w:val="24"/>
        </w:rPr>
        <w:t>, kā arī visām trešajām personām, kas likumīgi pārņem viņu tiesības un pienākumus.</w:t>
      </w:r>
    </w:p>
    <w:p w:rsidR="00BB1047" w:rsidRPr="00BB1047" w:rsidRDefault="00BB1047" w:rsidP="00F43016">
      <w:pPr>
        <w:numPr>
          <w:ilvl w:val="1"/>
          <w:numId w:val="8"/>
        </w:numPr>
        <w:spacing w:after="0" w:line="240" w:lineRule="auto"/>
        <w:ind w:right="-285"/>
        <w:jc w:val="both"/>
        <w:rPr>
          <w:rFonts w:ascii="Times New Roman" w:eastAsia="Times New Roman" w:hAnsi="Times New Roman" w:cs="Times New Roman"/>
          <w:sz w:val="24"/>
          <w:szCs w:val="24"/>
        </w:rPr>
      </w:pPr>
      <w:r w:rsidRPr="00BB1047">
        <w:rPr>
          <w:rFonts w:ascii="Times New Roman" w:eastAsia="Times New Roman" w:hAnsi="Times New Roman" w:cs="Times New Roman"/>
          <w:sz w:val="24"/>
          <w:szCs w:val="24"/>
        </w:rPr>
        <w:t xml:space="preserve">Līgums sagatavots latviešu valodā, 2 (divos) eksemplāros, katrs uz 4 (četrām) lapām ar vienādu juridisku spēku, no kuriem viens eksemplārs glabājas pie </w:t>
      </w:r>
      <w:r w:rsidRPr="00BB1047">
        <w:rPr>
          <w:rFonts w:ascii="Times New Roman" w:eastAsia="Times New Roman" w:hAnsi="Times New Roman" w:cs="Times New Roman"/>
          <w:b/>
          <w:sz w:val="24"/>
          <w:szCs w:val="24"/>
        </w:rPr>
        <w:t>Pasūtītāja</w:t>
      </w:r>
      <w:r w:rsidRPr="00BB1047">
        <w:rPr>
          <w:rFonts w:ascii="Times New Roman" w:eastAsia="Times New Roman" w:hAnsi="Times New Roman" w:cs="Times New Roman"/>
          <w:sz w:val="24"/>
          <w:szCs w:val="24"/>
        </w:rPr>
        <w:t xml:space="preserve">, bet otrs - pie </w:t>
      </w:r>
      <w:r w:rsidRPr="00BB1047">
        <w:rPr>
          <w:rFonts w:ascii="Times New Roman" w:eastAsia="Times New Roman" w:hAnsi="Times New Roman" w:cs="Times New Roman"/>
          <w:b/>
          <w:sz w:val="24"/>
          <w:szCs w:val="24"/>
        </w:rPr>
        <w:t>Piegādātāja</w:t>
      </w:r>
      <w:r w:rsidRPr="00BB1047">
        <w:rPr>
          <w:rFonts w:ascii="Times New Roman" w:eastAsia="Times New Roman" w:hAnsi="Times New Roman" w:cs="Times New Roman"/>
          <w:sz w:val="24"/>
          <w:szCs w:val="24"/>
        </w:rPr>
        <w:t>.</w:t>
      </w:r>
    </w:p>
    <w:p w:rsidR="00BB1047" w:rsidRPr="00BB1047" w:rsidRDefault="00BB1047" w:rsidP="00F43016">
      <w:pPr>
        <w:numPr>
          <w:ilvl w:val="1"/>
          <w:numId w:val="8"/>
        </w:numPr>
        <w:spacing w:after="0" w:line="240" w:lineRule="auto"/>
        <w:ind w:right="-285"/>
        <w:jc w:val="both"/>
        <w:rPr>
          <w:rFonts w:ascii="Times New Roman" w:eastAsia="Times New Roman" w:hAnsi="Times New Roman" w:cs="Times New Roman"/>
          <w:sz w:val="24"/>
          <w:szCs w:val="24"/>
        </w:rPr>
      </w:pPr>
      <w:r w:rsidRPr="00BB1047">
        <w:rPr>
          <w:rFonts w:ascii="Times New Roman" w:eastAsia="Times New Roman" w:hAnsi="Times New Roman" w:cs="Times New Roman"/>
          <w:b/>
          <w:sz w:val="24"/>
          <w:szCs w:val="24"/>
        </w:rPr>
        <w:t>Pasūtītājs</w:t>
      </w:r>
      <w:r w:rsidRPr="00BB1047">
        <w:rPr>
          <w:rFonts w:ascii="Times New Roman" w:eastAsia="Times New Roman" w:hAnsi="Times New Roman" w:cs="Times New Roman"/>
          <w:sz w:val="24"/>
          <w:szCs w:val="24"/>
        </w:rPr>
        <w:t xml:space="preserve"> un </w:t>
      </w:r>
      <w:r w:rsidRPr="00BB1047">
        <w:rPr>
          <w:rFonts w:ascii="Times New Roman" w:eastAsia="Times New Roman" w:hAnsi="Times New Roman" w:cs="Times New Roman"/>
          <w:b/>
          <w:sz w:val="24"/>
          <w:szCs w:val="24"/>
        </w:rPr>
        <w:t>Piegādātājs</w:t>
      </w:r>
      <w:r w:rsidRPr="00BB1047">
        <w:rPr>
          <w:rFonts w:ascii="Times New Roman" w:eastAsia="Times New Roman" w:hAnsi="Times New Roman" w:cs="Times New Roman"/>
          <w:sz w:val="24"/>
          <w:szCs w:val="24"/>
        </w:rPr>
        <w:t xml:space="preserve"> piekrīt Līguma noteikumiem un apstiprina, to parakstot. </w:t>
      </w:r>
    </w:p>
    <w:p w:rsidR="00BB1047" w:rsidRPr="00BB1047" w:rsidRDefault="00BB1047" w:rsidP="00F43016">
      <w:pPr>
        <w:spacing w:after="0" w:line="240" w:lineRule="auto"/>
        <w:ind w:left="765" w:right="-285"/>
        <w:jc w:val="both"/>
        <w:rPr>
          <w:rFonts w:ascii="Times New Roman" w:eastAsia="Times New Roman" w:hAnsi="Times New Roman" w:cs="Times New Roman"/>
          <w:sz w:val="24"/>
          <w:szCs w:val="24"/>
        </w:rPr>
      </w:pPr>
    </w:p>
    <w:p w:rsidR="00BB1047" w:rsidRPr="00BB1047" w:rsidRDefault="00BB1047" w:rsidP="00F43016">
      <w:pPr>
        <w:numPr>
          <w:ilvl w:val="0"/>
          <w:numId w:val="8"/>
        </w:numPr>
        <w:shd w:val="clear" w:color="auto" w:fill="FFFFFF"/>
        <w:spacing w:after="0" w:line="240" w:lineRule="auto"/>
        <w:ind w:right="-285"/>
        <w:jc w:val="both"/>
        <w:rPr>
          <w:rFonts w:ascii="Times New Roman" w:eastAsia="Calibri" w:hAnsi="Times New Roman" w:cs="Times New Roman"/>
          <w:b/>
          <w:bCs/>
          <w:color w:val="000000"/>
          <w:spacing w:val="-3"/>
          <w:sz w:val="24"/>
          <w:szCs w:val="24"/>
        </w:rPr>
      </w:pPr>
      <w:r w:rsidRPr="00BB1047">
        <w:rPr>
          <w:rFonts w:ascii="Times New Roman" w:eastAsia="Calibri" w:hAnsi="Times New Roman" w:cs="Times New Roman"/>
          <w:b/>
          <w:bCs/>
          <w:color w:val="000000"/>
          <w:spacing w:val="-3"/>
          <w:sz w:val="24"/>
          <w:szCs w:val="24"/>
        </w:rPr>
        <w:t>Pušu rekvizīti un paraksti</w:t>
      </w:r>
    </w:p>
    <w:tbl>
      <w:tblPr>
        <w:tblW w:w="9828" w:type="dxa"/>
        <w:tblLayout w:type="fixed"/>
        <w:tblLook w:val="0000" w:firstRow="0" w:lastRow="0" w:firstColumn="0" w:lastColumn="0" w:noHBand="0" w:noVBand="0"/>
      </w:tblPr>
      <w:tblGrid>
        <w:gridCol w:w="4968"/>
        <w:gridCol w:w="540"/>
        <w:gridCol w:w="4320"/>
      </w:tblGrid>
      <w:tr w:rsidR="00BB1047" w:rsidRPr="00BB1047" w:rsidTr="006E4389">
        <w:trPr>
          <w:trHeight w:val="2501"/>
        </w:trPr>
        <w:tc>
          <w:tcPr>
            <w:tcW w:w="4968" w:type="dxa"/>
          </w:tcPr>
          <w:p w:rsidR="00BB1047" w:rsidRPr="00BB1047" w:rsidRDefault="00BB1047" w:rsidP="00F43016">
            <w:pPr>
              <w:keepNext/>
              <w:spacing w:after="0" w:line="240" w:lineRule="auto"/>
              <w:ind w:right="-285"/>
              <w:jc w:val="both"/>
              <w:outlineLvl w:val="2"/>
              <w:rPr>
                <w:rFonts w:ascii="Times New Roman" w:eastAsia="Times New Roman" w:hAnsi="Times New Roman" w:cs="Times New Roman"/>
                <w:b/>
                <w:bCs/>
                <w:i/>
                <w:sz w:val="24"/>
                <w:szCs w:val="24"/>
              </w:rPr>
            </w:pPr>
            <w:r w:rsidRPr="00BB1047">
              <w:rPr>
                <w:rFonts w:ascii="Times New Roman" w:eastAsia="Times New Roman" w:hAnsi="Times New Roman" w:cs="Times New Roman"/>
                <w:b/>
                <w:bCs/>
                <w:i/>
                <w:sz w:val="24"/>
                <w:szCs w:val="24"/>
              </w:rPr>
              <w:t>PASŪTĪTĀJS:</w:t>
            </w:r>
          </w:p>
          <w:p w:rsidR="00BB1047" w:rsidRPr="00BB1047" w:rsidRDefault="00BB1047" w:rsidP="00F43016">
            <w:pPr>
              <w:keepNext/>
              <w:spacing w:after="0" w:line="240" w:lineRule="auto"/>
              <w:ind w:right="-285"/>
              <w:jc w:val="both"/>
              <w:outlineLvl w:val="2"/>
              <w:rPr>
                <w:rFonts w:ascii="Times New Roman" w:eastAsia="Times New Roman" w:hAnsi="Times New Roman" w:cs="Times New Roman"/>
                <w:b/>
                <w:bCs/>
                <w:i/>
                <w:sz w:val="24"/>
                <w:szCs w:val="24"/>
              </w:rPr>
            </w:pPr>
            <w:r w:rsidRPr="00BB1047">
              <w:rPr>
                <w:rFonts w:ascii="Times New Roman" w:eastAsia="Times New Roman" w:hAnsi="Times New Roman" w:cs="Times New Roman"/>
                <w:b/>
                <w:bCs/>
                <w:i/>
                <w:sz w:val="24"/>
                <w:szCs w:val="24"/>
              </w:rPr>
              <w:t>Jēkabpils pilsētas pašvaldība/</w:t>
            </w:r>
          </w:p>
          <w:p w:rsidR="00BB1047" w:rsidRPr="00BB1047" w:rsidRDefault="00BB1047" w:rsidP="00F43016">
            <w:pPr>
              <w:keepNext/>
              <w:spacing w:after="0" w:line="240" w:lineRule="auto"/>
              <w:ind w:right="-285"/>
              <w:jc w:val="both"/>
              <w:outlineLvl w:val="2"/>
              <w:rPr>
                <w:rFonts w:ascii="Times New Roman" w:eastAsia="Times New Roman" w:hAnsi="Times New Roman" w:cs="Times New Roman"/>
                <w:b/>
                <w:bCs/>
                <w:i/>
                <w:sz w:val="24"/>
                <w:szCs w:val="24"/>
              </w:rPr>
            </w:pPr>
            <w:r w:rsidRPr="00BB1047">
              <w:rPr>
                <w:rFonts w:ascii="Times New Roman" w:eastAsia="Times New Roman" w:hAnsi="Times New Roman" w:cs="Times New Roman"/>
                <w:b/>
                <w:bCs/>
                <w:i/>
                <w:sz w:val="24"/>
                <w:szCs w:val="24"/>
              </w:rPr>
              <w:t>(pašvaldības iestāde)</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proofErr w:type="spellStart"/>
            <w:r w:rsidRPr="00BB1047">
              <w:rPr>
                <w:rFonts w:ascii="Times New Roman" w:eastAsia="Calibri" w:hAnsi="Times New Roman" w:cs="Times New Roman"/>
                <w:i/>
                <w:sz w:val="24"/>
                <w:szCs w:val="24"/>
              </w:rPr>
              <w:t>Reģ.Nr</w:t>
            </w:r>
            <w:proofErr w:type="spellEnd"/>
            <w:r w:rsidRPr="00BB1047">
              <w:rPr>
                <w:rFonts w:ascii="Times New Roman" w:eastAsia="Calibri" w:hAnsi="Times New Roman" w:cs="Times New Roman"/>
                <w:i/>
                <w:sz w:val="24"/>
                <w:szCs w:val="24"/>
              </w:rPr>
              <w:t>. _____________________</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 xml:space="preserve">PVN </w:t>
            </w:r>
            <w:proofErr w:type="spellStart"/>
            <w:r w:rsidRPr="00BB1047">
              <w:rPr>
                <w:rFonts w:ascii="Times New Roman" w:eastAsia="Calibri" w:hAnsi="Times New Roman" w:cs="Times New Roman"/>
                <w:i/>
                <w:sz w:val="24"/>
                <w:szCs w:val="24"/>
              </w:rPr>
              <w:t>Reģ.Nr</w:t>
            </w:r>
            <w:proofErr w:type="spellEnd"/>
            <w:r w:rsidRPr="00BB1047">
              <w:rPr>
                <w:rFonts w:ascii="Times New Roman" w:eastAsia="Calibri" w:hAnsi="Times New Roman" w:cs="Times New Roman"/>
                <w:i/>
                <w:sz w:val="24"/>
                <w:szCs w:val="24"/>
              </w:rPr>
              <w:t>. LV ______________</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________iela ______,</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Jēkabpils, LV-52__</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Banka: _____________________</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Kods: ______________________</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Konts: _______________________</w:t>
            </w:r>
          </w:p>
        </w:tc>
        <w:tc>
          <w:tcPr>
            <w:tcW w:w="540" w:type="dxa"/>
          </w:tcPr>
          <w:p w:rsidR="00BB1047" w:rsidRPr="00BB1047" w:rsidRDefault="00BB1047" w:rsidP="00F43016">
            <w:pPr>
              <w:suppressAutoHyphens/>
              <w:spacing w:after="0" w:line="240" w:lineRule="auto"/>
              <w:ind w:right="-285"/>
              <w:jc w:val="both"/>
              <w:rPr>
                <w:rFonts w:ascii="Times New Roman" w:eastAsia="Calibri" w:hAnsi="Times New Roman" w:cs="Times New Roman"/>
                <w:b/>
                <w:i/>
                <w:sz w:val="24"/>
                <w:szCs w:val="24"/>
                <w:lang w:eastAsia="ar-SA"/>
              </w:rPr>
            </w:pPr>
          </w:p>
        </w:tc>
        <w:tc>
          <w:tcPr>
            <w:tcW w:w="4320" w:type="dxa"/>
          </w:tcPr>
          <w:p w:rsidR="00BB1047" w:rsidRPr="00BB1047" w:rsidRDefault="00BB1047" w:rsidP="00F43016">
            <w:pPr>
              <w:keepNext/>
              <w:spacing w:after="0" w:line="240" w:lineRule="auto"/>
              <w:ind w:right="-285"/>
              <w:jc w:val="both"/>
              <w:outlineLvl w:val="0"/>
              <w:rPr>
                <w:rFonts w:ascii="Times New Roman" w:eastAsia="Times New Roman" w:hAnsi="Times New Roman" w:cs="Times New Roman"/>
                <w:b/>
                <w:bCs/>
                <w:i/>
                <w:kern w:val="32"/>
                <w:sz w:val="24"/>
                <w:szCs w:val="24"/>
              </w:rPr>
            </w:pPr>
            <w:r w:rsidRPr="00BB1047">
              <w:rPr>
                <w:rFonts w:ascii="Times New Roman" w:eastAsia="Times New Roman" w:hAnsi="Times New Roman" w:cs="Times New Roman"/>
                <w:b/>
                <w:bCs/>
                <w:i/>
                <w:kern w:val="32"/>
                <w:sz w:val="24"/>
                <w:szCs w:val="24"/>
              </w:rPr>
              <w:t>PIEGĀDĀTĀJS:</w:t>
            </w:r>
          </w:p>
          <w:p w:rsidR="00BB1047" w:rsidRPr="00BB1047" w:rsidRDefault="00BB1047" w:rsidP="00F43016">
            <w:pPr>
              <w:spacing w:after="0" w:line="240" w:lineRule="auto"/>
              <w:ind w:right="-285"/>
              <w:jc w:val="both"/>
              <w:rPr>
                <w:rFonts w:ascii="Times New Roman" w:eastAsia="Calibri" w:hAnsi="Times New Roman" w:cs="Times New Roman"/>
                <w:b/>
                <w:i/>
                <w:sz w:val="24"/>
                <w:szCs w:val="24"/>
              </w:rPr>
            </w:pPr>
            <w:r w:rsidRPr="00BB1047">
              <w:rPr>
                <w:rFonts w:ascii="Times New Roman" w:eastAsia="Calibri" w:hAnsi="Times New Roman" w:cs="Times New Roman"/>
                <w:b/>
                <w:i/>
                <w:sz w:val="24"/>
                <w:szCs w:val="24"/>
              </w:rPr>
              <w:t>__________________(nosaukums)</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 xml:space="preserve">Vienot. </w:t>
            </w:r>
            <w:proofErr w:type="spellStart"/>
            <w:r w:rsidRPr="00BB1047">
              <w:rPr>
                <w:rFonts w:ascii="Times New Roman" w:eastAsia="Calibri" w:hAnsi="Times New Roman" w:cs="Times New Roman"/>
                <w:i/>
                <w:sz w:val="24"/>
                <w:szCs w:val="24"/>
              </w:rPr>
              <w:t>Reģ.Nr</w:t>
            </w:r>
            <w:proofErr w:type="spellEnd"/>
            <w:r w:rsidRPr="00BB1047">
              <w:rPr>
                <w:rFonts w:ascii="Times New Roman" w:eastAsia="Calibri" w:hAnsi="Times New Roman" w:cs="Times New Roman"/>
                <w:i/>
                <w:sz w:val="24"/>
                <w:szCs w:val="24"/>
              </w:rPr>
              <w:t xml:space="preserve">. </w:t>
            </w:r>
            <w:r w:rsidRPr="00BB1047">
              <w:rPr>
                <w:rFonts w:ascii="Times New Roman" w:eastAsia="Calibri" w:hAnsi="Times New Roman" w:cs="Times New Roman"/>
                <w:i/>
                <w:color w:val="000000"/>
                <w:spacing w:val="-2"/>
                <w:sz w:val="24"/>
                <w:szCs w:val="24"/>
              </w:rPr>
              <w:t>____________</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 xml:space="preserve">PVN </w:t>
            </w:r>
            <w:proofErr w:type="spellStart"/>
            <w:r w:rsidRPr="00BB1047">
              <w:rPr>
                <w:rFonts w:ascii="Times New Roman" w:eastAsia="Calibri" w:hAnsi="Times New Roman" w:cs="Times New Roman"/>
                <w:i/>
                <w:sz w:val="24"/>
                <w:szCs w:val="24"/>
              </w:rPr>
              <w:t>Reģ.Nr</w:t>
            </w:r>
            <w:proofErr w:type="spellEnd"/>
            <w:r w:rsidRPr="00BB1047">
              <w:rPr>
                <w:rFonts w:ascii="Times New Roman" w:eastAsia="Calibri" w:hAnsi="Times New Roman" w:cs="Times New Roman"/>
                <w:i/>
                <w:sz w:val="24"/>
                <w:szCs w:val="24"/>
              </w:rPr>
              <w:t>. LV</w:t>
            </w:r>
            <w:r w:rsidRPr="00BB1047">
              <w:rPr>
                <w:rFonts w:ascii="Times New Roman" w:eastAsia="Calibri" w:hAnsi="Times New Roman" w:cs="Times New Roman"/>
                <w:i/>
                <w:color w:val="000000"/>
                <w:spacing w:val="-2"/>
                <w:sz w:val="24"/>
                <w:szCs w:val="24"/>
              </w:rPr>
              <w:t>_______________</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_______ iela _______,</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_______________, LV-____</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Banka: _____________________</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Kods: ______________________</w:t>
            </w:r>
          </w:p>
          <w:p w:rsidR="00BB1047" w:rsidRPr="00BB1047" w:rsidRDefault="00BB1047" w:rsidP="00F43016">
            <w:pPr>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Konts: _______________________</w:t>
            </w:r>
          </w:p>
        </w:tc>
      </w:tr>
      <w:tr w:rsidR="00BB1047" w:rsidRPr="00BB1047" w:rsidTr="006E4389">
        <w:tc>
          <w:tcPr>
            <w:tcW w:w="4968" w:type="dxa"/>
          </w:tcPr>
          <w:p w:rsidR="00BB1047" w:rsidRPr="00BB1047" w:rsidRDefault="00BB1047" w:rsidP="00F43016">
            <w:pPr>
              <w:suppressAutoHyphens/>
              <w:spacing w:after="0" w:line="240" w:lineRule="auto"/>
              <w:ind w:right="-285"/>
              <w:jc w:val="both"/>
              <w:rPr>
                <w:rFonts w:ascii="Times New Roman" w:eastAsia="Calibri" w:hAnsi="Times New Roman" w:cs="Times New Roman"/>
                <w:i/>
                <w:sz w:val="24"/>
                <w:szCs w:val="24"/>
              </w:rPr>
            </w:pPr>
            <w:r w:rsidRPr="00BB1047">
              <w:rPr>
                <w:rFonts w:ascii="Times New Roman" w:eastAsia="Calibri" w:hAnsi="Times New Roman" w:cs="Times New Roman"/>
                <w:i/>
                <w:sz w:val="24"/>
                <w:szCs w:val="24"/>
              </w:rPr>
              <w:t>(Amats)</w:t>
            </w:r>
          </w:p>
          <w:p w:rsidR="00BB1047" w:rsidRPr="00BB1047" w:rsidRDefault="00BB1047" w:rsidP="00F43016">
            <w:pPr>
              <w:suppressAutoHyphens/>
              <w:spacing w:after="0" w:line="240" w:lineRule="auto"/>
              <w:ind w:right="-285"/>
              <w:jc w:val="both"/>
              <w:rPr>
                <w:rFonts w:ascii="Times New Roman" w:eastAsia="Calibri" w:hAnsi="Times New Roman" w:cs="Times New Roman"/>
                <w:i/>
                <w:sz w:val="24"/>
                <w:szCs w:val="24"/>
                <w:lang w:eastAsia="ar-SA"/>
              </w:rPr>
            </w:pPr>
            <w:r w:rsidRPr="00BB1047">
              <w:rPr>
                <w:rFonts w:ascii="Times New Roman" w:eastAsia="Calibri" w:hAnsi="Times New Roman" w:cs="Times New Roman"/>
                <w:i/>
                <w:sz w:val="24"/>
                <w:szCs w:val="24"/>
              </w:rPr>
              <w:t>_________________________</w:t>
            </w:r>
          </w:p>
        </w:tc>
        <w:tc>
          <w:tcPr>
            <w:tcW w:w="540" w:type="dxa"/>
          </w:tcPr>
          <w:p w:rsidR="00BB1047" w:rsidRPr="00BB1047" w:rsidRDefault="00BB1047" w:rsidP="00F43016">
            <w:pPr>
              <w:suppressAutoHyphens/>
              <w:spacing w:after="0" w:line="240" w:lineRule="auto"/>
              <w:ind w:right="-285"/>
              <w:jc w:val="both"/>
              <w:rPr>
                <w:rFonts w:ascii="Times New Roman" w:eastAsia="Calibri" w:hAnsi="Times New Roman" w:cs="Times New Roman"/>
                <w:i/>
                <w:sz w:val="24"/>
                <w:szCs w:val="24"/>
                <w:lang w:eastAsia="ar-SA"/>
              </w:rPr>
            </w:pPr>
          </w:p>
        </w:tc>
        <w:tc>
          <w:tcPr>
            <w:tcW w:w="4320" w:type="dxa"/>
          </w:tcPr>
          <w:p w:rsidR="00BB1047" w:rsidRPr="00BB1047" w:rsidRDefault="00BB1047" w:rsidP="00F43016">
            <w:pPr>
              <w:suppressAutoHyphens/>
              <w:spacing w:after="0" w:line="240" w:lineRule="auto"/>
              <w:ind w:right="-285"/>
              <w:jc w:val="both"/>
              <w:rPr>
                <w:rFonts w:ascii="Times New Roman" w:eastAsia="Calibri" w:hAnsi="Times New Roman" w:cs="Times New Roman"/>
                <w:i/>
                <w:sz w:val="24"/>
                <w:szCs w:val="24"/>
                <w:lang w:eastAsia="ar-SA"/>
              </w:rPr>
            </w:pPr>
            <w:r w:rsidRPr="00BB1047">
              <w:rPr>
                <w:rFonts w:ascii="Times New Roman" w:eastAsia="Calibri" w:hAnsi="Times New Roman" w:cs="Times New Roman"/>
                <w:i/>
                <w:sz w:val="24"/>
                <w:szCs w:val="24"/>
                <w:lang w:eastAsia="ar-SA"/>
              </w:rPr>
              <w:t>(Amats)</w:t>
            </w:r>
          </w:p>
          <w:p w:rsidR="00BB1047" w:rsidRPr="00BB1047" w:rsidRDefault="00BB1047" w:rsidP="00F43016">
            <w:pPr>
              <w:suppressAutoHyphens/>
              <w:spacing w:after="0" w:line="240" w:lineRule="auto"/>
              <w:ind w:right="-285"/>
              <w:jc w:val="both"/>
              <w:rPr>
                <w:rFonts w:ascii="Times New Roman" w:eastAsia="Calibri" w:hAnsi="Times New Roman" w:cs="Times New Roman"/>
                <w:i/>
                <w:sz w:val="24"/>
                <w:szCs w:val="24"/>
                <w:lang w:eastAsia="ar-SA"/>
              </w:rPr>
            </w:pPr>
            <w:r w:rsidRPr="00BB1047">
              <w:rPr>
                <w:rFonts w:ascii="Times New Roman" w:eastAsia="Calibri" w:hAnsi="Times New Roman" w:cs="Times New Roman"/>
                <w:i/>
                <w:sz w:val="24"/>
                <w:szCs w:val="24"/>
              </w:rPr>
              <w:t>___________________________</w:t>
            </w:r>
          </w:p>
        </w:tc>
      </w:tr>
      <w:tr w:rsidR="00BB1047" w:rsidRPr="00BB1047" w:rsidTr="006E4389">
        <w:tc>
          <w:tcPr>
            <w:tcW w:w="4968" w:type="dxa"/>
          </w:tcPr>
          <w:p w:rsidR="00BB1047" w:rsidRPr="00BB1047" w:rsidRDefault="00BB1047" w:rsidP="00F43016">
            <w:pPr>
              <w:keepNext/>
              <w:spacing w:after="0" w:line="240" w:lineRule="auto"/>
              <w:ind w:right="-285"/>
              <w:jc w:val="both"/>
              <w:outlineLvl w:val="1"/>
              <w:rPr>
                <w:rFonts w:ascii="Times New Roman" w:eastAsia="Times New Roman" w:hAnsi="Times New Roman" w:cs="Times New Roman"/>
                <w:bCs/>
                <w:sz w:val="24"/>
                <w:szCs w:val="24"/>
              </w:rPr>
            </w:pPr>
            <w:r w:rsidRPr="00BB1047">
              <w:rPr>
                <w:rFonts w:ascii="Times New Roman" w:eastAsia="Times New Roman" w:hAnsi="Times New Roman" w:cs="Times New Roman"/>
                <w:bCs/>
                <w:sz w:val="24"/>
                <w:szCs w:val="24"/>
              </w:rPr>
              <w:t>/__________/</w:t>
            </w:r>
          </w:p>
          <w:p w:rsidR="00BB1047" w:rsidRPr="00BB1047" w:rsidRDefault="00BB1047" w:rsidP="00F43016">
            <w:pPr>
              <w:suppressAutoHyphens/>
              <w:spacing w:after="0" w:line="240" w:lineRule="auto"/>
              <w:ind w:right="-285"/>
              <w:jc w:val="both"/>
              <w:rPr>
                <w:rFonts w:ascii="Times New Roman" w:eastAsia="Calibri" w:hAnsi="Times New Roman" w:cs="Times New Roman"/>
                <w:i/>
                <w:sz w:val="24"/>
                <w:szCs w:val="24"/>
                <w:lang w:eastAsia="ar-SA"/>
              </w:rPr>
            </w:pPr>
            <w:r w:rsidRPr="00BB1047">
              <w:rPr>
                <w:rFonts w:ascii="Times New Roman" w:eastAsia="Calibri" w:hAnsi="Times New Roman" w:cs="Times New Roman"/>
                <w:i/>
                <w:sz w:val="24"/>
                <w:szCs w:val="24"/>
              </w:rPr>
              <w:t>z.v.</w:t>
            </w:r>
          </w:p>
        </w:tc>
        <w:tc>
          <w:tcPr>
            <w:tcW w:w="540" w:type="dxa"/>
          </w:tcPr>
          <w:p w:rsidR="00BB1047" w:rsidRPr="00BB1047" w:rsidRDefault="00BB1047" w:rsidP="00F43016">
            <w:pPr>
              <w:suppressAutoHyphens/>
              <w:spacing w:after="0" w:line="240" w:lineRule="auto"/>
              <w:ind w:right="-285"/>
              <w:jc w:val="both"/>
              <w:rPr>
                <w:rFonts w:ascii="Times New Roman" w:eastAsia="Calibri" w:hAnsi="Times New Roman" w:cs="Times New Roman"/>
                <w:bCs/>
                <w:i/>
                <w:sz w:val="24"/>
                <w:szCs w:val="24"/>
                <w:lang w:eastAsia="ar-SA"/>
              </w:rPr>
            </w:pPr>
          </w:p>
        </w:tc>
        <w:tc>
          <w:tcPr>
            <w:tcW w:w="4320" w:type="dxa"/>
          </w:tcPr>
          <w:p w:rsidR="00BB1047" w:rsidRPr="00BB1047" w:rsidRDefault="00BB1047" w:rsidP="00F43016">
            <w:pPr>
              <w:keepNext/>
              <w:spacing w:after="0" w:line="240" w:lineRule="auto"/>
              <w:ind w:right="-285"/>
              <w:jc w:val="both"/>
              <w:outlineLvl w:val="1"/>
              <w:rPr>
                <w:rFonts w:ascii="Times New Roman" w:eastAsia="Times New Roman" w:hAnsi="Times New Roman" w:cs="Times New Roman"/>
                <w:bCs/>
                <w:sz w:val="24"/>
                <w:szCs w:val="24"/>
              </w:rPr>
            </w:pPr>
            <w:r w:rsidRPr="00BB1047">
              <w:rPr>
                <w:rFonts w:ascii="Times New Roman" w:eastAsia="Times New Roman" w:hAnsi="Times New Roman" w:cs="Times New Roman"/>
                <w:bCs/>
                <w:sz w:val="24"/>
                <w:szCs w:val="24"/>
              </w:rPr>
              <w:t>/________________/</w:t>
            </w:r>
          </w:p>
          <w:p w:rsidR="00BB1047" w:rsidRPr="00BB1047" w:rsidRDefault="00BB1047" w:rsidP="00F43016">
            <w:pPr>
              <w:suppressAutoHyphens/>
              <w:spacing w:after="0" w:line="240" w:lineRule="auto"/>
              <w:ind w:right="-285"/>
              <w:jc w:val="both"/>
              <w:rPr>
                <w:rFonts w:ascii="Times New Roman" w:eastAsia="Calibri" w:hAnsi="Times New Roman" w:cs="Times New Roman"/>
                <w:i/>
                <w:sz w:val="24"/>
                <w:szCs w:val="24"/>
                <w:lang w:eastAsia="ar-SA"/>
              </w:rPr>
            </w:pPr>
            <w:r w:rsidRPr="00BB1047">
              <w:rPr>
                <w:rFonts w:ascii="Times New Roman" w:eastAsia="Calibri" w:hAnsi="Times New Roman" w:cs="Times New Roman"/>
                <w:i/>
                <w:sz w:val="24"/>
                <w:szCs w:val="24"/>
              </w:rPr>
              <w:t>z.v.</w:t>
            </w:r>
          </w:p>
        </w:tc>
      </w:tr>
    </w:tbl>
    <w:p w:rsidR="00F01D06" w:rsidRDefault="00F01D06" w:rsidP="00F43016">
      <w:pPr>
        <w:ind w:right="-285"/>
      </w:pPr>
    </w:p>
    <w:sectPr w:rsidR="00F01D06" w:rsidSect="004605D1">
      <w:footerReference w:type="default" r:id="rId17"/>
      <w:pgSz w:w="11906" w:h="16838"/>
      <w:pgMar w:top="709"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FDD" w:rsidRDefault="00B87FDD" w:rsidP="00BB1047">
      <w:pPr>
        <w:spacing w:after="0" w:line="240" w:lineRule="auto"/>
      </w:pPr>
      <w:r>
        <w:separator/>
      </w:r>
    </w:p>
  </w:endnote>
  <w:endnote w:type="continuationSeparator" w:id="0">
    <w:p w:rsidR="00B87FDD" w:rsidRDefault="00B87FDD" w:rsidP="00BB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016" w:rsidRDefault="00F43016">
    <w:pPr>
      <w:pStyle w:val="Footer"/>
      <w:tabs>
        <w:tab w:val="left" w:pos="225"/>
        <w:tab w:val="right" w:pos="9071"/>
      </w:tabs>
    </w:pPr>
    <w:r>
      <w:tab/>
    </w:r>
    <w:r>
      <w:rPr>
        <w:rFonts w:ascii="Times New Roman" w:hAnsi="Times New Roman"/>
        <w:sz w:val="24"/>
        <w:szCs w:val="24"/>
      </w:rPr>
      <w:t>Iepirkums JPP</w:t>
    </w:r>
    <w:r>
      <w:rPr>
        <w:rFonts w:ascii="Times New Roman" w:hAnsi="Times New Roman"/>
        <w:sz w:val="24"/>
      </w:rPr>
      <w:t xml:space="preserve"> 2014</w:t>
    </w:r>
    <w:r>
      <w:t>/</w:t>
    </w:r>
    <w:r>
      <w:rPr>
        <w:rFonts w:ascii="Times New Roman" w:hAnsi="Times New Roman"/>
        <w:sz w:val="24"/>
        <w:szCs w:val="24"/>
      </w:rPr>
      <w:t>60</w:t>
    </w:r>
    <w:r>
      <w:tab/>
    </w:r>
    <w:r>
      <w:tab/>
    </w:r>
    <w:r>
      <w:tab/>
    </w:r>
    <w:r>
      <w:fldChar w:fldCharType="begin"/>
    </w:r>
    <w:r>
      <w:instrText xml:space="preserve"> PAGE   \* MERGEFORMAT </w:instrText>
    </w:r>
    <w:r>
      <w:fldChar w:fldCharType="separate"/>
    </w:r>
    <w:r w:rsidR="000C41FA">
      <w:rPr>
        <w:noProof/>
      </w:rPr>
      <w:t>29</w:t>
    </w:r>
    <w:r>
      <w:rPr>
        <w:noProof/>
      </w:rPr>
      <w:fldChar w:fldCharType="end"/>
    </w:r>
  </w:p>
  <w:p w:rsidR="00F43016" w:rsidRDefault="00F43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FDD" w:rsidRDefault="00B87FDD" w:rsidP="00BB1047">
      <w:pPr>
        <w:spacing w:after="0" w:line="240" w:lineRule="auto"/>
      </w:pPr>
      <w:r>
        <w:separator/>
      </w:r>
    </w:p>
  </w:footnote>
  <w:footnote w:type="continuationSeparator" w:id="0">
    <w:p w:rsidR="00B87FDD" w:rsidRDefault="00B87FDD" w:rsidP="00BB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A286F"/>
    <w:multiLevelType w:val="multilevel"/>
    <w:tmpl w:val="4748E4C0"/>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strike w:val="0"/>
        <w:color w:val="auto"/>
        <w:sz w:val="24"/>
        <w:szCs w:val="24"/>
      </w:rPr>
    </w:lvl>
    <w:lvl w:ilvl="2">
      <w:start w:val="1"/>
      <w:numFmt w:val="decimal"/>
      <w:pStyle w:val="naisf"/>
      <w:lvlText w:val="%1.%2.%3."/>
      <w:lvlJc w:val="left"/>
      <w:pPr>
        <w:tabs>
          <w:tab w:val="num" w:pos="1344"/>
        </w:tabs>
        <w:ind w:left="134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62F4E39"/>
    <w:multiLevelType w:val="multilevel"/>
    <w:tmpl w:val="C25A7532"/>
    <w:lvl w:ilvl="0">
      <w:start w:val="1"/>
      <w:numFmt w:val="decimal"/>
      <w:lvlText w:val="%1."/>
      <w:lvlJc w:val="left"/>
      <w:pPr>
        <w:ind w:left="720" w:hanging="360"/>
      </w:pPr>
    </w:lvl>
    <w:lvl w:ilvl="1">
      <w:start w:val="1"/>
      <w:numFmt w:val="decimal"/>
      <w:isLgl/>
      <w:lvlText w:val="%1.%2."/>
      <w:lvlJc w:val="left"/>
      <w:pPr>
        <w:ind w:left="780" w:hanging="4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64D3291"/>
    <w:multiLevelType w:val="multilevel"/>
    <w:tmpl w:val="52C23C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2E9721E"/>
    <w:multiLevelType w:val="multilevel"/>
    <w:tmpl w:val="993066CE"/>
    <w:lvl w:ilvl="0">
      <w:start w:val="1"/>
      <w:numFmt w:val="decimal"/>
      <w:lvlText w:val="%1."/>
      <w:lvlJc w:val="left"/>
      <w:pPr>
        <w:ind w:left="720" w:hanging="360"/>
      </w:pPr>
    </w:lvl>
    <w:lvl w:ilvl="1">
      <w:start w:val="1"/>
      <w:numFmt w:val="decimal"/>
      <w:isLgl/>
      <w:lvlText w:val="%1.%2."/>
      <w:lvlJc w:val="left"/>
      <w:pPr>
        <w:ind w:left="132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8476EB8"/>
    <w:multiLevelType w:val="multilevel"/>
    <w:tmpl w:val="3C6417E0"/>
    <w:lvl w:ilvl="0">
      <w:start w:val="1"/>
      <w:numFmt w:val="decimal"/>
      <w:lvlText w:val="%1."/>
      <w:lvlJc w:val="left"/>
      <w:pPr>
        <w:ind w:left="525" w:hanging="525"/>
      </w:pPr>
      <w:rPr>
        <w:rFonts w:hint="default"/>
        <w:sz w:val="24"/>
        <w:szCs w:val="24"/>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B7678C8"/>
    <w:multiLevelType w:val="multilevel"/>
    <w:tmpl w:val="AB0C91C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0696AB9"/>
    <w:multiLevelType w:val="hybridMultilevel"/>
    <w:tmpl w:val="418E47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41354F4C"/>
    <w:multiLevelType w:val="hybridMultilevel"/>
    <w:tmpl w:val="24C01D80"/>
    <w:lvl w:ilvl="0" w:tplc="DEFADC2C">
      <w:start w:val="4"/>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42101B61"/>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48607E8"/>
    <w:multiLevelType w:val="multilevel"/>
    <w:tmpl w:val="442262B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6655110"/>
    <w:multiLevelType w:val="hybridMultilevel"/>
    <w:tmpl w:val="4DFE74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BBB1744"/>
    <w:multiLevelType w:val="multilevel"/>
    <w:tmpl w:val="68DC40C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7D068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3"/>
  </w:num>
  <w:num w:numId="4">
    <w:abstractNumId w:val="0"/>
  </w:num>
  <w:num w:numId="5">
    <w:abstractNumId w:val="6"/>
  </w:num>
  <w:num w:numId="6">
    <w:abstractNumId w:val="7"/>
  </w:num>
  <w:num w:numId="7">
    <w:abstractNumId w:val="5"/>
  </w:num>
  <w:num w:numId="8">
    <w:abstractNumId w:val="11"/>
  </w:num>
  <w:num w:numId="9">
    <w:abstractNumId w:val="10"/>
  </w:num>
  <w:num w:numId="10">
    <w:abstractNumId w:val="4"/>
  </w:num>
  <w:num w:numId="11">
    <w:abstractNumId w:val="1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47"/>
    <w:rsid w:val="000021B0"/>
    <w:rsid w:val="00025472"/>
    <w:rsid w:val="00034424"/>
    <w:rsid w:val="000344CE"/>
    <w:rsid w:val="00052AC2"/>
    <w:rsid w:val="0009152E"/>
    <w:rsid w:val="0009431A"/>
    <w:rsid w:val="000A1075"/>
    <w:rsid w:val="000C41FA"/>
    <w:rsid w:val="000C76A8"/>
    <w:rsid w:val="000F34C8"/>
    <w:rsid w:val="00135554"/>
    <w:rsid w:val="00167E67"/>
    <w:rsid w:val="0017234D"/>
    <w:rsid w:val="0019026C"/>
    <w:rsid w:val="001A2E05"/>
    <w:rsid w:val="001B752A"/>
    <w:rsid w:val="001D484F"/>
    <w:rsid w:val="001E0344"/>
    <w:rsid w:val="001E40BF"/>
    <w:rsid w:val="001F40E5"/>
    <w:rsid w:val="00203735"/>
    <w:rsid w:val="00204E6D"/>
    <w:rsid w:val="0022214A"/>
    <w:rsid w:val="00231A3F"/>
    <w:rsid w:val="002624BD"/>
    <w:rsid w:val="00262C9F"/>
    <w:rsid w:val="00263C18"/>
    <w:rsid w:val="00266187"/>
    <w:rsid w:val="00272067"/>
    <w:rsid w:val="00275BE0"/>
    <w:rsid w:val="00281FCA"/>
    <w:rsid w:val="00291D73"/>
    <w:rsid w:val="00296B2E"/>
    <w:rsid w:val="002975D2"/>
    <w:rsid w:val="002A0C9F"/>
    <w:rsid w:val="002B33BF"/>
    <w:rsid w:val="002C0C4F"/>
    <w:rsid w:val="002E2039"/>
    <w:rsid w:val="002E4990"/>
    <w:rsid w:val="002F1C3A"/>
    <w:rsid w:val="00301E03"/>
    <w:rsid w:val="003054A3"/>
    <w:rsid w:val="003540FA"/>
    <w:rsid w:val="00362704"/>
    <w:rsid w:val="0036528E"/>
    <w:rsid w:val="00382C9A"/>
    <w:rsid w:val="003E4348"/>
    <w:rsid w:val="003E576E"/>
    <w:rsid w:val="003F54E5"/>
    <w:rsid w:val="00403BBC"/>
    <w:rsid w:val="00425FB3"/>
    <w:rsid w:val="004307D3"/>
    <w:rsid w:val="00431C4E"/>
    <w:rsid w:val="00451C48"/>
    <w:rsid w:val="004605D1"/>
    <w:rsid w:val="00460673"/>
    <w:rsid w:val="004678BB"/>
    <w:rsid w:val="004804D2"/>
    <w:rsid w:val="004E4EBA"/>
    <w:rsid w:val="004E686E"/>
    <w:rsid w:val="004F3504"/>
    <w:rsid w:val="00502C42"/>
    <w:rsid w:val="00527920"/>
    <w:rsid w:val="005413DF"/>
    <w:rsid w:val="005435B1"/>
    <w:rsid w:val="00551607"/>
    <w:rsid w:val="005566DA"/>
    <w:rsid w:val="00565342"/>
    <w:rsid w:val="005756EB"/>
    <w:rsid w:val="005A1A71"/>
    <w:rsid w:val="005A3539"/>
    <w:rsid w:val="005A6296"/>
    <w:rsid w:val="005A7726"/>
    <w:rsid w:val="005A796A"/>
    <w:rsid w:val="005B1A31"/>
    <w:rsid w:val="005D1CD8"/>
    <w:rsid w:val="005E3D6B"/>
    <w:rsid w:val="006009F4"/>
    <w:rsid w:val="00606BCF"/>
    <w:rsid w:val="0061266F"/>
    <w:rsid w:val="00624A71"/>
    <w:rsid w:val="00625309"/>
    <w:rsid w:val="00626D61"/>
    <w:rsid w:val="00637C5E"/>
    <w:rsid w:val="006478AF"/>
    <w:rsid w:val="00665877"/>
    <w:rsid w:val="00675CC2"/>
    <w:rsid w:val="00677E30"/>
    <w:rsid w:val="00682139"/>
    <w:rsid w:val="00691020"/>
    <w:rsid w:val="006930F6"/>
    <w:rsid w:val="006A30EA"/>
    <w:rsid w:val="006C1D3F"/>
    <w:rsid w:val="006C4317"/>
    <w:rsid w:val="006D1A34"/>
    <w:rsid w:val="006E4389"/>
    <w:rsid w:val="006F002D"/>
    <w:rsid w:val="006F7F25"/>
    <w:rsid w:val="00705A16"/>
    <w:rsid w:val="00707AFA"/>
    <w:rsid w:val="007344B2"/>
    <w:rsid w:val="0073672D"/>
    <w:rsid w:val="0076049E"/>
    <w:rsid w:val="00767006"/>
    <w:rsid w:val="00780B5F"/>
    <w:rsid w:val="007A326F"/>
    <w:rsid w:val="007C79D4"/>
    <w:rsid w:val="007D23ED"/>
    <w:rsid w:val="007E3523"/>
    <w:rsid w:val="007F3003"/>
    <w:rsid w:val="008020E7"/>
    <w:rsid w:val="00817A86"/>
    <w:rsid w:val="00825EF0"/>
    <w:rsid w:val="0082651B"/>
    <w:rsid w:val="008362DA"/>
    <w:rsid w:val="0084443A"/>
    <w:rsid w:val="00844B70"/>
    <w:rsid w:val="008478B5"/>
    <w:rsid w:val="00854E17"/>
    <w:rsid w:val="00854FCF"/>
    <w:rsid w:val="00875EF8"/>
    <w:rsid w:val="008940EB"/>
    <w:rsid w:val="008A0333"/>
    <w:rsid w:val="008A4E71"/>
    <w:rsid w:val="008C1A71"/>
    <w:rsid w:val="008D3C97"/>
    <w:rsid w:val="008E50C6"/>
    <w:rsid w:val="008F3DDF"/>
    <w:rsid w:val="00906EC2"/>
    <w:rsid w:val="00951330"/>
    <w:rsid w:val="0097027A"/>
    <w:rsid w:val="009734CC"/>
    <w:rsid w:val="00975F10"/>
    <w:rsid w:val="0098273A"/>
    <w:rsid w:val="00984326"/>
    <w:rsid w:val="009B7205"/>
    <w:rsid w:val="009C1DAF"/>
    <w:rsid w:val="009C1FFB"/>
    <w:rsid w:val="009D50F4"/>
    <w:rsid w:val="009E33E8"/>
    <w:rsid w:val="009F486E"/>
    <w:rsid w:val="00A124C7"/>
    <w:rsid w:val="00A17E24"/>
    <w:rsid w:val="00A25A3C"/>
    <w:rsid w:val="00A32668"/>
    <w:rsid w:val="00A3458F"/>
    <w:rsid w:val="00A36DDB"/>
    <w:rsid w:val="00A40C40"/>
    <w:rsid w:val="00A54801"/>
    <w:rsid w:val="00A648E7"/>
    <w:rsid w:val="00A73165"/>
    <w:rsid w:val="00A73665"/>
    <w:rsid w:val="00A86D59"/>
    <w:rsid w:val="00A97AB3"/>
    <w:rsid w:val="00AC6834"/>
    <w:rsid w:val="00AE44E9"/>
    <w:rsid w:val="00AF634C"/>
    <w:rsid w:val="00B07040"/>
    <w:rsid w:val="00B21DF4"/>
    <w:rsid w:val="00B2353A"/>
    <w:rsid w:val="00B347DB"/>
    <w:rsid w:val="00B36B62"/>
    <w:rsid w:val="00B42391"/>
    <w:rsid w:val="00B5402C"/>
    <w:rsid w:val="00B6394C"/>
    <w:rsid w:val="00B659E3"/>
    <w:rsid w:val="00B75492"/>
    <w:rsid w:val="00B87FDD"/>
    <w:rsid w:val="00BA0446"/>
    <w:rsid w:val="00BB0634"/>
    <w:rsid w:val="00BB1047"/>
    <w:rsid w:val="00BB79FB"/>
    <w:rsid w:val="00BC0368"/>
    <w:rsid w:val="00BC17DE"/>
    <w:rsid w:val="00BD43D4"/>
    <w:rsid w:val="00BD5E7F"/>
    <w:rsid w:val="00BE27B1"/>
    <w:rsid w:val="00BF10FF"/>
    <w:rsid w:val="00BF43AD"/>
    <w:rsid w:val="00C044AE"/>
    <w:rsid w:val="00C05E67"/>
    <w:rsid w:val="00C1460F"/>
    <w:rsid w:val="00C20689"/>
    <w:rsid w:val="00C273CB"/>
    <w:rsid w:val="00C300D4"/>
    <w:rsid w:val="00C302B1"/>
    <w:rsid w:val="00C30C00"/>
    <w:rsid w:val="00C44EB6"/>
    <w:rsid w:val="00C51355"/>
    <w:rsid w:val="00C62D9B"/>
    <w:rsid w:val="00C83B02"/>
    <w:rsid w:val="00C94C41"/>
    <w:rsid w:val="00C97DF1"/>
    <w:rsid w:val="00CA0A47"/>
    <w:rsid w:val="00CB1847"/>
    <w:rsid w:val="00CB512A"/>
    <w:rsid w:val="00CE269E"/>
    <w:rsid w:val="00D460EA"/>
    <w:rsid w:val="00D55CDA"/>
    <w:rsid w:val="00D57658"/>
    <w:rsid w:val="00D91E25"/>
    <w:rsid w:val="00D92527"/>
    <w:rsid w:val="00DA4865"/>
    <w:rsid w:val="00DA67B7"/>
    <w:rsid w:val="00DC61D7"/>
    <w:rsid w:val="00DC6917"/>
    <w:rsid w:val="00DC7E7E"/>
    <w:rsid w:val="00DD68A1"/>
    <w:rsid w:val="00DE0DCF"/>
    <w:rsid w:val="00DE7783"/>
    <w:rsid w:val="00DF2B4B"/>
    <w:rsid w:val="00DF56B2"/>
    <w:rsid w:val="00E0044F"/>
    <w:rsid w:val="00E13251"/>
    <w:rsid w:val="00E33227"/>
    <w:rsid w:val="00E356C9"/>
    <w:rsid w:val="00E5635E"/>
    <w:rsid w:val="00E57140"/>
    <w:rsid w:val="00E616C8"/>
    <w:rsid w:val="00E619CB"/>
    <w:rsid w:val="00E702CB"/>
    <w:rsid w:val="00E7358C"/>
    <w:rsid w:val="00E80EB8"/>
    <w:rsid w:val="00E90B70"/>
    <w:rsid w:val="00E923E6"/>
    <w:rsid w:val="00E95CA6"/>
    <w:rsid w:val="00EA70ED"/>
    <w:rsid w:val="00EE3001"/>
    <w:rsid w:val="00EE494E"/>
    <w:rsid w:val="00EE5524"/>
    <w:rsid w:val="00F01D06"/>
    <w:rsid w:val="00F01DC9"/>
    <w:rsid w:val="00F167CA"/>
    <w:rsid w:val="00F17062"/>
    <w:rsid w:val="00F3061C"/>
    <w:rsid w:val="00F32169"/>
    <w:rsid w:val="00F425BA"/>
    <w:rsid w:val="00F43016"/>
    <w:rsid w:val="00F44DFC"/>
    <w:rsid w:val="00F51C68"/>
    <w:rsid w:val="00F73B47"/>
    <w:rsid w:val="00F904D1"/>
    <w:rsid w:val="00F96A06"/>
    <w:rsid w:val="00FB212F"/>
    <w:rsid w:val="00FC6EC6"/>
    <w:rsid w:val="00FD55D0"/>
    <w:rsid w:val="00FD66DF"/>
    <w:rsid w:val="00FE77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0798EF-FA31-4B1A-A058-EF702A41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B1047"/>
    <w:pPr>
      <w:keepNext/>
      <w:spacing w:before="240" w:after="60"/>
      <w:outlineLvl w:val="0"/>
    </w:pPr>
    <w:rPr>
      <w:rFonts w:ascii="Cambria" w:eastAsia="Times New Roman" w:hAnsi="Cambria" w:cs="Times New Roman"/>
      <w:b/>
      <w:bCs/>
      <w:kern w:val="32"/>
      <w:sz w:val="32"/>
      <w:szCs w:val="32"/>
      <w:lang w:val="x-none"/>
    </w:rPr>
  </w:style>
  <w:style w:type="paragraph" w:styleId="Heading2">
    <w:name w:val="heading 2"/>
    <w:basedOn w:val="Normal"/>
    <w:next w:val="Heading1"/>
    <w:link w:val="Heading2Char"/>
    <w:autoRedefine/>
    <w:qFormat/>
    <w:rsid w:val="00BB1047"/>
    <w:pPr>
      <w:keepNext/>
      <w:spacing w:after="0" w:line="240" w:lineRule="auto"/>
      <w:ind w:left="720"/>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BB1047"/>
    <w:pPr>
      <w:keepNext/>
      <w:spacing w:before="240" w:after="60"/>
      <w:outlineLvl w:val="2"/>
    </w:pPr>
    <w:rPr>
      <w:rFonts w:ascii="Cambria" w:eastAsia="Times New Roman" w:hAnsi="Cambria" w:cs="Times New Roman"/>
      <w:b/>
      <w:bCs/>
      <w:sz w:val="26"/>
      <w:szCs w:val="26"/>
    </w:rPr>
  </w:style>
  <w:style w:type="paragraph" w:styleId="Heading5">
    <w:name w:val="heading 5"/>
    <w:basedOn w:val="Normal"/>
    <w:next w:val="Normal"/>
    <w:link w:val="Heading5Char"/>
    <w:qFormat/>
    <w:rsid w:val="00BB1047"/>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1047"/>
    <w:rPr>
      <w:rFonts w:ascii="Cambria" w:eastAsia="Times New Roman" w:hAnsi="Cambria" w:cs="Times New Roman"/>
      <w:b/>
      <w:bCs/>
      <w:kern w:val="32"/>
      <w:sz w:val="32"/>
      <w:szCs w:val="32"/>
      <w:lang w:val="x-none"/>
    </w:rPr>
  </w:style>
  <w:style w:type="character" w:customStyle="1" w:styleId="Heading2Char">
    <w:name w:val="Heading 2 Char"/>
    <w:basedOn w:val="DefaultParagraphFont"/>
    <w:link w:val="Heading2"/>
    <w:rsid w:val="00BB1047"/>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BB1047"/>
    <w:rPr>
      <w:rFonts w:ascii="Cambria" w:eastAsia="Times New Roman" w:hAnsi="Cambria" w:cs="Times New Roman"/>
      <w:b/>
      <w:bCs/>
      <w:sz w:val="26"/>
      <w:szCs w:val="26"/>
    </w:rPr>
  </w:style>
  <w:style w:type="character" w:customStyle="1" w:styleId="Heading5Char">
    <w:name w:val="Heading 5 Char"/>
    <w:basedOn w:val="DefaultParagraphFont"/>
    <w:link w:val="Heading5"/>
    <w:rsid w:val="00BB1047"/>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BB1047"/>
  </w:style>
  <w:style w:type="character" w:styleId="Hyperlink">
    <w:name w:val="Hyperlink"/>
    <w:semiHidden/>
    <w:unhideWhenUsed/>
    <w:rsid w:val="00BB1047"/>
    <w:rPr>
      <w:color w:val="0000FF"/>
      <w:u w:val="single"/>
    </w:rPr>
  </w:style>
  <w:style w:type="paragraph" w:customStyle="1" w:styleId="Default">
    <w:name w:val="Default"/>
    <w:rsid w:val="00BB1047"/>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semiHidden/>
    <w:unhideWhenUsed/>
    <w:rsid w:val="00BB1047"/>
    <w:rPr>
      <w:sz w:val="16"/>
      <w:szCs w:val="16"/>
    </w:rPr>
  </w:style>
  <w:style w:type="paragraph" w:styleId="CommentText">
    <w:name w:val="annotation text"/>
    <w:basedOn w:val="Normal"/>
    <w:link w:val="CommentTextChar"/>
    <w:semiHidden/>
    <w:unhideWhenUsed/>
    <w:rsid w:val="00BB1047"/>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BB1047"/>
    <w:rPr>
      <w:rFonts w:ascii="Calibri" w:eastAsia="Calibri" w:hAnsi="Calibri" w:cs="Times New Roman"/>
      <w:sz w:val="20"/>
      <w:szCs w:val="20"/>
      <w:lang w:val="x-none"/>
    </w:rPr>
  </w:style>
  <w:style w:type="paragraph" w:styleId="BalloonText">
    <w:name w:val="Balloon Text"/>
    <w:basedOn w:val="Normal"/>
    <w:link w:val="BalloonTextChar"/>
    <w:semiHidden/>
    <w:unhideWhenUsed/>
    <w:rsid w:val="00BB1047"/>
    <w:pPr>
      <w:spacing w:after="0" w:line="240" w:lineRule="auto"/>
    </w:pPr>
    <w:rPr>
      <w:rFonts w:ascii="Tahoma" w:eastAsia="Calibri" w:hAnsi="Tahoma" w:cs="Times New Roman"/>
      <w:sz w:val="16"/>
      <w:szCs w:val="16"/>
      <w:lang w:val="x-none"/>
    </w:rPr>
  </w:style>
  <w:style w:type="character" w:customStyle="1" w:styleId="BalloonTextChar">
    <w:name w:val="Balloon Text Char"/>
    <w:basedOn w:val="DefaultParagraphFont"/>
    <w:link w:val="BalloonText"/>
    <w:semiHidden/>
    <w:rsid w:val="00BB1047"/>
    <w:rPr>
      <w:rFonts w:ascii="Tahoma" w:eastAsia="Calibri" w:hAnsi="Tahoma" w:cs="Times New Roman"/>
      <w:sz w:val="16"/>
      <w:szCs w:val="16"/>
      <w:lang w:val="x-none"/>
    </w:rPr>
  </w:style>
  <w:style w:type="paragraph" w:styleId="Header">
    <w:name w:val="header"/>
    <w:basedOn w:val="Normal"/>
    <w:link w:val="HeaderChar"/>
    <w:unhideWhenUsed/>
    <w:rsid w:val="00BB1047"/>
    <w:pPr>
      <w:tabs>
        <w:tab w:val="center" w:pos="4153"/>
        <w:tab w:val="right" w:pos="8306"/>
      </w:tabs>
    </w:pPr>
    <w:rPr>
      <w:rFonts w:ascii="Calibri" w:eastAsia="Calibri" w:hAnsi="Calibri" w:cs="Times New Roman"/>
      <w:lang w:val="x-none"/>
    </w:rPr>
  </w:style>
  <w:style w:type="character" w:customStyle="1" w:styleId="HeaderChar">
    <w:name w:val="Header Char"/>
    <w:basedOn w:val="DefaultParagraphFont"/>
    <w:link w:val="Header"/>
    <w:rsid w:val="00BB1047"/>
    <w:rPr>
      <w:rFonts w:ascii="Calibri" w:eastAsia="Calibri" w:hAnsi="Calibri" w:cs="Times New Roman"/>
      <w:lang w:val="x-none"/>
    </w:rPr>
  </w:style>
  <w:style w:type="paragraph" w:styleId="Footer">
    <w:name w:val="footer"/>
    <w:basedOn w:val="Normal"/>
    <w:link w:val="FooterChar"/>
    <w:unhideWhenUsed/>
    <w:rsid w:val="00BB1047"/>
    <w:pPr>
      <w:tabs>
        <w:tab w:val="center" w:pos="4153"/>
        <w:tab w:val="right" w:pos="8306"/>
      </w:tabs>
    </w:pPr>
    <w:rPr>
      <w:rFonts w:ascii="Calibri" w:eastAsia="Calibri" w:hAnsi="Calibri" w:cs="Times New Roman"/>
      <w:lang w:val="x-none"/>
    </w:rPr>
  </w:style>
  <w:style w:type="character" w:customStyle="1" w:styleId="FooterChar">
    <w:name w:val="Footer Char"/>
    <w:basedOn w:val="DefaultParagraphFont"/>
    <w:link w:val="Footer"/>
    <w:rsid w:val="00BB1047"/>
    <w:rPr>
      <w:rFonts w:ascii="Calibri" w:eastAsia="Calibri" w:hAnsi="Calibri" w:cs="Times New Roman"/>
      <w:lang w:val="x-none"/>
    </w:rPr>
  </w:style>
  <w:style w:type="paragraph" w:styleId="FootnoteText">
    <w:name w:val="footnote text"/>
    <w:basedOn w:val="Normal"/>
    <w:link w:val="FootnoteTextChar"/>
    <w:semiHidden/>
    <w:unhideWhenUsed/>
    <w:rsid w:val="00BB1047"/>
    <w:rPr>
      <w:rFonts w:ascii="Calibri" w:eastAsia="Calibri" w:hAnsi="Calibri" w:cs="Times New Roman"/>
      <w:sz w:val="20"/>
      <w:szCs w:val="20"/>
      <w:lang w:val="x-none"/>
    </w:rPr>
  </w:style>
  <w:style w:type="character" w:customStyle="1" w:styleId="FootnoteTextChar">
    <w:name w:val="Footnote Text Char"/>
    <w:basedOn w:val="DefaultParagraphFont"/>
    <w:link w:val="FootnoteText"/>
    <w:semiHidden/>
    <w:rsid w:val="00BB1047"/>
    <w:rPr>
      <w:rFonts w:ascii="Calibri" w:eastAsia="Calibri" w:hAnsi="Calibri" w:cs="Times New Roman"/>
      <w:sz w:val="20"/>
      <w:szCs w:val="20"/>
      <w:lang w:val="x-none"/>
    </w:rPr>
  </w:style>
  <w:style w:type="character" w:styleId="FootnoteReference">
    <w:name w:val="footnote reference"/>
    <w:semiHidden/>
    <w:unhideWhenUsed/>
    <w:rsid w:val="00BB1047"/>
    <w:rPr>
      <w:vertAlign w:val="superscript"/>
    </w:rPr>
  </w:style>
  <w:style w:type="paragraph" w:styleId="CommentSubject">
    <w:name w:val="annotation subject"/>
    <w:basedOn w:val="CommentText"/>
    <w:next w:val="CommentText"/>
    <w:link w:val="CommentSubjectChar"/>
    <w:semiHidden/>
    <w:unhideWhenUsed/>
    <w:rsid w:val="00BB1047"/>
    <w:rPr>
      <w:b/>
      <w:bCs/>
    </w:rPr>
  </w:style>
  <w:style w:type="character" w:customStyle="1" w:styleId="CommentSubjectChar">
    <w:name w:val="Comment Subject Char"/>
    <w:basedOn w:val="CommentTextChar"/>
    <w:link w:val="CommentSubject"/>
    <w:semiHidden/>
    <w:rsid w:val="00BB1047"/>
    <w:rPr>
      <w:rFonts w:ascii="Calibri" w:eastAsia="Calibri" w:hAnsi="Calibri" w:cs="Times New Roman"/>
      <w:b/>
      <w:bCs/>
      <w:sz w:val="20"/>
      <w:szCs w:val="20"/>
      <w:lang w:val="x-none"/>
    </w:rPr>
  </w:style>
  <w:style w:type="paragraph" w:styleId="TOCHeading">
    <w:name w:val="TOC Heading"/>
    <w:basedOn w:val="Heading1"/>
    <w:next w:val="Normal"/>
    <w:qFormat/>
    <w:rsid w:val="00BB1047"/>
    <w:pPr>
      <w:keepLines/>
      <w:spacing w:before="480" w:after="0"/>
      <w:outlineLvl w:val="9"/>
    </w:pPr>
    <w:rPr>
      <w:rFonts w:eastAsia="MS Gothic"/>
      <w:color w:val="365F91"/>
      <w:kern w:val="0"/>
      <w:sz w:val="28"/>
      <w:szCs w:val="28"/>
      <w:lang w:val="en-US" w:eastAsia="ja-JP"/>
    </w:rPr>
  </w:style>
  <w:style w:type="paragraph" w:styleId="TOC1">
    <w:name w:val="toc 1"/>
    <w:basedOn w:val="Normal"/>
    <w:next w:val="Normal"/>
    <w:autoRedefine/>
    <w:semiHidden/>
    <w:unhideWhenUsed/>
    <w:rsid w:val="00BB1047"/>
    <w:rPr>
      <w:rFonts w:ascii="Calibri" w:eastAsia="Calibri" w:hAnsi="Calibri" w:cs="Times New Roman"/>
    </w:rPr>
  </w:style>
  <w:style w:type="character" w:customStyle="1" w:styleId="iubsearch-contractname">
    <w:name w:val="iubsearch-contractname"/>
    <w:basedOn w:val="DefaultParagraphFont"/>
    <w:rsid w:val="00BB1047"/>
  </w:style>
  <w:style w:type="character" w:customStyle="1" w:styleId="iubsearchhihglite">
    <w:name w:val="iubsearch_hihglite"/>
    <w:basedOn w:val="DefaultParagraphFont"/>
    <w:rsid w:val="00BB1047"/>
  </w:style>
  <w:style w:type="paragraph" w:styleId="Subtitle">
    <w:name w:val="Subtitle"/>
    <w:basedOn w:val="Normal"/>
    <w:next w:val="BodyText"/>
    <w:link w:val="SubtitleChar"/>
    <w:qFormat/>
    <w:rsid w:val="00BB1047"/>
    <w:pPr>
      <w:keepNext/>
      <w:suppressAutoHyphens/>
      <w:spacing w:before="240" w:after="120" w:line="240" w:lineRule="auto"/>
      <w:jc w:val="center"/>
    </w:pPr>
    <w:rPr>
      <w:rFonts w:ascii="Arial" w:eastAsia="Arial" w:hAnsi="Arial" w:cs="Tahoma"/>
      <w:i/>
      <w:iCs/>
      <w:sz w:val="28"/>
      <w:szCs w:val="28"/>
      <w:lang w:val="en-GB" w:eastAsia="ar-SA"/>
    </w:rPr>
  </w:style>
  <w:style w:type="character" w:customStyle="1" w:styleId="SubtitleChar">
    <w:name w:val="Subtitle Char"/>
    <w:basedOn w:val="DefaultParagraphFont"/>
    <w:link w:val="Subtitle"/>
    <w:rsid w:val="00BB1047"/>
    <w:rPr>
      <w:rFonts w:ascii="Arial" w:eastAsia="Arial" w:hAnsi="Arial" w:cs="Tahoma"/>
      <w:i/>
      <w:iCs/>
      <w:sz w:val="28"/>
      <w:szCs w:val="28"/>
      <w:lang w:val="en-GB" w:eastAsia="ar-SA"/>
    </w:rPr>
  </w:style>
  <w:style w:type="paragraph" w:styleId="BodyText">
    <w:name w:val="Body Text"/>
    <w:basedOn w:val="Normal"/>
    <w:link w:val="BodyTextChar"/>
    <w:semiHidden/>
    <w:unhideWhenUsed/>
    <w:rsid w:val="00BB1047"/>
    <w:pPr>
      <w:spacing w:after="120"/>
    </w:pPr>
    <w:rPr>
      <w:rFonts w:ascii="Calibri" w:eastAsia="Calibri" w:hAnsi="Calibri" w:cs="Times New Roman"/>
    </w:rPr>
  </w:style>
  <w:style w:type="character" w:customStyle="1" w:styleId="BodyTextChar">
    <w:name w:val="Body Text Char"/>
    <w:basedOn w:val="DefaultParagraphFont"/>
    <w:link w:val="BodyText"/>
    <w:semiHidden/>
    <w:rsid w:val="00BB1047"/>
    <w:rPr>
      <w:rFonts w:ascii="Calibri" w:eastAsia="Calibri" w:hAnsi="Calibri" w:cs="Times New Roman"/>
    </w:rPr>
  </w:style>
  <w:style w:type="paragraph" w:styleId="BodyText2">
    <w:name w:val="Body Text 2"/>
    <w:basedOn w:val="Normal"/>
    <w:link w:val="BodyText2Char"/>
    <w:semiHidden/>
    <w:unhideWhenUsed/>
    <w:rsid w:val="00BB1047"/>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semiHidden/>
    <w:rsid w:val="00BB1047"/>
    <w:rPr>
      <w:rFonts w:ascii="Calibri" w:eastAsia="Calibri" w:hAnsi="Calibri" w:cs="Times New Roman"/>
    </w:rPr>
  </w:style>
  <w:style w:type="paragraph" w:styleId="Title">
    <w:name w:val="Title"/>
    <w:basedOn w:val="Normal"/>
    <w:next w:val="Normal"/>
    <w:link w:val="TitleChar"/>
    <w:qFormat/>
    <w:rsid w:val="00BB1047"/>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character" w:customStyle="1" w:styleId="TitleChar">
    <w:name w:val="Title Char"/>
    <w:basedOn w:val="DefaultParagraphFont"/>
    <w:link w:val="Title"/>
    <w:rsid w:val="00BB1047"/>
    <w:rPr>
      <w:rFonts w:ascii="Times New Roman" w:eastAsia="Times New Roman" w:hAnsi="Times New Roman" w:cs="Times New Roman"/>
      <w:b/>
      <w:sz w:val="48"/>
      <w:szCs w:val="20"/>
      <w:lang w:val="en-US" w:eastAsia="ar-SA"/>
    </w:rPr>
  </w:style>
  <w:style w:type="paragraph" w:customStyle="1" w:styleId="naisf">
    <w:name w:val="naisf"/>
    <w:basedOn w:val="Normal"/>
    <w:autoRedefine/>
    <w:rsid w:val="00BB1047"/>
    <w:pPr>
      <w:numPr>
        <w:ilvl w:val="2"/>
        <w:numId w:val="4"/>
      </w:numPr>
      <w:tabs>
        <w:tab w:val="clear" w:pos="1344"/>
        <w:tab w:val="num" w:pos="1620"/>
      </w:tabs>
      <w:spacing w:after="0" w:line="240" w:lineRule="auto"/>
      <w:jc w:val="both"/>
    </w:pPr>
    <w:rPr>
      <w:rFonts w:ascii="Times New Roman" w:eastAsia="Times New Roman" w:hAnsi="Times New Roman" w:cs="Times New Roman"/>
      <w:sz w:val="24"/>
      <w:szCs w:val="24"/>
    </w:rPr>
  </w:style>
  <w:style w:type="paragraph" w:styleId="NormalWeb">
    <w:name w:val="Normal (Web)"/>
    <w:basedOn w:val="Normal"/>
    <w:semiHidden/>
    <w:rsid w:val="00BB1047"/>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customStyle="1" w:styleId="Heading31">
    <w:name w:val="Heading 31"/>
    <w:rsid w:val="00BB1047"/>
    <w:rPr>
      <w:rFonts w:ascii="Times New Roman Bold" w:hAnsi="Times New Roman Bold"/>
      <w:b/>
      <w:bCs/>
      <w:sz w:val="24"/>
    </w:rPr>
  </w:style>
  <w:style w:type="paragraph" w:styleId="ListParagraph">
    <w:name w:val="List Paragraph"/>
    <w:basedOn w:val="Normal"/>
    <w:qFormat/>
    <w:rsid w:val="00BB1047"/>
    <w:pPr>
      <w:spacing w:after="0" w:line="240" w:lineRule="auto"/>
      <w:ind w:left="720"/>
    </w:pPr>
    <w:rPr>
      <w:rFonts w:ascii="Times New Roman" w:eastAsia="Times New Roman" w:hAnsi="Times New Roman" w:cs="Times New Roman"/>
      <w:sz w:val="20"/>
      <w:szCs w:val="20"/>
    </w:rPr>
  </w:style>
  <w:style w:type="paragraph" w:styleId="BodyText3">
    <w:name w:val="Body Text 3"/>
    <w:basedOn w:val="Normal"/>
    <w:link w:val="BodyText3Char"/>
    <w:semiHidden/>
    <w:unhideWhenUsed/>
    <w:rsid w:val="00BB1047"/>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semiHidden/>
    <w:rsid w:val="00BB1047"/>
    <w:rPr>
      <w:rFonts w:ascii="Times New Roman" w:eastAsia="Times New Roman" w:hAnsi="Times New Roman" w:cs="Times New Roman"/>
      <w:sz w:val="16"/>
      <w:szCs w:val="16"/>
      <w:lang w:val="en-GB"/>
    </w:rPr>
  </w:style>
  <w:style w:type="paragraph" w:customStyle="1" w:styleId="WW-TableContents11111">
    <w:name w:val="WW-Table Contents11111"/>
    <w:basedOn w:val="BodyText"/>
    <w:rsid w:val="00BE27B1"/>
    <w:pPr>
      <w:suppressLineNumbers/>
      <w:suppressAutoHyphens/>
      <w:spacing w:line="240" w:lineRule="auto"/>
    </w:pPr>
    <w:rPr>
      <w:rFonts w:ascii="Times New Roman" w:eastAsia="Times New Roman" w:hAnsi="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hyperlink" Target="http://www.jekabpil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ekabpil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dza.stankevica@jekabpils.lv" TargetMode="External"/><Relationship Id="rId5" Type="http://schemas.openxmlformats.org/officeDocument/2006/relationships/webSettings" Target="webSettings.xml"/><Relationship Id="rId15" Type="http://schemas.openxmlformats.org/officeDocument/2006/relationships/hyperlink" Target="http://www.jekabpils.lv" TargetMode="External"/><Relationship Id="rId10" Type="http://schemas.openxmlformats.org/officeDocument/2006/relationships/hyperlink" Target="mailto:linda.meldraja@jekabpil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nda.meldraja@jekabpils.lv" TargetMode="Externa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E2DF2-F081-4C64-A3EB-50712D80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43271</Words>
  <Characters>24665</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daceg</dc:creator>
  <cp:lastModifiedBy>Mirdza Stankevica</cp:lastModifiedBy>
  <cp:revision>3</cp:revision>
  <cp:lastPrinted>2014-12-01T08:53:00Z</cp:lastPrinted>
  <dcterms:created xsi:type="dcterms:W3CDTF">2014-12-04T07:48:00Z</dcterms:created>
  <dcterms:modified xsi:type="dcterms:W3CDTF">2014-12-04T08:08:00Z</dcterms:modified>
</cp:coreProperties>
</file>