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015D" w14:textId="77777777" w:rsidR="00FE62E9" w:rsidRPr="00741B8D" w:rsidRDefault="00FE62E9" w:rsidP="00FE62E9">
      <w:pPr>
        <w:jc w:val="right"/>
        <w:rPr>
          <w:rFonts w:eastAsia="Lucida Sans Unicode"/>
          <w:szCs w:val="20"/>
          <w:lang w:val="lv-LV"/>
        </w:rPr>
      </w:pPr>
      <w:r w:rsidRPr="00741B8D">
        <w:rPr>
          <w:rFonts w:eastAsia="Lucida Sans Unicode"/>
          <w:szCs w:val="20"/>
          <w:lang w:val="lv-LV"/>
        </w:rPr>
        <w:t xml:space="preserve">Pielikums                                                                                                                                </w:t>
      </w:r>
    </w:p>
    <w:p w14:paraId="1962135F" w14:textId="77777777" w:rsidR="00FE62E9" w:rsidRPr="00741B8D" w:rsidRDefault="00FE62E9" w:rsidP="00FE62E9">
      <w:pPr>
        <w:spacing w:line="244" w:lineRule="auto"/>
        <w:jc w:val="right"/>
        <w:rPr>
          <w:lang w:val="lv-LV"/>
        </w:rPr>
      </w:pPr>
      <w:r w:rsidRPr="00741B8D">
        <w:rPr>
          <w:lang w:val="lv-LV"/>
        </w:rPr>
        <w:t>APSTIPRINĀTS</w:t>
      </w:r>
    </w:p>
    <w:p w14:paraId="628DDB08" w14:textId="77777777" w:rsidR="00FE62E9" w:rsidRPr="00741B8D" w:rsidRDefault="00FE62E9" w:rsidP="00FE62E9">
      <w:pPr>
        <w:spacing w:line="244" w:lineRule="auto"/>
        <w:jc w:val="right"/>
        <w:rPr>
          <w:lang w:val="lv-LV"/>
        </w:rPr>
      </w:pPr>
      <w:r w:rsidRPr="00741B8D">
        <w:rPr>
          <w:lang w:val="lv-LV"/>
        </w:rPr>
        <w:t>ar Jēkabpils novada domes</w:t>
      </w:r>
    </w:p>
    <w:p w14:paraId="7718B298" w14:textId="77777777" w:rsidR="00FE62E9" w:rsidRPr="00741B8D" w:rsidRDefault="00FE62E9" w:rsidP="00FE62E9">
      <w:pPr>
        <w:spacing w:line="244" w:lineRule="auto"/>
        <w:jc w:val="right"/>
        <w:rPr>
          <w:lang w:val="lv-LV"/>
        </w:rPr>
      </w:pPr>
      <w:r>
        <w:rPr>
          <w:lang w:val="lv-LV"/>
        </w:rPr>
        <w:t>27.03</w:t>
      </w:r>
      <w:r w:rsidRPr="00741B8D">
        <w:rPr>
          <w:lang w:val="lv-LV"/>
        </w:rPr>
        <w:t>.202</w:t>
      </w:r>
      <w:r>
        <w:rPr>
          <w:lang w:val="lv-LV"/>
        </w:rPr>
        <w:t>5</w:t>
      </w:r>
      <w:r w:rsidRPr="00741B8D">
        <w:rPr>
          <w:lang w:val="lv-LV"/>
        </w:rPr>
        <w:t>. lēmum</w:t>
      </w:r>
      <w:r>
        <w:rPr>
          <w:lang w:val="lv-LV"/>
        </w:rPr>
        <w:t>a</w:t>
      </w:r>
      <w:r w:rsidRPr="00741B8D">
        <w:rPr>
          <w:lang w:val="lv-LV"/>
        </w:rPr>
        <w:t xml:space="preserve"> Nr.</w:t>
      </w:r>
      <w:r>
        <w:rPr>
          <w:lang w:val="lv-LV"/>
        </w:rPr>
        <w:t>225, 1.punktu</w:t>
      </w:r>
    </w:p>
    <w:p w14:paraId="0988789E" w14:textId="77777777" w:rsidR="00FE62E9" w:rsidRDefault="00FE62E9" w:rsidP="00FE62E9">
      <w:pPr>
        <w:spacing w:line="244" w:lineRule="auto"/>
        <w:jc w:val="right"/>
        <w:rPr>
          <w:lang w:val="lv-LV"/>
        </w:rPr>
      </w:pPr>
      <w:r w:rsidRPr="00741B8D">
        <w:rPr>
          <w:lang w:val="lv-LV"/>
        </w:rPr>
        <w:t>(protokols Nr.</w:t>
      </w:r>
      <w:r>
        <w:rPr>
          <w:lang w:val="lv-LV"/>
        </w:rPr>
        <w:t>4</w:t>
      </w:r>
      <w:r w:rsidRPr="00741B8D">
        <w:rPr>
          <w:lang w:val="lv-LV"/>
        </w:rPr>
        <w:t xml:space="preserve">, </w:t>
      </w:r>
      <w:r>
        <w:rPr>
          <w:lang w:val="lv-LV"/>
        </w:rPr>
        <w:t>42</w:t>
      </w:r>
      <w:r w:rsidRPr="00741B8D">
        <w:rPr>
          <w:lang w:val="lv-LV"/>
        </w:rPr>
        <w:t>.§)</w:t>
      </w:r>
    </w:p>
    <w:p w14:paraId="53880191" w14:textId="77777777" w:rsidR="00FE62E9" w:rsidRDefault="00FE62E9" w:rsidP="00FE62E9">
      <w:pPr>
        <w:spacing w:line="244" w:lineRule="auto"/>
        <w:jc w:val="right"/>
        <w:rPr>
          <w:lang w:val="lv-LV"/>
        </w:rPr>
      </w:pPr>
    </w:p>
    <w:p w14:paraId="23B0EC0C" w14:textId="77777777" w:rsidR="00FE62E9" w:rsidRPr="00741B8D" w:rsidRDefault="00FE62E9" w:rsidP="00FE62E9">
      <w:pPr>
        <w:spacing w:line="244" w:lineRule="auto"/>
        <w:rPr>
          <w:b/>
          <w:lang w:val="lv-LV"/>
        </w:rPr>
      </w:pPr>
    </w:p>
    <w:p w14:paraId="555C5011" w14:textId="77777777" w:rsidR="00FE62E9" w:rsidRPr="00741B8D" w:rsidRDefault="00FE62E9" w:rsidP="00FE62E9">
      <w:pPr>
        <w:widowControl w:val="0"/>
        <w:suppressAutoHyphens/>
        <w:jc w:val="center"/>
        <w:rPr>
          <w:rFonts w:eastAsia="Lucida Sans Unicode" w:cs="Tahoma"/>
          <w:b/>
          <w:bCs/>
          <w:lang w:val="lv-LV"/>
        </w:rPr>
      </w:pPr>
      <w:r w:rsidRPr="0026671C">
        <w:rPr>
          <w:rFonts w:eastAsia="Lucida Sans Unicode" w:cs="Tahoma"/>
          <w:b/>
          <w:bCs/>
          <w:lang w:val="lv-LV"/>
        </w:rPr>
        <w:t xml:space="preserve">ATKĀRTOTĀS (OTRĀS) </w:t>
      </w:r>
      <w:r>
        <w:rPr>
          <w:rFonts w:eastAsia="Lucida Sans Unicode" w:cs="Tahoma"/>
          <w:b/>
          <w:bCs/>
          <w:lang w:val="lv-LV"/>
        </w:rPr>
        <w:t xml:space="preserve">MUTISKĀS </w:t>
      </w:r>
      <w:r w:rsidRPr="00741B8D">
        <w:rPr>
          <w:rFonts w:eastAsia="Lucida Sans Unicode" w:cs="Tahoma"/>
          <w:b/>
          <w:bCs/>
          <w:lang w:val="lv-LV"/>
        </w:rPr>
        <w:t>NOMAS TIESĪBU IZSOLES NOTEIKUMI</w:t>
      </w:r>
    </w:p>
    <w:p w14:paraId="51786F7F" w14:textId="77777777" w:rsidR="00FE62E9" w:rsidRPr="00741B8D" w:rsidRDefault="00FE62E9" w:rsidP="00FE62E9">
      <w:pPr>
        <w:widowControl w:val="0"/>
        <w:suppressAutoHyphens/>
        <w:jc w:val="center"/>
        <w:rPr>
          <w:rFonts w:eastAsia="Lucida Sans Unicode"/>
          <w:lang w:val="lv-LV"/>
        </w:rPr>
      </w:pPr>
      <w:bookmarkStart w:id="0" w:name="_Hlk182383005"/>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56150010166  "</w:t>
      </w:r>
      <w:proofErr w:type="spellStart"/>
      <w:r w:rsidRPr="00741B8D">
        <w:rPr>
          <w:rFonts w:eastAsia="Lucida Sans Unicode"/>
          <w:b/>
          <w:bCs/>
          <w:lang w:val="lv-LV" w:eastAsia="lv-LV"/>
        </w:rPr>
        <w:t>P.Stradiņa</w:t>
      </w:r>
      <w:proofErr w:type="spellEnd"/>
      <w:r w:rsidRPr="00741B8D">
        <w:rPr>
          <w:rFonts w:eastAsia="Lucida Sans Unicode"/>
          <w:b/>
          <w:bCs/>
          <w:lang w:val="lv-LV" w:eastAsia="lv-LV"/>
        </w:rPr>
        <w:t xml:space="preserve"> iela", Viesīte, Viesītes pagasts, Jēkabpils novads zemes vienības ar kadastra apzīmējumu 56150010679, </w:t>
      </w:r>
      <w:proofErr w:type="spellStart"/>
      <w:r w:rsidRPr="00741B8D">
        <w:rPr>
          <w:rFonts w:eastAsia="Lucida Sans Unicode"/>
          <w:b/>
          <w:bCs/>
          <w:lang w:val="lv-LV" w:eastAsia="lv-LV"/>
        </w:rPr>
        <w:t>P.Stradiņa</w:t>
      </w:r>
      <w:proofErr w:type="spellEnd"/>
      <w:r w:rsidRPr="00741B8D">
        <w:rPr>
          <w:rFonts w:eastAsia="Lucida Sans Unicode"/>
          <w:b/>
          <w:bCs/>
          <w:lang w:val="lv-LV" w:eastAsia="lv-LV"/>
        </w:rPr>
        <w:t xml:space="preserve"> iela 1A, Viesīte, Viesītes pagasts, Jēkabpils novads, daļu 36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bookmarkEnd w:id="0"/>
      <w:r w:rsidRPr="00741B8D">
        <w:rPr>
          <w:rFonts w:eastAsia="Lucida Sans Unicode"/>
          <w:lang w:val="lv-LV"/>
        </w:rPr>
        <w:tab/>
      </w:r>
    </w:p>
    <w:p w14:paraId="145A3461" w14:textId="77777777" w:rsidR="00FE62E9" w:rsidRPr="00741B8D" w:rsidRDefault="00FE62E9" w:rsidP="00FE62E9">
      <w:pPr>
        <w:widowControl w:val="0"/>
        <w:suppressAutoHyphens/>
        <w:jc w:val="center"/>
        <w:rPr>
          <w:rFonts w:eastAsia="Lucida Sans Unicode"/>
          <w:lang w:val="lv-LV"/>
        </w:rPr>
      </w:pPr>
    </w:p>
    <w:p w14:paraId="63982D86" w14:textId="77777777" w:rsidR="00FE62E9" w:rsidRPr="00741B8D" w:rsidRDefault="00FE62E9" w:rsidP="00FE62E9">
      <w:pPr>
        <w:widowControl w:val="0"/>
        <w:numPr>
          <w:ilvl w:val="0"/>
          <w:numId w:val="2"/>
        </w:numPr>
        <w:suppressAutoHyphens/>
        <w:jc w:val="center"/>
        <w:rPr>
          <w:rFonts w:eastAsia="Lucida Sans Unicode"/>
          <w:lang w:val="lv-LV"/>
        </w:rPr>
      </w:pPr>
      <w:r w:rsidRPr="00741B8D">
        <w:rPr>
          <w:rFonts w:eastAsia="Lucida Sans Unicode"/>
          <w:b/>
          <w:bCs/>
          <w:lang w:val="lv-LV"/>
        </w:rPr>
        <w:t>Vispārīgie noteikumi</w:t>
      </w:r>
    </w:p>
    <w:p w14:paraId="60176809" w14:textId="77777777" w:rsidR="00FE62E9" w:rsidRPr="00741B8D" w:rsidRDefault="00FE62E9" w:rsidP="00FE62E9">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w:t>
      </w:r>
      <w:r w:rsidRPr="0026671C">
        <w:rPr>
          <w:rFonts w:eastAsia="Lucida Sans Unicode"/>
          <w:lang w:val="lv-LV"/>
        </w:rPr>
        <w:t xml:space="preserve">atkārtota (otra) </w:t>
      </w:r>
      <w:r w:rsidRPr="00741B8D">
        <w:rPr>
          <w:rFonts w:eastAsia="Lucida Sans Unicode"/>
          <w:lang w:val="lv-LV"/>
        </w:rPr>
        <w:t xml:space="preserve">nomas tiesību izsole par Jēkabpils novada  pašvaldības </w:t>
      </w:r>
      <w:r w:rsidRPr="00741B8D">
        <w:rPr>
          <w:rFonts w:eastAsia="Lucida Sans Unicode"/>
          <w:kern w:val="1"/>
          <w:lang w:val="lv-LV"/>
        </w:rPr>
        <w:t xml:space="preserve">nekustamā īpašuma ar kadastra numuru </w:t>
      </w:r>
      <w:r w:rsidRPr="00741B8D">
        <w:rPr>
          <w:rFonts w:eastAsia="Lucida Sans Unicode"/>
          <w:lang w:val="lv-LV" w:eastAsia="lv-LV"/>
        </w:rPr>
        <w:t>56150010166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Viesīte, Viesītes pagasts, Jēkabpils novads zemes vienības ar kadastra apzīmējumu 56150010679,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1A, Viesīte, Viesītes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Lucida Sans Unicode"/>
          <w:lang w:val="lv-LV"/>
        </w:rPr>
        <w:t>(turpmāk – Nomas objekts) un nosolītājam tiek piešķirtas nomas tiesības uz Nomas objektu.</w:t>
      </w:r>
    </w:p>
    <w:p w14:paraId="7CFF12DC" w14:textId="77777777" w:rsidR="00FE62E9" w:rsidRPr="00741B8D" w:rsidRDefault="00FE62E9" w:rsidP="00FE62E9">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608369D9" w14:textId="77777777" w:rsidR="00FE62E9" w:rsidRPr="00741B8D" w:rsidRDefault="00FE62E9" w:rsidP="00FE62E9">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2C808146" w14:textId="77777777" w:rsidR="00FE62E9" w:rsidRPr="00741B8D" w:rsidRDefault="00FE62E9" w:rsidP="00FE62E9">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58EC334B" w14:textId="77777777" w:rsidR="00FE62E9" w:rsidRPr="00741B8D" w:rsidRDefault="00FE62E9" w:rsidP="00FE62E9">
      <w:pPr>
        <w:widowControl w:val="0"/>
        <w:numPr>
          <w:ilvl w:val="0"/>
          <w:numId w:val="1"/>
        </w:numPr>
        <w:suppressAutoHyphens/>
        <w:spacing w:after="160" w:line="256" w:lineRule="auto"/>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7878AE6B" w14:textId="77777777" w:rsidR="00FE62E9" w:rsidRPr="00741B8D" w:rsidRDefault="00FE62E9" w:rsidP="00FE62E9">
      <w:pPr>
        <w:numPr>
          <w:ilvl w:val="0"/>
          <w:numId w:val="1"/>
        </w:numPr>
        <w:spacing w:after="160" w:line="256" w:lineRule="auto"/>
        <w:ind w:right="43"/>
        <w:contextualSpacing/>
        <w:jc w:val="both"/>
        <w:rPr>
          <w:rFonts w:eastAsia="Calibri"/>
          <w:bCs/>
          <w:lang w:val="lv-LV" w:eastAsia="lv-LV"/>
        </w:rPr>
      </w:pPr>
      <w:r w:rsidRPr="00741B8D">
        <w:rPr>
          <w:rFonts w:eastAsia="Lucida Sans Unicode"/>
          <w:lang w:val="lv-LV"/>
        </w:rPr>
        <w:t xml:space="preserve">Izsoli organizē </w:t>
      </w:r>
      <w:bookmarkStart w:id="1" w:name="_Hlk191947865"/>
      <w:r w:rsidRPr="00741B8D">
        <w:rPr>
          <w:rFonts w:eastAsia="Lucida Sans Unicode"/>
          <w:lang w:val="lv-LV"/>
        </w:rPr>
        <w:t xml:space="preserve">ar Jēkabpils novada </w:t>
      </w:r>
      <w:r w:rsidRPr="00461185">
        <w:rPr>
          <w:rFonts w:eastAsia="Lucida Sans Unicode"/>
          <w:lang w:val="lv-LV"/>
        </w:rPr>
        <w:t>domes 202</w:t>
      </w:r>
      <w:r>
        <w:rPr>
          <w:rFonts w:eastAsia="Lucida Sans Unicode"/>
          <w:lang w:val="lv-LV"/>
        </w:rPr>
        <w:t>5</w:t>
      </w:r>
      <w:r w:rsidRPr="00461185">
        <w:rPr>
          <w:rFonts w:eastAsia="Lucida Sans Unicode"/>
          <w:lang w:val="lv-LV"/>
        </w:rPr>
        <w:t>.</w:t>
      </w:r>
      <w:r w:rsidRPr="007B3BA2">
        <w:rPr>
          <w:rFonts w:eastAsia="Lucida Sans Unicode"/>
          <w:lang w:val="lv-LV"/>
        </w:rPr>
        <w:t>gada 27.marta lēmumu Nr.225 “</w:t>
      </w:r>
      <w:r w:rsidRPr="007B3BA2">
        <w:rPr>
          <w:lang w:val="lv-LV"/>
        </w:rPr>
        <w:t>Par</w:t>
      </w:r>
      <w:r w:rsidRPr="00C74025">
        <w:rPr>
          <w:lang w:val="lv-LV"/>
        </w:rPr>
        <w:t xml:space="preserve"> nomas tiesību izsoles atzīšanu par nenotikušu un otrās izsoles rīkošanu (publiski pieejamu elektrisko transportlīdzekļu uzlādes iekārtu ierīkošanai, uzturēšanai un apsaimniekošanai Jēkabpils novada administratīvajā teritorijā)</w:t>
      </w:r>
      <w:r w:rsidRPr="00741B8D">
        <w:rPr>
          <w:rFonts w:eastAsia="Lucida Sans Unicode"/>
          <w:lang w:val="lv-LV"/>
        </w:rPr>
        <w:t xml:space="preserve">” izveidota </w:t>
      </w:r>
      <w:r>
        <w:rPr>
          <w:rFonts w:eastAsia="Lucida Sans Unicode"/>
          <w:lang w:val="lv-LV"/>
        </w:rPr>
        <w:t xml:space="preserve">Nomas objekta nomas tiesību </w:t>
      </w:r>
      <w:r w:rsidRPr="00741B8D">
        <w:rPr>
          <w:rFonts w:eastAsia="Lucida Sans Unicode"/>
          <w:lang w:val="lv-LV"/>
        </w:rPr>
        <w:t xml:space="preserve">izsoles komisija (turpmāk – Komisija). </w:t>
      </w:r>
      <w:bookmarkEnd w:id="1"/>
    </w:p>
    <w:p w14:paraId="48C82779" w14:textId="77777777" w:rsidR="00FE62E9" w:rsidRPr="00741B8D" w:rsidRDefault="00FE62E9" w:rsidP="00FE62E9">
      <w:pPr>
        <w:numPr>
          <w:ilvl w:val="0"/>
          <w:numId w:val="1"/>
        </w:numPr>
        <w:spacing w:after="160" w:line="256" w:lineRule="auto"/>
        <w:ind w:right="43"/>
        <w:contextualSpacing/>
        <w:jc w:val="both"/>
        <w:rPr>
          <w:rFonts w:eastAsia="Calibri"/>
          <w:bCs/>
          <w:lang w:val="lv-LV" w:eastAsia="lv-LV"/>
        </w:rPr>
      </w:pPr>
      <w:r w:rsidRPr="00741B8D">
        <w:rPr>
          <w:rFonts w:eastAsia="Lucida Sans Unicode"/>
          <w:lang w:val="lv-LV"/>
        </w:rPr>
        <w:t>Nomas tiesību izsoles mērķis ir noteikt nomnieku Jēkabpils novada pašvaldības īpašumam, kas paredzēts elektrisko transportlīdzekļu uzlādes iekārtu ierīkošanai, uzturēšanai un apsaimniekošanai.</w:t>
      </w:r>
    </w:p>
    <w:p w14:paraId="419F1650" w14:textId="77777777" w:rsidR="00FE62E9" w:rsidRPr="00741B8D" w:rsidRDefault="00FE62E9" w:rsidP="00FE62E9">
      <w:pPr>
        <w:spacing w:after="160" w:line="244" w:lineRule="auto"/>
        <w:ind w:left="567"/>
        <w:contextualSpacing/>
        <w:jc w:val="both"/>
        <w:rPr>
          <w:rFonts w:eastAsia="Calibri"/>
          <w:lang w:val="lv-LV"/>
        </w:rPr>
      </w:pPr>
    </w:p>
    <w:p w14:paraId="0F27CE3C" w14:textId="77777777" w:rsidR="00FE62E9" w:rsidRPr="00741B8D" w:rsidRDefault="00FE62E9" w:rsidP="00FE62E9">
      <w:pPr>
        <w:numPr>
          <w:ilvl w:val="0"/>
          <w:numId w:val="2"/>
        </w:numPr>
        <w:spacing w:line="244" w:lineRule="auto"/>
        <w:contextualSpacing/>
        <w:jc w:val="center"/>
        <w:rPr>
          <w:rFonts w:eastAsia="Calibri"/>
          <w:b/>
          <w:lang w:val="lv-LV"/>
        </w:rPr>
      </w:pPr>
      <w:r w:rsidRPr="00741B8D">
        <w:rPr>
          <w:rFonts w:eastAsia="Calibri"/>
          <w:b/>
          <w:lang w:val="lv-LV"/>
        </w:rPr>
        <w:t>Izsoles veids, norises vieta un laiks</w:t>
      </w:r>
    </w:p>
    <w:p w14:paraId="051F9F1B" w14:textId="77777777" w:rsidR="00FE62E9" w:rsidRPr="00741B8D" w:rsidRDefault="00FE62E9" w:rsidP="00FE62E9">
      <w:pPr>
        <w:numPr>
          <w:ilvl w:val="0"/>
          <w:numId w:val="1"/>
        </w:numPr>
        <w:spacing w:line="244" w:lineRule="auto"/>
        <w:contextualSpacing/>
        <w:jc w:val="both"/>
        <w:rPr>
          <w:rFonts w:eastAsia="Calibri"/>
          <w:lang w:val="lv-LV"/>
        </w:rPr>
      </w:pPr>
      <w:bookmarkStart w:id="2" w:name="_Hlk191949639"/>
      <w:r>
        <w:rPr>
          <w:rFonts w:eastAsia="Lucida Sans Unicode"/>
          <w:lang w:val="lv-LV"/>
        </w:rPr>
        <w:t>N</w:t>
      </w:r>
      <w:r w:rsidRPr="0026671C">
        <w:rPr>
          <w:rFonts w:eastAsia="Lucida Sans Unicode"/>
          <w:lang w:val="lv-LV"/>
        </w:rPr>
        <w:t xml:space="preserve">omas objekta atkārtota (otrā) izsole, </w:t>
      </w:r>
      <w:r>
        <w:rPr>
          <w:rFonts w:eastAsia="Lucida Sans Unicode"/>
          <w:lang w:val="lv-LV"/>
        </w:rPr>
        <w:t>mutiska</w:t>
      </w:r>
      <w:r w:rsidRPr="0026671C">
        <w:rPr>
          <w:rFonts w:eastAsia="Lucida Sans Unicode"/>
          <w:lang w:val="lv-LV"/>
        </w:rPr>
        <w:t xml:space="preserve"> izsole ar augšupejošu soli</w:t>
      </w:r>
      <w:r>
        <w:rPr>
          <w:rFonts w:eastAsia="Lucida Sans Unicode"/>
          <w:lang w:val="lv-LV"/>
        </w:rPr>
        <w:t>.</w:t>
      </w:r>
      <w:r w:rsidRPr="0026671C">
        <w:rPr>
          <w:rFonts w:eastAsia="Lucida Sans Unicode"/>
          <w:lang w:val="lv-LV"/>
        </w:rPr>
        <w:t xml:space="preserve"> </w:t>
      </w:r>
    </w:p>
    <w:bookmarkEnd w:id="2"/>
    <w:p w14:paraId="292770FA" w14:textId="77777777" w:rsidR="00FE62E9" w:rsidRPr="00741B8D" w:rsidRDefault="00FE62E9" w:rsidP="00FE62E9">
      <w:pPr>
        <w:numPr>
          <w:ilvl w:val="0"/>
          <w:numId w:val="1"/>
        </w:numPr>
        <w:spacing w:line="244" w:lineRule="auto"/>
        <w:ind w:left="284" w:hanging="284"/>
        <w:contextualSpacing/>
        <w:jc w:val="both"/>
        <w:rPr>
          <w:rFonts w:eastAsia="Calibri"/>
          <w:lang w:val="lv-LV"/>
        </w:rPr>
      </w:pPr>
      <w:r w:rsidRPr="00741B8D">
        <w:rPr>
          <w:rFonts w:eastAsia="Calibri"/>
          <w:lang w:val="lv-LV"/>
        </w:rPr>
        <w:t xml:space="preserve">Izsole notiek </w:t>
      </w:r>
      <w:r w:rsidRPr="0035202C">
        <w:rPr>
          <w:rFonts w:eastAsia="Calibri"/>
          <w:b/>
          <w:bCs/>
          <w:lang w:val="lv-LV"/>
        </w:rPr>
        <w:t xml:space="preserve">2025.gada </w:t>
      </w:r>
      <w:r>
        <w:rPr>
          <w:rFonts w:eastAsia="Calibri"/>
          <w:b/>
          <w:bCs/>
          <w:lang w:val="lv-LV"/>
        </w:rPr>
        <w:t>15.aprīlī</w:t>
      </w:r>
      <w:r w:rsidRPr="0035202C">
        <w:rPr>
          <w:rFonts w:eastAsia="Calibri"/>
          <w:b/>
          <w:bCs/>
          <w:lang w:val="lv-LV"/>
        </w:rPr>
        <w:t xml:space="preserve"> plkst.</w:t>
      </w:r>
      <w:r w:rsidRPr="00741B8D">
        <w:rPr>
          <w:rFonts w:eastAsia="Calibri"/>
          <w:b/>
          <w:bCs/>
          <w:lang w:val="lv-LV"/>
        </w:rPr>
        <w:t xml:space="preserve"> 9</w:t>
      </w:r>
      <w:r>
        <w:rPr>
          <w:rFonts w:eastAsia="Calibri"/>
          <w:b/>
          <w:bCs/>
          <w:lang w:val="lv-LV"/>
        </w:rPr>
        <w:t>:</w:t>
      </w:r>
      <w:r w:rsidRPr="00741B8D">
        <w:rPr>
          <w:rFonts w:eastAsia="Calibri"/>
          <w:b/>
          <w:bCs/>
          <w:lang w:val="lv-LV"/>
        </w:rPr>
        <w:t>00</w:t>
      </w:r>
      <w:r w:rsidRPr="00741B8D">
        <w:rPr>
          <w:rFonts w:eastAsia="Calibri"/>
          <w:lang w:val="lv-LV"/>
        </w:rPr>
        <w:t xml:space="preserve"> Jēkabpils novada Attīstības pārvaldē, Rīgas ielā 150A, Jēkabpilī, Jēkabpils novadā, 1.stāvā, sēžu zālē.</w:t>
      </w:r>
    </w:p>
    <w:p w14:paraId="6925FA10" w14:textId="77777777" w:rsidR="00FE62E9" w:rsidRPr="00741B8D" w:rsidRDefault="00FE62E9" w:rsidP="00FE62E9">
      <w:pPr>
        <w:numPr>
          <w:ilvl w:val="0"/>
          <w:numId w:val="1"/>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70F73072" w14:textId="77777777" w:rsidR="00FE62E9" w:rsidRPr="00741B8D" w:rsidRDefault="00FE62E9" w:rsidP="00FE62E9">
      <w:pPr>
        <w:numPr>
          <w:ilvl w:val="0"/>
          <w:numId w:val="1"/>
        </w:numPr>
        <w:tabs>
          <w:tab w:val="left" w:pos="426"/>
        </w:tabs>
        <w:spacing w:line="244" w:lineRule="auto"/>
        <w:ind w:left="284" w:hanging="284"/>
        <w:contextualSpacing/>
        <w:jc w:val="both"/>
        <w:rPr>
          <w:rFonts w:eastAsia="Calibri"/>
          <w:lang w:val="lv-LV"/>
        </w:rPr>
      </w:pPr>
      <w:r w:rsidRPr="00741B8D">
        <w:rPr>
          <w:rFonts w:eastAsia="Calibri"/>
          <w:bCs/>
          <w:lang w:val="lv-LV"/>
        </w:rPr>
        <w:lastRenderedPageBreak/>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60A7030" w14:textId="77777777" w:rsidR="00FE62E9" w:rsidRPr="00741B8D" w:rsidRDefault="00FE62E9" w:rsidP="00FE62E9">
      <w:pPr>
        <w:spacing w:line="244" w:lineRule="auto"/>
        <w:rPr>
          <w:b/>
          <w:color w:val="FF0000"/>
          <w:lang w:val="lv-LV"/>
        </w:rPr>
      </w:pPr>
    </w:p>
    <w:p w14:paraId="697EB521" w14:textId="77777777" w:rsidR="00FE62E9" w:rsidRPr="00741B8D" w:rsidRDefault="00FE62E9" w:rsidP="00FE62E9">
      <w:pPr>
        <w:numPr>
          <w:ilvl w:val="0"/>
          <w:numId w:val="2"/>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3CF7AF12"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56150010166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Viesīte, Viesītes pagasts, Jēkabpils novads zemes vienības ar kadastra apzīmējumu 56150010679, </w:t>
      </w:r>
      <w:proofErr w:type="spellStart"/>
      <w:r w:rsidRPr="00741B8D">
        <w:rPr>
          <w:rFonts w:eastAsia="Lucida Sans Unicode"/>
          <w:lang w:val="lv-LV" w:eastAsia="lv-LV"/>
        </w:rPr>
        <w:t>P.Stradiņa</w:t>
      </w:r>
      <w:proofErr w:type="spellEnd"/>
      <w:r w:rsidRPr="00741B8D">
        <w:rPr>
          <w:rFonts w:eastAsia="Lucida Sans Unicode"/>
          <w:lang w:val="lv-LV" w:eastAsia="lv-LV"/>
        </w:rPr>
        <w:t xml:space="preserve"> iela 1A, Viesīte, Viesītes pagasts, Jēkabpils novads, daļu 36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Lucida Sans Unicode"/>
          <w:lang w:val="lv-LV"/>
        </w:rPr>
        <w:t>Pašvaldībai ir nostiprinātas īpašuma tiesības uz minēto īpašumu Viesītes pilsētas zemesgrāmatas nodalījumā Nr.100000419101.</w:t>
      </w:r>
    </w:p>
    <w:p w14:paraId="05041797"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0909AB5D"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Nomas objekta izmantošanas mērķis – </w:t>
      </w:r>
      <w:bookmarkStart w:id="3" w:name="_Hlk184042063"/>
      <w:r w:rsidRPr="00741B8D">
        <w:rPr>
          <w:rFonts w:eastAsia="Calibri"/>
          <w:lang w:val="lv-LV"/>
        </w:rPr>
        <w:t>publiski pieejamu elektrisko transportlīdzekļu uzlādes iekārtu ierīkošanai, uzturēšanai  un apsaimniekošanai.</w:t>
      </w:r>
      <w:bookmarkEnd w:id="3"/>
    </w:p>
    <w:p w14:paraId="52FFC867"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Nodrošināmais </w:t>
      </w:r>
      <w:proofErr w:type="spellStart"/>
      <w:r w:rsidRPr="00741B8D">
        <w:rPr>
          <w:rFonts w:eastAsia="Calibri"/>
          <w:lang w:val="lv-LV"/>
        </w:rPr>
        <w:t>pieslēgumpunktu</w:t>
      </w:r>
      <w:proofErr w:type="spellEnd"/>
      <w:r w:rsidRPr="00741B8D">
        <w:rPr>
          <w:rFonts w:eastAsia="Calibri"/>
          <w:lang w:val="lv-LV"/>
        </w:rPr>
        <w:t xml:space="preserve"> skaits Nomas objektā – 2 vietas.</w:t>
      </w:r>
      <w:r>
        <w:rPr>
          <w:rFonts w:eastAsia="Calibri"/>
          <w:lang w:val="lv-LV"/>
        </w:rPr>
        <w:t xml:space="preserve"> </w:t>
      </w:r>
      <w:bookmarkStart w:id="4" w:name="_Hlk186277960"/>
      <w:r w:rsidRPr="00F4474B">
        <w:rPr>
          <w:rFonts w:eastAsia="Calibri"/>
          <w:lang w:val="lv-LV"/>
        </w:rPr>
        <w:t xml:space="preserve">Pieejamā jauda ar </w:t>
      </w:r>
      <w:r>
        <w:rPr>
          <w:rFonts w:eastAsia="Calibri"/>
          <w:lang w:val="lv-LV"/>
        </w:rPr>
        <w:t>Atveseļošanas un noturības mehānisma (</w:t>
      </w:r>
      <w:r w:rsidRPr="00F4474B">
        <w:rPr>
          <w:rFonts w:eastAsia="Calibri"/>
          <w:lang w:val="lv-LV"/>
        </w:rPr>
        <w:t>ANM</w:t>
      </w:r>
      <w:r>
        <w:rPr>
          <w:rFonts w:eastAsia="Calibri"/>
          <w:lang w:val="lv-LV"/>
        </w:rPr>
        <w:t>)</w:t>
      </w:r>
      <w:r w:rsidRPr="00F4474B">
        <w:rPr>
          <w:rFonts w:eastAsia="Calibri"/>
          <w:lang w:val="lv-LV"/>
        </w:rPr>
        <w:t xml:space="preserve"> finansējumu, kura var precizēties, bet ne mazākā kā</w:t>
      </w:r>
      <w:r>
        <w:rPr>
          <w:rFonts w:eastAsia="Calibri"/>
          <w:lang w:val="lv-LV"/>
        </w:rPr>
        <w:t xml:space="preserve"> 250 A.</w:t>
      </w:r>
    </w:p>
    <w:bookmarkEnd w:id="4"/>
    <w:p w14:paraId="39B80B68"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649A7583"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149B0F8A" w14:textId="77777777" w:rsidR="00FE62E9" w:rsidRPr="00741B8D" w:rsidRDefault="00FE62E9" w:rsidP="00FE62E9">
      <w:pPr>
        <w:spacing w:line="244" w:lineRule="auto"/>
        <w:rPr>
          <w:color w:val="FF0000"/>
          <w:lang w:val="lv-LV" w:eastAsia="lv-LV"/>
        </w:rPr>
      </w:pPr>
    </w:p>
    <w:p w14:paraId="1BAFD8A8" w14:textId="77777777" w:rsidR="00FE62E9" w:rsidRPr="00741B8D" w:rsidRDefault="00FE62E9" w:rsidP="00FE62E9">
      <w:pPr>
        <w:numPr>
          <w:ilvl w:val="0"/>
          <w:numId w:val="2"/>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44176F5C" w14:textId="77777777" w:rsidR="00FE62E9" w:rsidRPr="00741B8D" w:rsidRDefault="00FE62E9" w:rsidP="00FE62E9">
      <w:pPr>
        <w:numPr>
          <w:ilvl w:val="0"/>
          <w:numId w:val="1"/>
        </w:numPr>
        <w:tabs>
          <w:tab w:val="left" w:pos="284"/>
        </w:tabs>
        <w:snapToGrid w:val="0"/>
        <w:ind w:left="284" w:hanging="426"/>
        <w:contextualSpacing/>
        <w:jc w:val="both"/>
        <w:rPr>
          <w:rFonts w:eastAsia="Calibri"/>
          <w:bCs/>
          <w:lang w:val="lv-LV"/>
        </w:rPr>
      </w:pPr>
      <w:r w:rsidRPr="00741B8D">
        <w:rPr>
          <w:rFonts w:eastAsia="Calibri"/>
          <w:lang w:val="lv-LV"/>
        </w:rPr>
        <w:t xml:space="preserve">Nomas līgums (turpmāk – nomas līgums) tiks slēgts </w:t>
      </w:r>
      <w:r w:rsidRPr="00741B8D">
        <w:rPr>
          <w:rFonts w:eastAsia="Calibri"/>
          <w:bCs/>
          <w:lang w:val="lv-LV"/>
        </w:rPr>
        <w:t xml:space="preserve">uz </w:t>
      </w:r>
      <w:r w:rsidRPr="007B3276">
        <w:rPr>
          <w:rFonts w:eastAsia="Calibri"/>
          <w:bCs/>
          <w:lang w:val="lv-LV"/>
        </w:rPr>
        <w:t>15 gadiem</w:t>
      </w:r>
      <w:r w:rsidRPr="00741B8D">
        <w:rPr>
          <w:rFonts w:eastAsia="Calibri"/>
          <w:bCs/>
          <w:lang w:val="lv-LV"/>
        </w:rPr>
        <w:t xml:space="preserve"> no līguma noslēgšanas dienas. </w:t>
      </w:r>
      <w:r w:rsidRPr="00741B8D">
        <w:rPr>
          <w:rFonts w:eastAsia="Calibri"/>
          <w:lang w:val="lv-LV"/>
        </w:rPr>
        <w:t>Nomas maksa par Nomas objektu jāmaksā saskaņā ar nomas līguma nosacījumiem.</w:t>
      </w:r>
    </w:p>
    <w:p w14:paraId="5217FD74" w14:textId="77777777" w:rsidR="00FE62E9" w:rsidRPr="00741B8D" w:rsidRDefault="00FE62E9" w:rsidP="00FE62E9">
      <w:pPr>
        <w:numPr>
          <w:ilvl w:val="0"/>
          <w:numId w:val="1"/>
        </w:numPr>
        <w:tabs>
          <w:tab w:val="left" w:pos="284"/>
        </w:tabs>
        <w:ind w:left="284" w:hanging="426"/>
        <w:contextualSpacing/>
        <w:jc w:val="both"/>
        <w:rPr>
          <w:rFonts w:eastAsia="Calibri"/>
          <w:bCs/>
          <w:lang w:val="lv-LV"/>
        </w:rPr>
      </w:pPr>
      <w:r w:rsidRPr="00741B8D">
        <w:rPr>
          <w:rFonts w:eastAsia="Calibri"/>
          <w:bCs/>
          <w:lang w:val="lv-LV"/>
        </w:rPr>
        <w:t xml:space="preserve">Papildus nomas maksai izsoles uzvarētājs veic vienreizēju maksājumu </w:t>
      </w:r>
      <w:r w:rsidRPr="007B3276">
        <w:rPr>
          <w:rFonts w:eastAsia="Calibri"/>
          <w:bCs/>
          <w:lang w:val="lv-LV"/>
        </w:rPr>
        <w:t xml:space="preserve">100,00  </w:t>
      </w:r>
      <w:proofErr w:type="spellStart"/>
      <w:r w:rsidRPr="007B3276">
        <w:rPr>
          <w:rFonts w:eastAsia="Calibri"/>
          <w:bCs/>
          <w:i/>
          <w:iCs/>
          <w:lang w:val="lv-LV"/>
        </w:rPr>
        <w:t>euro</w:t>
      </w:r>
      <w:proofErr w:type="spellEnd"/>
      <w:r w:rsidRPr="00741B8D">
        <w:rPr>
          <w:rFonts w:eastAsia="Calibri"/>
          <w:bCs/>
          <w:i/>
          <w:iCs/>
          <w:lang w:val="lv-LV"/>
        </w:rPr>
        <w:t xml:space="preserve"> </w:t>
      </w:r>
      <w:r w:rsidRPr="00741B8D">
        <w:rPr>
          <w:rFonts w:eastAsia="Calibri"/>
          <w:bCs/>
          <w:lang w:val="lv-LV"/>
        </w:rPr>
        <w:t>apmērā, lai kompensētu Pašvaldībai pieaicinātā sertificēta vērtētāja atlīdzības summu par Nomas objekta tirgus nomas maksas noteikšanu.</w:t>
      </w:r>
    </w:p>
    <w:p w14:paraId="7D632D98" w14:textId="77777777" w:rsidR="00FE62E9" w:rsidRPr="00741B8D" w:rsidRDefault="00FE62E9" w:rsidP="00FE62E9">
      <w:pPr>
        <w:numPr>
          <w:ilvl w:val="0"/>
          <w:numId w:val="1"/>
        </w:numPr>
        <w:tabs>
          <w:tab w:val="left" w:pos="284"/>
        </w:tabs>
        <w:snapToGrid w:val="0"/>
        <w:ind w:left="284" w:hanging="426"/>
        <w:contextualSpacing/>
        <w:jc w:val="both"/>
        <w:rPr>
          <w:rFonts w:eastAsia="Calibri"/>
          <w:bCs/>
          <w:lang w:val="lv-LV"/>
        </w:rPr>
      </w:pPr>
      <w:r w:rsidRPr="00741B8D">
        <w:rPr>
          <w:rFonts w:eastAsia="Calibri"/>
          <w:lang w:val="lv-LV"/>
        </w:rPr>
        <w:t>Nomas līguma projekts noteikts 1.pielikumā.</w:t>
      </w:r>
    </w:p>
    <w:p w14:paraId="60D913FB" w14:textId="77777777" w:rsidR="00FE62E9" w:rsidRPr="00741B8D" w:rsidRDefault="00FE62E9" w:rsidP="00FE62E9">
      <w:pPr>
        <w:numPr>
          <w:ilvl w:val="0"/>
          <w:numId w:val="1"/>
        </w:numPr>
        <w:tabs>
          <w:tab w:val="left" w:pos="284"/>
        </w:tabs>
        <w:snapToGrid w:val="0"/>
        <w:ind w:left="284" w:hanging="426"/>
        <w:contextualSpacing/>
        <w:jc w:val="both"/>
        <w:rPr>
          <w:rFonts w:eastAsia="Calibri"/>
          <w:bCs/>
          <w:lang w:val="lv-LV"/>
        </w:rPr>
      </w:pPr>
      <w:r w:rsidRPr="00741B8D">
        <w:rPr>
          <w:rFonts w:eastAsia="Calibri"/>
          <w:lang w:val="lv-LV"/>
        </w:rPr>
        <w:t xml:space="preserve"> </w:t>
      </w:r>
      <w:r w:rsidRPr="00741B8D">
        <w:rPr>
          <w:rFonts w:eastAsia="Calibri"/>
          <w:bCs/>
          <w:lang w:val="lv-LV"/>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02E07674" w14:textId="77777777" w:rsidR="00FE62E9" w:rsidRPr="00741B8D" w:rsidRDefault="00FE62E9" w:rsidP="00FE62E9">
      <w:pPr>
        <w:numPr>
          <w:ilvl w:val="0"/>
          <w:numId w:val="1"/>
        </w:numPr>
        <w:tabs>
          <w:tab w:val="left" w:pos="284"/>
        </w:tabs>
        <w:snapToGrid w:val="0"/>
        <w:ind w:left="284" w:hanging="426"/>
        <w:contextualSpacing/>
        <w:jc w:val="both"/>
        <w:rPr>
          <w:rFonts w:eastAsia="Calibri"/>
          <w:bCs/>
          <w:lang w:val="lv-LV"/>
        </w:rPr>
      </w:pPr>
      <w:r w:rsidRPr="00741B8D">
        <w:rPr>
          <w:rFonts w:ascii="Tms Rmn" w:hAnsi="Tms Rmn" w:cs="Tms Rmn"/>
          <w:color w:val="000000"/>
          <w:lang w:val="lv-LV"/>
        </w:rPr>
        <w:t xml:space="preserve">Lai uzlādes iekārtu darbībai nepieciešamā </w:t>
      </w:r>
      <w:proofErr w:type="spellStart"/>
      <w:r w:rsidRPr="00741B8D">
        <w:rPr>
          <w:rFonts w:ascii="Tms Rmn" w:hAnsi="Tms Rmn" w:cs="Tms Rmn"/>
          <w:color w:val="000000"/>
          <w:lang w:val="lv-LV"/>
        </w:rPr>
        <w:t>pieslēgumu</w:t>
      </w:r>
      <w:proofErr w:type="spellEnd"/>
      <w:r w:rsidRPr="00741B8D">
        <w:rPr>
          <w:rFonts w:ascii="Tms Rmn" w:hAnsi="Tms Rmn" w:cs="Tms Rmn"/>
          <w:color w:val="000000"/>
          <w:lang w:val="lv-LV"/>
        </w:rPr>
        <w:t xml:space="preserve"> ierīkošanai varētu piesaistīt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Atveseļošanas fonda finansējumu: </w:t>
      </w:r>
    </w:p>
    <w:p w14:paraId="782CF3B0" w14:textId="77777777" w:rsidR="00FE62E9" w:rsidRPr="00741B8D" w:rsidRDefault="00FE62E9" w:rsidP="00FE62E9">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Nomnieks nodrošina, ka elektrisko transportlīdzekļu uzlādes iekārtai un tās darbībai nepieciešamajai infrastruktūrai ir jābūt publiski pieejamai, nodrošinot piekļuvi uzlādes iekārtai jebkurā diennakts laikā (24/7);</w:t>
      </w:r>
    </w:p>
    <w:p w14:paraId="6F8DA5F1" w14:textId="77777777" w:rsidR="00FE62E9" w:rsidRPr="00741B8D" w:rsidRDefault="00FE62E9" w:rsidP="00FE62E9">
      <w:pPr>
        <w:numPr>
          <w:ilvl w:val="1"/>
          <w:numId w:val="1"/>
        </w:numPr>
        <w:tabs>
          <w:tab w:val="left" w:pos="284"/>
        </w:tabs>
        <w:snapToGrid w:val="0"/>
        <w:contextualSpacing/>
        <w:jc w:val="both"/>
        <w:rPr>
          <w:rFonts w:ascii="Tms Rmn" w:hAnsi="Tms Rmn" w:cs="Tms Rmn"/>
          <w:color w:val="000000"/>
          <w:lang w:val="lv-LV"/>
        </w:rPr>
      </w:pPr>
      <w:bookmarkStart w:id="5" w:name="_Hlk184042626"/>
      <w:r w:rsidRPr="00741B8D">
        <w:rPr>
          <w:rFonts w:ascii="Tms Rmn" w:hAnsi="Tms Rmn" w:cs="Tms Rmn"/>
          <w:color w:val="000000"/>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skaitu;</w:t>
      </w:r>
    </w:p>
    <w:p w14:paraId="2823FAD3" w14:textId="77777777" w:rsidR="00FE62E9" w:rsidRPr="00741B8D" w:rsidRDefault="00FE62E9" w:rsidP="00FE62E9">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lastRenderedPageBreak/>
        <w:t>Nomnieks nodrošina elektrisko transportlīdzekļu uzlādes iekārtas darbībai nepieciešamo satiksmes organizācijas apzīmējumu (ceļa zīmes, marķējumi) ierīkošanu atbilstoši normatīvo aktu prasībām;</w:t>
      </w:r>
    </w:p>
    <w:p w14:paraId="075A3644" w14:textId="77777777" w:rsidR="00FE62E9" w:rsidRPr="00741B8D" w:rsidRDefault="00FE62E9" w:rsidP="00FE62E9">
      <w:pPr>
        <w:numPr>
          <w:ilvl w:val="1"/>
          <w:numId w:val="1"/>
        </w:numPr>
        <w:jc w:val="both"/>
        <w:rPr>
          <w:rFonts w:ascii="Tms Rmn" w:hAnsi="Tms Rmn" w:cs="Tms Rmn"/>
          <w:color w:val="000000"/>
          <w:lang w:val="lv-LV"/>
        </w:rPr>
      </w:pPr>
      <w:r w:rsidRPr="00741B8D">
        <w:rPr>
          <w:rFonts w:ascii="Tms Rmn" w:hAnsi="Tms Rmn" w:cs="Tms Rmn"/>
          <w:color w:val="000000"/>
          <w:lang w:val="lv-LV"/>
        </w:rPr>
        <w:t xml:space="preserve">elektrisko transportlīdzekļu uzlādes iekārtu un to darbībai nepieciešamās infrastruktūras ierīkošanas darbi tiek organizēti vienlaikus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bet ne vēlāk kā līdz 2026.gada 31.martam. Par iespēju infrastruktūras ierīkošanas darbu termiņu pagarināt, jāsazinās  ar A/S “Sadales tīkli”.</w:t>
      </w:r>
    </w:p>
    <w:p w14:paraId="2AE0785D" w14:textId="77777777" w:rsidR="00FE62E9" w:rsidRPr="00741B8D" w:rsidRDefault="00FE62E9" w:rsidP="00FE62E9">
      <w:pPr>
        <w:numPr>
          <w:ilvl w:val="1"/>
          <w:numId w:val="1"/>
        </w:numPr>
        <w:jc w:val="both"/>
        <w:rPr>
          <w:rFonts w:ascii="Tms Rmn" w:hAnsi="Tms Rmn" w:cs="Tms Rmn"/>
          <w:color w:val="000000"/>
          <w:lang w:val="lv-LV"/>
        </w:rPr>
      </w:pPr>
      <w:r w:rsidRPr="00741B8D">
        <w:rPr>
          <w:rFonts w:ascii="Tms Rmn" w:hAnsi="Tms Rmn" w:cs="Tms Rmn"/>
          <w:color w:val="000000"/>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00766154" w14:textId="77777777" w:rsidR="00FE62E9" w:rsidRPr="00741B8D" w:rsidRDefault="00FE62E9" w:rsidP="00FE62E9">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58808950" w14:textId="77777777" w:rsidR="00FE62E9" w:rsidRPr="00741B8D" w:rsidRDefault="00FE62E9" w:rsidP="00FE62E9">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5620ABF0" w14:textId="77777777" w:rsidR="00FE62E9" w:rsidRPr="00741B8D" w:rsidRDefault="00FE62E9" w:rsidP="00FE62E9">
      <w:pPr>
        <w:numPr>
          <w:ilvl w:val="1"/>
          <w:numId w:val="1"/>
        </w:numPr>
        <w:tabs>
          <w:tab w:val="left" w:pos="284"/>
        </w:tabs>
        <w:snapToGrid w:val="0"/>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bookmarkEnd w:id="5"/>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3E70EE61" w14:textId="77777777" w:rsidR="00FE62E9" w:rsidRPr="00741B8D" w:rsidRDefault="00FE62E9" w:rsidP="00FE62E9">
      <w:pPr>
        <w:numPr>
          <w:ilvl w:val="0"/>
          <w:numId w:val="1"/>
        </w:numPr>
        <w:autoSpaceDE w:val="0"/>
        <w:autoSpaceDN w:val="0"/>
        <w:adjustRightInd w:val="0"/>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0D75D110" w14:textId="77777777" w:rsidR="00FE62E9" w:rsidRPr="00741B8D" w:rsidRDefault="00FE62E9" w:rsidP="00FE62E9">
      <w:pPr>
        <w:keepLines/>
        <w:numPr>
          <w:ilvl w:val="0"/>
          <w:numId w:val="1"/>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7BE213C6" w14:textId="77777777" w:rsidR="00FE62E9" w:rsidRPr="00741B8D" w:rsidRDefault="00FE62E9" w:rsidP="00FE62E9">
      <w:pPr>
        <w:numPr>
          <w:ilvl w:val="0"/>
          <w:numId w:val="1"/>
        </w:numPr>
        <w:tabs>
          <w:tab w:val="left" w:pos="284"/>
        </w:tabs>
        <w:snapToGrid w:val="0"/>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2B1D7F47" w14:textId="77777777" w:rsidR="00FE62E9" w:rsidRPr="00741B8D" w:rsidRDefault="00FE62E9" w:rsidP="00FE62E9">
      <w:pPr>
        <w:numPr>
          <w:ilvl w:val="0"/>
          <w:numId w:val="1"/>
        </w:numPr>
        <w:tabs>
          <w:tab w:val="left" w:pos="284"/>
        </w:tabs>
        <w:spacing w:line="247" w:lineRule="auto"/>
        <w:ind w:left="284"/>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25A89372" w14:textId="77777777" w:rsidR="00FE62E9" w:rsidRPr="00741B8D" w:rsidRDefault="00FE62E9" w:rsidP="00FE62E9">
      <w:pPr>
        <w:numPr>
          <w:ilvl w:val="0"/>
          <w:numId w:val="1"/>
        </w:numPr>
        <w:tabs>
          <w:tab w:val="left" w:pos="284"/>
        </w:tabs>
        <w:ind w:left="284"/>
        <w:contextualSpacing/>
        <w:jc w:val="both"/>
        <w:rPr>
          <w:rFonts w:eastAsia="Calibri"/>
          <w:bCs/>
          <w:lang w:val="lv-LV"/>
        </w:rPr>
      </w:pPr>
      <w:r w:rsidRPr="00741B8D">
        <w:rPr>
          <w:rFonts w:eastAsia="Calibri"/>
          <w:lang w:val="lv-LV"/>
        </w:rPr>
        <w:t>Nomniekam nav tiesību nodot Nomas objektu apakšnomā trešajām personām.</w:t>
      </w:r>
    </w:p>
    <w:p w14:paraId="4F2D4F49" w14:textId="77777777" w:rsidR="00FE62E9" w:rsidRPr="00741B8D" w:rsidRDefault="00FE62E9" w:rsidP="00FE62E9">
      <w:pPr>
        <w:tabs>
          <w:tab w:val="left" w:pos="284"/>
        </w:tabs>
        <w:ind w:left="284"/>
        <w:contextualSpacing/>
        <w:jc w:val="both"/>
        <w:rPr>
          <w:rFonts w:eastAsia="Calibri"/>
          <w:bCs/>
          <w:lang w:val="lv-LV"/>
        </w:rPr>
      </w:pPr>
    </w:p>
    <w:p w14:paraId="18477951" w14:textId="77777777" w:rsidR="00FE62E9" w:rsidRPr="00741B8D" w:rsidRDefault="00FE62E9" w:rsidP="00FE62E9">
      <w:pPr>
        <w:ind w:right="40"/>
        <w:rPr>
          <w:color w:val="FF0000"/>
          <w:lang w:val="lv-LV"/>
        </w:rPr>
      </w:pPr>
    </w:p>
    <w:p w14:paraId="0905CB15" w14:textId="77777777" w:rsidR="00FE62E9" w:rsidRPr="00741B8D" w:rsidRDefault="00FE62E9" w:rsidP="00FE62E9">
      <w:pPr>
        <w:numPr>
          <w:ilvl w:val="0"/>
          <w:numId w:val="2"/>
        </w:numPr>
        <w:contextualSpacing/>
        <w:jc w:val="center"/>
        <w:rPr>
          <w:rFonts w:eastAsia="Calibri"/>
          <w:b/>
          <w:lang w:val="lv-LV"/>
        </w:rPr>
      </w:pPr>
      <w:r w:rsidRPr="00741B8D">
        <w:rPr>
          <w:rFonts w:eastAsia="Calibri"/>
          <w:b/>
          <w:lang w:val="lv-LV"/>
        </w:rPr>
        <w:t>Izsoles pretendentu pieteikumu iesniegšanas kārtība</w:t>
      </w:r>
    </w:p>
    <w:p w14:paraId="3E4C9003" w14:textId="77777777" w:rsidR="00FE62E9" w:rsidRPr="00741B8D" w:rsidRDefault="00FE62E9" w:rsidP="00FE62E9">
      <w:pPr>
        <w:widowControl w:val="0"/>
        <w:numPr>
          <w:ilvl w:val="0"/>
          <w:numId w:val="1"/>
        </w:numPr>
        <w:suppressAutoHyphens/>
        <w:spacing w:after="160" w:line="256" w:lineRule="auto"/>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1A3DA373"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 xml:space="preserve">2025.gada </w:t>
      </w:r>
      <w:r>
        <w:rPr>
          <w:rFonts w:eastAsia="Calibri"/>
          <w:b/>
          <w:bCs/>
          <w:lang w:val="lv-LV"/>
        </w:rPr>
        <w:t>10.aprīļa</w:t>
      </w:r>
      <w:r w:rsidRPr="00741B8D">
        <w:rPr>
          <w:rFonts w:eastAsia="Calibri"/>
          <w:b/>
          <w:bCs/>
          <w:lang w:val="lv-LV"/>
        </w:rPr>
        <w:t xml:space="preserve"> plkst.1</w:t>
      </w:r>
      <w:r>
        <w:rPr>
          <w:rFonts w:eastAsia="Calibri"/>
          <w:b/>
          <w:bCs/>
          <w:lang w:val="lv-LV"/>
        </w:rPr>
        <w:t>7:</w:t>
      </w:r>
      <w:r w:rsidRPr="00741B8D">
        <w:rPr>
          <w:rFonts w:eastAsia="Calibri"/>
          <w:b/>
          <w:bCs/>
          <w:lang w:val="lv-LV"/>
        </w:rPr>
        <w:t>00</w:t>
      </w:r>
      <w:r w:rsidRPr="00741B8D">
        <w:rPr>
          <w:rFonts w:eastAsia="Calibri"/>
          <w:lang w:val="lv-LV"/>
        </w:rPr>
        <w:t>.</w:t>
      </w:r>
      <w:r w:rsidRPr="00741B8D">
        <w:rPr>
          <w:rFonts w:eastAsia="Lucida Sans Unicode"/>
          <w:lang w:val="lv-LV"/>
        </w:rPr>
        <w:t xml:space="preserve"> Pa pastu sūtītas vēstules saņemšanas datumam Pašvaldībā iestādē “Jēkabpils </w:t>
      </w:r>
      <w:r w:rsidRPr="00741B8D">
        <w:rPr>
          <w:rFonts w:eastAsia="Lucida Sans Unicode"/>
          <w:lang w:val="lv-LV"/>
        </w:rPr>
        <w:lastRenderedPageBreak/>
        <w:t xml:space="preserve">novada Attīstības  pārvalde” Rīgas ielā 150A, Jēkabpilī, Jēkabpils novadā ir jābūt ne vēlākam kā līdz 2025.gada </w:t>
      </w:r>
      <w:r>
        <w:rPr>
          <w:rFonts w:eastAsia="Lucida Sans Unicode"/>
          <w:lang w:val="lv-LV"/>
        </w:rPr>
        <w:t>10.aprīļa</w:t>
      </w:r>
      <w:r w:rsidRPr="00741B8D">
        <w:rPr>
          <w:rFonts w:eastAsia="Lucida Sans Unicode"/>
          <w:lang w:val="lv-LV"/>
        </w:rPr>
        <w:t xml:space="preserve"> plkst.1</w:t>
      </w:r>
      <w:r>
        <w:rPr>
          <w:rFonts w:eastAsia="Lucida Sans Unicode"/>
          <w:lang w:val="lv-LV"/>
        </w:rPr>
        <w:t>7:</w:t>
      </w:r>
      <w:r w:rsidRPr="00741B8D">
        <w:rPr>
          <w:rFonts w:eastAsia="Lucida Sans Unicode"/>
          <w:lang w:val="lv-LV"/>
        </w:rPr>
        <w:t>00.</w:t>
      </w:r>
    </w:p>
    <w:p w14:paraId="49B43CE2"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Pieteikumā, kura saturs noteikts izsoles noteikumu 2.pielikumā, Pretendents norāda:</w:t>
      </w:r>
    </w:p>
    <w:p w14:paraId="2290763B"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fiziska persona – vārdu, uzvārdu, personas kodu, deklarētās dzīvesvietas adresi, juridiska persona, arī personālsabiedrība, – nosaukumu (firmu), reģistrācijas numuru un juridisko adresi;</w:t>
      </w:r>
    </w:p>
    <w:p w14:paraId="1B147DE4"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nomas tiesību pretendenta pārstāvja vārdu, uzvārdu un personas kodu (ja ir);</w:t>
      </w:r>
    </w:p>
    <w:p w14:paraId="7C2E601A"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oficiālo elektronisko adresi, ja ir aktivizēts tās konts, vai elektroniskā pasta adresi;</w:t>
      </w:r>
    </w:p>
    <w:p w14:paraId="1A29C234"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Nomas objekta adrese, kadastra apzīmējums, platība un Nomas objekta izmantošanas mērķis;</w:t>
      </w:r>
    </w:p>
    <w:p w14:paraId="4F0C0900"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 xml:space="preserve">nomas tiesību pretendenta piekrišanu, ka iznomātājs kā </w:t>
      </w:r>
      <w:proofErr w:type="spellStart"/>
      <w:r w:rsidRPr="00741B8D">
        <w:rPr>
          <w:rFonts w:eastAsia="Calibri"/>
          <w:lang w:val="lv-LV"/>
        </w:rPr>
        <w:t>kredītinformācijas</w:t>
      </w:r>
      <w:proofErr w:type="spellEnd"/>
      <w:r w:rsidRPr="00741B8D">
        <w:rPr>
          <w:rFonts w:eastAsia="Calibri"/>
          <w:lang w:val="lv-LV"/>
        </w:rPr>
        <w:t xml:space="preserve"> lietotājs ir tiesīgs pieprasīt un saņemt </w:t>
      </w:r>
      <w:proofErr w:type="spellStart"/>
      <w:r w:rsidRPr="00741B8D">
        <w:rPr>
          <w:rFonts w:eastAsia="Calibri"/>
          <w:lang w:val="lv-LV"/>
        </w:rPr>
        <w:t>kredītinformāciju</w:t>
      </w:r>
      <w:proofErr w:type="spellEnd"/>
      <w:r w:rsidRPr="00741B8D">
        <w:rPr>
          <w:rFonts w:eastAsia="Calibri"/>
          <w:lang w:val="lv-LV"/>
        </w:rPr>
        <w:t>, tai skaitā ziņas par nomas tiesību pretendenta kavētajiem maksājumiem un tā kredītreitingu, no iznomātājam pieejamām datubāzēm.</w:t>
      </w:r>
    </w:p>
    <w:p w14:paraId="1BC2231D"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apliecinājumu, ka:</w:t>
      </w:r>
    </w:p>
    <w:p w14:paraId="01C9C869" w14:textId="77777777" w:rsidR="00FE62E9" w:rsidRPr="00741B8D" w:rsidRDefault="00FE62E9" w:rsidP="00FE62E9">
      <w:pPr>
        <w:numPr>
          <w:ilvl w:val="2"/>
          <w:numId w:val="1"/>
        </w:numPr>
        <w:ind w:left="1560" w:hanging="710"/>
        <w:contextualSpacing/>
        <w:jc w:val="both"/>
        <w:rPr>
          <w:rFonts w:eastAsia="Calibri"/>
          <w:lang w:val="lv-LV"/>
        </w:rPr>
      </w:pPr>
      <w:r w:rsidRPr="00741B8D">
        <w:rPr>
          <w:rFonts w:eastAsia="Calibri"/>
          <w:lang w:val="lv-LV"/>
        </w:rPr>
        <w:t>ir iepazinies ar Nomas objekta nomas tiesību izsoles noteikumiem, t.sk. ar mutiskas izsoles norises kārtību;</w:t>
      </w:r>
    </w:p>
    <w:p w14:paraId="351A1274" w14:textId="77777777" w:rsidR="00FE62E9" w:rsidRPr="00741B8D" w:rsidRDefault="00FE62E9" w:rsidP="00FE62E9">
      <w:pPr>
        <w:numPr>
          <w:ilvl w:val="2"/>
          <w:numId w:val="1"/>
        </w:numPr>
        <w:ind w:left="1560" w:hanging="710"/>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4442A95C" w14:textId="77777777" w:rsidR="00FE62E9" w:rsidRPr="00741B8D" w:rsidRDefault="00FE62E9" w:rsidP="00FE62E9">
      <w:pPr>
        <w:numPr>
          <w:ilvl w:val="2"/>
          <w:numId w:val="1"/>
        </w:numPr>
        <w:ind w:left="1560" w:hanging="710"/>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4C680843" w14:textId="77777777" w:rsidR="00FE62E9" w:rsidRPr="00741B8D" w:rsidRDefault="00FE62E9" w:rsidP="00FE62E9">
      <w:pPr>
        <w:numPr>
          <w:ilvl w:val="2"/>
          <w:numId w:val="1"/>
        </w:numPr>
        <w:ind w:left="1560" w:hanging="710"/>
        <w:contextualSpacing/>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4E11C403" w14:textId="77777777" w:rsidR="00FE62E9" w:rsidRPr="00741B8D" w:rsidRDefault="00FE62E9" w:rsidP="00FE62E9">
      <w:pPr>
        <w:numPr>
          <w:ilvl w:val="2"/>
          <w:numId w:val="1"/>
        </w:numPr>
        <w:ind w:left="1560" w:hanging="710"/>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1A99807B" w14:textId="77777777" w:rsidR="00FE62E9" w:rsidRPr="00741B8D" w:rsidRDefault="00FE62E9" w:rsidP="00FE62E9">
      <w:pPr>
        <w:numPr>
          <w:ilvl w:val="2"/>
          <w:numId w:val="1"/>
        </w:numPr>
        <w:ind w:left="1560" w:hanging="710"/>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0DE2BCEA" w14:textId="77777777" w:rsidR="00FE62E9" w:rsidRPr="00741B8D" w:rsidRDefault="00FE62E9" w:rsidP="00FE62E9">
      <w:pPr>
        <w:numPr>
          <w:ilvl w:val="0"/>
          <w:numId w:val="1"/>
        </w:numPr>
        <w:ind w:left="284" w:hanging="426"/>
        <w:contextualSpacing/>
        <w:rPr>
          <w:rFonts w:eastAsia="Calibri"/>
          <w:lang w:val="lv-LV"/>
        </w:rPr>
      </w:pPr>
      <w:r w:rsidRPr="00741B8D">
        <w:rPr>
          <w:rFonts w:eastAsia="Calibri"/>
          <w:lang w:val="lv-LV"/>
        </w:rPr>
        <w:t>Pieteikumam Pretendents pievieno:</w:t>
      </w:r>
    </w:p>
    <w:p w14:paraId="4E760265"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Dalības naudas iemaksu apliecinošu dokumentu (internetbankas maksājuma dokumentu);</w:t>
      </w:r>
    </w:p>
    <w:p w14:paraId="2046CF09"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 xml:space="preserve">drošības naudas iemaksu apliecinošu dokumentu (internetbankas maksājuma dokumentu); </w:t>
      </w:r>
    </w:p>
    <w:p w14:paraId="578146CA" w14:textId="77777777" w:rsidR="00FE62E9" w:rsidRPr="00741B8D" w:rsidRDefault="00FE62E9" w:rsidP="00FE62E9">
      <w:pPr>
        <w:numPr>
          <w:ilvl w:val="1"/>
          <w:numId w:val="1"/>
        </w:numPr>
        <w:ind w:left="851" w:hanging="568"/>
        <w:contextualSpacing/>
        <w:jc w:val="both"/>
        <w:rPr>
          <w:rFonts w:eastAsia="Calibri"/>
          <w:lang w:val="lv-LV"/>
        </w:rPr>
      </w:pPr>
      <w:r w:rsidRPr="00741B8D">
        <w:rPr>
          <w:rFonts w:eastAsia="Calibri"/>
          <w:lang w:val="lv-LV"/>
        </w:rPr>
        <w:t>pilnvaru pārstāvēt Pretendentu izsolē, ja Pretendentu pārstāv persona, kuras pārstāvības tiesības nav norādītas Uzņēmumu reģistra vai ārvalstu reģistra izsniegtajā izziņā.</w:t>
      </w:r>
    </w:p>
    <w:p w14:paraId="158587E8"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FE62E9" w:rsidRPr="00741B8D" w14:paraId="40A0648B" w14:textId="77777777" w:rsidTr="00B9797C">
        <w:trPr>
          <w:trHeight w:val="310"/>
        </w:trPr>
        <w:tc>
          <w:tcPr>
            <w:tcW w:w="3969" w:type="dxa"/>
          </w:tcPr>
          <w:p w14:paraId="3EBB7E90" w14:textId="77777777" w:rsidR="00FE62E9" w:rsidRPr="00741B8D" w:rsidRDefault="00FE62E9" w:rsidP="00B9797C">
            <w:pPr>
              <w:spacing w:before="240"/>
              <w:ind w:firstLine="24"/>
              <w:rPr>
                <w:b/>
                <w:lang w:val="lv-LV"/>
              </w:rPr>
            </w:pPr>
            <w:r w:rsidRPr="00741B8D">
              <w:rPr>
                <w:b/>
                <w:lang w:val="lv-LV"/>
              </w:rPr>
              <w:lastRenderedPageBreak/>
              <w:t>AS „SEB banka”</w:t>
            </w:r>
          </w:p>
          <w:p w14:paraId="39F32564" w14:textId="77777777" w:rsidR="00FE62E9" w:rsidRPr="00741B8D" w:rsidRDefault="00FE62E9" w:rsidP="00B9797C">
            <w:pPr>
              <w:ind w:firstLine="24"/>
              <w:rPr>
                <w:lang w:val="lv-LV"/>
              </w:rPr>
            </w:pPr>
            <w:r w:rsidRPr="00741B8D">
              <w:rPr>
                <w:lang w:val="lv-LV"/>
              </w:rPr>
              <w:t>Kods: UNLALV2X</w:t>
            </w:r>
          </w:p>
          <w:p w14:paraId="3FEE4751" w14:textId="77777777" w:rsidR="00FE62E9" w:rsidRPr="00741B8D" w:rsidRDefault="00FE62E9" w:rsidP="00B9797C">
            <w:pPr>
              <w:spacing w:after="240"/>
              <w:ind w:firstLine="24"/>
              <w:rPr>
                <w:lang w:val="lv-LV"/>
              </w:rPr>
            </w:pPr>
            <w:r w:rsidRPr="00741B8D">
              <w:rPr>
                <w:lang w:val="lv-LV"/>
              </w:rPr>
              <w:t>Konts: LV87UNLA0009013130793</w:t>
            </w:r>
          </w:p>
        </w:tc>
        <w:tc>
          <w:tcPr>
            <w:tcW w:w="4111" w:type="dxa"/>
          </w:tcPr>
          <w:p w14:paraId="3332CE09" w14:textId="77777777" w:rsidR="00FE62E9" w:rsidRPr="00741B8D" w:rsidRDefault="00FE62E9" w:rsidP="00B9797C">
            <w:pPr>
              <w:spacing w:before="240"/>
              <w:rPr>
                <w:b/>
                <w:lang w:val="lv-LV"/>
              </w:rPr>
            </w:pPr>
            <w:r w:rsidRPr="00741B8D">
              <w:rPr>
                <w:b/>
                <w:lang w:val="lv-LV"/>
              </w:rPr>
              <w:t>AS „Swedbank”</w:t>
            </w:r>
          </w:p>
          <w:p w14:paraId="3F17006B" w14:textId="77777777" w:rsidR="00FE62E9" w:rsidRPr="00741B8D" w:rsidRDefault="00FE62E9" w:rsidP="00B9797C">
            <w:pPr>
              <w:rPr>
                <w:lang w:val="lv-LV"/>
              </w:rPr>
            </w:pPr>
            <w:r w:rsidRPr="00741B8D">
              <w:rPr>
                <w:lang w:val="lv-LV"/>
              </w:rPr>
              <w:t>Kods: HABALV22</w:t>
            </w:r>
          </w:p>
          <w:p w14:paraId="7077D7D8" w14:textId="77777777" w:rsidR="00FE62E9" w:rsidRPr="00741B8D" w:rsidRDefault="00FE62E9" w:rsidP="00B9797C">
            <w:pPr>
              <w:rPr>
                <w:lang w:val="lv-LV"/>
              </w:rPr>
            </w:pPr>
            <w:r w:rsidRPr="00741B8D">
              <w:rPr>
                <w:lang w:val="lv-LV"/>
              </w:rPr>
              <w:t>Konts: LV75HABA0001401057077</w:t>
            </w:r>
          </w:p>
        </w:tc>
      </w:tr>
      <w:tr w:rsidR="00FE62E9" w:rsidRPr="00741B8D" w14:paraId="5A76805A" w14:textId="77777777" w:rsidTr="00B9797C">
        <w:trPr>
          <w:trHeight w:val="510"/>
        </w:trPr>
        <w:tc>
          <w:tcPr>
            <w:tcW w:w="3969" w:type="dxa"/>
          </w:tcPr>
          <w:p w14:paraId="643DF1B3" w14:textId="77777777" w:rsidR="00FE62E9" w:rsidRPr="00741B8D" w:rsidRDefault="00FE62E9" w:rsidP="00B9797C">
            <w:pPr>
              <w:ind w:firstLine="24"/>
              <w:rPr>
                <w:b/>
                <w:lang w:val="lv-LV"/>
              </w:rPr>
            </w:pPr>
            <w:r w:rsidRPr="00741B8D">
              <w:rPr>
                <w:b/>
                <w:lang w:val="lv-LV"/>
              </w:rPr>
              <w:t>AS „Citadele banka”</w:t>
            </w:r>
          </w:p>
          <w:p w14:paraId="376E4BA0" w14:textId="77777777" w:rsidR="00FE62E9" w:rsidRPr="00741B8D" w:rsidRDefault="00FE62E9" w:rsidP="00B9797C">
            <w:pPr>
              <w:ind w:firstLine="24"/>
              <w:rPr>
                <w:lang w:val="lv-LV"/>
              </w:rPr>
            </w:pPr>
            <w:r w:rsidRPr="00741B8D">
              <w:rPr>
                <w:lang w:val="lv-LV"/>
              </w:rPr>
              <w:t>Kods: PARXLV22</w:t>
            </w:r>
          </w:p>
          <w:p w14:paraId="1D580CAC" w14:textId="77777777" w:rsidR="00FE62E9" w:rsidRPr="00741B8D" w:rsidRDefault="00FE62E9" w:rsidP="00B9797C">
            <w:pPr>
              <w:ind w:firstLine="24"/>
              <w:rPr>
                <w:lang w:val="lv-LV"/>
              </w:rPr>
            </w:pPr>
            <w:r w:rsidRPr="00741B8D">
              <w:rPr>
                <w:lang w:val="lv-LV"/>
              </w:rPr>
              <w:t>Konts: LV29PARX0001051430001</w:t>
            </w:r>
          </w:p>
        </w:tc>
        <w:tc>
          <w:tcPr>
            <w:tcW w:w="4111" w:type="dxa"/>
          </w:tcPr>
          <w:p w14:paraId="55EAEA44" w14:textId="77777777" w:rsidR="00FE62E9" w:rsidRPr="00741B8D" w:rsidRDefault="00FE62E9" w:rsidP="00B9797C">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302A0CFE" w14:textId="77777777" w:rsidR="00FE62E9" w:rsidRPr="00741B8D" w:rsidRDefault="00FE62E9" w:rsidP="00B9797C">
            <w:pPr>
              <w:rPr>
                <w:lang w:val="lv-LV"/>
              </w:rPr>
            </w:pPr>
            <w:r w:rsidRPr="00741B8D">
              <w:rPr>
                <w:lang w:val="lv-LV"/>
              </w:rPr>
              <w:t>Kods: RIKOLV2X</w:t>
            </w:r>
          </w:p>
          <w:p w14:paraId="58414164" w14:textId="77777777" w:rsidR="00FE62E9" w:rsidRPr="00741B8D" w:rsidRDefault="00FE62E9" w:rsidP="00B9797C">
            <w:pPr>
              <w:rPr>
                <w:lang w:val="lv-LV"/>
              </w:rPr>
            </w:pPr>
            <w:r w:rsidRPr="00741B8D">
              <w:rPr>
                <w:lang w:val="lv-LV"/>
              </w:rPr>
              <w:t>Konts: LV22RIKO0002013192223</w:t>
            </w:r>
          </w:p>
        </w:tc>
      </w:tr>
    </w:tbl>
    <w:p w14:paraId="0F26F389" w14:textId="77777777" w:rsidR="00FE62E9" w:rsidRPr="00741B8D" w:rsidRDefault="00FE62E9" w:rsidP="00FE62E9">
      <w:pPr>
        <w:spacing w:after="160" w:line="259" w:lineRule="auto"/>
        <w:ind w:left="709"/>
        <w:contextualSpacing/>
        <w:jc w:val="both"/>
        <w:rPr>
          <w:rFonts w:eastAsia="Calibri"/>
          <w:lang w:val="lv-LV"/>
        </w:rPr>
      </w:pPr>
    </w:p>
    <w:p w14:paraId="64598564" w14:textId="77777777" w:rsidR="00FE62E9" w:rsidRPr="0035202C" w:rsidRDefault="00FE62E9" w:rsidP="00FE62E9">
      <w:pPr>
        <w:numPr>
          <w:ilvl w:val="1"/>
          <w:numId w:val="1"/>
        </w:numPr>
        <w:jc w:val="both"/>
        <w:rPr>
          <w:rFonts w:eastAsia="Calibri"/>
          <w:lang w:val="lv-LV"/>
        </w:rPr>
      </w:pPr>
      <w:r w:rsidRPr="00741B8D">
        <w:rPr>
          <w:rFonts w:eastAsia="Calibri"/>
          <w:lang w:val="lv-LV"/>
        </w:rPr>
        <w:t xml:space="preserve">Dalības maksu </w:t>
      </w:r>
      <w:r w:rsidRPr="0035202C">
        <w:rPr>
          <w:rFonts w:eastAsia="Calibri"/>
          <w:lang w:val="lv-LV"/>
        </w:rPr>
        <w:t xml:space="preserve">50,00 </w:t>
      </w:r>
      <w:proofErr w:type="spellStart"/>
      <w:r w:rsidRPr="0035202C">
        <w:rPr>
          <w:rFonts w:eastAsia="Calibri"/>
          <w:i/>
          <w:iCs/>
          <w:lang w:val="lv-LV"/>
        </w:rPr>
        <w:t>euro</w:t>
      </w:r>
      <w:proofErr w:type="spellEnd"/>
      <w:r w:rsidRPr="0035202C">
        <w:rPr>
          <w:rFonts w:eastAsia="Calibri"/>
          <w:lang w:val="lv-LV"/>
        </w:rPr>
        <w:t xml:space="preserve"> (piecdesmit eiro un 00 centi) apmērā (maksājuma uzdevumā norāda šādu informāciju: drošības nauda nekustamā īpašuma ar kadastra numuru 56150010166  "</w:t>
      </w:r>
      <w:proofErr w:type="spellStart"/>
      <w:r w:rsidRPr="0035202C">
        <w:rPr>
          <w:rFonts w:eastAsia="Calibri"/>
          <w:lang w:val="lv-LV"/>
        </w:rPr>
        <w:t>P.Sradiņa</w:t>
      </w:r>
      <w:proofErr w:type="spellEnd"/>
      <w:r w:rsidRPr="0035202C">
        <w:rPr>
          <w:rFonts w:eastAsia="Calibri"/>
          <w:lang w:val="lv-LV"/>
        </w:rPr>
        <w:t xml:space="preserve"> iela", Viesīte, Viesītes pagasts, Jēkabpils novads nomas tiesību izsolei). </w:t>
      </w:r>
    </w:p>
    <w:p w14:paraId="595F3720" w14:textId="77777777" w:rsidR="00FE62E9" w:rsidRPr="00741B8D" w:rsidRDefault="00FE62E9" w:rsidP="00FE62E9">
      <w:pPr>
        <w:numPr>
          <w:ilvl w:val="1"/>
          <w:numId w:val="1"/>
        </w:numPr>
        <w:ind w:left="851" w:hanging="567"/>
        <w:contextualSpacing/>
        <w:jc w:val="both"/>
        <w:rPr>
          <w:rFonts w:eastAsia="Calibri"/>
          <w:lang w:val="lv-LV"/>
        </w:rPr>
      </w:pPr>
      <w:r w:rsidRPr="0035202C">
        <w:rPr>
          <w:rFonts w:eastAsia="Calibri"/>
          <w:lang w:val="lv-LV"/>
        </w:rPr>
        <w:t xml:space="preserve">drošības naudu 50,00 </w:t>
      </w:r>
      <w:proofErr w:type="spellStart"/>
      <w:r w:rsidRPr="0035202C">
        <w:rPr>
          <w:rFonts w:eastAsia="Calibri"/>
          <w:i/>
          <w:iCs/>
          <w:lang w:val="lv-LV"/>
        </w:rPr>
        <w:t>euro</w:t>
      </w:r>
      <w:proofErr w:type="spellEnd"/>
      <w:r w:rsidRPr="0035202C">
        <w:rPr>
          <w:rFonts w:eastAsia="Calibri"/>
          <w:lang w:val="lv-LV"/>
        </w:rPr>
        <w:t xml:space="preserve"> </w:t>
      </w:r>
      <w:r w:rsidRPr="0035202C">
        <w:rPr>
          <w:rFonts w:eastAsia="Calibri"/>
          <w:iCs/>
          <w:lang w:val="lv-LV"/>
        </w:rPr>
        <w:t>(piecdesmit</w:t>
      </w:r>
      <w:r w:rsidRPr="00741B8D">
        <w:rPr>
          <w:rFonts w:eastAsia="Calibri"/>
          <w:iCs/>
          <w:lang w:val="lv-LV"/>
        </w:rPr>
        <w:t xml:space="preserve"> eiro un 00 centi) apmērā</w:t>
      </w:r>
      <w:r w:rsidRPr="00741B8D">
        <w:rPr>
          <w:rFonts w:eastAsia="Calibri"/>
          <w:lang w:val="lv-LV"/>
        </w:rPr>
        <w:t xml:space="preserve"> (maksājuma uzdevumā norāda šādu informāciju: drošības nauda </w:t>
      </w:r>
      <w:r w:rsidRPr="00741B8D">
        <w:rPr>
          <w:rFonts w:eastAsia="Lucida Sans Unicode"/>
          <w:kern w:val="1"/>
          <w:lang w:val="lv-LV"/>
        </w:rPr>
        <w:t xml:space="preserve">nekustamā īpašuma ar kadastra numuru </w:t>
      </w:r>
      <w:r w:rsidRPr="00741B8D">
        <w:rPr>
          <w:rFonts w:eastAsia="Lucida Sans Unicode"/>
          <w:lang w:val="lv-LV" w:eastAsia="lv-LV"/>
        </w:rPr>
        <w:t>56150010166  "</w:t>
      </w:r>
      <w:proofErr w:type="spellStart"/>
      <w:r w:rsidRPr="00741B8D">
        <w:rPr>
          <w:rFonts w:eastAsia="Lucida Sans Unicode"/>
          <w:lang w:val="lv-LV" w:eastAsia="lv-LV"/>
        </w:rPr>
        <w:t>P.Sradiņa</w:t>
      </w:r>
      <w:proofErr w:type="spellEnd"/>
      <w:r w:rsidRPr="00741B8D">
        <w:rPr>
          <w:rFonts w:eastAsia="Lucida Sans Unicode"/>
          <w:lang w:val="lv-LV" w:eastAsia="lv-LV"/>
        </w:rPr>
        <w:t xml:space="preserve"> iela", Viesīte, Viesītes pagasts, Jēkabpils novads nomas tiesību izsolei</w:t>
      </w:r>
      <w:r w:rsidRPr="00741B8D">
        <w:rPr>
          <w:bCs/>
          <w:lang w:val="lv-LV" w:eastAsia="lv-LV"/>
        </w:rPr>
        <w:t xml:space="preserve">). </w:t>
      </w:r>
    </w:p>
    <w:p w14:paraId="34D2B2BF"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1220275A"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769252A0"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678C766"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Drošības nauda Pretendentam netiek atmaksāta, ja: </w:t>
      </w:r>
    </w:p>
    <w:p w14:paraId="428676E3"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t>Pretendents ir sniedzis nepatiesas ziņas un tādēļ netiek iekļauts izsoles dalībnieku sarakstā vai tiek no tā izslēgts;</w:t>
      </w:r>
    </w:p>
    <w:p w14:paraId="3B8BAC58"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t>Pretendents vai tā pilnvarotā persona nav ieradusies uz izsoli un/vai atteikusies no dalības izsolē;</w:t>
      </w:r>
    </w:p>
    <w:p w14:paraId="785F898D"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t>izsoles dalībnieks neparakstās par savu pēdējo nosolīto nomas maksu;</w:t>
      </w:r>
    </w:p>
    <w:p w14:paraId="042CE169"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t xml:space="preserve">Nosolītājs neparaksta nomas līgumu; </w:t>
      </w:r>
    </w:p>
    <w:p w14:paraId="48D01DEF"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t>Pretendents ir veicis darbības, kas bijušas par pamatu atzīt izsoli par spēkā neesošu;</w:t>
      </w:r>
    </w:p>
    <w:p w14:paraId="73193AC7"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t xml:space="preserve">citos šajos noteikumos noteiktajos gadījumos. </w:t>
      </w:r>
    </w:p>
    <w:p w14:paraId="29F0E625"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19B9EB0A"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0C7AB10F"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59E7386E"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66CC5B4" w14:textId="77777777" w:rsidR="00FE62E9" w:rsidRPr="00741B8D" w:rsidRDefault="00FE62E9" w:rsidP="00FE62E9">
      <w:pPr>
        <w:numPr>
          <w:ilvl w:val="0"/>
          <w:numId w:val="1"/>
        </w:numPr>
        <w:ind w:left="284" w:hanging="426"/>
        <w:contextualSpacing/>
        <w:jc w:val="both"/>
        <w:rPr>
          <w:rFonts w:eastAsia="Calibri"/>
          <w:lang w:val="lv-LV"/>
        </w:rPr>
      </w:pPr>
      <w:r w:rsidRPr="00741B8D">
        <w:rPr>
          <w:rFonts w:eastAsia="Calibri"/>
          <w:lang w:val="lv-LV"/>
        </w:rPr>
        <w:t>Ar pieteikuma iesniegšanu ir uzskatāms, ka Pretendents:</w:t>
      </w:r>
    </w:p>
    <w:p w14:paraId="65E959E3" w14:textId="77777777" w:rsidR="00FE62E9" w:rsidRPr="00741B8D" w:rsidRDefault="00FE62E9" w:rsidP="00FE62E9">
      <w:pPr>
        <w:numPr>
          <w:ilvl w:val="1"/>
          <w:numId w:val="1"/>
        </w:numPr>
        <w:ind w:left="851" w:hanging="567"/>
        <w:contextualSpacing/>
        <w:rPr>
          <w:rFonts w:eastAsia="Calibri"/>
          <w:lang w:val="lv-LV"/>
        </w:rPr>
      </w:pPr>
      <w:r w:rsidRPr="00741B8D">
        <w:rPr>
          <w:rFonts w:eastAsia="Calibri"/>
          <w:lang w:val="lv-LV"/>
        </w:rPr>
        <w:t>piekrīt izsoles noteikumiem un nomas līguma nosacījumiem;</w:t>
      </w:r>
    </w:p>
    <w:p w14:paraId="442A4EF4"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lastRenderedPageBreak/>
        <w:t>piekrīt Iznomātāja un Komisijas veiktajai personas datu apstrādei nomas līguma noslēgšanas mērķim un iesniegtās informācijas atbilstības pārbaudei;</w:t>
      </w:r>
    </w:p>
    <w:p w14:paraId="2623B94A" w14:textId="77777777" w:rsidR="00FE62E9" w:rsidRPr="00741B8D" w:rsidRDefault="00FE62E9" w:rsidP="00FE62E9">
      <w:pPr>
        <w:numPr>
          <w:ilvl w:val="1"/>
          <w:numId w:val="1"/>
        </w:numPr>
        <w:ind w:left="851" w:hanging="567"/>
        <w:contextualSpacing/>
        <w:jc w:val="both"/>
        <w:rPr>
          <w:rFonts w:eastAsia="Calibri"/>
          <w:lang w:val="lv-LV"/>
        </w:rPr>
      </w:pPr>
      <w:r w:rsidRPr="00741B8D">
        <w:rPr>
          <w:rFonts w:eastAsia="Calibri"/>
          <w:lang w:val="lv-LV"/>
        </w:rPr>
        <w:t xml:space="preserve">piekrīt, ka Komisija saziņai ar Pretendentu izmantos Pretendenta pieteikumā norādīto elektroniskā pasta adresi bez droša elektroniskā paraksta.  </w:t>
      </w:r>
    </w:p>
    <w:p w14:paraId="43880CC5" w14:textId="77777777" w:rsidR="00FE62E9" w:rsidRPr="00741B8D" w:rsidRDefault="00FE62E9" w:rsidP="00FE62E9">
      <w:pPr>
        <w:numPr>
          <w:ilvl w:val="0"/>
          <w:numId w:val="1"/>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555EC6F2" w14:textId="77777777" w:rsidR="00FE62E9" w:rsidRPr="00741B8D" w:rsidRDefault="00FE62E9" w:rsidP="00FE62E9">
      <w:pPr>
        <w:numPr>
          <w:ilvl w:val="1"/>
          <w:numId w:val="1"/>
        </w:numPr>
        <w:spacing w:line="247" w:lineRule="auto"/>
        <w:ind w:left="851" w:hanging="567"/>
        <w:contextualSpacing/>
        <w:jc w:val="both"/>
        <w:rPr>
          <w:rFonts w:eastAsia="Calibri"/>
          <w:lang w:val="lv-LV"/>
        </w:rPr>
      </w:pPr>
      <w:r w:rsidRPr="00741B8D">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3003028A" w14:textId="77777777" w:rsidR="00FE62E9" w:rsidRPr="00741B8D" w:rsidRDefault="00FE62E9" w:rsidP="00FE62E9">
      <w:pPr>
        <w:numPr>
          <w:ilvl w:val="1"/>
          <w:numId w:val="1"/>
        </w:numPr>
        <w:spacing w:line="247" w:lineRule="auto"/>
        <w:ind w:left="851" w:hanging="567"/>
        <w:contextualSpacing/>
        <w:jc w:val="both"/>
        <w:rPr>
          <w:rFonts w:eastAsia="Calibri"/>
          <w:lang w:val="lv-LV"/>
        </w:rPr>
      </w:pPr>
      <w:r w:rsidRPr="00741B8D">
        <w:rPr>
          <w:rFonts w:eastAsia="Calibri"/>
          <w:lang w:val="lv-LV"/>
        </w:rPr>
        <w:t>iznomātājam zināmi publiskas personas nekustamā īpašuma uzturēšanai nepieciešamo pakalpojumu maksājumu parādi;</w:t>
      </w:r>
    </w:p>
    <w:p w14:paraId="7E852CB0" w14:textId="77777777" w:rsidR="00FE62E9" w:rsidRPr="00741B8D" w:rsidRDefault="00FE62E9" w:rsidP="00FE62E9">
      <w:pPr>
        <w:numPr>
          <w:ilvl w:val="1"/>
          <w:numId w:val="1"/>
        </w:numPr>
        <w:spacing w:line="247" w:lineRule="auto"/>
        <w:ind w:left="851" w:hanging="567"/>
        <w:contextualSpacing/>
        <w:jc w:val="both"/>
        <w:rPr>
          <w:rFonts w:eastAsia="Calibri"/>
          <w:lang w:val="lv-LV"/>
        </w:rPr>
      </w:pPr>
      <w:r w:rsidRPr="00741B8D">
        <w:rPr>
          <w:rFonts w:eastAsia="Calibri"/>
          <w:lang w:val="lv-LV"/>
        </w:rPr>
        <w:t>nomas tiesību pretendentam ir jebkādas citas būtiskas neizpildītas līgumsaistības pret iznomātāju.</w:t>
      </w:r>
    </w:p>
    <w:p w14:paraId="561063DB" w14:textId="77777777" w:rsidR="00FE62E9" w:rsidRPr="00741B8D" w:rsidRDefault="00FE62E9" w:rsidP="00FE62E9">
      <w:pPr>
        <w:spacing w:line="247" w:lineRule="auto"/>
        <w:ind w:left="851"/>
        <w:contextualSpacing/>
        <w:jc w:val="both"/>
        <w:rPr>
          <w:rFonts w:eastAsia="Calibri"/>
          <w:lang w:val="lv-LV"/>
        </w:rPr>
      </w:pPr>
    </w:p>
    <w:p w14:paraId="4DD3B594" w14:textId="77777777" w:rsidR="00FE62E9" w:rsidRPr="00741B8D" w:rsidRDefault="00FE62E9" w:rsidP="00FE62E9">
      <w:pPr>
        <w:numPr>
          <w:ilvl w:val="0"/>
          <w:numId w:val="2"/>
        </w:numPr>
        <w:contextualSpacing/>
        <w:jc w:val="center"/>
        <w:rPr>
          <w:rFonts w:eastAsia="Calibri"/>
          <w:b/>
          <w:lang w:val="lv-LV"/>
        </w:rPr>
      </w:pPr>
      <w:r w:rsidRPr="00741B8D">
        <w:rPr>
          <w:rFonts w:eastAsia="Calibri"/>
          <w:b/>
          <w:lang w:val="lv-LV"/>
        </w:rPr>
        <w:t>Pretendentu pieteikumu izvērtēšanas kārtība</w:t>
      </w:r>
    </w:p>
    <w:p w14:paraId="4DE9D39E"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1E6840F9"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20914B81"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010A4C70"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03231D7D"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752EEBBF" w14:textId="77777777" w:rsidR="00FE62E9" w:rsidRPr="00741B8D" w:rsidRDefault="00FE62E9" w:rsidP="00FE62E9">
      <w:pPr>
        <w:numPr>
          <w:ilvl w:val="0"/>
          <w:numId w:val="1"/>
        </w:numPr>
        <w:jc w:val="both"/>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2416F197"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w:t>
        </w:r>
        <w:r>
          <w:rPr>
            <w:rFonts w:eastAsia="Calibri"/>
            <w:lang w:val="lv-LV"/>
          </w:rPr>
          <w:t>0</w:t>
        </w:r>
        <w:r w:rsidRPr="00741B8D">
          <w:rPr>
            <w:rFonts w:eastAsia="Calibri"/>
            <w:lang w:val="lv-LV"/>
          </w:rPr>
          <w:t>.punktā</w:t>
        </w:r>
      </w:hyperlink>
      <w:r w:rsidRPr="00741B8D">
        <w:rPr>
          <w:rFonts w:eastAsia="Calibri"/>
          <w:lang w:val="lv-LV"/>
        </w:rPr>
        <w:t xml:space="preserve"> minētā informācija un/vai nav pievienoti šo noteikumu 3</w:t>
      </w:r>
      <w:r>
        <w:rPr>
          <w:rFonts w:eastAsia="Calibri"/>
          <w:lang w:val="lv-LV"/>
        </w:rPr>
        <w:t>1</w:t>
      </w:r>
      <w:r w:rsidRPr="00741B8D">
        <w:rPr>
          <w:rFonts w:eastAsia="Calibri"/>
          <w:lang w:val="lv-LV"/>
        </w:rPr>
        <w:t>.punktā norādītie dokumenti, komisija pieņem lēmumu par nomas tiesību pretendenta izslēgšanu no dalības mutiskā izsolē un pieteikumu neizskata.</w:t>
      </w:r>
    </w:p>
    <w:p w14:paraId="1F3EE814"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4B59FFE9"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56BB73C5" w14:textId="77777777" w:rsidR="00FE62E9" w:rsidRPr="00741B8D" w:rsidRDefault="00FE62E9" w:rsidP="00FE62E9">
      <w:pPr>
        <w:spacing w:after="160" w:line="247" w:lineRule="auto"/>
        <w:ind w:left="720"/>
        <w:contextualSpacing/>
        <w:rPr>
          <w:rFonts w:eastAsia="Calibri"/>
          <w:lang w:val="lv-LV"/>
        </w:rPr>
      </w:pPr>
    </w:p>
    <w:p w14:paraId="70553C82" w14:textId="77777777" w:rsidR="00FE62E9" w:rsidRPr="00741B8D" w:rsidRDefault="00FE62E9" w:rsidP="00FE62E9">
      <w:pPr>
        <w:numPr>
          <w:ilvl w:val="0"/>
          <w:numId w:val="2"/>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10FF2F4E" w14:textId="77777777" w:rsidR="00FE62E9"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12</w:t>
      </w:r>
      <w:r w:rsidRPr="00741B8D">
        <w:rPr>
          <w:rFonts w:eastAsia="Calibri"/>
          <w:lang w:val="lv-LV"/>
        </w:rPr>
        <w:t xml:space="preserve">.decembra vērtējumu Nr. </w:t>
      </w:r>
      <w:r>
        <w:rPr>
          <w:rFonts w:eastAsia="Calibri"/>
          <w:lang w:val="lv-LV"/>
        </w:rPr>
        <w:lastRenderedPageBreak/>
        <w:t>24-460</w:t>
      </w:r>
      <w:r w:rsidRPr="00741B8D">
        <w:rPr>
          <w:rFonts w:eastAsia="Calibri"/>
          <w:lang w:val="lv-LV"/>
        </w:rPr>
        <w:t xml:space="preserve">,  Nomas objekta nomas maksa ir </w:t>
      </w:r>
      <w:r w:rsidRPr="0035202C">
        <w:rPr>
          <w:rFonts w:eastAsia="Calibri"/>
          <w:lang w:val="lv-LV"/>
        </w:rPr>
        <w:t xml:space="preserve">64,00 </w:t>
      </w:r>
      <w:proofErr w:type="spellStart"/>
      <w:r w:rsidRPr="0035202C">
        <w:rPr>
          <w:rFonts w:eastAsia="Calibri"/>
          <w:i/>
          <w:iCs/>
          <w:lang w:val="lv-LV"/>
        </w:rPr>
        <w:t>euro</w:t>
      </w:r>
      <w:proofErr w:type="spellEnd"/>
      <w:r w:rsidRPr="0035202C">
        <w:rPr>
          <w:rFonts w:eastAsia="Calibri"/>
          <w:lang w:val="lv-LV"/>
        </w:rPr>
        <w:t xml:space="preserve"> gadā Papildus nomas maksai nomnieks apmaksā pievienotās vērtības nodokli</w:t>
      </w:r>
      <w:r w:rsidRPr="0035202C">
        <w:rPr>
          <w:rFonts w:eastAsia="Lucida Sans Unicode"/>
          <w:color w:val="000000" w:themeColor="text1"/>
          <w:kern w:val="1"/>
          <w:lang w:val="lv-LV"/>
        </w:rPr>
        <w:t xml:space="preserve"> un nekustamā īpašuma nodokli.</w:t>
      </w:r>
      <w:r w:rsidRPr="0035202C">
        <w:rPr>
          <w:rFonts w:eastAsia="Calibri"/>
          <w:lang w:val="lv-LV"/>
        </w:rPr>
        <w:t xml:space="preserve"> </w:t>
      </w:r>
    </w:p>
    <w:p w14:paraId="28C6825A" w14:textId="77777777" w:rsidR="00FE62E9" w:rsidRPr="004754FB" w:rsidRDefault="00FE62E9" w:rsidP="00FE62E9">
      <w:pPr>
        <w:pStyle w:val="Sarakstarindkopa"/>
        <w:numPr>
          <w:ilvl w:val="0"/>
          <w:numId w:val="1"/>
        </w:numPr>
        <w:contextualSpacing w:val="0"/>
        <w:jc w:val="both"/>
        <w:rPr>
          <w:rFonts w:eastAsia="Calibri"/>
          <w:lang w:val="lv-LV"/>
        </w:rPr>
      </w:pPr>
      <w:bookmarkStart w:id="6" w:name="_Hlk191948302"/>
      <w:r w:rsidRPr="004754FB">
        <w:rPr>
          <w:rFonts w:eastAsia="Calibri"/>
          <w:lang w:val="lv-LV"/>
        </w:rPr>
        <w:t xml:space="preserve">Nomas objekta atkārtotās (otrās) </w:t>
      </w:r>
      <w:r>
        <w:rPr>
          <w:rFonts w:eastAsia="Calibri"/>
          <w:lang w:val="lv-LV"/>
        </w:rPr>
        <w:t xml:space="preserve">mutiskās </w:t>
      </w:r>
      <w:r w:rsidRPr="004754FB">
        <w:rPr>
          <w:rFonts w:eastAsia="Calibri"/>
          <w:lang w:val="lv-LV"/>
        </w:rPr>
        <w:t xml:space="preserve">izsoles sākotnējā nomas maksa ir </w:t>
      </w:r>
      <w:r>
        <w:rPr>
          <w:rFonts w:eastAsia="Calibri"/>
          <w:lang w:val="lv-LV"/>
        </w:rPr>
        <w:t xml:space="preserve">51,20 </w:t>
      </w:r>
      <w:proofErr w:type="spellStart"/>
      <w:r>
        <w:rPr>
          <w:rFonts w:eastAsia="Calibri"/>
          <w:lang w:val="lv-LV"/>
        </w:rPr>
        <w:t>euro</w:t>
      </w:r>
      <w:proofErr w:type="spellEnd"/>
      <w:r w:rsidRPr="004754FB">
        <w:rPr>
          <w:rFonts w:eastAsia="Calibri"/>
          <w:lang w:val="lv-LV"/>
        </w:rPr>
        <w:t xml:space="preserve"> (</w:t>
      </w:r>
      <w:r>
        <w:rPr>
          <w:rFonts w:eastAsia="Calibri"/>
          <w:lang w:val="lv-LV"/>
        </w:rPr>
        <w:t>piecdesmit viens</w:t>
      </w:r>
      <w:r w:rsidRPr="004754FB">
        <w:rPr>
          <w:rFonts w:eastAsia="Calibri"/>
          <w:lang w:val="lv-LV"/>
        </w:rPr>
        <w:t xml:space="preserve"> eiro un </w:t>
      </w:r>
      <w:r>
        <w:rPr>
          <w:rFonts w:eastAsia="Calibri"/>
          <w:lang w:val="lv-LV"/>
        </w:rPr>
        <w:t>2</w:t>
      </w:r>
      <w:r w:rsidRPr="004754FB">
        <w:rPr>
          <w:rFonts w:eastAsia="Calibri"/>
          <w:lang w:val="lv-LV"/>
        </w:rPr>
        <w:t xml:space="preserve">0 centi) </w:t>
      </w:r>
      <w:r>
        <w:rPr>
          <w:rFonts w:eastAsia="Calibri"/>
          <w:lang w:val="lv-LV"/>
        </w:rPr>
        <w:t xml:space="preserve">gadā </w:t>
      </w:r>
      <w:r w:rsidRPr="004754FB">
        <w:rPr>
          <w:rFonts w:eastAsia="Calibri"/>
          <w:lang w:val="lv-LV"/>
        </w:rPr>
        <w:t>bez pievienotās vērtības nodokļa, nekustamā īpašuma nodokļa</w:t>
      </w:r>
      <w:r>
        <w:rPr>
          <w:rFonts w:eastAsia="Calibri"/>
          <w:lang w:val="lv-LV"/>
        </w:rPr>
        <w:t>.</w:t>
      </w:r>
    </w:p>
    <w:p w14:paraId="62838751" w14:textId="77777777" w:rsidR="00FE62E9" w:rsidRPr="00FF242D" w:rsidRDefault="00FE62E9" w:rsidP="00FE62E9">
      <w:pPr>
        <w:numPr>
          <w:ilvl w:val="0"/>
          <w:numId w:val="1"/>
        </w:numPr>
        <w:ind w:left="426" w:hanging="426"/>
        <w:contextualSpacing/>
        <w:jc w:val="both"/>
        <w:rPr>
          <w:rFonts w:eastAsia="Calibri"/>
          <w:lang w:val="lv-LV"/>
        </w:rPr>
      </w:pPr>
      <w:r w:rsidRPr="00FF242D">
        <w:rPr>
          <w:rFonts w:eastAsia="Calibri"/>
          <w:lang w:val="lv-LV"/>
        </w:rPr>
        <w:t xml:space="preserve">Izsoles solis ir </w:t>
      </w:r>
      <w:r>
        <w:rPr>
          <w:rFonts w:eastAsia="Calibri"/>
          <w:lang w:val="lv-LV"/>
        </w:rPr>
        <w:t>5</w:t>
      </w:r>
      <w:r w:rsidRPr="00FF242D">
        <w:rPr>
          <w:rFonts w:eastAsia="Calibri"/>
          <w:lang w:val="lv-LV"/>
        </w:rPr>
        <w:t xml:space="preserve">,00 </w:t>
      </w:r>
      <w:proofErr w:type="spellStart"/>
      <w:r w:rsidRPr="00FF242D">
        <w:rPr>
          <w:rFonts w:eastAsia="Calibri"/>
          <w:i/>
          <w:iCs/>
          <w:lang w:val="lv-LV"/>
        </w:rPr>
        <w:t>euro</w:t>
      </w:r>
      <w:proofErr w:type="spellEnd"/>
      <w:r w:rsidRPr="00FF242D">
        <w:rPr>
          <w:rFonts w:eastAsia="Calibri"/>
          <w:lang w:val="lv-LV"/>
        </w:rPr>
        <w:t xml:space="preserve"> (</w:t>
      </w:r>
      <w:r>
        <w:rPr>
          <w:rFonts w:eastAsia="Calibri"/>
          <w:lang w:val="lv-LV"/>
        </w:rPr>
        <w:t xml:space="preserve">pieci </w:t>
      </w:r>
      <w:r w:rsidRPr="00FF242D">
        <w:rPr>
          <w:rFonts w:eastAsia="Calibri"/>
          <w:lang w:val="lv-LV"/>
        </w:rPr>
        <w:t>eiro un  00 centi) gadā</w:t>
      </w:r>
      <w:bookmarkEnd w:id="6"/>
      <w:r w:rsidRPr="00FF242D">
        <w:rPr>
          <w:rFonts w:eastAsia="Calibri"/>
          <w:lang w:val="lv-LV"/>
        </w:rPr>
        <w:t>.</w:t>
      </w:r>
    </w:p>
    <w:p w14:paraId="6AEB1959"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58384CE3" w14:textId="77777777" w:rsidR="00FE62E9" w:rsidRPr="00741B8D" w:rsidRDefault="00FE62E9" w:rsidP="00FE62E9">
      <w:pPr>
        <w:spacing w:line="247" w:lineRule="auto"/>
        <w:rPr>
          <w:b/>
          <w:lang w:val="lv-LV"/>
        </w:rPr>
      </w:pPr>
    </w:p>
    <w:p w14:paraId="02EA8D7D" w14:textId="77777777" w:rsidR="00FE62E9" w:rsidRPr="00741B8D" w:rsidRDefault="00FE62E9" w:rsidP="00FE62E9">
      <w:pPr>
        <w:numPr>
          <w:ilvl w:val="0"/>
          <w:numId w:val="2"/>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7B42B2E6"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48D60E21"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w:t>
      </w:r>
      <w:r>
        <w:rPr>
          <w:rFonts w:eastAsia="Calibri"/>
          <w:lang w:val="lv-LV"/>
        </w:rPr>
        <w:t xml:space="preserve">Komisijas priekšsēdētāja vietnieks. </w:t>
      </w:r>
    </w:p>
    <w:p w14:paraId="56E8DA09"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3E016123"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55F85BB2"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33E2AFA7"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1A797A67"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41598800"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2C345E3"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385CDFCB"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5E024FC7"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Ja uz izsoli ir ieradies tikai viens izsoles dalībnieks, par nosolītāju ir atzīstams vienīgais izsoles dalībnieks, kurš Nomas objekta nomu iegūst par Nomas objekta sākotnējo gada nomas maksu.</w:t>
      </w:r>
    </w:p>
    <w:p w14:paraId="19BB67C0"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4587FE27"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0D2DEA00"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3576AE95"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lastRenderedPageBreak/>
        <w:t>Izsoles dalībnieku reģistrā ieraksta solītāja vārdu un uzvārdu, Pretendenta nosaukumu, kuru solītājs pārstāv, solītāja pēdējo nosolīto gada nomas maksu.</w:t>
      </w:r>
    </w:p>
    <w:p w14:paraId="251466E4"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1ABC0DB9"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3B674454"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03B5275B"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57B3838E"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1CCAD2F4" w14:textId="77777777" w:rsidR="00FE62E9" w:rsidRPr="00741B8D" w:rsidRDefault="00FE62E9" w:rsidP="00FE62E9">
      <w:pPr>
        <w:spacing w:after="160" w:line="259" w:lineRule="auto"/>
        <w:ind w:left="709"/>
        <w:contextualSpacing/>
        <w:jc w:val="both"/>
        <w:rPr>
          <w:rFonts w:eastAsia="Calibri"/>
          <w:lang w:val="lv-LV"/>
        </w:rPr>
      </w:pPr>
    </w:p>
    <w:p w14:paraId="2C0B917D" w14:textId="77777777" w:rsidR="00FE62E9" w:rsidRPr="00741B8D" w:rsidRDefault="00FE62E9" w:rsidP="00FE62E9">
      <w:pPr>
        <w:numPr>
          <w:ilvl w:val="0"/>
          <w:numId w:val="2"/>
        </w:numPr>
        <w:ind w:left="426" w:hanging="437"/>
        <w:contextualSpacing/>
        <w:jc w:val="center"/>
        <w:rPr>
          <w:rFonts w:eastAsia="Calibri"/>
          <w:b/>
          <w:lang w:val="lv-LV"/>
        </w:rPr>
      </w:pPr>
      <w:r w:rsidRPr="00741B8D">
        <w:rPr>
          <w:rFonts w:eastAsia="Calibri"/>
          <w:b/>
          <w:lang w:val="lv-LV"/>
        </w:rPr>
        <w:t>Nomas līguma noslēgšanas kārtība</w:t>
      </w:r>
    </w:p>
    <w:p w14:paraId="52D940C0"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7395E581"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8928B4F"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08F742E0"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10CD3171"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2AEE7A05" w14:textId="77777777" w:rsidR="00FE62E9" w:rsidRPr="00741B8D" w:rsidRDefault="00FE62E9" w:rsidP="00FE62E9">
      <w:pPr>
        <w:spacing w:after="160" w:line="247" w:lineRule="auto"/>
        <w:ind w:left="567"/>
        <w:contextualSpacing/>
        <w:jc w:val="both"/>
        <w:rPr>
          <w:rFonts w:eastAsia="Calibri"/>
          <w:lang w:val="lv-LV"/>
        </w:rPr>
      </w:pPr>
    </w:p>
    <w:p w14:paraId="19CBCD9D" w14:textId="77777777" w:rsidR="00FE62E9" w:rsidRPr="00741B8D" w:rsidRDefault="00FE62E9" w:rsidP="00FE62E9">
      <w:pPr>
        <w:numPr>
          <w:ilvl w:val="0"/>
          <w:numId w:val="2"/>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3A9BB190" w14:textId="77777777" w:rsidR="00FE62E9" w:rsidRPr="00741B8D" w:rsidRDefault="00FE62E9" w:rsidP="00FE62E9">
      <w:pPr>
        <w:numPr>
          <w:ilvl w:val="0"/>
          <w:numId w:val="1"/>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01F7BDA1" w14:textId="77777777" w:rsidR="00FE62E9" w:rsidRDefault="00FE62E9" w:rsidP="00FE62E9">
      <w:pPr>
        <w:numPr>
          <w:ilvl w:val="1"/>
          <w:numId w:val="1"/>
        </w:numPr>
        <w:spacing w:line="247" w:lineRule="auto"/>
        <w:ind w:left="993" w:hanging="567"/>
        <w:contextualSpacing/>
        <w:jc w:val="both"/>
        <w:rPr>
          <w:rFonts w:eastAsia="Calibri"/>
          <w:lang w:val="lv-LV"/>
        </w:rPr>
      </w:pPr>
      <w:r w:rsidRPr="005D4286">
        <w:rPr>
          <w:rFonts w:eastAsia="Calibri"/>
          <w:lang w:val="lv-LV"/>
        </w:rPr>
        <w:t>j</w:t>
      </w:r>
      <w:r>
        <w:rPr>
          <w:rFonts w:eastAsia="Calibri"/>
          <w:lang w:val="lv-LV"/>
        </w:rPr>
        <w:t>a</w:t>
      </w:r>
      <w:r w:rsidRPr="005D4286">
        <w:rPr>
          <w:rFonts w:eastAsia="Calibri"/>
          <w:lang w:val="lv-LV"/>
        </w:rPr>
        <w:t xml:space="preserve"> neviens izsoles </w:t>
      </w:r>
      <w:r>
        <w:rPr>
          <w:rFonts w:eastAsia="Calibri"/>
          <w:lang w:val="lv-LV"/>
        </w:rPr>
        <w:t>P</w:t>
      </w:r>
      <w:r w:rsidRPr="005D4286">
        <w:rPr>
          <w:rFonts w:eastAsia="Calibri"/>
          <w:lang w:val="lv-LV"/>
        </w:rPr>
        <w:t>retendents nav iesniedzis pieteikumu</w:t>
      </w:r>
      <w:r>
        <w:rPr>
          <w:rFonts w:eastAsia="Calibri"/>
          <w:lang w:val="lv-LV"/>
        </w:rPr>
        <w:t>;</w:t>
      </w:r>
    </w:p>
    <w:p w14:paraId="18327493" w14:textId="77777777" w:rsidR="00FE62E9" w:rsidRPr="00741B8D" w:rsidRDefault="00FE62E9" w:rsidP="00FE62E9">
      <w:pPr>
        <w:numPr>
          <w:ilvl w:val="1"/>
          <w:numId w:val="1"/>
        </w:numPr>
        <w:spacing w:line="247" w:lineRule="auto"/>
        <w:ind w:left="993" w:hanging="567"/>
        <w:contextualSpacing/>
        <w:jc w:val="both"/>
        <w:rPr>
          <w:rFonts w:eastAsia="Calibri"/>
          <w:lang w:val="lv-LV"/>
        </w:rPr>
      </w:pPr>
      <w:r w:rsidRPr="00741B8D">
        <w:rPr>
          <w:rFonts w:eastAsia="Calibri"/>
          <w:lang w:val="lv-LV"/>
        </w:rPr>
        <w:t xml:space="preserve"> izsoles dalībnieku reģistrā nav iekļauts vai uz izsoli nav ieradies </w:t>
      </w:r>
      <w:r>
        <w:rPr>
          <w:rFonts w:eastAsia="Calibri"/>
          <w:lang w:val="lv-LV"/>
        </w:rPr>
        <w:t>Pretendents</w:t>
      </w:r>
      <w:r w:rsidRPr="00741B8D">
        <w:rPr>
          <w:rFonts w:eastAsia="Calibri"/>
          <w:lang w:val="lv-LV"/>
        </w:rPr>
        <w:t>;</w:t>
      </w:r>
    </w:p>
    <w:p w14:paraId="62AEEFE3" w14:textId="77777777" w:rsidR="00FE62E9" w:rsidRPr="00741B8D" w:rsidRDefault="00FE62E9" w:rsidP="00FE62E9">
      <w:pPr>
        <w:numPr>
          <w:ilvl w:val="1"/>
          <w:numId w:val="1"/>
        </w:numPr>
        <w:spacing w:line="247" w:lineRule="auto"/>
        <w:ind w:left="993" w:hanging="567"/>
        <w:contextualSpacing/>
        <w:jc w:val="both"/>
        <w:rPr>
          <w:rFonts w:eastAsia="Calibri"/>
          <w:lang w:val="lv-LV"/>
        </w:rPr>
      </w:pPr>
      <w:r w:rsidRPr="00741B8D">
        <w:rPr>
          <w:rFonts w:eastAsia="Calibri"/>
          <w:lang w:val="lv-LV"/>
        </w:rPr>
        <w:t>ja izsolē piesakās vairāki Pretendenti un neviens Pretendents nepārsola izsoles sākumcenu;</w:t>
      </w:r>
    </w:p>
    <w:p w14:paraId="6C35C90E" w14:textId="77777777" w:rsidR="00FE62E9" w:rsidRPr="00741B8D" w:rsidRDefault="00FE62E9" w:rsidP="00FE62E9">
      <w:pPr>
        <w:numPr>
          <w:ilvl w:val="1"/>
          <w:numId w:val="1"/>
        </w:numPr>
        <w:spacing w:line="247" w:lineRule="auto"/>
        <w:ind w:left="993" w:hanging="567"/>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666F0602" w14:textId="77777777" w:rsidR="00FE62E9" w:rsidRPr="00741B8D" w:rsidRDefault="00FE62E9" w:rsidP="00FE62E9">
      <w:pPr>
        <w:numPr>
          <w:ilvl w:val="0"/>
          <w:numId w:val="1"/>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4C467888" w14:textId="77777777" w:rsidR="00FE62E9" w:rsidRPr="00741B8D" w:rsidRDefault="00FE62E9" w:rsidP="00FE62E9">
      <w:pPr>
        <w:numPr>
          <w:ilvl w:val="1"/>
          <w:numId w:val="1"/>
        </w:numPr>
        <w:spacing w:after="120" w:line="247" w:lineRule="auto"/>
        <w:ind w:left="993" w:hanging="567"/>
        <w:contextualSpacing/>
        <w:rPr>
          <w:rFonts w:eastAsia="Calibri"/>
          <w:lang w:val="lv-LV"/>
        </w:rPr>
      </w:pPr>
      <w:r w:rsidRPr="00741B8D">
        <w:rPr>
          <w:rFonts w:eastAsia="Calibri"/>
          <w:lang w:val="lv-LV"/>
        </w:rPr>
        <w:lastRenderedPageBreak/>
        <w:t>ja izsole tikusi izziņota, neievērojot izsoles noteikumus;</w:t>
      </w:r>
    </w:p>
    <w:p w14:paraId="468AD245"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56B18B3D"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ja izsolē starp dalībniekiem konstatēta vienošanās, kas ietekmējusi izsoles rezultātus vai gaitu;</w:t>
      </w:r>
    </w:p>
    <w:p w14:paraId="74378BC2"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ja izsolāmo mantu iegūst persona, kurai nav bijušas tiesības piedalīties izsolē.</w:t>
      </w:r>
    </w:p>
    <w:p w14:paraId="11F98133" w14:textId="77777777" w:rsidR="00FE62E9" w:rsidRPr="00741B8D" w:rsidRDefault="00FE62E9" w:rsidP="00FE62E9">
      <w:pPr>
        <w:numPr>
          <w:ilvl w:val="0"/>
          <w:numId w:val="1"/>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2BDE2E69" w14:textId="77777777" w:rsidR="00FE62E9" w:rsidRPr="00741B8D" w:rsidRDefault="00FE62E9" w:rsidP="00FE62E9">
      <w:pPr>
        <w:spacing w:line="247" w:lineRule="auto"/>
        <w:rPr>
          <w:lang w:val="lv-LV"/>
        </w:rPr>
      </w:pPr>
      <w:r w:rsidRPr="00741B8D">
        <w:rPr>
          <w:lang w:val="lv-LV"/>
        </w:rPr>
        <w:t xml:space="preserve">  </w:t>
      </w:r>
    </w:p>
    <w:p w14:paraId="05A7446B" w14:textId="77777777" w:rsidR="00FE62E9" w:rsidRPr="00741B8D" w:rsidRDefault="00FE62E9" w:rsidP="00FE62E9">
      <w:pPr>
        <w:numPr>
          <w:ilvl w:val="0"/>
          <w:numId w:val="2"/>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7CF88147"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64847AC6"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 xml:space="preserve">Komisijas darbu vada tās priekšsēdētājs, bet viņa prombūtnes laikā </w:t>
      </w:r>
      <w:r>
        <w:rPr>
          <w:rFonts w:eastAsia="Calibri"/>
          <w:lang w:val="lv-LV"/>
        </w:rPr>
        <w:t>Komisijas priekšsēdētāja vietnieks.</w:t>
      </w:r>
    </w:p>
    <w:p w14:paraId="4966F30B"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0D86C32B" w14:textId="77777777" w:rsidR="00FE62E9" w:rsidRPr="00741B8D" w:rsidRDefault="00FE62E9" w:rsidP="00FE62E9">
      <w:pPr>
        <w:numPr>
          <w:ilvl w:val="0"/>
          <w:numId w:val="1"/>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05F9F7C1"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61A26441"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izsoles norisi;</w:t>
      </w:r>
    </w:p>
    <w:p w14:paraId="2DECF3D8"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izsoles dokumentu sagatavošanu, izsoles gaitas protokolēšanu;</w:t>
      </w:r>
    </w:p>
    <w:p w14:paraId="76538453"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izvērtēt Pretendentu iesniegtos pieteikumus saskaņā ar normatīvo aktu un noteikumu prasībām;</w:t>
      </w:r>
    </w:p>
    <w:p w14:paraId="7D0862B4"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sniegt atbildes uz jautājumiem par izsoli;</w:t>
      </w:r>
    </w:p>
    <w:p w14:paraId="45BF8BA7"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nodrošināt normatīvajos aktos noteiktās informācijas publicēšanu;</w:t>
      </w:r>
    </w:p>
    <w:p w14:paraId="605D4DAC"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veikt citas darbības, kas noteiktas normatīvajos aktos.</w:t>
      </w:r>
    </w:p>
    <w:p w14:paraId="7679AEAD"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352F11F8"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69D118F4"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15B73BE2"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31810E84"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3F16A762" w14:textId="77777777" w:rsidR="00FE62E9" w:rsidRPr="00741B8D" w:rsidRDefault="00FE62E9" w:rsidP="00FE62E9">
      <w:pPr>
        <w:numPr>
          <w:ilvl w:val="1"/>
          <w:numId w:val="1"/>
        </w:numPr>
        <w:spacing w:after="120" w:line="247" w:lineRule="auto"/>
        <w:ind w:left="993" w:hanging="567"/>
        <w:contextualSpacing/>
        <w:rPr>
          <w:rFonts w:eastAsia="Calibri"/>
          <w:lang w:val="lv-LV"/>
        </w:rPr>
      </w:pPr>
      <w:r w:rsidRPr="00741B8D">
        <w:rPr>
          <w:rFonts w:eastAsia="Calibri"/>
          <w:lang w:val="lv-LV"/>
        </w:rPr>
        <w:t>Iznomātāja rekvizīti, izsoles veids, nomas tiesību priekšmets;</w:t>
      </w:r>
    </w:p>
    <w:p w14:paraId="632034BD"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datums, kad publicēts sludinājums par izsoli;</w:t>
      </w:r>
    </w:p>
    <w:p w14:paraId="65942434"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izsoles Komisijas sastāvs un tās izveidošanas pamatojums;</w:t>
      </w:r>
    </w:p>
    <w:p w14:paraId="7F3DCE28"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pretendentiem izvirzītās prasības;</w:t>
      </w:r>
    </w:p>
    <w:p w14:paraId="011ACA9F"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izsoles sākumcena;</w:t>
      </w:r>
    </w:p>
    <w:p w14:paraId="7BDBF36D"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pieteikumu iesniegšanas termiņš un mutiskās izsoles vieta, datums un laiks;</w:t>
      </w:r>
    </w:p>
    <w:p w14:paraId="4016893F"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pieteikumus iesniegušo pretendentu vārds, uzvārds vai nosaukums, un citi šo personu identificējošie dati;</w:t>
      </w:r>
    </w:p>
    <w:p w14:paraId="3B9C0370"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solīšanas gaitu;</w:t>
      </w:r>
    </w:p>
    <w:p w14:paraId="6B3CB973" w14:textId="77777777" w:rsidR="00FE62E9" w:rsidRPr="00741B8D" w:rsidRDefault="00FE62E9" w:rsidP="00FE62E9">
      <w:pPr>
        <w:numPr>
          <w:ilvl w:val="1"/>
          <w:numId w:val="1"/>
        </w:numPr>
        <w:spacing w:after="120" w:line="247" w:lineRule="auto"/>
        <w:ind w:left="993" w:hanging="567"/>
        <w:contextualSpacing/>
        <w:jc w:val="both"/>
        <w:rPr>
          <w:rFonts w:eastAsia="Calibri"/>
          <w:lang w:val="lv-LV"/>
        </w:rPr>
      </w:pPr>
      <w:r w:rsidRPr="00741B8D">
        <w:rPr>
          <w:rFonts w:eastAsia="Calibri"/>
          <w:lang w:val="lv-LV"/>
        </w:rPr>
        <w:t>tā Pretendenta nosaukums, ar kuru nolemts slēgt nomas līgumu, nomas maksas apmērs un līguma darbības termiņš;</w:t>
      </w:r>
    </w:p>
    <w:p w14:paraId="13A361D9" w14:textId="77777777" w:rsidR="00FE62E9" w:rsidRPr="00741B8D" w:rsidRDefault="00FE62E9" w:rsidP="00FE62E9">
      <w:pPr>
        <w:numPr>
          <w:ilvl w:val="1"/>
          <w:numId w:val="1"/>
        </w:numPr>
        <w:spacing w:after="120" w:line="247" w:lineRule="auto"/>
        <w:ind w:left="1134" w:hanging="708"/>
        <w:contextualSpacing/>
        <w:jc w:val="both"/>
        <w:rPr>
          <w:rFonts w:eastAsia="Calibri"/>
          <w:lang w:val="lv-LV"/>
        </w:rPr>
      </w:pPr>
      <w:r w:rsidRPr="00741B8D">
        <w:rPr>
          <w:rFonts w:eastAsia="Calibri"/>
          <w:lang w:val="lv-LV"/>
        </w:rPr>
        <w:t>pamatojums lēmumam par Pretendenta izslēgšanu no dalības izsolē;</w:t>
      </w:r>
    </w:p>
    <w:p w14:paraId="7DED790D" w14:textId="77777777" w:rsidR="00FE62E9" w:rsidRPr="00741B8D" w:rsidRDefault="00FE62E9" w:rsidP="00FE62E9">
      <w:pPr>
        <w:numPr>
          <w:ilvl w:val="1"/>
          <w:numId w:val="1"/>
        </w:numPr>
        <w:spacing w:after="120" w:line="247" w:lineRule="auto"/>
        <w:ind w:left="1134" w:hanging="708"/>
        <w:contextualSpacing/>
        <w:jc w:val="both"/>
        <w:rPr>
          <w:rFonts w:eastAsia="Calibri"/>
          <w:lang w:val="lv-LV"/>
        </w:rPr>
      </w:pPr>
      <w:r w:rsidRPr="00741B8D">
        <w:rPr>
          <w:rFonts w:eastAsia="Calibri"/>
          <w:lang w:val="lv-LV"/>
        </w:rPr>
        <w:t>lēmuma pamatojums, ja iznomātājs pieņēmis lēmumu pārtraukt izsoli;</w:t>
      </w:r>
    </w:p>
    <w:p w14:paraId="1A49E2E8" w14:textId="77777777" w:rsidR="00FE62E9" w:rsidRPr="00741B8D" w:rsidRDefault="00FE62E9" w:rsidP="00FE62E9">
      <w:pPr>
        <w:numPr>
          <w:ilvl w:val="1"/>
          <w:numId w:val="1"/>
        </w:numPr>
        <w:spacing w:after="120" w:line="247" w:lineRule="auto"/>
        <w:ind w:left="1134" w:hanging="708"/>
        <w:contextualSpacing/>
        <w:jc w:val="both"/>
        <w:rPr>
          <w:rFonts w:eastAsia="Calibri"/>
          <w:lang w:val="lv-LV"/>
        </w:rPr>
      </w:pPr>
      <w:r w:rsidRPr="00741B8D">
        <w:rPr>
          <w:rFonts w:eastAsia="Calibri"/>
          <w:lang w:val="lv-LV"/>
        </w:rPr>
        <w:t>cita informācija, kas noteikta šajos noteikumos, normatīvajos aktos.</w:t>
      </w:r>
    </w:p>
    <w:p w14:paraId="1F92A970" w14:textId="77777777" w:rsidR="00FE62E9" w:rsidRPr="00741B8D" w:rsidRDefault="00FE62E9" w:rsidP="00FE62E9">
      <w:pPr>
        <w:numPr>
          <w:ilvl w:val="0"/>
          <w:numId w:val="1"/>
        </w:numPr>
        <w:spacing w:after="120" w:line="247" w:lineRule="auto"/>
        <w:ind w:left="426" w:hanging="426"/>
        <w:contextualSpacing/>
        <w:jc w:val="both"/>
        <w:rPr>
          <w:rFonts w:eastAsia="Calibri"/>
          <w:lang w:val="lv-LV"/>
        </w:rPr>
      </w:pPr>
      <w:r w:rsidRPr="00741B8D">
        <w:rPr>
          <w:rFonts w:eastAsia="Calibri"/>
          <w:lang w:val="lv-LV"/>
        </w:rPr>
        <w:lastRenderedPageBreak/>
        <w:t>Komisija nodrošina, ka izsoles noslēguma protokols ir pieejams pretendentiem 3 (trīs) darba dienu laikā no Jēkabpils novada domes lēmuma pieņemšanas par izsoles rezultātu apstiprināšanu.</w:t>
      </w:r>
    </w:p>
    <w:p w14:paraId="587AE848" w14:textId="77777777" w:rsidR="00FE62E9" w:rsidRPr="00741B8D" w:rsidRDefault="00FE62E9" w:rsidP="00FE62E9">
      <w:pPr>
        <w:spacing w:after="120" w:line="247" w:lineRule="auto"/>
        <w:ind w:left="426"/>
        <w:contextualSpacing/>
        <w:jc w:val="both"/>
        <w:rPr>
          <w:rFonts w:eastAsia="Calibri"/>
          <w:lang w:val="lv-LV"/>
        </w:rPr>
      </w:pPr>
    </w:p>
    <w:p w14:paraId="7E2DEDA4" w14:textId="77777777" w:rsidR="00FE62E9" w:rsidRPr="00741B8D" w:rsidRDefault="00FE62E9" w:rsidP="00FE62E9">
      <w:pPr>
        <w:numPr>
          <w:ilvl w:val="0"/>
          <w:numId w:val="2"/>
        </w:numPr>
        <w:spacing w:line="247" w:lineRule="auto"/>
        <w:ind w:left="567" w:hanging="578"/>
        <w:contextualSpacing/>
        <w:jc w:val="center"/>
        <w:rPr>
          <w:rFonts w:eastAsia="Calibri"/>
          <w:b/>
          <w:lang w:val="lv-LV"/>
        </w:rPr>
      </w:pPr>
      <w:r w:rsidRPr="00741B8D">
        <w:rPr>
          <w:rFonts w:eastAsia="Calibri"/>
          <w:b/>
          <w:lang w:val="lv-LV"/>
        </w:rPr>
        <w:t>Sūdzību izskatīšana</w:t>
      </w:r>
    </w:p>
    <w:p w14:paraId="4302A477" w14:textId="77777777" w:rsidR="00FE62E9" w:rsidRPr="00741B8D" w:rsidRDefault="00FE62E9" w:rsidP="00FE62E9">
      <w:pPr>
        <w:numPr>
          <w:ilvl w:val="0"/>
          <w:numId w:val="1"/>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576C34AF" w14:textId="77777777" w:rsidR="00FE62E9" w:rsidRPr="00741B8D" w:rsidRDefault="00FE62E9" w:rsidP="00FE62E9">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6D2DF40A" w14:textId="77777777" w:rsidR="00FE62E9" w:rsidRPr="00741B8D" w:rsidRDefault="00FE62E9" w:rsidP="00FE62E9">
      <w:pPr>
        <w:spacing w:after="120" w:line="247" w:lineRule="auto"/>
        <w:rPr>
          <w:lang w:val="lv-LV"/>
        </w:rPr>
      </w:pPr>
      <w:r w:rsidRPr="00741B8D">
        <w:rPr>
          <w:lang w:val="lv-LV"/>
        </w:rPr>
        <w:t xml:space="preserve">                   2. Pieteikums dalībai mutiskā izsolē uz 2 lpp.</w:t>
      </w:r>
    </w:p>
    <w:p w14:paraId="16F81501" w14:textId="77777777" w:rsidR="00FE62E9" w:rsidRPr="00741B8D" w:rsidRDefault="00FE62E9" w:rsidP="00FE62E9">
      <w:pPr>
        <w:spacing w:after="120" w:line="247" w:lineRule="auto"/>
        <w:rPr>
          <w:bCs/>
          <w:lang w:val="lv-LV"/>
        </w:rPr>
      </w:pPr>
    </w:p>
    <w:p w14:paraId="464A7418" w14:textId="77777777" w:rsidR="00FE62E9" w:rsidRPr="00741B8D" w:rsidRDefault="00FE62E9" w:rsidP="00FE62E9">
      <w:pPr>
        <w:tabs>
          <w:tab w:val="num" w:pos="1418"/>
        </w:tabs>
        <w:rPr>
          <w:lang w:val="lv-LV" w:eastAsia="lv-LV"/>
        </w:rPr>
      </w:pPr>
      <w:r w:rsidRPr="00741B8D">
        <w:rPr>
          <w:lang w:val="lv-LV" w:eastAsia="lv-LV"/>
        </w:rPr>
        <w:t>Sēdes vadītājs</w:t>
      </w:r>
    </w:p>
    <w:p w14:paraId="3154A76B" w14:textId="77777777" w:rsidR="00FE62E9" w:rsidRPr="00741B8D" w:rsidRDefault="00FE62E9" w:rsidP="00FE62E9">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17A78087" w14:textId="77777777" w:rsidR="00FE62E9" w:rsidRPr="00741B8D" w:rsidRDefault="00FE62E9" w:rsidP="00FE62E9">
      <w:pPr>
        <w:spacing w:after="120" w:line="247" w:lineRule="auto"/>
        <w:rPr>
          <w:bCs/>
          <w:lang w:val="lv-LV"/>
        </w:rPr>
      </w:pPr>
    </w:p>
    <w:p w14:paraId="0FFA678E" w14:textId="77777777" w:rsidR="00FE62E9" w:rsidRPr="00741B8D" w:rsidRDefault="00FE62E9" w:rsidP="00FE62E9">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382DA1F4" w14:textId="77777777" w:rsidR="00F80BF7" w:rsidRDefault="00F80BF7"/>
    <w:sectPr w:rsidR="00F80BF7" w:rsidSect="00FE62E9">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1879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32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2E9"/>
    <w:rsid w:val="00B54B0C"/>
    <w:rsid w:val="00DC599D"/>
    <w:rsid w:val="00F80BF7"/>
    <w:rsid w:val="00FE62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FBB7"/>
  <w15:chartTrackingRefBased/>
  <w15:docId w15:val="{48B8BA00-13A1-4185-A7CE-31F07B82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62E9"/>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FE62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E62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E62E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E62E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E62E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E62E9"/>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E62E9"/>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E62E9"/>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E62E9"/>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E62E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E62E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E62E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E62E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E62E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E62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E62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E62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E62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E62E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E62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E62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E62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E62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E62E9"/>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FE62E9"/>
    <w:pPr>
      <w:ind w:left="720"/>
      <w:contextualSpacing/>
    </w:pPr>
  </w:style>
  <w:style w:type="character" w:styleId="Intensvsizclums">
    <w:name w:val="Intense Emphasis"/>
    <w:basedOn w:val="Noklusjumarindkopasfonts"/>
    <w:uiPriority w:val="21"/>
    <w:qFormat/>
    <w:rsid w:val="00FE62E9"/>
    <w:rPr>
      <w:i/>
      <w:iCs/>
      <w:color w:val="0F4761" w:themeColor="accent1" w:themeShade="BF"/>
    </w:rPr>
  </w:style>
  <w:style w:type="paragraph" w:styleId="Intensvscitts">
    <w:name w:val="Intense Quote"/>
    <w:basedOn w:val="Parasts"/>
    <w:next w:val="Parasts"/>
    <w:link w:val="IntensvscittsRakstz"/>
    <w:uiPriority w:val="30"/>
    <w:qFormat/>
    <w:rsid w:val="00FE62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E62E9"/>
    <w:rPr>
      <w:i/>
      <w:iCs/>
      <w:color w:val="0F4761" w:themeColor="accent1" w:themeShade="BF"/>
    </w:rPr>
  </w:style>
  <w:style w:type="character" w:styleId="Intensvaatsauce">
    <w:name w:val="Intense Reference"/>
    <w:basedOn w:val="Noklusjumarindkopasfonts"/>
    <w:uiPriority w:val="32"/>
    <w:qFormat/>
    <w:rsid w:val="00FE62E9"/>
    <w:rPr>
      <w:b/>
      <w:bCs/>
      <w:smallCaps/>
      <w:color w:val="0F4761" w:themeColor="accent1" w:themeShade="BF"/>
      <w:spacing w:val="5"/>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E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18939</Words>
  <Characters>10796</Characters>
  <Application>Microsoft Office Word</Application>
  <DocSecurity>0</DocSecurity>
  <Lines>89</Lines>
  <Paragraphs>59</Paragraphs>
  <ScaleCrop>false</ScaleCrop>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2025-04-04T13:16:00Z</dcterms:created>
  <dcterms:modified xsi:type="dcterms:W3CDTF">2025-04-04T13:19:00Z</dcterms:modified>
</cp:coreProperties>
</file>