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5156" w14:textId="77777777" w:rsidR="00EB6E2F" w:rsidRPr="007A1AD3" w:rsidRDefault="00EB6E2F" w:rsidP="00EB6E2F">
      <w:pPr>
        <w:jc w:val="right"/>
        <w:textAlignment w:val="baseline"/>
        <w:rPr>
          <w:color w:val="404040" w:themeColor="text1" w:themeTint="BF"/>
          <w:lang w:eastAsia="lv-LV"/>
        </w:rPr>
      </w:pPr>
      <w:r w:rsidRPr="007A1AD3">
        <w:rPr>
          <w:i/>
          <w:iCs/>
          <w:color w:val="404040" w:themeColor="text1" w:themeTint="BF"/>
          <w:lang w:eastAsia="lv-LV"/>
        </w:rPr>
        <w:t>PIELIKUMS</w:t>
      </w:r>
    </w:p>
    <w:p w14:paraId="6070200A" w14:textId="77777777" w:rsidR="00EB6E2F" w:rsidRPr="007A1AD3" w:rsidRDefault="00EB6E2F" w:rsidP="00EB6E2F">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488A0AA1" w14:textId="77777777" w:rsidR="00EB6E2F" w:rsidRPr="007A1AD3" w:rsidRDefault="00EB6E2F" w:rsidP="00EB6E2F">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8. aprīļa</w:t>
      </w:r>
    </w:p>
    <w:p w14:paraId="72C6AB03" w14:textId="77777777" w:rsidR="00EB6E2F" w:rsidRPr="007A1AD3" w:rsidRDefault="00EB6E2F" w:rsidP="00EB6E2F">
      <w:pPr>
        <w:jc w:val="right"/>
        <w:textAlignment w:val="baseline"/>
        <w:rPr>
          <w:color w:val="404040" w:themeColor="text1" w:themeTint="BF"/>
          <w:lang w:eastAsia="lv-LV"/>
        </w:rPr>
      </w:pPr>
      <w:r w:rsidRPr="007A1AD3">
        <w:rPr>
          <w:i/>
          <w:iCs/>
          <w:color w:val="404040" w:themeColor="text1" w:themeTint="BF"/>
          <w:lang w:eastAsia="lv-LV"/>
        </w:rPr>
        <w:t>sēdes lēmumu Nr. 2 (protokols Nr. 1, 2. punkts)</w:t>
      </w:r>
    </w:p>
    <w:p w14:paraId="4A9B7AD7" w14:textId="77777777" w:rsidR="00EB6E2F" w:rsidRPr="007A1AD3" w:rsidRDefault="00EB6E2F" w:rsidP="00EB6E2F">
      <w:pPr>
        <w:jc w:val="right"/>
        <w:textAlignment w:val="baseline"/>
        <w:rPr>
          <w:color w:val="404040" w:themeColor="text1" w:themeTint="BF"/>
          <w:lang w:eastAsia="lv-LV"/>
        </w:rPr>
      </w:pPr>
    </w:p>
    <w:p w14:paraId="49C4618C" w14:textId="77777777" w:rsidR="00EB6E2F" w:rsidRPr="007A1AD3" w:rsidRDefault="00EB6E2F" w:rsidP="00EB6E2F">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0DDF10BA" w14:textId="77777777" w:rsidR="00EB6E2F" w:rsidRPr="007A1AD3" w:rsidRDefault="00EB6E2F" w:rsidP="00EB6E2F">
      <w:pPr>
        <w:widowControl w:val="0"/>
        <w:suppressAutoHyphens/>
        <w:jc w:val="center"/>
        <w:rPr>
          <w:rFonts w:eastAsia="Calibri"/>
          <w:b/>
          <w:bCs/>
        </w:rPr>
      </w:pPr>
      <w:r w:rsidRPr="007A1AD3">
        <w:rPr>
          <w:rFonts w:eastAsia="Lucida Sans Unicode" w:cs="Tahoma"/>
          <w:b/>
          <w:bCs/>
        </w:rPr>
        <w:t xml:space="preserve">par </w:t>
      </w:r>
      <w:r w:rsidRPr="007A1AD3">
        <w:rPr>
          <w:rFonts w:eastAsia="Calibri"/>
          <w:b/>
          <w:bCs/>
        </w:rPr>
        <w:t>nekustamā īpašuma ar kadastra numuru 56010021110 Neretas iela 121, Jēkabpils, Jēkabpils novads zemes vienības ar kadastra apzīmējumu 56010021110  daļu 180 m</w:t>
      </w:r>
      <w:r w:rsidRPr="007A1AD3">
        <w:rPr>
          <w:rFonts w:eastAsia="Calibri"/>
          <w:b/>
          <w:bCs/>
          <w:vertAlign w:val="superscript"/>
        </w:rPr>
        <w:t>2</w:t>
      </w:r>
      <w:r w:rsidRPr="007A1AD3">
        <w:rPr>
          <w:rFonts w:eastAsia="Calibri"/>
          <w:b/>
          <w:bCs/>
        </w:rPr>
        <w:t xml:space="preserve"> platībā </w:t>
      </w:r>
    </w:p>
    <w:p w14:paraId="41917361" w14:textId="77777777" w:rsidR="00EB6E2F" w:rsidRPr="007A1AD3" w:rsidRDefault="00EB6E2F" w:rsidP="00EB6E2F">
      <w:pPr>
        <w:widowControl w:val="0"/>
        <w:suppressAutoHyphens/>
        <w:jc w:val="center"/>
        <w:rPr>
          <w:rFonts w:eastAsia="Calibri"/>
          <w:b/>
          <w:bCs/>
        </w:rPr>
      </w:pPr>
    </w:p>
    <w:p w14:paraId="040438D8" w14:textId="77777777" w:rsidR="00EB6E2F" w:rsidRPr="007A1AD3" w:rsidRDefault="00EB6E2F" w:rsidP="00EB6E2F">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31055976"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Jēkabpils novada  pašvaldības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rFonts w:eastAsia="Lucida Sans Unicode"/>
        </w:rPr>
        <w:t>(turpmāk – Nomas objekts) un nosolītājam tiek piešķirtas nomas tiesības uz Nomas objektu.</w:t>
      </w:r>
    </w:p>
    <w:p w14:paraId="3545D70A"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535765EF"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5AEE70B7"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5" w:history="1">
        <w:r w:rsidRPr="007A1AD3">
          <w:rPr>
            <w:rStyle w:val="Hipersaite"/>
            <w:rFonts w:eastAsia="Lucida Sans Unicode"/>
          </w:rPr>
          <w:t>www.jekabpils.lv</w:t>
        </w:r>
      </w:hyperlink>
      <w:r w:rsidRPr="007A1AD3">
        <w:rPr>
          <w:rFonts w:eastAsia="Lucida Sans Unicode"/>
        </w:rPr>
        <w:t>.</w:t>
      </w:r>
    </w:p>
    <w:p w14:paraId="08671618"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75C742A0"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7853DEE5"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Nomas objekts tiek iznomāts ar mērķi – </w:t>
      </w:r>
      <w:bookmarkStart w:id="0" w:name="_Hlk194936690"/>
      <w:r w:rsidRPr="007A1AD3">
        <w:rPr>
          <w:rFonts w:eastAsia="Lucida Sans Unicode"/>
        </w:rPr>
        <w:t xml:space="preserve">īslaicīgās  lietošanas būves (kafejnīcas) novietošanai, uzturēšanai un apsaimniekošanai </w:t>
      </w:r>
      <w:r w:rsidRPr="007A1AD3">
        <w:rPr>
          <w:rFonts w:eastAsia="Lucida Sans Unicode"/>
          <w:b/>
          <w:bCs/>
        </w:rPr>
        <w:t>sabiedriskās ēdināšanas pakalpojuma nodrošināšanai.</w:t>
      </w:r>
    </w:p>
    <w:bookmarkEnd w:id="0"/>
    <w:p w14:paraId="449AF140" w14:textId="77777777" w:rsidR="00EB6E2F" w:rsidRPr="007A1AD3" w:rsidRDefault="00EB6E2F" w:rsidP="00EB6E2F">
      <w:pPr>
        <w:widowControl w:val="0"/>
        <w:suppressAutoHyphens/>
        <w:spacing w:after="160" w:line="256" w:lineRule="auto"/>
        <w:ind w:left="360"/>
        <w:contextualSpacing/>
        <w:jc w:val="both"/>
        <w:rPr>
          <w:rFonts w:eastAsia="Lucida Sans Unicode"/>
        </w:rPr>
      </w:pPr>
    </w:p>
    <w:p w14:paraId="0725FA0C" w14:textId="77777777" w:rsidR="00EB6E2F" w:rsidRPr="007A1AD3" w:rsidRDefault="00EB6E2F" w:rsidP="00EB6E2F">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56F65103"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428EB1D6"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Piedāvājumu atvēršana notiek </w:t>
      </w:r>
      <w:r w:rsidRPr="007A1AD3">
        <w:rPr>
          <w:rFonts w:eastAsia="Lucida Sans Unicode"/>
          <w:b/>
          <w:bCs/>
        </w:rPr>
        <w:t>2025.gada 16.aprīlī plkst.11.00</w:t>
      </w:r>
      <w:r w:rsidRPr="007A1AD3">
        <w:rPr>
          <w:rFonts w:eastAsia="Lucida Sans Unicode"/>
        </w:rPr>
        <w:t xml:space="preserve"> Pašvaldības iestādes “Jēkabpils novada Attīstības pārvalde” Rīgas ielā 150A, Jēkabpilī, Jēkabpils novadā, 1.stāvā, sēžu zālē.</w:t>
      </w:r>
    </w:p>
    <w:p w14:paraId="77493F19"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Gadījumā, ja tiek rīkota atkārtota izsole, tad izsoles veidu, laiku, vietu, sākuma nomas </w:t>
      </w:r>
      <w:r w:rsidRPr="007A1AD3">
        <w:rPr>
          <w:rFonts w:eastAsia="Lucida Sans Unicode"/>
        </w:rPr>
        <w:lastRenderedPageBreak/>
        <w:t>maksu nosaka ar Komisijas lēmumu. Komisija nodrošina Izsoles sludinājuma publicēšanu noteikumos noteiktajos avotos un ievērojot normatīvajos aktos noteiktos termiņus.</w:t>
      </w:r>
    </w:p>
    <w:p w14:paraId="5006928C" w14:textId="77777777" w:rsidR="00EB6E2F" w:rsidRPr="007A1AD3" w:rsidRDefault="00EB6E2F" w:rsidP="00EB6E2F">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730F76D" w14:textId="77777777" w:rsidR="00EB6E2F" w:rsidRPr="007A1AD3" w:rsidRDefault="00EB6E2F" w:rsidP="00EB6E2F">
      <w:pPr>
        <w:widowControl w:val="0"/>
        <w:suppressAutoHyphens/>
        <w:jc w:val="both"/>
        <w:rPr>
          <w:rFonts w:eastAsia="Lucida Sans Unicode"/>
        </w:rPr>
      </w:pPr>
    </w:p>
    <w:p w14:paraId="1C90E006" w14:textId="77777777" w:rsidR="00EB6E2F" w:rsidRPr="007A1AD3" w:rsidRDefault="00EB6E2F" w:rsidP="00EB6E2F">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7CEF0E55" w14:textId="77777777" w:rsidR="00EB6E2F" w:rsidRPr="007A1AD3" w:rsidRDefault="00EB6E2F" w:rsidP="00EB6E2F">
      <w:pPr>
        <w:numPr>
          <w:ilvl w:val="0"/>
          <w:numId w:val="1"/>
        </w:numPr>
        <w:spacing w:after="160" w:line="256" w:lineRule="auto"/>
        <w:ind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zemes vienības ar kadastra apzīmējumu </w:t>
      </w:r>
      <w:r w:rsidRPr="007A1AD3">
        <w:rPr>
          <w:rFonts w:eastAsia="Calibri"/>
        </w:rPr>
        <w:t>56010021110</w:t>
      </w:r>
      <w:r w:rsidRPr="007A1AD3">
        <w:rPr>
          <w:rFonts w:cs="Tahoma"/>
          <w:bCs/>
          <w:szCs w:val="22"/>
        </w:rPr>
        <w:t xml:space="preserve">  daļa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bookmarkEnd w:id="1"/>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sidRPr="007A1AD3">
        <w:rPr>
          <w:rFonts w:eastAsia="Lucida Sans Unicode"/>
          <w:lang w:eastAsia="lv-LV"/>
        </w:rPr>
        <w:t>Jēkabpils pilsētas zemesgrāmatas nodalījumā Nr.1000001</w:t>
      </w:r>
      <w:bookmarkEnd w:id="2"/>
      <w:r w:rsidRPr="007A1AD3">
        <w:rPr>
          <w:rFonts w:eastAsia="Lucida Sans Unicode"/>
          <w:lang w:eastAsia="lv-LV"/>
        </w:rPr>
        <w:t>76219</w:t>
      </w:r>
      <w:r w:rsidRPr="007A1AD3">
        <w:rPr>
          <w:rFonts w:eastAsia="Lucida Sans Unicode"/>
        </w:rPr>
        <w:t xml:space="preserve">.   </w:t>
      </w:r>
    </w:p>
    <w:p w14:paraId="7A05D002"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4C09C3C1"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daļas</w:t>
      </w:r>
      <w:r w:rsidRPr="007A1AD3">
        <w:rPr>
          <w:rFonts w:eastAsia="Calibri"/>
        </w:rPr>
        <w:t xml:space="preserve"> izvietojuma shēma norādīta Nomas līguma projekta 1.pielikumā.</w:t>
      </w:r>
    </w:p>
    <w:p w14:paraId="2DA793AA"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Lucida Sans Unicode"/>
        </w:rPr>
        <w:t xml:space="preserve">Atbilstoši “Jēkabpils Mežaparka un Radžu ūdenskrātuves teritoriju ainavu tematiskais plānojums” (apstiprināts ar </w:t>
      </w:r>
      <w:r w:rsidRPr="007A1AD3">
        <w:t>Jēkabpils novada domes 2022. gada 21. decembra lēmumu Nr. 1273 (protokols Nr.27, 118.§) Nomas objekts atrodas Kafejnīcu un radošās kultūras zonā.</w:t>
      </w:r>
      <w:r w:rsidRPr="007A1AD3">
        <w:rPr>
          <w:rFonts w:eastAsia="Lucida Sans Unicode"/>
        </w:rPr>
        <w:t xml:space="preserve"> Zemes vienības  ar kadastra apzīmējumu </w:t>
      </w:r>
      <w:r w:rsidRPr="007A1AD3">
        <w:rPr>
          <w:rFonts w:eastAsia="Calibri"/>
        </w:rPr>
        <w:t>56010021110</w:t>
      </w:r>
      <w:r w:rsidRPr="007A1AD3">
        <w:rPr>
          <w:rFonts w:eastAsia="Lucida Sans Unicode"/>
        </w:rPr>
        <w:t xml:space="preserve"> lietošanas mērķi ir 0501 – Dabas pamatnes, parki , zaļās zonas un citas rekreācijas nozīmes objektu teritorijas – 99 951,00 </w:t>
      </w:r>
      <w:proofErr w:type="spellStart"/>
      <w:r w:rsidRPr="007A1AD3">
        <w:rPr>
          <w:rFonts w:eastAsia="Lucida Sans Unicode"/>
        </w:rPr>
        <w:t>kv.m</w:t>
      </w:r>
      <w:proofErr w:type="spellEnd"/>
      <w:r w:rsidRPr="007A1AD3">
        <w:rPr>
          <w:rFonts w:eastAsia="Lucida Sans Unicode"/>
        </w:rPr>
        <w:t xml:space="preserve">.; 0503 - Sportam un atpūtai aprīkotas dabas teritorijas – 88 000,00 </w:t>
      </w:r>
      <w:proofErr w:type="spellStart"/>
      <w:r w:rsidRPr="007A1AD3">
        <w:rPr>
          <w:rFonts w:eastAsia="Lucida Sans Unicode"/>
        </w:rPr>
        <w:t>kv.m</w:t>
      </w:r>
      <w:proofErr w:type="spellEnd"/>
      <w:r w:rsidRPr="007A1AD3">
        <w:rPr>
          <w:rFonts w:eastAsia="Lucida Sans Unicode"/>
        </w:rPr>
        <w:t xml:space="preserve">.; 0801 – Komercdarbības objektu apbūve – 449,00 </w:t>
      </w:r>
      <w:proofErr w:type="spellStart"/>
      <w:r w:rsidRPr="007A1AD3">
        <w:rPr>
          <w:rFonts w:eastAsia="Lucida Sans Unicode"/>
        </w:rPr>
        <w:t>kv.m</w:t>
      </w:r>
      <w:proofErr w:type="spellEnd"/>
      <w:r w:rsidRPr="007A1AD3">
        <w:rPr>
          <w:rFonts w:eastAsia="Lucida Sans Unicode"/>
        </w:rPr>
        <w:t>.</w:t>
      </w:r>
    </w:p>
    <w:p w14:paraId="10D89E5A"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Lucida Sans Unicode"/>
          <w:lang w:eastAsia="lv-LV"/>
        </w:rPr>
        <w:t>Atbilstoši spēkā esošajam Jēkabpils pilsētas teritorijas plānojumam 2019.-2030.gadam zemes vienības ar kadastra apzīmējumu 56010021110</w:t>
      </w:r>
      <w:r w:rsidRPr="007A1AD3">
        <w:rPr>
          <w:rFonts w:eastAsiaTheme="minorHAnsi"/>
          <w:color w:val="000000"/>
          <w:lang w:eastAsia="lv-LV"/>
        </w:rPr>
        <w:t xml:space="preserve"> daļa 180 m</w:t>
      </w:r>
      <w:r w:rsidRPr="007A1AD3">
        <w:rPr>
          <w:rFonts w:eastAsiaTheme="minorHAnsi"/>
          <w:color w:val="000000"/>
          <w:vertAlign w:val="superscript"/>
          <w:lang w:eastAsia="lv-LV"/>
        </w:rPr>
        <w:t>2</w:t>
      </w:r>
      <w:r w:rsidRPr="007A1AD3">
        <w:rPr>
          <w:rFonts w:eastAsiaTheme="minorHAnsi"/>
          <w:color w:val="000000"/>
          <w:lang w:eastAsia="lv-LV"/>
        </w:rPr>
        <w:t xml:space="preserve"> platībā</w:t>
      </w:r>
      <w:r w:rsidRPr="007A1AD3">
        <w:rPr>
          <w:rFonts w:eastAsia="Lucida Sans Unicode"/>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A1AD3">
        <w:rPr>
          <w:rFonts w:eastAsia="Lucida Sans Unicode"/>
          <w:lang w:eastAsia="lv-LV"/>
        </w:rPr>
        <w:t>uzpildes</w:t>
      </w:r>
      <w:proofErr w:type="spellEnd"/>
      <w:r w:rsidRPr="007A1AD3">
        <w:rPr>
          <w:rFonts w:eastAsia="Lucida Sans Unicode"/>
          <w:lang w:eastAsia="lv-LV"/>
        </w:rPr>
        <w:t xml:space="preserve"> stacijas un gāzes </w:t>
      </w:r>
      <w:proofErr w:type="spellStart"/>
      <w:r w:rsidRPr="007A1AD3">
        <w:rPr>
          <w:rFonts w:eastAsia="Lucida Sans Unicode"/>
          <w:lang w:eastAsia="lv-LV"/>
        </w:rPr>
        <w:t>uzpildes</w:t>
      </w:r>
      <w:proofErr w:type="spellEnd"/>
      <w:r w:rsidRPr="007A1AD3">
        <w:rPr>
          <w:rFonts w:eastAsia="Lucida Sans Unicode"/>
          <w:lang w:eastAsia="lv-LV"/>
        </w:rPr>
        <w:t xml:space="preserve">  stacijas”.</w:t>
      </w:r>
    </w:p>
    <w:p w14:paraId="613FA202" w14:textId="77777777" w:rsidR="00EB6E2F" w:rsidRPr="007A1AD3" w:rsidRDefault="00EB6E2F" w:rsidP="00EB6E2F">
      <w:pPr>
        <w:numPr>
          <w:ilvl w:val="0"/>
          <w:numId w:val="1"/>
        </w:numPr>
        <w:spacing w:after="160" w:line="256" w:lineRule="auto"/>
        <w:contextualSpacing/>
        <w:jc w:val="both"/>
        <w:rPr>
          <w:rFonts w:eastAsia="Lucida Sans Unicode"/>
        </w:rPr>
      </w:pPr>
      <w:r w:rsidRPr="007A1AD3">
        <w:t xml:space="preserve"> </w:t>
      </w:r>
      <w:r w:rsidRPr="007A1AD3">
        <w:rPr>
          <w:rFonts w:eastAsia="Lucida Sans Unicode"/>
        </w:rPr>
        <w:t xml:space="preserve">Nomas objekts atrodas Jēkabpils Mežaparka teritorijā </w:t>
      </w:r>
      <w:r w:rsidRPr="007A1AD3">
        <w:t xml:space="preserve">Radžu ūdenskrātuves ziemeļu daļā, starp kalna zonu ar kalna namiņu, automašīnu stāvvietu un publisko tualeti. Nomas objekts ir regulāra taisnstūra formas ar īsāko malu 10 m un garāko malu 18 m garumā. </w:t>
      </w:r>
    </w:p>
    <w:p w14:paraId="61371339" w14:textId="77777777" w:rsidR="00EB6E2F" w:rsidRPr="007A1AD3" w:rsidRDefault="00EB6E2F" w:rsidP="00EB6E2F">
      <w:pPr>
        <w:numPr>
          <w:ilvl w:val="0"/>
          <w:numId w:val="1"/>
        </w:numPr>
        <w:spacing w:after="160" w:line="256" w:lineRule="auto"/>
        <w:contextualSpacing/>
        <w:jc w:val="both"/>
        <w:rPr>
          <w:rFonts w:eastAsia="Lucida Sans Unicode"/>
        </w:rPr>
      </w:pPr>
      <w:r w:rsidRPr="007A1AD3">
        <w:t xml:space="preserve">Nomas objekta apkārtni veido Radžu ūdenskrātuves lielā pludmale, </w:t>
      </w:r>
      <w:proofErr w:type="spellStart"/>
      <w:r w:rsidRPr="007A1AD3">
        <w:t>mežaparks</w:t>
      </w:r>
      <w:proofErr w:type="spellEnd"/>
      <w:r w:rsidRPr="007A1AD3">
        <w:t xml:space="preserve">  ar atpūtas un sporta aktivitātēm, </w:t>
      </w:r>
      <w:proofErr w:type="spellStart"/>
      <w:r w:rsidRPr="007A1AD3">
        <w:t>kameršļūkšanas</w:t>
      </w:r>
      <w:proofErr w:type="spellEnd"/>
      <w:r w:rsidRPr="007A1AD3">
        <w:t xml:space="preserve"> kalns  ar trasi, atpūtas komplekss “</w:t>
      </w:r>
      <w:proofErr w:type="spellStart"/>
      <w:r w:rsidRPr="007A1AD3">
        <w:t>Radži</w:t>
      </w:r>
      <w:proofErr w:type="spellEnd"/>
      <w:r w:rsidRPr="007A1AD3">
        <w:t>”.</w:t>
      </w:r>
    </w:p>
    <w:p w14:paraId="18E94C26"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Lucida Sans Unicode"/>
        </w:rPr>
        <w:t xml:space="preserve">Nomas objekts tiek iznomāts ar mērķi – īslaicīgās  lietošanas būves (kafejnīcas) novietošanai, uzturēšanai un apsaimniekošanai </w:t>
      </w:r>
      <w:r w:rsidRPr="007A1AD3">
        <w:rPr>
          <w:rFonts w:eastAsia="Lucida Sans Unicode"/>
          <w:b/>
          <w:bCs/>
        </w:rPr>
        <w:t>sabiedriskās ēdināšanas pakalpojuma nodrošināšanai.</w:t>
      </w:r>
    </w:p>
    <w:p w14:paraId="491B0A7F" w14:textId="77777777" w:rsidR="00EB6E2F" w:rsidRPr="007A1AD3" w:rsidRDefault="00EB6E2F" w:rsidP="00EB6E2F">
      <w:pPr>
        <w:spacing w:after="160" w:line="256" w:lineRule="auto"/>
        <w:ind w:left="720"/>
        <w:contextualSpacing/>
        <w:jc w:val="both"/>
        <w:rPr>
          <w:rFonts w:eastAsia="Lucida Sans Unicode"/>
        </w:rPr>
      </w:pPr>
    </w:p>
    <w:p w14:paraId="2D6E88EC" w14:textId="77777777" w:rsidR="00EB6E2F" w:rsidRPr="007A1AD3" w:rsidRDefault="00EB6E2F" w:rsidP="00EB6E2F">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048796F6" w14:textId="77777777" w:rsidR="00EB6E2F" w:rsidRPr="007A1AD3" w:rsidRDefault="00EB6E2F" w:rsidP="00EB6E2F">
      <w:pPr>
        <w:numPr>
          <w:ilvl w:val="0"/>
          <w:numId w:val="1"/>
        </w:numPr>
        <w:contextualSpacing/>
        <w:jc w:val="both"/>
        <w:rPr>
          <w:rFonts w:eastAsia="Lucida Sans Unicode"/>
        </w:rPr>
      </w:pPr>
      <w:r w:rsidRPr="007A1AD3">
        <w:rPr>
          <w:rFonts w:eastAsia="Lucida Sans Unicode"/>
        </w:rPr>
        <w:t xml:space="preserve">Nomas līgums tiks slēgts uz </w:t>
      </w:r>
      <w:r w:rsidRPr="007A1AD3">
        <w:rPr>
          <w:rFonts w:eastAsia="Lucida Sans Unicode"/>
          <w:b/>
          <w:bCs/>
        </w:rPr>
        <w:t>5 gadiem</w:t>
      </w:r>
      <w:r w:rsidRPr="007A1AD3">
        <w:rPr>
          <w:rFonts w:eastAsia="Lucida Sans Unicode"/>
        </w:rPr>
        <w:t xml:space="preserve"> no nomas līguma stāšanās spēkā dienas ar iespēju pagarināt nomas līgumu uz 5 gadiem. Nomas maksa par Nomas objektu jāmaksā saskaņā ar nomas līguma nosacījumiem.</w:t>
      </w:r>
    </w:p>
    <w:p w14:paraId="60B70AF2" w14:textId="77777777" w:rsidR="00EB6E2F" w:rsidRPr="007A1AD3" w:rsidRDefault="00EB6E2F" w:rsidP="00EB6E2F">
      <w:pPr>
        <w:numPr>
          <w:ilvl w:val="0"/>
          <w:numId w:val="1"/>
        </w:numPr>
        <w:contextualSpacing/>
        <w:jc w:val="both"/>
        <w:rPr>
          <w:rFonts w:eastAsia="Lucida Sans Unicode"/>
        </w:rPr>
      </w:pPr>
      <w:r w:rsidRPr="007A1AD3">
        <w:rPr>
          <w:rFonts w:eastAsia="Calibri"/>
          <w:bCs/>
        </w:rPr>
        <w:lastRenderedPageBreak/>
        <w:t>Papildus nomas maksai izsoles uzvarētājs veic vienreizēju maksājumu 220,00</w:t>
      </w:r>
      <w:r w:rsidRPr="007A1AD3">
        <w:rPr>
          <w:rFonts w:eastAsia="Calibri"/>
          <w:bCs/>
          <w:i/>
          <w:iCs/>
        </w:rPr>
        <w:t xml:space="preserve"> </w:t>
      </w:r>
      <w:proofErr w:type="spellStart"/>
      <w:r w:rsidRPr="007A1AD3">
        <w:rPr>
          <w:rFonts w:eastAsia="Calibri"/>
          <w:bCs/>
          <w:i/>
          <w:iCs/>
        </w:rPr>
        <w:t>euro</w:t>
      </w:r>
      <w:proofErr w:type="spellEnd"/>
      <w:r w:rsidRPr="007A1AD3">
        <w:rPr>
          <w:rFonts w:eastAsia="Calibri"/>
          <w:bCs/>
        </w:rPr>
        <w:t xml:space="preserve"> </w:t>
      </w:r>
      <w:r w:rsidRPr="007A1AD3">
        <w:rPr>
          <w:rFonts w:eastAsia="Calibri"/>
          <w:bCs/>
          <w:i/>
        </w:rPr>
        <w:t>(divi simti divdesmit eiro un 00 centi)</w:t>
      </w:r>
      <w:r w:rsidRPr="007A1AD3">
        <w:rPr>
          <w:rFonts w:eastAsia="Calibri"/>
          <w:bCs/>
        </w:rPr>
        <w:t xml:space="preserve"> apmērā, lai kompensētu Pašvaldībai pieaicinātā sertificēta vērtētāja atlīdzības summu par Nomas objekta nomas maksas noteikšanu. Papildus tiek maksāts pievienotās vērtības nodoklis.</w:t>
      </w:r>
    </w:p>
    <w:p w14:paraId="692BCCDD" w14:textId="77777777" w:rsidR="00EB6E2F" w:rsidRPr="007A1AD3" w:rsidRDefault="00EB6E2F" w:rsidP="00EB6E2F">
      <w:pPr>
        <w:numPr>
          <w:ilvl w:val="0"/>
          <w:numId w:val="1"/>
        </w:numPr>
        <w:contextualSpacing/>
        <w:jc w:val="both"/>
        <w:rPr>
          <w:rFonts w:eastAsia="Lucida Sans Unicode"/>
        </w:rPr>
      </w:pP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05F2A27" w14:textId="77777777" w:rsidR="00EB6E2F" w:rsidRPr="007A1AD3" w:rsidRDefault="00EB6E2F" w:rsidP="00EB6E2F">
      <w:pPr>
        <w:numPr>
          <w:ilvl w:val="0"/>
          <w:numId w:val="1"/>
        </w:numPr>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6DE0FB46" w14:textId="77777777" w:rsidR="00EB6E2F" w:rsidRPr="007A1AD3" w:rsidRDefault="00EB6E2F" w:rsidP="00EB6E2F">
      <w:pPr>
        <w:numPr>
          <w:ilvl w:val="0"/>
          <w:numId w:val="1"/>
        </w:numPr>
        <w:jc w:val="both"/>
        <w:textAlignment w:val="baseline"/>
        <w:rPr>
          <w:rFonts w:eastAsiaTheme="minorHAnsi"/>
          <w:kern w:val="2"/>
          <w14:ligatures w14:val="standardContextual"/>
        </w:rPr>
      </w:pPr>
      <w:r w:rsidRPr="007A1AD3">
        <w:rPr>
          <w:rFonts w:eastAsiaTheme="minorHAnsi"/>
          <w:color w:val="000000"/>
          <w:kern w:val="2"/>
          <w14:ligatures w14:val="standardContextual"/>
        </w:rPr>
        <w:t xml:space="preserve">Personai, kura iegūs nomas tiesības, tiks nodrošināta iespēja pieslēgties pie Jēkabpils novada pašvaldības elektrības </w:t>
      </w:r>
      <w:proofErr w:type="spellStart"/>
      <w:r w:rsidRPr="007A1AD3">
        <w:rPr>
          <w:rFonts w:eastAsiaTheme="minorHAnsi"/>
          <w:color w:val="000000"/>
          <w:kern w:val="2"/>
          <w14:ligatures w14:val="standardContextual"/>
        </w:rPr>
        <w:t>pieslēguma</w:t>
      </w:r>
      <w:proofErr w:type="spellEnd"/>
      <w:r w:rsidRPr="007A1AD3">
        <w:rPr>
          <w:rFonts w:eastAsiaTheme="minorHAnsi"/>
          <w:color w:val="000000"/>
          <w:kern w:val="2"/>
          <w14:ligatures w14:val="standardContextual"/>
        </w:rPr>
        <w:t xml:space="preserve">,  ūdensvada, un bioloģiskās attīrīšanas iekārtas </w:t>
      </w:r>
      <w:r w:rsidRPr="007A1AD3">
        <w:rPr>
          <w:rFonts w:eastAsiaTheme="minorHAnsi"/>
          <w:kern w:val="2"/>
          <w14:ligatures w14:val="standardContextual"/>
        </w:rPr>
        <w:t>(notekūdeņu apjoms līdz 0,2 m³/</w:t>
      </w:r>
      <w:proofErr w:type="spellStart"/>
      <w:r w:rsidRPr="007A1AD3">
        <w:rPr>
          <w:rFonts w:eastAsiaTheme="minorHAnsi"/>
          <w:kern w:val="2"/>
          <w14:ligatures w14:val="standardContextual"/>
        </w:rPr>
        <w:t>dnn</w:t>
      </w:r>
      <w:proofErr w:type="spellEnd"/>
      <w:r w:rsidRPr="007A1AD3">
        <w:rPr>
          <w:rFonts w:eastAsiaTheme="minorHAnsi"/>
          <w:kern w:val="2"/>
          <w14:ligatures w14:val="standardContextual"/>
        </w:rPr>
        <w:t>).</w:t>
      </w:r>
    </w:p>
    <w:p w14:paraId="6B1495DA" w14:textId="77777777" w:rsidR="00EB6E2F" w:rsidRPr="007A1AD3" w:rsidRDefault="00EB6E2F" w:rsidP="00EB6E2F">
      <w:pPr>
        <w:numPr>
          <w:ilvl w:val="0"/>
          <w:numId w:val="1"/>
        </w:numPr>
        <w:jc w:val="both"/>
        <w:textAlignment w:val="baseline"/>
        <w:rPr>
          <w:rFonts w:eastAsiaTheme="minorHAnsi"/>
          <w:kern w:val="2"/>
          <w14:ligatures w14:val="standardContextual"/>
        </w:rPr>
      </w:pPr>
      <w:r w:rsidRPr="007A1AD3">
        <w:rPr>
          <w:rFonts w:eastAsiaTheme="minorHAnsi"/>
          <w:kern w:val="2"/>
          <w14:ligatures w14:val="standardContextual"/>
        </w:rPr>
        <w:t>Kafejnīcas (Tirdzniecības vietas) klienti var izmantot Mežaparka publiski pieejamo tualeti.</w:t>
      </w:r>
    </w:p>
    <w:p w14:paraId="0FC5BBEB" w14:textId="77777777" w:rsidR="00EB6E2F" w:rsidRPr="007A1AD3" w:rsidRDefault="00EB6E2F" w:rsidP="00EB6E2F">
      <w:pPr>
        <w:numPr>
          <w:ilvl w:val="0"/>
          <w:numId w:val="1"/>
        </w:numPr>
        <w:jc w:val="both"/>
        <w:textAlignment w:val="baseline"/>
        <w:rPr>
          <w:rFonts w:eastAsiaTheme="minorHAnsi"/>
          <w:kern w:val="2"/>
          <w14:ligatures w14:val="standardContextual"/>
        </w:rPr>
      </w:pPr>
      <w:r w:rsidRPr="007A1AD3">
        <w:rPr>
          <w:rFonts w:eastAsiaTheme="minorHAnsi"/>
          <w:kern w:val="2"/>
          <w14:ligatures w14:val="standardContextual"/>
        </w:rPr>
        <w:t xml:space="preserve">Nomniekam nepieciešamības gadījumā ir tiesības ierosināt Pašvaldībā Nomas objekta platības palielināšanu, maksājot  iznomātājam papildus nosolītajai nomas maksai par katru papildus nepieciešamo kvadrātmetru, atbilstoši sertificētā vērtētāja 2025.gda 20.februāra vērtējumā Nr.25-94 noteiktajai </w:t>
      </w:r>
      <w:proofErr w:type="spellStart"/>
      <w:r w:rsidRPr="007A1AD3">
        <w:rPr>
          <w:rFonts w:eastAsiaTheme="minorHAnsi"/>
          <w:kern w:val="2"/>
          <w14:ligatures w14:val="standardContextual"/>
        </w:rPr>
        <w:t>eur</w:t>
      </w:r>
      <w:proofErr w:type="spellEnd"/>
      <w:r w:rsidRPr="007A1AD3">
        <w:rPr>
          <w:rFonts w:eastAsiaTheme="minorHAnsi"/>
          <w:kern w:val="2"/>
          <w14:ligatures w14:val="standardContextual"/>
        </w:rPr>
        <w:t>/m</w:t>
      </w:r>
      <w:r w:rsidRPr="007A1AD3">
        <w:rPr>
          <w:rFonts w:eastAsiaTheme="minorHAnsi"/>
          <w:kern w:val="2"/>
          <w:vertAlign w:val="superscript"/>
          <w14:ligatures w14:val="standardContextual"/>
        </w:rPr>
        <w:t>2</w:t>
      </w:r>
      <w:r w:rsidRPr="007A1AD3">
        <w:rPr>
          <w:rFonts w:eastAsiaTheme="minorHAnsi"/>
          <w:kern w:val="2"/>
          <w14:ligatures w14:val="standardContextual"/>
        </w:rPr>
        <w:t xml:space="preserve"> nomas maksai, t.i. 0,12 </w:t>
      </w:r>
      <w:proofErr w:type="spellStart"/>
      <w:r w:rsidRPr="007A1AD3">
        <w:rPr>
          <w:rFonts w:eastAsiaTheme="minorHAnsi"/>
          <w:kern w:val="2"/>
          <w14:ligatures w14:val="standardContextual"/>
        </w:rPr>
        <w:t>eur</w:t>
      </w:r>
      <w:proofErr w:type="spellEnd"/>
      <w:r w:rsidRPr="007A1AD3">
        <w:rPr>
          <w:rFonts w:eastAsiaTheme="minorHAnsi"/>
          <w:kern w:val="2"/>
          <w14:ligatures w14:val="standardContextual"/>
        </w:rPr>
        <w:t>/m</w:t>
      </w:r>
      <w:r w:rsidRPr="007A1AD3">
        <w:rPr>
          <w:rFonts w:eastAsiaTheme="minorHAnsi"/>
          <w:kern w:val="2"/>
          <w:vertAlign w:val="superscript"/>
          <w14:ligatures w14:val="standardContextual"/>
        </w:rPr>
        <w:t>2</w:t>
      </w:r>
      <w:r w:rsidRPr="007A1AD3">
        <w:rPr>
          <w:rFonts w:cs="Tahoma"/>
          <w:bCs/>
          <w:szCs w:val="22"/>
        </w:rPr>
        <w:t>, papildus maksājot maksā pievienotās vērtības nodokli un nekustamā īpašuma nodokli</w:t>
      </w:r>
      <w:r w:rsidRPr="007A1AD3">
        <w:rPr>
          <w:rFonts w:eastAsiaTheme="minorHAnsi"/>
          <w:kern w:val="2"/>
          <w14:ligatures w14:val="standardContextual"/>
        </w:rPr>
        <w:t xml:space="preserve">. </w:t>
      </w:r>
    </w:p>
    <w:p w14:paraId="2FC6D341" w14:textId="77777777" w:rsidR="00EB6E2F" w:rsidRPr="007A1AD3" w:rsidRDefault="00EB6E2F" w:rsidP="00EB6E2F">
      <w:pPr>
        <w:numPr>
          <w:ilvl w:val="0"/>
          <w:numId w:val="1"/>
        </w:numPr>
        <w:jc w:val="both"/>
        <w:textAlignment w:val="baseline"/>
        <w:rPr>
          <w:rFonts w:eastAsiaTheme="minorHAnsi"/>
          <w:kern w:val="2"/>
          <w14:ligatures w14:val="standardContextual"/>
        </w:rPr>
      </w:pPr>
      <w:r w:rsidRPr="007A1AD3">
        <w:rPr>
          <w:rFonts w:eastAsia="Lucida Sans Unicode"/>
        </w:rPr>
        <w:t xml:space="preserve">Nomniekam papildus nomas maksai jāmaksā </w:t>
      </w:r>
      <w:r w:rsidRPr="007A1AD3">
        <w:rPr>
          <w:lang w:eastAsia="ar-SA"/>
        </w:rPr>
        <w:t xml:space="preserve">par </w:t>
      </w:r>
      <w:r w:rsidRPr="007A1AD3">
        <w:rPr>
          <w:rFonts w:eastAsia="Lucida Sans Unicode"/>
        </w:rPr>
        <w:t>patērēto ūdens apjomu, elektroenerģiju</w:t>
      </w:r>
      <w:r w:rsidRPr="007A1AD3">
        <w:rPr>
          <w:lang w:eastAsia="ar-SA"/>
        </w:rPr>
        <w:t xml:space="preserve"> un attiecīgu jaudas apjomu</w:t>
      </w:r>
      <w:r w:rsidRPr="007A1AD3">
        <w:rPr>
          <w:rFonts w:eastAsia="Lucida Sans Unicode"/>
        </w:rPr>
        <w:t>, atbilstoši Nomas līguma nosacījumiem.</w:t>
      </w:r>
    </w:p>
    <w:p w14:paraId="79A336E2" w14:textId="77777777" w:rsidR="00EB6E2F" w:rsidRPr="007A1AD3" w:rsidRDefault="00EB6E2F" w:rsidP="00EB6E2F">
      <w:pPr>
        <w:numPr>
          <w:ilvl w:val="0"/>
          <w:numId w:val="1"/>
        </w:numPr>
        <w:jc w:val="both"/>
        <w:textAlignment w:val="baseline"/>
        <w:rPr>
          <w:rFonts w:eastAsiaTheme="minorHAnsi"/>
          <w:kern w:val="2"/>
          <w14:ligatures w14:val="standardContextual"/>
        </w:rPr>
      </w:pPr>
      <w:r w:rsidRPr="007A1AD3">
        <w:rPr>
          <w:rFonts w:eastAsia="Lucida Sans Unicode"/>
        </w:rPr>
        <w:t xml:space="preserve">Nomniekam netiek piešķirta apbūves tiesība. </w:t>
      </w:r>
    </w:p>
    <w:p w14:paraId="057D66E1" w14:textId="77777777" w:rsidR="00EB6E2F" w:rsidRPr="007A1AD3" w:rsidRDefault="00EB6E2F" w:rsidP="00EB6E2F">
      <w:pPr>
        <w:numPr>
          <w:ilvl w:val="0"/>
          <w:numId w:val="1"/>
        </w:numPr>
        <w:spacing w:line="256" w:lineRule="auto"/>
        <w:contextualSpacing/>
        <w:jc w:val="both"/>
        <w:rPr>
          <w:rFonts w:eastAsia="Lucida Sans Unicode"/>
        </w:rPr>
      </w:pPr>
      <w:r w:rsidRPr="007A1AD3">
        <w:rPr>
          <w:rFonts w:eastAsia="Lucida Sans Unicode"/>
        </w:rPr>
        <w:t>Nomniekam nav tiesību nodot Nomas objektu vai tā daļu apakšnomā trešajām personām.</w:t>
      </w:r>
    </w:p>
    <w:p w14:paraId="36E07312" w14:textId="77777777" w:rsidR="00EB6E2F" w:rsidRPr="007A1AD3" w:rsidRDefault="00EB6E2F" w:rsidP="00EB6E2F">
      <w:pPr>
        <w:numPr>
          <w:ilvl w:val="0"/>
          <w:numId w:val="1"/>
        </w:numPr>
        <w:spacing w:line="256" w:lineRule="auto"/>
        <w:contextualSpacing/>
        <w:jc w:val="both"/>
        <w:rPr>
          <w:rFonts w:eastAsia="Lucida Sans Unicode"/>
        </w:rPr>
      </w:pPr>
      <w:r w:rsidRPr="007A1AD3">
        <w:rPr>
          <w:rFonts w:eastAsia="Lucida Sans Unicode"/>
        </w:rPr>
        <w:t>Nomas  līgumam  beidzoties  vai  tā  pirmstermiņa  izbeigšanas  gadījumā, nomniekam ir pienākums Nomas objektu atbrīvot un sakopt  to atbilstoši sakārtotas  vides prasībām un Nomas līguma nosacījumiem.</w:t>
      </w:r>
    </w:p>
    <w:p w14:paraId="5BAB4F41" w14:textId="77777777" w:rsidR="00EB6E2F" w:rsidRPr="007A1AD3" w:rsidRDefault="00EB6E2F" w:rsidP="00EB6E2F">
      <w:pPr>
        <w:numPr>
          <w:ilvl w:val="0"/>
          <w:numId w:val="1"/>
        </w:numPr>
        <w:contextualSpacing/>
        <w:jc w:val="both"/>
        <w:rPr>
          <w:rFonts w:eastAsia="Lucida Sans Unicode"/>
        </w:rPr>
      </w:pPr>
      <w:r w:rsidRPr="007A1AD3">
        <w:rPr>
          <w:rFonts w:eastAsia="Lucida Sans Unicode"/>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60C6906" w14:textId="77777777" w:rsidR="00EB6E2F" w:rsidRPr="007A1AD3" w:rsidRDefault="00EB6E2F" w:rsidP="00EB6E2F">
      <w:pPr>
        <w:numPr>
          <w:ilvl w:val="0"/>
          <w:numId w:val="1"/>
        </w:numPr>
        <w:contextualSpacing/>
        <w:jc w:val="both"/>
        <w:rPr>
          <w:rFonts w:eastAsia="Lucida Sans Unicode"/>
        </w:rPr>
      </w:pPr>
      <w:r w:rsidRPr="007A1AD3">
        <w:rPr>
          <w:rFonts w:eastAsia="Lucida Sans Unicode"/>
        </w:rPr>
        <w:t xml:space="preserve">Nomniekam Nomas objektā ir jānovieto </w:t>
      </w:r>
      <w:r w:rsidRPr="007A1AD3">
        <w:rPr>
          <w:rFonts w:eastAsia="Lucida Sans Unicode"/>
          <w:b/>
          <w:bCs/>
        </w:rPr>
        <w:t xml:space="preserve">vienu īslaicīgas lietošanas </w:t>
      </w:r>
      <w:proofErr w:type="spellStart"/>
      <w:r w:rsidRPr="007A1AD3">
        <w:rPr>
          <w:rFonts w:eastAsia="Lucida Sans Unicode"/>
          <w:b/>
          <w:bCs/>
        </w:rPr>
        <w:t>vienstāva</w:t>
      </w:r>
      <w:proofErr w:type="spellEnd"/>
      <w:r w:rsidRPr="007A1AD3">
        <w:rPr>
          <w:rFonts w:eastAsia="Lucida Sans Unicode"/>
          <w:b/>
          <w:bCs/>
        </w:rPr>
        <w:t xml:space="preserve"> būvi (līdz 60 m</w:t>
      </w:r>
      <w:r w:rsidRPr="007A1AD3">
        <w:rPr>
          <w:rFonts w:eastAsia="Lucida Sans Unicode"/>
          <w:b/>
          <w:bCs/>
          <w:vertAlign w:val="superscript"/>
        </w:rPr>
        <w:t>2</w:t>
      </w:r>
      <w:r w:rsidRPr="007A1AD3">
        <w:rPr>
          <w:rFonts w:eastAsia="Lucida Sans Unicode"/>
          <w:b/>
          <w:bCs/>
        </w:rPr>
        <w:t xml:space="preserve"> apbūves laukums) un labiekārtojumu</w:t>
      </w:r>
      <w:r w:rsidRPr="007A1AD3">
        <w:rPr>
          <w:rFonts w:eastAsia="Lucida Sans Unicode"/>
        </w:rPr>
        <w:t xml:space="preserve"> </w:t>
      </w:r>
      <w:r w:rsidRPr="007A1AD3">
        <w:t xml:space="preserve">atbilstoši būvnoteikumiem u.c. spēkā esošiem normatīvajiem aktiem, </w:t>
      </w:r>
      <w:r w:rsidRPr="007A1AD3">
        <w:rPr>
          <w:rFonts w:eastAsia="Lucida Sans Unicode"/>
        </w:rPr>
        <w:t>kuri Nomas līgumam izbeidzot ir jānovāc</w:t>
      </w:r>
      <w:r w:rsidRPr="007A1AD3">
        <w:t>. Objektā jānodrošina vides pieejamība atbilstoši normatīvo aktu prasībām. Būves novietošanas procesam nepieciešamā dokumentācija saskaņojama Jēkabpils novada būvvaldē.</w:t>
      </w:r>
    </w:p>
    <w:p w14:paraId="3525E10C" w14:textId="77777777" w:rsidR="00EB6E2F" w:rsidRPr="007A1AD3" w:rsidRDefault="00EB6E2F" w:rsidP="00EB6E2F">
      <w:pPr>
        <w:numPr>
          <w:ilvl w:val="0"/>
          <w:numId w:val="1"/>
        </w:numPr>
        <w:contextualSpacing/>
        <w:jc w:val="both"/>
        <w:rPr>
          <w:rFonts w:eastAsia="Lucida Sans Unicode"/>
        </w:rPr>
      </w:pPr>
      <w:r w:rsidRPr="007A1AD3">
        <w:t>Lai veiksmīgi iekļautos kopējā Mežaparka attīstības vīzijā, ēkas fasādes apdarē izmantojami vertikāli kārtoti koka dēļi, krāsoti tumši pelēkā, antracīta tonī, jumta segumu paredzēt skārda - tumši pelēkā, antracīta tonī. Atkāpes no noteiktajiem materiāliem un toņiem saskaņot ar Jēkabpils novada Attīstības pārvaldes arhitektu.</w:t>
      </w:r>
    </w:p>
    <w:p w14:paraId="09376959" w14:textId="77777777" w:rsidR="00EB6E2F" w:rsidRPr="007A1AD3" w:rsidRDefault="00EB6E2F" w:rsidP="00EB6E2F">
      <w:pPr>
        <w:numPr>
          <w:ilvl w:val="0"/>
          <w:numId w:val="1"/>
        </w:numPr>
        <w:spacing w:line="256" w:lineRule="auto"/>
        <w:contextualSpacing/>
        <w:jc w:val="both"/>
        <w:rPr>
          <w:rFonts w:eastAsia="Lucida Sans Unicode"/>
        </w:rPr>
      </w:pPr>
      <w:r w:rsidRPr="007A1AD3">
        <w:rPr>
          <w:rFonts w:eastAsia="Calibri"/>
        </w:rPr>
        <w:t xml:space="preserve">Ēkas izvietojuma skice nomas objekta teritorijā, </w:t>
      </w:r>
      <w:proofErr w:type="spellStart"/>
      <w:r w:rsidRPr="007A1AD3">
        <w:rPr>
          <w:rFonts w:eastAsia="Calibri"/>
        </w:rPr>
        <w:t>būvapjoma</w:t>
      </w:r>
      <w:proofErr w:type="spellEnd"/>
      <w:r w:rsidRPr="007A1AD3">
        <w:rPr>
          <w:rFonts w:eastAsia="Calibri"/>
        </w:rPr>
        <w:t xml:space="preserve"> un ēkas apdares materiālu piemēri norādīti Nomas līguma projekta </w:t>
      </w:r>
      <w:r w:rsidRPr="007A1AD3">
        <w:rPr>
          <w:rFonts w:eastAsia="Calibri"/>
          <w:b/>
          <w:bCs/>
        </w:rPr>
        <w:t>2. pielikumā</w:t>
      </w:r>
      <w:r w:rsidRPr="007A1AD3">
        <w:rPr>
          <w:rFonts w:eastAsia="Calibri"/>
        </w:rPr>
        <w:t xml:space="preserve">. </w:t>
      </w:r>
    </w:p>
    <w:p w14:paraId="2DD12299" w14:textId="77777777" w:rsidR="00EB6E2F" w:rsidRPr="007A1AD3" w:rsidRDefault="00EB6E2F" w:rsidP="00EB6E2F">
      <w:pPr>
        <w:numPr>
          <w:ilvl w:val="0"/>
          <w:numId w:val="1"/>
        </w:numPr>
        <w:spacing w:line="259" w:lineRule="auto"/>
        <w:contextualSpacing/>
        <w:jc w:val="both"/>
      </w:pPr>
      <w:r w:rsidRPr="007A1AD3">
        <w:lastRenderedPageBreak/>
        <w:t xml:space="preserve">Ēkas novietne, </w:t>
      </w:r>
      <w:proofErr w:type="spellStart"/>
      <w:r w:rsidRPr="007A1AD3">
        <w:t>būvapjoms</w:t>
      </w:r>
      <w:proofErr w:type="spellEnd"/>
      <w:r w:rsidRPr="007A1AD3">
        <w:t xml:space="preserve">, fasādes un jumta apdares materiāli un toņi saskaņojami ar Jēkabpils novada Attīstības pārvaldes arhitektu pirms dokumentācijas iesniegšanas Jēkabpils novada būvvaldē, projekta sastāvā iekļaujot krāsainu </w:t>
      </w:r>
      <w:proofErr w:type="spellStart"/>
      <w:r w:rsidRPr="007A1AD3">
        <w:t>vizualizāciju</w:t>
      </w:r>
      <w:proofErr w:type="spellEnd"/>
      <w:r w:rsidRPr="007A1AD3">
        <w:t xml:space="preserve">. </w:t>
      </w:r>
    </w:p>
    <w:p w14:paraId="4B2901F3" w14:textId="77777777" w:rsidR="00EB6E2F" w:rsidRPr="007A1AD3" w:rsidRDefault="00EB6E2F" w:rsidP="00EB6E2F">
      <w:pPr>
        <w:numPr>
          <w:ilvl w:val="0"/>
          <w:numId w:val="1"/>
        </w:numPr>
        <w:spacing w:line="259" w:lineRule="auto"/>
        <w:contextualSpacing/>
        <w:jc w:val="both"/>
      </w:pPr>
      <w:r w:rsidRPr="007A1AD3">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7F3CB438" w14:textId="77777777" w:rsidR="00EB6E2F" w:rsidRPr="007A1AD3" w:rsidRDefault="00EB6E2F" w:rsidP="00EB6E2F">
      <w:pPr>
        <w:numPr>
          <w:ilvl w:val="0"/>
          <w:numId w:val="1"/>
        </w:numPr>
        <w:spacing w:line="259" w:lineRule="auto"/>
        <w:contextualSpacing/>
        <w:jc w:val="both"/>
      </w:pPr>
      <w:r w:rsidRPr="007A1AD3">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56DACC97" w14:textId="77777777" w:rsidR="00EB6E2F" w:rsidRPr="007A1AD3" w:rsidRDefault="00EB6E2F" w:rsidP="00EB6E2F">
      <w:pPr>
        <w:widowControl w:val="0"/>
        <w:numPr>
          <w:ilvl w:val="0"/>
          <w:numId w:val="1"/>
        </w:numPr>
        <w:suppressAutoHyphens/>
        <w:jc w:val="both"/>
      </w:pPr>
      <w:r w:rsidRPr="007A1AD3">
        <w:t>Nomniekam ir pienākums uzturēt Nomas objektu un īslaicīgās lietošanas būvi (kafejnīcu) - sabiedriskās ēdināšanas vietu, un labiekārtojumu (ja tāds tiek ierīkots), saskaņā ar normatīvo aktu prasībām.</w:t>
      </w:r>
    </w:p>
    <w:p w14:paraId="22E7ADA0" w14:textId="77777777" w:rsidR="00EB6E2F" w:rsidRPr="007A1AD3" w:rsidRDefault="00EB6E2F" w:rsidP="00EB6E2F">
      <w:pPr>
        <w:widowControl w:val="0"/>
        <w:numPr>
          <w:ilvl w:val="0"/>
          <w:numId w:val="1"/>
        </w:numPr>
        <w:suppressAutoHyphens/>
        <w:jc w:val="both"/>
      </w:pPr>
      <w:r w:rsidRPr="007A1AD3">
        <w:t>Nomas objektā un īslaicīgās lietošanas būvē - sabiedriskās ēdināšanas vietā un labiekārtojumā (ja tāds tiek ierīkots), Nomnieks ir atbildīgs un pastāvīgi nodrošina nepieciešamo drošību.</w:t>
      </w:r>
    </w:p>
    <w:p w14:paraId="2CFC94C4" w14:textId="77777777" w:rsidR="00EB6E2F" w:rsidRPr="007A1AD3" w:rsidRDefault="00EB6E2F" w:rsidP="00EB6E2F">
      <w:pPr>
        <w:numPr>
          <w:ilvl w:val="0"/>
          <w:numId w:val="1"/>
        </w:numPr>
        <w:jc w:val="both"/>
      </w:pPr>
      <w:r w:rsidRPr="007A1AD3">
        <w:t>Nomnieka pienākums ir, organizējot mūzikas atskaņošanu, rūpēties par pieļaujamā trokšņu līmeņa nepārsniegšanu saskaņā ar spēkā esošiem normatīviem aktiem.</w:t>
      </w:r>
    </w:p>
    <w:p w14:paraId="70E3DB2C" w14:textId="77777777" w:rsidR="00EB6E2F" w:rsidRPr="007A1AD3" w:rsidRDefault="00EB6E2F" w:rsidP="00EB6E2F">
      <w:pPr>
        <w:numPr>
          <w:ilvl w:val="0"/>
          <w:numId w:val="1"/>
        </w:numPr>
        <w:jc w:val="both"/>
      </w:pPr>
      <w:r w:rsidRPr="007A1AD3">
        <w:t>Nomniekam ir pienākums pilnībā atbildēt par Nomas objektā  izvietotā sava īpašuma un vērtību apsargāšanu pret trešo personu aizskārumu un zādzību.</w:t>
      </w:r>
    </w:p>
    <w:p w14:paraId="705C1B1F" w14:textId="77777777" w:rsidR="00EB6E2F" w:rsidRPr="007A1AD3" w:rsidRDefault="00EB6E2F" w:rsidP="00EB6E2F">
      <w:pPr>
        <w:numPr>
          <w:ilvl w:val="0"/>
          <w:numId w:val="1"/>
        </w:numPr>
        <w:jc w:val="both"/>
      </w:pPr>
      <w:r w:rsidRPr="007A1AD3">
        <w:t>Nomniekam ir pienākums pirms darbības uzsākšanas Jēkabpils novada pašvaldībā saņemt tirdzniecības atļauju, ja tā ir nepieciešama atbilstoši normatīvos aktos noteiktajām prasībām.</w:t>
      </w:r>
    </w:p>
    <w:p w14:paraId="18896315" w14:textId="77777777" w:rsidR="00EB6E2F" w:rsidRPr="007A1AD3" w:rsidRDefault="00EB6E2F" w:rsidP="00EB6E2F">
      <w:pPr>
        <w:widowControl w:val="0"/>
        <w:numPr>
          <w:ilvl w:val="0"/>
          <w:numId w:val="1"/>
        </w:numPr>
        <w:suppressAutoHyphens/>
        <w:jc w:val="both"/>
      </w:pPr>
      <w:r w:rsidRPr="007A1AD3">
        <w:t>Nomnieka pienākums ir savā darbībā nodrošināt, ka katram klientam obligāti tiek izsniegts maksājumu apliecinošs dokuments (čeks, kvīts u.tml.), kā arī klientu apkalpošanā tiek ievērota augsta apkalpošanas kultūra un latviešu valodas lietošana.</w:t>
      </w:r>
    </w:p>
    <w:p w14:paraId="69AAE8FB" w14:textId="77777777" w:rsidR="00EB6E2F" w:rsidRPr="007A1AD3" w:rsidRDefault="00EB6E2F" w:rsidP="00EB6E2F">
      <w:pPr>
        <w:widowControl w:val="0"/>
        <w:numPr>
          <w:ilvl w:val="0"/>
          <w:numId w:val="1"/>
        </w:numPr>
        <w:suppressAutoHyphens/>
        <w:jc w:val="both"/>
      </w:pPr>
      <w:r w:rsidRPr="007A1AD3">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5CB8C28B" w14:textId="77777777" w:rsidR="00EB6E2F" w:rsidRPr="007A1AD3" w:rsidRDefault="00EB6E2F" w:rsidP="00EB6E2F">
      <w:pPr>
        <w:widowControl w:val="0"/>
        <w:numPr>
          <w:ilvl w:val="0"/>
          <w:numId w:val="1"/>
        </w:numPr>
        <w:suppressAutoHyphens/>
        <w:jc w:val="both"/>
      </w:pPr>
      <w:r w:rsidRPr="007A1AD3">
        <w:rPr>
          <w:rFonts w:eastAsia="Lucida Sans Unicode"/>
        </w:rPr>
        <w:t>Nomas objektā Nomnieks bez rakstiskas saskaņošanas ar Iznomātāju, nav tiesīgs veikt koku un krūmāju izciršanu (novākšanu).</w:t>
      </w:r>
    </w:p>
    <w:p w14:paraId="370C34C6" w14:textId="77777777" w:rsidR="00EB6E2F" w:rsidRPr="007A1AD3" w:rsidRDefault="00EB6E2F" w:rsidP="00EB6E2F">
      <w:pPr>
        <w:widowControl w:val="0"/>
        <w:numPr>
          <w:ilvl w:val="0"/>
          <w:numId w:val="1"/>
        </w:numPr>
        <w:suppressAutoHyphens/>
        <w:jc w:val="both"/>
      </w:pPr>
      <w:r w:rsidRPr="007A1AD3">
        <w:rPr>
          <w:rFonts w:eastAsia="Lucida Sans Unicode"/>
        </w:rPr>
        <w:t>Nomas objektā aizliegts izmantot vienreizējas lietošanas plastmasas traukus un iepakojumus, lai pasargātu no piesārņojuma Mežaparka teritoriju, īpaši Zilā karoga pludmales zonu, ievērojot prasību par vienreizlietojamo plastmasu saturošo izstrādājumu lietošanu, uz kuriem attiecas normatīvajos aktos noteiktās prasības par plastmasas patēriņa samazināšanu, kas noteiktas Plastmasu saturošu izstrādājumu patēriņa samazināšanas likumā.</w:t>
      </w:r>
    </w:p>
    <w:p w14:paraId="6A516772" w14:textId="77777777" w:rsidR="00EB6E2F" w:rsidRPr="007A1AD3" w:rsidRDefault="00EB6E2F" w:rsidP="00EB6E2F">
      <w:pPr>
        <w:widowControl w:val="0"/>
        <w:numPr>
          <w:ilvl w:val="0"/>
          <w:numId w:val="1"/>
        </w:numPr>
        <w:suppressAutoHyphens/>
        <w:jc w:val="both"/>
      </w:pPr>
      <w:r w:rsidRPr="007A1AD3">
        <w:rPr>
          <w:rFonts w:eastAsia="Lucida Sans Unicode"/>
        </w:rPr>
        <w:t xml:space="preserve">Nomnieks patstāvīgi slēdz līgumu ar atkritumu </w:t>
      </w:r>
      <w:proofErr w:type="spellStart"/>
      <w:r w:rsidRPr="007A1AD3">
        <w:rPr>
          <w:rFonts w:eastAsia="Lucida Sans Unicode"/>
        </w:rPr>
        <w:t>apsaimniekotāju</w:t>
      </w:r>
      <w:proofErr w:type="spellEnd"/>
      <w:r w:rsidRPr="007A1AD3">
        <w:rPr>
          <w:rFonts w:eastAsia="Lucida Sans Unicode"/>
        </w:rPr>
        <w:t xml:space="preserve"> par atkritumu izvešanu no Nomas objekta. Atkritumu konteineri nedrīkst būt novietoti tieši pret publisko telpu, tiem paredzēt nosedzošu nojumi.</w:t>
      </w:r>
    </w:p>
    <w:p w14:paraId="4FFA603F" w14:textId="77777777" w:rsidR="00EB6E2F" w:rsidRPr="007A1AD3" w:rsidRDefault="00EB6E2F" w:rsidP="00EB6E2F">
      <w:pPr>
        <w:widowControl w:val="0"/>
        <w:suppressAutoHyphens/>
        <w:rPr>
          <w:rFonts w:eastAsia="Lucida Sans Unicode"/>
        </w:rPr>
      </w:pPr>
    </w:p>
    <w:p w14:paraId="534B36F0" w14:textId="77777777" w:rsidR="00EB6E2F" w:rsidRPr="007A1AD3" w:rsidRDefault="00EB6E2F" w:rsidP="00EB6E2F">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07877E2A"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73FFD717"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lastRenderedPageBreak/>
        <w:t>Par izsoles dalībnieku nevar būt Pretendents:</w:t>
      </w:r>
    </w:p>
    <w:p w14:paraId="38EB7249" w14:textId="77777777" w:rsidR="00EB6E2F" w:rsidRPr="007A1AD3" w:rsidRDefault="00EB6E2F" w:rsidP="00EB6E2F">
      <w:pPr>
        <w:widowControl w:val="0"/>
        <w:suppressAutoHyphens/>
        <w:spacing w:after="160" w:line="256" w:lineRule="auto"/>
        <w:ind w:left="720"/>
        <w:contextualSpacing/>
        <w:jc w:val="both"/>
        <w:rPr>
          <w:rFonts w:eastAsia="Lucida Sans Unicode"/>
        </w:rPr>
      </w:pPr>
      <w:r w:rsidRPr="007A1AD3">
        <w:rPr>
          <w:rFonts w:eastAsia="Lucida Sans Unicode"/>
        </w:rPr>
        <w:t>49.1. kuram ir maksājumu parādi Pašvaldības budžetā;</w:t>
      </w:r>
    </w:p>
    <w:p w14:paraId="3B8C27C5" w14:textId="77777777" w:rsidR="00EB6E2F" w:rsidRPr="007A1AD3" w:rsidRDefault="00EB6E2F" w:rsidP="00EB6E2F">
      <w:pPr>
        <w:widowControl w:val="0"/>
        <w:suppressAutoHyphens/>
        <w:spacing w:after="160" w:line="256" w:lineRule="auto"/>
        <w:ind w:left="1276" w:hanging="556"/>
        <w:contextualSpacing/>
        <w:jc w:val="both"/>
        <w:rPr>
          <w:rFonts w:eastAsia="Lucida Sans Unicode"/>
        </w:rPr>
      </w:pPr>
      <w:r w:rsidRPr="007A1AD3">
        <w:rPr>
          <w:rFonts w:eastAsia="Lucida Sans Unicode"/>
        </w:rPr>
        <w:t>49.2.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ADE94D3" w14:textId="77777777" w:rsidR="00EB6E2F" w:rsidRPr="007A1AD3" w:rsidRDefault="00EB6E2F" w:rsidP="00EB6E2F">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kuram Valsts ieņēmumu dienesta administrēto nodokļu (nodevu) parāda kopsumma pārsniedz 150 EUR (viens simts piecdesmit eiro);</w:t>
      </w:r>
    </w:p>
    <w:p w14:paraId="1800177B" w14:textId="77777777" w:rsidR="00EB6E2F" w:rsidRPr="007A1AD3" w:rsidRDefault="00EB6E2F" w:rsidP="00EB6E2F">
      <w:pPr>
        <w:pStyle w:val="Sarakstarindkopa"/>
        <w:widowControl w:val="0"/>
        <w:numPr>
          <w:ilvl w:val="1"/>
          <w:numId w:val="2"/>
        </w:numPr>
        <w:tabs>
          <w:tab w:val="left" w:pos="993"/>
        </w:tabs>
        <w:suppressAutoHyphens/>
        <w:ind w:hanging="761"/>
        <w:jc w:val="both"/>
        <w:rPr>
          <w:rFonts w:eastAsia="Lucida Sans Unicode"/>
        </w:rPr>
      </w:pPr>
      <w:r w:rsidRPr="007A1AD3">
        <w:rPr>
          <w:rFonts w:eastAsia="Lucida Sans Unicode"/>
        </w:rPr>
        <w:t>kuram pasludināts maksātnespējas process, apturēta vai pārtraukta tās saimnieciskā darbība, uzsākta tiesvedība par tā bankrotu vai tā tiek likvidēta;</w:t>
      </w:r>
    </w:p>
    <w:p w14:paraId="56917F55" w14:textId="77777777" w:rsidR="00EB6E2F" w:rsidRPr="007A1AD3" w:rsidRDefault="00EB6E2F" w:rsidP="00EB6E2F">
      <w:pPr>
        <w:pStyle w:val="Sarakstarindkopa"/>
        <w:widowControl w:val="0"/>
        <w:numPr>
          <w:ilvl w:val="1"/>
          <w:numId w:val="2"/>
        </w:numPr>
        <w:tabs>
          <w:tab w:val="left" w:pos="993"/>
        </w:tabs>
        <w:suppressAutoHyphens/>
        <w:ind w:hanging="761"/>
        <w:jc w:val="both"/>
        <w:rPr>
          <w:rFonts w:eastAsia="Lucida Sans Unicode"/>
        </w:rPr>
      </w:pPr>
      <w:r w:rsidRPr="007A1AD3">
        <w:rPr>
          <w:rFonts w:eastAsia="Lucida Sans Unicode"/>
        </w:rPr>
        <w:t>kurš sniedzis nepatiesas ziņas;</w:t>
      </w:r>
    </w:p>
    <w:p w14:paraId="26CEBBD1" w14:textId="77777777" w:rsidR="00EB6E2F" w:rsidRPr="007A1AD3" w:rsidRDefault="00EB6E2F" w:rsidP="00EB6E2F">
      <w:pPr>
        <w:pStyle w:val="Sarakstarindkopa"/>
        <w:widowControl w:val="0"/>
        <w:numPr>
          <w:ilvl w:val="1"/>
          <w:numId w:val="2"/>
        </w:numPr>
        <w:tabs>
          <w:tab w:val="left" w:pos="993"/>
        </w:tabs>
        <w:suppressAutoHyphens/>
        <w:ind w:hanging="761"/>
        <w:jc w:val="both"/>
        <w:rPr>
          <w:rFonts w:eastAsia="Lucida Sans Unicode"/>
        </w:rPr>
      </w:pPr>
      <w:r w:rsidRPr="007A1AD3">
        <w:rPr>
          <w:rFonts w:eastAsia="Lucida Sans Unicode"/>
        </w:rPr>
        <w:t>kurš neatbilst šo noteikumu prasībām;</w:t>
      </w:r>
    </w:p>
    <w:p w14:paraId="640815E5" w14:textId="77777777" w:rsidR="00EB6E2F" w:rsidRPr="007A1AD3" w:rsidRDefault="00EB6E2F" w:rsidP="00EB6E2F">
      <w:pPr>
        <w:pStyle w:val="Sarakstarindkopa"/>
        <w:widowControl w:val="0"/>
        <w:numPr>
          <w:ilvl w:val="1"/>
          <w:numId w:val="2"/>
        </w:numPr>
        <w:tabs>
          <w:tab w:val="left" w:pos="993"/>
        </w:tabs>
        <w:suppressAutoHyphens/>
        <w:ind w:hanging="761"/>
        <w:jc w:val="both"/>
        <w:rPr>
          <w:rFonts w:eastAsia="Lucida Sans Unicode"/>
        </w:rPr>
      </w:pPr>
      <w:r w:rsidRPr="007A1AD3">
        <w:rPr>
          <w:rFonts w:eastAsia="Lucida Sans Unicode"/>
        </w:rPr>
        <w:t>kurš nav iesniedzis šo noteikumu 54.punktā noteiktos dokumentus;</w:t>
      </w:r>
    </w:p>
    <w:p w14:paraId="253CCB48" w14:textId="77777777" w:rsidR="00EB6E2F" w:rsidRPr="007A1AD3" w:rsidRDefault="00EB6E2F" w:rsidP="00EB6E2F">
      <w:pPr>
        <w:pStyle w:val="Sarakstarindkopa"/>
        <w:widowControl w:val="0"/>
        <w:numPr>
          <w:ilvl w:val="1"/>
          <w:numId w:val="2"/>
        </w:numPr>
        <w:tabs>
          <w:tab w:val="left" w:pos="993"/>
        </w:tabs>
        <w:suppressAutoHyphens/>
        <w:ind w:hanging="761"/>
        <w:jc w:val="both"/>
        <w:rPr>
          <w:rFonts w:eastAsia="Lucida Sans Unicode"/>
        </w:rPr>
      </w:pPr>
      <w:r w:rsidRPr="007A1AD3">
        <w:rPr>
          <w:rFonts w:eastAsia="Lucida Sans Unicode"/>
        </w:rPr>
        <w:t>kurš nav izpildījis izsoles priekšnoteikumus (t.sk. nav veicis Izsoles noteikumu 55.1.,55.2.apakšpunktos noteiktos maksājumus).</w:t>
      </w:r>
    </w:p>
    <w:p w14:paraId="284F61E0" w14:textId="77777777" w:rsidR="00EB6E2F" w:rsidRPr="007A1AD3" w:rsidRDefault="00EB6E2F" w:rsidP="00EB6E2F">
      <w:pPr>
        <w:widowControl w:val="0"/>
        <w:numPr>
          <w:ilvl w:val="0"/>
          <w:numId w:val="1"/>
        </w:numPr>
        <w:suppressAutoHyphens/>
        <w:ind w:hanging="294"/>
        <w:contextualSpacing/>
        <w:jc w:val="both"/>
        <w:rPr>
          <w:rFonts w:eastAsia="Lucida Sans Unicode"/>
        </w:rPr>
      </w:pPr>
      <w:r w:rsidRPr="007A1AD3">
        <w:rPr>
          <w:rFonts w:eastAsia="Lucida Sans Unicode"/>
        </w:rPr>
        <w:t>Pretendents uzskatāms par izsoles dalībnieku ar brīdi, kad saņemts tā izsoles pieteikums ar pielikumiem (53.,54.punkts) un tas reģistrēts Izsoles noteikumos noteiktajā kārtībā.</w:t>
      </w:r>
    </w:p>
    <w:p w14:paraId="086A8441" w14:textId="77777777" w:rsidR="00EB6E2F" w:rsidRPr="007A1AD3" w:rsidRDefault="00EB6E2F" w:rsidP="00EB6E2F">
      <w:pPr>
        <w:widowControl w:val="0"/>
        <w:suppressAutoHyphens/>
        <w:spacing w:line="256" w:lineRule="auto"/>
        <w:ind w:left="360"/>
        <w:contextualSpacing/>
        <w:jc w:val="both"/>
        <w:rPr>
          <w:rFonts w:eastAsia="Lucida Sans Unicode"/>
        </w:rPr>
      </w:pPr>
    </w:p>
    <w:p w14:paraId="796055BA"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7FC5AF89" w14:textId="77777777" w:rsidR="00EB6E2F" w:rsidRPr="007A1AD3" w:rsidRDefault="00EB6E2F" w:rsidP="00EB6E2F">
      <w:pPr>
        <w:widowControl w:val="0"/>
        <w:numPr>
          <w:ilvl w:val="0"/>
          <w:numId w:val="1"/>
        </w:numPr>
        <w:suppressAutoHyphens/>
        <w:spacing w:after="160" w:line="256" w:lineRule="auto"/>
        <w:ind w:hanging="294"/>
        <w:contextualSpacing/>
        <w:jc w:val="both"/>
        <w:rPr>
          <w:rFonts w:eastAsia="Lucida Sans Unicode"/>
        </w:rPr>
      </w:pPr>
      <w:r w:rsidRPr="007A1AD3">
        <w:rPr>
          <w:rFonts w:eastAsia="Lucida Sans Unicode"/>
        </w:rPr>
        <w:t xml:space="preserve">Izsoles Pretendenta pieteikums (skat. 53.punktu) ar šo noteikumu 54.punktā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līdz 2025.gada  15.aprīļa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15.aprīļa plkst.17.00.</w:t>
      </w:r>
      <w:r w:rsidRPr="007A1AD3">
        <w:rPr>
          <w:rFonts w:asciiTheme="minorHAnsi" w:eastAsiaTheme="minorHAnsi" w:hAnsiTheme="minorHAnsi" w:cstheme="minorBidi"/>
          <w:sz w:val="22"/>
          <w:szCs w:val="22"/>
        </w:rPr>
        <w:t xml:space="preserve"> </w:t>
      </w:r>
    </w:p>
    <w:p w14:paraId="5DEC1B6B"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Uz aploksnes jānorāda sekojoša informācija:</w:t>
      </w:r>
    </w:p>
    <w:p w14:paraId="45E4D36E" w14:textId="77777777" w:rsidR="00EB6E2F" w:rsidRPr="007A1AD3" w:rsidRDefault="00EB6E2F" w:rsidP="00EB6E2F">
      <w:pPr>
        <w:widowControl w:val="0"/>
        <w:suppressAutoHyphens/>
        <w:spacing w:line="256" w:lineRule="auto"/>
        <w:ind w:left="360"/>
        <w:contextualSpacing/>
        <w:jc w:val="center"/>
        <w:rPr>
          <w:rFonts w:eastAsia="Lucida Sans Unicode"/>
        </w:rPr>
      </w:pPr>
      <w:bookmarkStart w:id="3" w:name="_Hlk119325708"/>
      <w:r w:rsidRPr="007A1AD3">
        <w:rPr>
          <w:rFonts w:eastAsia="Lucida Sans Unicode"/>
        </w:rPr>
        <w:t>Jēkabpils novada pašvaldības iestādei “Jēkabpils novada  Attīstības pārvalde”</w:t>
      </w:r>
    </w:p>
    <w:p w14:paraId="768FEA97"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0A279593"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2BA1DF7A"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7C071233"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“Nomas tiesību izsole Neretas iela 121, Jēkabpils, Jēkabpils novads”</w:t>
      </w:r>
    </w:p>
    <w:p w14:paraId="36522849" w14:textId="77777777" w:rsidR="00EB6E2F" w:rsidRPr="007A1AD3" w:rsidRDefault="00EB6E2F" w:rsidP="00EB6E2F">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08E058CE" w14:textId="77777777" w:rsidR="00EB6E2F" w:rsidRPr="007A1AD3" w:rsidRDefault="00EB6E2F" w:rsidP="00EB6E2F">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3"/>
    <w:p w14:paraId="21BB99F9"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Pieteikumā, kura saturs noteikts Izsoles noteikumu 1.pielikumā, Pretendents norāda:</w:t>
      </w:r>
    </w:p>
    <w:p w14:paraId="350EB5B5" w14:textId="77777777" w:rsidR="00EB6E2F" w:rsidRPr="007A1AD3" w:rsidRDefault="00EB6E2F" w:rsidP="00EB6E2F">
      <w:pPr>
        <w:widowControl w:val="0"/>
        <w:suppressAutoHyphens/>
        <w:ind w:left="1134" w:hanging="414"/>
        <w:contextualSpacing/>
        <w:jc w:val="both"/>
        <w:rPr>
          <w:rFonts w:eastAsia="Lucida Sans Unicode"/>
        </w:rPr>
      </w:pPr>
      <w:r w:rsidRPr="007A1AD3">
        <w:rPr>
          <w:rFonts w:eastAsia="Lucida Sans Unicode"/>
        </w:rPr>
        <w:t>53.1.nosaukumu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105DA8D7" w14:textId="77777777" w:rsidR="00EB6E2F" w:rsidRPr="007A1AD3" w:rsidRDefault="00EB6E2F" w:rsidP="00EB6E2F">
      <w:pPr>
        <w:pStyle w:val="Sarakstarindkopa"/>
        <w:widowControl w:val="0"/>
        <w:numPr>
          <w:ilvl w:val="1"/>
          <w:numId w:val="3"/>
        </w:numPr>
        <w:suppressAutoHyphens/>
        <w:jc w:val="both"/>
        <w:rPr>
          <w:rFonts w:eastAsia="Lucida Sans Unicode"/>
        </w:rPr>
      </w:pPr>
      <w:r w:rsidRPr="007A1AD3">
        <w:rPr>
          <w:rFonts w:eastAsia="Lucida Sans Unicode"/>
        </w:rPr>
        <w:t xml:space="preserve">nomas tiesību pretendenta piekrišanu, ka iznomātājs kā </w:t>
      </w:r>
      <w:proofErr w:type="spellStart"/>
      <w:r w:rsidRPr="007A1AD3">
        <w:rPr>
          <w:rFonts w:eastAsia="Lucida Sans Unicode"/>
        </w:rPr>
        <w:t>kredītinformācijas</w:t>
      </w:r>
      <w:proofErr w:type="spellEnd"/>
      <w:r w:rsidRPr="007A1AD3">
        <w:rPr>
          <w:rFonts w:eastAsia="Lucida Sans Unicode"/>
        </w:rPr>
        <w:t xml:space="preserve"> lietotājs ir tiesīgs pieprasīt un saņemt </w:t>
      </w:r>
      <w:proofErr w:type="spellStart"/>
      <w:r w:rsidRPr="007A1AD3">
        <w:rPr>
          <w:rFonts w:eastAsia="Lucida Sans Unicode"/>
        </w:rPr>
        <w:t>kredītinformāciju</w:t>
      </w:r>
      <w:proofErr w:type="spellEnd"/>
      <w:r w:rsidRPr="007A1AD3">
        <w:rPr>
          <w:rFonts w:eastAsia="Lucida Sans Unicode"/>
        </w:rPr>
        <w:t xml:space="preserve">, tai skaitā ziņas par nomas tiesību pretendenta kavētajiem maksājumiem un tā kredītreitingu, no </w:t>
      </w:r>
      <w:r w:rsidRPr="007A1AD3">
        <w:rPr>
          <w:rFonts w:eastAsia="Lucida Sans Unicode"/>
        </w:rPr>
        <w:lastRenderedPageBreak/>
        <w:t>iznomātājam pieejamām datubāzēm.</w:t>
      </w:r>
    </w:p>
    <w:p w14:paraId="7422E98A" w14:textId="77777777" w:rsidR="00EB6E2F" w:rsidRPr="007A1AD3" w:rsidRDefault="00EB6E2F" w:rsidP="00EB6E2F">
      <w:pPr>
        <w:pStyle w:val="Sarakstarindkopa"/>
        <w:widowControl w:val="0"/>
        <w:numPr>
          <w:ilvl w:val="1"/>
          <w:numId w:val="3"/>
        </w:numPr>
        <w:suppressAutoHyphens/>
        <w:jc w:val="both"/>
        <w:rPr>
          <w:rFonts w:eastAsia="Lucida Sans Unicode"/>
        </w:rPr>
      </w:pPr>
      <w:r w:rsidRPr="007A1AD3">
        <w:rPr>
          <w:rFonts w:eastAsia="Lucida Sans Unicode"/>
        </w:rPr>
        <w:t>apliecinājumu, ka:</w:t>
      </w:r>
    </w:p>
    <w:p w14:paraId="7A663E21" w14:textId="77777777" w:rsidR="00EB6E2F" w:rsidRPr="007A1AD3" w:rsidRDefault="00EB6E2F" w:rsidP="00EB6E2F">
      <w:pPr>
        <w:pStyle w:val="Sarakstarindkopa"/>
        <w:widowControl w:val="0"/>
        <w:numPr>
          <w:ilvl w:val="2"/>
          <w:numId w:val="3"/>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F6A6083" w14:textId="77777777" w:rsidR="00EB6E2F" w:rsidRPr="007A1AD3" w:rsidRDefault="00EB6E2F" w:rsidP="00EB6E2F">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6F056A69" w14:textId="77777777" w:rsidR="00EB6E2F" w:rsidRPr="007A1AD3" w:rsidRDefault="00EB6E2F" w:rsidP="00EB6E2F">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6" w:history="1">
        <w:r w:rsidRPr="007A1AD3">
          <w:rPr>
            <w:rStyle w:val="Hipersaite"/>
            <w:rFonts w:eastAsia="Lucida Sans Unicode"/>
          </w:rPr>
          <w:t>https://eur-lex.europa.eu/legal-content/LV/TXT/?uri=CELEX%3A32016R0679</w:t>
        </w:r>
      </w:hyperlink>
      <w:r w:rsidRPr="007A1AD3">
        <w:rPr>
          <w:rFonts w:eastAsia="Lucida Sans Unicode"/>
        </w:rPr>
        <w:t>)</w:t>
      </w:r>
    </w:p>
    <w:p w14:paraId="3DD042C5" w14:textId="77777777" w:rsidR="00EB6E2F" w:rsidRPr="007A1AD3" w:rsidRDefault="00EB6E2F" w:rsidP="00EB6E2F">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799E4685" w14:textId="77777777" w:rsidR="00EB6E2F" w:rsidRPr="007A1AD3" w:rsidRDefault="00EB6E2F" w:rsidP="00EB6E2F">
      <w:pPr>
        <w:widowControl w:val="0"/>
        <w:numPr>
          <w:ilvl w:val="0"/>
          <w:numId w:val="1"/>
        </w:numPr>
        <w:suppressAutoHyphens/>
        <w:ind w:left="851" w:hanging="567"/>
        <w:contextualSpacing/>
        <w:jc w:val="both"/>
        <w:rPr>
          <w:rFonts w:eastAsia="Lucida Sans Unicode"/>
        </w:rPr>
      </w:pPr>
      <w:r w:rsidRPr="007A1AD3">
        <w:rPr>
          <w:rFonts w:eastAsia="Lucida Sans Unicode"/>
        </w:rPr>
        <w:t>Pieteikumam Pretendents pievieno:</w:t>
      </w:r>
    </w:p>
    <w:p w14:paraId="48045D0B" w14:textId="77777777" w:rsidR="00EB6E2F" w:rsidRPr="007A1AD3" w:rsidRDefault="00EB6E2F" w:rsidP="00EB6E2F">
      <w:pPr>
        <w:pStyle w:val="Sarakstarindkopa"/>
        <w:widowControl w:val="0"/>
        <w:numPr>
          <w:ilvl w:val="1"/>
          <w:numId w:val="4"/>
        </w:numPr>
        <w:suppressAutoHyphens/>
        <w:ind w:left="1276" w:hanging="567"/>
        <w:jc w:val="both"/>
        <w:rPr>
          <w:rFonts w:eastAsia="Lucida Sans Unicode"/>
        </w:rPr>
      </w:pPr>
      <w:r w:rsidRPr="007A1AD3">
        <w:rPr>
          <w:rFonts w:eastAsia="Lucida Sans Unicode"/>
        </w:rPr>
        <w:t xml:space="preserve">dalības maksas iemaksas apliecinošu dokumentu (internetbankas maksājuma dokumentam jābūt ar bankas references numuru); </w:t>
      </w:r>
    </w:p>
    <w:p w14:paraId="6A724B3B" w14:textId="77777777" w:rsidR="00EB6E2F" w:rsidRPr="007A1AD3" w:rsidRDefault="00EB6E2F" w:rsidP="00EB6E2F">
      <w:pPr>
        <w:widowControl w:val="0"/>
        <w:suppressAutoHyphens/>
        <w:ind w:left="1276" w:hanging="567"/>
        <w:jc w:val="both"/>
        <w:rPr>
          <w:rFonts w:eastAsia="Lucida Sans Unicode"/>
        </w:rPr>
      </w:pPr>
      <w:r w:rsidRPr="007A1AD3">
        <w:rPr>
          <w:rFonts w:eastAsia="Lucida Sans Unicode"/>
        </w:rPr>
        <w:t xml:space="preserve">54.2.drošības naudas iemaksu apliecinošu dokumentu (internetbankas maksājuma dokumentam jābūt ar bankas references numuru); </w:t>
      </w:r>
    </w:p>
    <w:p w14:paraId="3DBD0747" w14:textId="77777777" w:rsidR="00EB6E2F" w:rsidRPr="007A1AD3" w:rsidRDefault="00EB6E2F" w:rsidP="00EB6E2F">
      <w:pPr>
        <w:pStyle w:val="Sarakstarindkopa"/>
        <w:widowControl w:val="0"/>
        <w:numPr>
          <w:ilvl w:val="1"/>
          <w:numId w:val="5"/>
        </w:numPr>
        <w:suppressAutoHyphens/>
        <w:ind w:left="1276" w:hanging="567"/>
        <w:jc w:val="both"/>
        <w:rPr>
          <w:rFonts w:eastAsia="Lucida Sans Unicode"/>
        </w:rPr>
      </w:pPr>
      <w:r w:rsidRPr="007A1AD3">
        <w:rPr>
          <w:rFonts w:eastAsia="Lucida Sans Unicode"/>
        </w:rPr>
        <w:t>Ja Pretendents ir reģistrēts ārvalstīs, tad attiecīgās valsts kompetentas institūcijas pilnu izziņu par Pretendenta amatpersonu pārstāvības tiesībām;</w:t>
      </w:r>
    </w:p>
    <w:p w14:paraId="17CCF767" w14:textId="77777777" w:rsidR="00EB6E2F" w:rsidRPr="007A1AD3" w:rsidRDefault="00EB6E2F" w:rsidP="00EB6E2F">
      <w:pPr>
        <w:pStyle w:val="Sarakstarindkopa"/>
        <w:widowControl w:val="0"/>
        <w:numPr>
          <w:ilvl w:val="1"/>
          <w:numId w:val="5"/>
        </w:numPr>
        <w:suppressAutoHyphens/>
        <w:ind w:left="1276" w:hanging="567"/>
        <w:jc w:val="both"/>
        <w:rPr>
          <w:rFonts w:eastAsia="Lucida Sans Unicode"/>
        </w:rPr>
      </w:pPr>
      <w:r w:rsidRPr="007A1AD3">
        <w:rPr>
          <w:rFonts w:eastAsia="Lucida Sans Unicode"/>
        </w:rPr>
        <w:t xml:space="preserve"> pilnvaru pārstāvēt Pretendentu izsolē, ja Pretendentu pārstāv persona, kuras pārstāvības tiesības nav norādītas Uzņēmumu reģistra vai ārvalstu reģistra izsniegtajā izziņā; </w:t>
      </w:r>
    </w:p>
    <w:p w14:paraId="2D3BDE45" w14:textId="77777777" w:rsidR="00EB6E2F" w:rsidRPr="007A1AD3" w:rsidRDefault="00EB6E2F" w:rsidP="00EB6E2F">
      <w:pPr>
        <w:widowControl w:val="0"/>
        <w:numPr>
          <w:ilvl w:val="0"/>
          <w:numId w:val="1"/>
        </w:numPr>
        <w:suppressAutoHyphens/>
        <w:ind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6CCACB37" w14:textId="77777777" w:rsidR="00EB6E2F" w:rsidRPr="007A1AD3" w:rsidRDefault="00EB6E2F" w:rsidP="00EB6E2F">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EB6E2F" w:rsidRPr="007A1AD3" w14:paraId="3C6DD615" w14:textId="77777777" w:rsidTr="00CE4723">
        <w:trPr>
          <w:trHeight w:val="310"/>
        </w:trPr>
        <w:tc>
          <w:tcPr>
            <w:tcW w:w="4678" w:type="dxa"/>
            <w:tcBorders>
              <w:top w:val="single" w:sz="4" w:space="0" w:color="auto"/>
              <w:left w:val="single" w:sz="4" w:space="0" w:color="auto"/>
              <w:bottom w:val="single" w:sz="4" w:space="0" w:color="auto"/>
              <w:right w:val="single" w:sz="4" w:space="0" w:color="auto"/>
            </w:tcBorders>
            <w:hideMark/>
          </w:tcPr>
          <w:p w14:paraId="3AE2E821" w14:textId="77777777" w:rsidR="00EB6E2F" w:rsidRPr="007A1AD3" w:rsidRDefault="00EB6E2F" w:rsidP="00CE4723">
            <w:pPr>
              <w:ind w:firstLine="24"/>
              <w:rPr>
                <w:b/>
              </w:rPr>
            </w:pPr>
            <w:r w:rsidRPr="007A1AD3">
              <w:rPr>
                <w:b/>
              </w:rPr>
              <w:t>AS „SEB banka”</w:t>
            </w:r>
          </w:p>
          <w:p w14:paraId="2DF00A3D" w14:textId="77777777" w:rsidR="00EB6E2F" w:rsidRPr="007A1AD3" w:rsidRDefault="00EB6E2F" w:rsidP="00CE4723">
            <w:pPr>
              <w:ind w:firstLine="24"/>
            </w:pPr>
            <w:r w:rsidRPr="007A1AD3">
              <w:t>Kods: UNLALV2X</w:t>
            </w:r>
          </w:p>
          <w:p w14:paraId="6CC58E3D" w14:textId="77777777" w:rsidR="00EB6E2F" w:rsidRPr="007A1AD3" w:rsidRDefault="00EB6E2F" w:rsidP="00CE4723">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1EEB052" w14:textId="77777777" w:rsidR="00EB6E2F" w:rsidRPr="007A1AD3" w:rsidRDefault="00EB6E2F" w:rsidP="00CE4723">
            <w:pPr>
              <w:ind w:firstLine="193"/>
              <w:rPr>
                <w:b/>
              </w:rPr>
            </w:pPr>
            <w:r w:rsidRPr="007A1AD3">
              <w:rPr>
                <w:b/>
              </w:rPr>
              <w:t>AS „Swedbank”</w:t>
            </w:r>
          </w:p>
          <w:p w14:paraId="6CEF24DC" w14:textId="77777777" w:rsidR="00EB6E2F" w:rsidRPr="007A1AD3" w:rsidRDefault="00EB6E2F" w:rsidP="00CE4723">
            <w:pPr>
              <w:ind w:firstLine="193"/>
            </w:pPr>
            <w:r w:rsidRPr="007A1AD3">
              <w:t>Kods: HABALV22</w:t>
            </w:r>
          </w:p>
          <w:p w14:paraId="2D65FB7E" w14:textId="77777777" w:rsidR="00EB6E2F" w:rsidRPr="007A1AD3" w:rsidRDefault="00EB6E2F" w:rsidP="00CE4723">
            <w:pPr>
              <w:ind w:firstLine="193"/>
            </w:pPr>
            <w:r w:rsidRPr="007A1AD3">
              <w:t>Konts: LV75HABA0001401057077</w:t>
            </w:r>
          </w:p>
        </w:tc>
      </w:tr>
      <w:tr w:rsidR="00EB6E2F" w:rsidRPr="007A1AD3" w14:paraId="1587A6A9" w14:textId="77777777" w:rsidTr="00CE4723">
        <w:trPr>
          <w:trHeight w:val="510"/>
        </w:trPr>
        <w:tc>
          <w:tcPr>
            <w:tcW w:w="4678" w:type="dxa"/>
            <w:tcBorders>
              <w:top w:val="single" w:sz="4" w:space="0" w:color="auto"/>
              <w:left w:val="single" w:sz="4" w:space="0" w:color="auto"/>
              <w:bottom w:val="single" w:sz="4" w:space="0" w:color="auto"/>
              <w:right w:val="single" w:sz="4" w:space="0" w:color="auto"/>
            </w:tcBorders>
            <w:hideMark/>
          </w:tcPr>
          <w:p w14:paraId="5CBABE24" w14:textId="77777777" w:rsidR="00EB6E2F" w:rsidRPr="007A1AD3" w:rsidRDefault="00EB6E2F" w:rsidP="00CE4723">
            <w:pPr>
              <w:ind w:firstLine="24"/>
              <w:rPr>
                <w:b/>
              </w:rPr>
            </w:pPr>
            <w:r w:rsidRPr="007A1AD3">
              <w:rPr>
                <w:b/>
              </w:rPr>
              <w:t>AS „Citadele banka”</w:t>
            </w:r>
          </w:p>
          <w:p w14:paraId="031D551B" w14:textId="77777777" w:rsidR="00EB6E2F" w:rsidRPr="007A1AD3" w:rsidRDefault="00EB6E2F" w:rsidP="00CE4723">
            <w:pPr>
              <w:ind w:firstLine="24"/>
            </w:pPr>
            <w:r w:rsidRPr="007A1AD3">
              <w:t>Kods: PARXLV22</w:t>
            </w:r>
          </w:p>
          <w:p w14:paraId="1756A11D" w14:textId="77777777" w:rsidR="00EB6E2F" w:rsidRPr="007A1AD3" w:rsidRDefault="00EB6E2F" w:rsidP="00CE4723">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16F80C5" w14:textId="77777777" w:rsidR="00EB6E2F" w:rsidRPr="007A1AD3" w:rsidRDefault="00EB6E2F" w:rsidP="00CE4723">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5DABEEFD" w14:textId="77777777" w:rsidR="00EB6E2F" w:rsidRPr="007A1AD3" w:rsidRDefault="00EB6E2F" w:rsidP="00CE4723">
            <w:pPr>
              <w:ind w:firstLine="193"/>
            </w:pPr>
            <w:r w:rsidRPr="007A1AD3">
              <w:t>Kods: RIKOLV2X</w:t>
            </w:r>
          </w:p>
          <w:p w14:paraId="27FC4FA1" w14:textId="77777777" w:rsidR="00EB6E2F" w:rsidRPr="007A1AD3" w:rsidRDefault="00EB6E2F" w:rsidP="00CE4723">
            <w:pPr>
              <w:ind w:firstLine="193"/>
            </w:pPr>
            <w:r w:rsidRPr="007A1AD3">
              <w:t>Konts: LV22RIKO0002013192223</w:t>
            </w:r>
          </w:p>
        </w:tc>
      </w:tr>
    </w:tbl>
    <w:p w14:paraId="10116CB3" w14:textId="77777777" w:rsidR="00EB6E2F" w:rsidRPr="007A1AD3" w:rsidRDefault="00EB6E2F" w:rsidP="00EB6E2F">
      <w:pPr>
        <w:widowControl w:val="0"/>
        <w:suppressAutoHyphens/>
        <w:jc w:val="both"/>
        <w:rPr>
          <w:rFonts w:eastAsia="Lucida Sans Unicode"/>
        </w:rPr>
      </w:pPr>
    </w:p>
    <w:p w14:paraId="0783D790" w14:textId="77777777" w:rsidR="00EB6E2F" w:rsidRPr="007A1AD3" w:rsidRDefault="00EB6E2F" w:rsidP="00EB6E2F">
      <w:pPr>
        <w:pStyle w:val="Sarakstarindkopa"/>
        <w:widowControl w:val="0"/>
        <w:numPr>
          <w:ilvl w:val="1"/>
          <w:numId w:val="6"/>
        </w:numPr>
        <w:suppressAutoHyphens/>
        <w:ind w:left="1418" w:hanging="709"/>
        <w:jc w:val="both"/>
        <w:rPr>
          <w:rFonts w:eastAsia="Lucida Sans Unicode"/>
        </w:rPr>
      </w:pPr>
      <w:r w:rsidRPr="007A1AD3">
        <w:rPr>
          <w:rFonts w:eastAsia="Lucida Sans Unicode"/>
        </w:rPr>
        <w:t xml:space="preserve">dalības maksu EUR 50,00 (piecdesmit eiro un 00 centi) apmērā (maksājuma uzdevumā norāda šādu informāciju: </w:t>
      </w:r>
      <w:bookmarkStart w:id="4" w:name="_Hlk194972825"/>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w:t>
      </w:r>
      <w:r w:rsidRPr="007A1AD3">
        <w:rPr>
          <w:rFonts w:eastAsia="Lucida Sans Unicode"/>
        </w:rPr>
        <w:t>nomas tiesību izsolei</w:t>
      </w:r>
      <w:bookmarkEnd w:id="4"/>
      <w:r w:rsidRPr="007A1AD3">
        <w:rPr>
          <w:rFonts w:eastAsia="Lucida Sans Unicode"/>
        </w:rPr>
        <w:t>);</w:t>
      </w:r>
    </w:p>
    <w:p w14:paraId="67F15C31" w14:textId="77777777" w:rsidR="00EB6E2F" w:rsidRPr="007A1AD3" w:rsidRDefault="00EB6E2F" w:rsidP="00EB6E2F">
      <w:pPr>
        <w:pStyle w:val="Sarakstarindkopa"/>
        <w:widowControl w:val="0"/>
        <w:numPr>
          <w:ilvl w:val="1"/>
          <w:numId w:val="6"/>
        </w:numPr>
        <w:suppressAutoHyphens/>
        <w:ind w:left="1418" w:hanging="709"/>
        <w:jc w:val="both"/>
        <w:rPr>
          <w:rFonts w:eastAsia="Lucida Sans Unicode"/>
        </w:rPr>
      </w:pPr>
      <w:r w:rsidRPr="007A1AD3">
        <w:rPr>
          <w:rFonts w:eastAsia="Lucida Sans Unicode"/>
        </w:rPr>
        <w:t xml:space="preserve">drošības naudu EUR 30,00 (trīsdesmit eiro un 00 centi) apmērā (maksājuma uzdevumā norāda šādu informāciju: </w:t>
      </w:r>
      <w:r w:rsidRPr="007A1AD3">
        <w:rPr>
          <w:rFonts w:cs="Tahoma"/>
          <w:bCs/>
          <w:szCs w:val="22"/>
        </w:rPr>
        <w:t xml:space="preserve">nekustamā īpašuma ar kadastra numuru </w:t>
      </w:r>
      <w:r w:rsidRPr="007A1AD3">
        <w:rPr>
          <w:rFonts w:eastAsia="Calibri"/>
        </w:rPr>
        <w:lastRenderedPageBreak/>
        <w:t>56010021110</w:t>
      </w:r>
      <w:r w:rsidRPr="007A1AD3">
        <w:rPr>
          <w:rFonts w:cs="Tahoma"/>
          <w:bCs/>
          <w:szCs w:val="22"/>
        </w:rPr>
        <w:t xml:space="preserve">  Neretas iela 121, Jēkabpils, Jēkabpils novads </w:t>
      </w:r>
      <w:r w:rsidRPr="007A1AD3">
        <w:rPr>
          <w:rFonts w:eastAsia="Lucida Sans Unicode"/>
        </w:rPr>
        <w:t>nomas tiesību izsolei).</w:t>
      </w:r>
    </w:p>
    <w:p w14:paraId="316ABC70"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66CBD918"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55467B4"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 Drošības nauda netiek atmaksāta noteikumos noteiktajos gadījumos.</w:t>
      </w:r>
    </w:p>
    <w:p w14:paraId="021B3325" w14:textId="77777777" w:rsidR="00EB6E2F" w:rsidRPr="007A1AD3" w:rsidRDefault="00EB6E2F" w:rsidP="00EB6E2F">
      <w:pPr>
        <w:widowControl w:val="0"/>
        <w:numPr>
          <w:ilvl w:val="0"/>
          <w:numId w:val="1"/>
        </w:numPr>
        <w:suppressAutoHyphens/>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885C23E"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Drošības nauda Pretendentam netiek atmaksāta, ja: </w:t>
      </w:r>
    </w:p>
    <w:p w14:paraId="6E79C061"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Pretendents ir sniedzis nepatiesas ziņas un tādēļ netiek iekļauts izsoles dalībnieku sarakstā vai tiek no tā izslēgts;</w:t>
      </w:r>
    </w:p>
    <w:p w14:paraId="4FD643BF"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Pretendents vai tā pilnvarotā persona nav ieradusies uz izsoli un/ vai atteikusies no dalības izsolē.</w:t>
      </w:r>
    </w:p>
    <w:p w14:paraId="69F1CFA0"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 xml:space="preserve">Izsoles dalībnieks neparakstās par savu pēdējo nosolīto nomas maksu; </w:t>
      </w:r>
    </w:p>
    <w:p w14:paraId="7CB713C6"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 xml:space="preserve"> Nosolītājs neparaksta Nomas līgumu; </w:t>
      </w:r>
    </w:p>
    <w:p w14:paraId="167E8D4A"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Pretendents ir veicis darbības, kas bijušas par pamatu atzīt izsoli par spēkā neesošu;</w:t>
      </w:r>
    </w:p>
    <w:p w14:paraId="0FFF1B30" w14:textId="77777777" w:rsidR="00EB6E2F" w:rsidRPr="007A1AD3" w:rsidRDefault="00EB6E2F" w:rsidP="00EB6E2F">
      <w:pPr>
        <w:pStyle w:val="Sarakstarindkopa"/>
        <w:widowControl w:val="0"/>
        <w:numPr>
          <w:ilvl w:val="1"/>
          <w:numId w:val="7"/>
        </w:numPr>
        <w:suppressAutoHyphens/>
        <w:jc w:val="both"/>
        <w:rPr>
          <w:rFonts w:eastAsia="Lucida Sans Unicode"/>
        </w:rPr>
      </w:pPr>
      <w:r w:rsidRPr="007A1AD3">
        <w:rPr>
          <w:rFonts w:eastAsia="Lucida Sans Unicode"/>
        </w:rPr>
        <w:t xml:space="preserve"> citos šajos noteikumos noteiktajos gadījumos. </w:t>
      </w:r>
    </w:p>
    <w:p w14:paraId="48C2C8F8"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54.punktam.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73A4A556"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0E67CCE1"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3F2B984C"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067E7D2B"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D94A121"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Grozījumus pieteikumā pretendents noformē un iesniedz tādā pašā kārtībā slēgtā aploksnē (skat. 50.punktu), papildus norādot: “Pieteikuma grozījumi Nomas tiesību izsole Neretas iela 121, Jēkabpils, Jēkabpils novads, nomas tiesību rakstiskai izsolei”.</w:t>
      </w:r>
    </w:p>
    <w:p w14:paraId="09F645E9"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47E4A3BB"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Ar pieteikuma iesniegšanu ir uzskatāms, ka Pretendents:</w:t>
      </w:r>
    </w:p>
    <w:p w14:paraId="296A1D98" w14:textId="77777777" w:rsidR="00EB6E2F" w:rsidRPr="007A1AD3" w:rsidRDefault="00EB6E2F" w:rsidP="00EB6E2F">
      <w:pPr>
        <w:widowControl w:val="0"/>
        <w:suppressAutoHyphens/>
        <w:ind w:left="720"/>
        <w:jc w:val="both"/>
        <w:rPr>
          <w:rFonts w:eastAsia="Lucida Sans Unicode"/>
        </w:rPr>
      </w:pPr>
      <w:r w:rsidRPr="007A1AD3">
        <w:rPr>
          <w:rFonts w:eastAsia="Lucida Sans Unicode"/>
        </w:rPr>
        <w:t>68.1. piekrīt izsoles noteikumiem;</w:t>
      </w:r>
    </w:p>
    <w:p w14:paraId="66FE0FD5" w14:textId="77777777" w:rsidR="00EB6E2F" w:rsidRPr="007A1AD3" w:rsidRDefault="00EB6E2F" w:rsidP="00EB6E2F">
      <w:pPr>
        <w:widowControl w:val="0"/>
        <w:suppressAutoHyphens/>
        <w:ind w:left="1276" w:hanging="556"/>
        <w:jc w:val="both"/>
        <w:rPr>
          <w:rFonts w:eastAsia="Lucida Sans Unicode"/>
        </w:rPr>
      </w:pPr>
      <w:r w:rsidRPr="007A1AD3">
        <w:rPr>
          <w:rFonts w:eastAsia="Lucida Sans Unicode"/>
        </w:rPr>
        <w:t xml:space="preserve">68.2. piekrīt iznomātāja un Komisijas veiktajai personas datu apstrādei Nomas līguma </w:t>
      </w:r>
      <w:r w:rsidRPr="007A1AD3">
        <w:rPr>
          <w:rFonts w:eastAsia="Lucida Sans Unicode"/>
        </w:rPr>
        <w:lastRenderedPageBreak/>
        <w:t>noslēgšanas mērķim un iesniegtās informācijas atbilstības pārbaudei;</w:t>
      </w:r>
    </w:p>
    <w:p w14:paraId="3BB24063" w14:textId="77777777" w:rsidR="00EB6E2F" w:rsidRPr="007A1AD3" w:rsidRDefault="00EB6E2F" w:rsidP="00EB6E2F">
      <w:pPr>
        <w:pStyle w:val="Sarakstarindkopa"/>
        <w:widowControl w:val="0"/>
        <w:numPr>
          <w:ilvl w:val="1"/>
          <w:numId w:val="8"/>
        </w:numPr>
        <w:suppressAutoHyphens/>
        <w:jc w:val="both"/>
        <w:rPr>
          <w:rFonts w:eastAsia="Lucida Sans Unicode"/>
        </w:rPr>
      </w:pPr>
      <w:r w:rsidRPr="007A1AD3">
        <w:rPr>
          <w:rFonts w:eastAsia="Lucida Sans Unicode"/>
        </w:rPr>
        <w:t xml:space="preserve">piekrīt, ka Komisija saziņai ar Pretendentu izmantos Pretendenta pieteikumā norādīto elektroniskā pasta adresi bez droša elektroniskā paraksta.  </w:t>
      </w:r>
    </w:p>
    <w:p w14:paraId="405CDFEB"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Par nelabticīgu nomnieku noteikumu izpratnē atzīstams:  </w:t>
      </w:r>
    </w:p>
    <w:p w14:paraId="46071EED" w14:textId="77777777" w:rsidR="00EB6E2F" w:rsidRPr="007A1AD3" w:rsidRDefault="00EB6E2F" w:rsidP="00EB6E2F">
      <w:pPr>
        <w:pStyle w:val="Sarakstarindkopa"/>
        <w:widowControl w:val="0"/>
        <w:numPr>
          <w:ilvl w:val="1"/>
          <w:numId w:val="9"/>
        </w:numPr>
        <w:suppressAutoHyphens/>
        <w:ind w:left="1276" w:hanging="567"/>
        <w:jc w:val="both"/>
        <w:rPr>
          <w:rFonts w:eastAsia="Lucida Sans Unicode"/>
        </w:rPr>
      </w:pPr>
      <w:r w:rsidRPr="007A1AD3">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A3A3ACC" w14:textId="77777777" w:rsidR="00EB6E2F" w:rsidRPr="007A1AD3" w:rsidRDefault="00EB6E2F" w:rsidP="00EB6E2F">
      <w:pPr>
        <w:pStyle w:val="Sarakstarindkopa"/>
        <w:widowControl w:val="0"/>
        <w:numPr>
          <w:ilvl w:val="1"/>
          <w:numId w:val="9"/>
        </w:numPr>
        <w:suppressAutoHyphens/>
        <w:ind w:left="1276" w:hanging="567"/>
        <w:jc w:val="both"/>
        <w:rPr>
          <w:rFonts w:eastAsia="Lucida Sans Unicode"/>
        </w:rPr>
      </w:pPr>
      <w:r w:rsidRPr="007A1AD3">
        <w:rPr>
          <w:rFonts w:eastAsia="Lucida Sans Unicode"/>
        </w:rPr>
        <w:t>iznomātājam zināmi publiskas personas nekustamā īpašuma uzturēšanai nepieciešamo pakalpojumu maksājumu parādi;</w:t>
      </w:r>
    </w:p>
    <w:p w14:paraId="46EE6FA3" w14:textId="77777777" w:rsidR="00EB6E2F" w:rsidRPr="007A1AD3" w:rsidRDefault="00EB6E2F" w:rsidP="00EB6E2F">
      <w:pPr>
        <w:pStyle w:val="Sarakstarindkopa"/>
        <w:widowControl w:val="0"/>
        <w:numPr>
          <w:ilvl w:val="1"/>
          <w:numId w:val="9"/>
        </w:numPr>
        <w:suppressAutoHyphens/>
        <w:ind w:left="1276" w:hanging="567"/>
        <w:jc w:val="both"/>
        <w:rPr>
          <w:rFonts w:eastAsia="Lucida Sans Unicode"/>
        </w:rPr>
      </w:pPr>
      <w:r w:rsidRPr="007A1AD3">
        <w:rPr>
          <w:rFonts w:eastAsia="Lucida Sans Unicode"/>
        </w:rPr>
        <w:t xml:space="preserve"> nomas tiesību pretendentam ir jebkādas citas būtiskas neizpildītas līgumsaistības pret iznomātāju.</w:t>
      </w:r>
    </w:p>
    <w:p w14:paraId="443D9DA7"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0AD5D68E" w14:textId="77777777" w:rsidR="00EB6E2F" w:rsidRPr="007A1AD3" w:rsidRDefault="00EB6E2F" w:rsidP="00EB6E2F">
      <w:pPr>
        <w:widowControl w:val="0"/>
        <w:numPr>
          <w:ilvl w:val="0"/>
          <w:numId w:val="1"/>
        </w:numPr>
        <w:suppressAutoHyphens/>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4894B29E"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0B95379C"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768317D6" w14:textId="77777777" w:rsidR="00EB6E2F" w:rsidRPr="007A1AD3" w:rsidRDefault="00EB6E2F" w:rsidP="00EB6E2F">
      <w:pPr>
        <w:widowControl w:val="0"/>
        <w:suppressAutoHyphens/>
        <w:jc w:val="both"/>
        <w:rPr>
          <w:rFonts w:eastAsia="Lucida Sans Unicode"/>
        </w:rPr>
      </w:pPr>
    </w:p>
    <w:p w14:paraId="1E36677A" w14:textId="77777777" w:rsidR="00EB6E2F" w:rsidRPr="007A1AD3" w:rsidRDefault="00EB6E2F" w:rsidP="00EB6E2F">
      <w:pPr>
        <w:widowControl w:val="0"/>
        <w:suppressAutoHyphens/>
        <w:jc w:val="center"/>
        <w:rPr>
          <w:rFonts w:eastAsia="Lucida Sans Unicode"/>
        </w:rPr>
      </w:pPr>
      <w:r w:rsidRPr="007A1AD3">
        <w:rPr>
          <w:rFonts w:eastAsia="Lucida Sans Unicode"/>
        </w:rPr>
        <w:t>VII. Nomas objekta nosacītā nomas maksa</w:t>
      </w:r>
    </w:p>
    <w:p w14:paraId="282C7B2E" w14:textId="77777777" w:rsidR="00EB6E2F" w:rsidRPr="007A1AD3" w:rsidRDefault="00EB6E2F" w:rsidP="00EB6E2F">
      <w:pPr>
        <w:numPr>
          <w:ilvl w:val="0"/>
          <w:numId w:val="1"/>
        </w:numPr>
        <w:spacing w:after="160" w:line="256" w:lineRule="auto"/>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20.februāra vērtējumu Nr.25-94 Nomas objekta,  2025.gada 20.februārī noteikto nomas maksu (neiekļaujot nomas maksā pievienotās vērtības nodokli un nekustamā īpašuma nodokli)  ir 21,60 </w:t>
      </w:r>
      <w:proofErr w:type="spellStart"/>
      <w:r w:rsidRPr="007A1AD3">
        <w:rPr>
          <w:rFonts w:eastAsia="Lucida Sans Unicode"/>
        </w:rPr>
        <w:t>eur</w:t>
      </w:r>
      <w:proofErr w:type="spellEnd"/>
      <w:r w:rsidRPr="007A1AD3">
        <w:rPr>
          <w:rFonts w:eastAsia="Lucida Sans Unicode"/>
        </w:rPr>
        <w:t xml:space="preserve">/mēnesī  vai 0,12 </w:t>
      </w:r>
      <w:proofErr w:type="spellStart"/>
      <w:r w:rsidRPr="007A1AD3">
        <w:rPr>
          <w:rFonts w:eastAsia="Lucida Sans Unicode"/>
        </w:rPr>
        <w:t>eur</w:t>
      </w:r>
      <w:proofErr w:type="spellEnd"/>
      <w:r w:rsidRPr="007A1AD3">
        <w:rPr>
          <w:rFonts w:eastAsia="Lucida Sans Unicode"/>
        </w:rPr>
        <w:t>/</w:t>
      </w:r>
      <w:r w:rsidRPr="007A1AD3">
        <w:rPr>
          <w:rFonts w:eastAsia="Lucida Sans Unicode"/>
          <w:vertAlign w:val="superscript"/>
        </w:rPr>
        <w:t>2</w:t>
      </w:r>
      <w:r w:rsidRPr="007A1AD3">
        <w:rPr>
          <w:rFonts w:eastAsia="Lucida Sans Unicode"/>
        </w:rPr>
        <w:t xml:space="preserve"> mēnesī.</w:t>
      </w:r>
    </w:p>
    <w:p w14:paraId="4D7E4E9B" w14:textId="77777777" w:rsidR="00EB6E2F" w:rsidRPr="007A1AD3" w:rsidRDefault="00EB6E2F" w:rsidP="00EB6E2F">
      <w:pPr>
        <w:numPr>
          <w:ilvl w:val="0"/>
          <w:numId w:val="1"/>
        </w:numPr>
        <w:spacing w:after="160" w:line="256" w:lineRule="auto"/>
        <w:contextualSpacing/>
        <w:rPr>
          <w:rFonts w:eastAsia="Lucida Sans Unicode"/>
        </w:rPr>
      </w:pPr>
      <w:r w:rsidRPr="007A1AD3">
        <w:rPr>
          <w:rFonts w:eastAsia="Lucida Sans Unicode"/>
        </w:rPr>
        <w:t xml:space="preserve">Noma ir ar pievienotās vērtības nodokli apliekams darījums. </w:t>
      </w:r>
    </w:p>
    <w:p w14:paraId="019A614F" w14:textId="77777777" w:rsidR="00EB6E2F" w:rsidRPr="007A1AD3" w:rsidRDefault="00EB6E2F" w:rsidP="00EB6E2F">
      <w:pPr>
        <w:widowControl w:val="0"/>
        <w:suppressAutoHyphens/>
        <w:jc w:val="both"/>
        <w:rPr>
          <w:rFonts w:eastAsia="Lucida Sans Unicode"/>
        </w:rPr>
      </w:pPr>
    </w:p>
    <w:p w14:paraId="1A93D4BD" w14:textId="77777777" w:rsidR="00EB6E2F" w:rsidRPr="007A1AD3" w:rsidRDefault="00EB6E2F" w:rsidP="00EB6E2F">
      <w:pPr>
        <w:widowControl w:val="0"/>
        <w:suppressAutoHyphens/>
        <w:jc w:val="center"/>
        <w:rPr>
          <w:rFonts w:eastAsia="Lucida Sans Unicode"/>
        </w:rPr>
      </w:pPr>
      <w:r w:rsidRPr="007A1AD3">
        <w:rPr>
          <w:rFonts w:eastAsia="Lucida Sans Unicode"/>
        </w:rPr>
        <w:t>VIII.  Izsoles norise</w:t>
      </w:r>
    </w:p>
    <w:p w14:paraId="3455239D"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414411EB"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6B703853"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4B2DC97A"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Pretendentu vai to pilnvaroto personu piedalīšanās pieteikumu atvēršanā nav obligāta.</w:t>
      </w:r>
    </w:p>
    <w:p w14:paraId="36973AF1"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62BCFF6C"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 Pašvaldības tīmekļvietnē www.jekabpils.lv Nomas objekta Izsoles </w:t>
      </w:r>
      <w:r w:rsidRPr="007A1AD3">
        <w:rPr>
          <w:rFonts w:eastAsia="Lucida Sans Unicode"/>
        </w:rPr>
        <w:lastRenderedPageBreak/>
        <w:t>sludinājumā norādītajā pieteikumu atvēršanas datumā, laikā un vietā klātesošajiem paziņo, ka sākusies rakstiskā izsole.</w:t>
      </w:r>
    </w:p>
    <w:p w14:paraId="079FC434"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Pieteikumu atvēršana ir atklāta un tos atver iesniegšanas secībā.</w:t>
      </w:r>
    </w:p>
    <w:p w14:paraId="1736BCEF"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9FADF96"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8605144"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21A5407"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7165E79"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0032F7D7" w14:textId="77777777" w:rsidR="00EB6E2F" w:rsidRPr="007A1AD3" w:rsidRDefault="00EB6E2F" w:rsidP="00EB6E2F">
      <w:pPr>
        <w:widowControl w:val="0"/>
        <w:suppressAutoHyphens/>
        <w:spacing w:after="160" w:line="256" w:lineRule="auto"/>
        <w:ind w:left="1134" w:hanging="414"/>
        <w:jc w:val="both"/>
        <w:rPr>
          <w:rFonts w:eastAsia="Lucida Sans Unicode"/>
        </w:rPr>
      </w:pPr>
      <w:r w:rsidRPr="007A1AD3">
        <w:rPr>
          <w:rFonts w:eastAsia="Lucida Sans Unicode"/>
        </w:rPr>
        <w:t xml:space="preserve">87.1.turpina izsoli, pieņemot rakstiskus piedāvājumus no nomas tiesību pretendentiem vai to pārstāvjiem, kuri piedāvājuši vienādu augstāko nomas maksu, ja tie piedalās pieteikumu atvēršanā, un organizē piedāvājumu tūlītēju atvēršanu; </w:t>
      </w:r>
    </w:p>
    <w:p w14:paraId="3E5AA934" w14:textId="77777777" w:rsidR="00EB6E2F" w:rsidRPr="007A1AD3" w:rsidRDefault="00EB6E2F" w:rsidP="00EB6E2F">
      <w:pPr>
        <w:widowControl w:val="0"/>
        <w:suppressAutoHyphens/>
        <w:ind w:left="1134" w:hanging="414"/>
        <w:jc w:val="both"/>
        <w:rPr>
          <w:rFonts w:eastAsia="Lucida Sans Unicode"/>
        </w:rPr>
      </w:pPr>
      <w:r w:rsidRPr="007A1AD3">
        <w:rPr>
          <w:rFonts w:eastAsia="Lucida Sans Unicode"/>
        </w:rPr>
        <w:t>87.2.rakstiski lūdz nomas tiesību pretendentus, kuri piedāvājuši vienādu augstāko nomas maksu, izteikt rakstiski savu piedāvājumu par iespējami augstāko nomas maksu, nosakot piedāvājumu iesniegšanas un atvēršanas datumu, laiku, vietu un kārtību.</w:t>
      </w:r>
    </w:p>
    <w:p w14:paraId="371A0F47"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87.punktu, Komisija pieteikumu iesniegšanas secībā rakstiski piedāvā minētajiem pretendentiem slēgt nomas līgumu atbilstoši to nosolītajai nomas maksai. </w:t>
      </w:r>
    </w:p>
    <w:p w14:paraId="7DC8E16B" w14:textId="77777777" w:rsidR="00EB6E2F" w:rsidRPr="007A1AD3" w:rsidRDefault="00EB6E2F" w:rsidP="00EB6E2F">
      <w:pPr>
        <w:widowControl w:val="0"/>
        <w:numPr>
          <w:ilvl w:val="0"/>
          <w:numId w:val="1"/>
        </w:numPr>
        <w:suppressAutoHyphens/>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1E7CC2C7"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33491E57"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71DC57A"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6C2D92F0"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lastRenderedPageBreak/>
        <w:t xml:space="preserve">Izsoles rezultātus apstiprina Komisija. Izsoles rezultāti 10 darbdienu laikā no to apstiprināšanas tiek publicēti Pašvaldības tīmekļvietnē www.jekabpils.lv. </w:t>
      </w:r>
    </w:p>
    <w:p w14:paraId="2B6AF52E"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414CA015" w14:textId="77777777" w:rsidR="00EB6E2F" w:rsidRPr="007A1AD3" w:rsidRDefault="00EB6E2F" w:rsidP="00EB6E2F">
      <w:pPr>
        <w:widowControl w:val="0"/>
        <w:suppressAutoHyphens/>
        <w:jc w:val="both"/>
        <w:rPr>
          <w:rFonts w:eastAsia="Lucida Sans Unicode"/>
        </w:rPr>
      </w:pPr>
    </w:p>
    <w:p w14:paraId="33A60C36" w14:textId="77777777" w:rsidR="00EB6E2F" w:rsidRPr="007A1AD3" w:rsidRDefault="00EB6E2F" w:rsidP="00EB6E2F">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042F5182" w14:textId="77777777" w:rsidR="00EB6E2F" w:rsidRPr="007A1AD3" w:rsidRDefault="00EB6E2F" w:rsidP="00EB6E2F">
      <w:pPr>
        <w:pStyle w:val="Sarakstarindkopa"/>
        <w:widowControl w:val="0"/>
        <w:numPr>
          <w:ilvl w:val="0"/>
          <w:numId w:val="1"/>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26568C32" w14:textId="77777777" w:rsidR="00EB6E2F" w:rsidRPr="007A1AD3" w:rsidRDefault="00EB6E2F" w:rsidP="00EB6E2F">
      <w:pPr>
        <w:widowControl w:val="0"/>
        <w:numPr>
          <w:ilvl w:val="0"/>
          <w:numId w:val="1"/>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14D14D5"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52511D5"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A2A0C24"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1A20B345" w14:textId="77777777" w:rsidR="00EB6E2F" w:rsidRPr="007A1AD3" w:rsidRDefault="00EB6E2F" w:rsidP="00EB6E2F">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Neatmaksātā drošības nauda tiek ieskaitīta Pašvaldības budžetā.</w:t>
      </w:r>
    </w:p>
    <w:p w14:paraId="738A3102" w14:textId="77777777" w:rsidR="00EB6E2F" w:rsidRPr="007A1AD3" w:rsidRDefault="00EB6E2F" w:rsidP="00EB6E2F">
      <w:pPr>
        <w:widowControl w:val="0"/>
        <w:suppressAutoHyphens/>
        <w:jc w:val="both"/>
        <w:rPr>
          <w:rFonts w:eastAsia="Lucida Sans Unicode"/>
        </w:rPr>
      </w:pPr>
    </w:p>
    <w:p w14:paraId="17871CDB" w14:textId="77777777" w:rsidR="00EB6E2F" w:rsidRPr="007A1AD3" w:rsidRDefault="00EB6E2F" w:rsidP="00EB6E2F">
      <w:pPr>
        <w:widowControl w:val="0"/>
        <w:suppressAutoHyphens/>
        <w:jc w:val="center"/>
        <w:rPr>
          <w:rFonts w:eastAsia="Lucida Sans Unicode"/>
        </w:rPr>
      </w:pPr>
      <w:r w:rsidRPr="007A1AD3">
        <w:rPr>
          <w:rFonts w:eastAsia="Lucida Sans Unicode"/>
        </w:rPr>
        <w:t>X. Nenotikusi izsole, spēkā neesoša izsole un atkārtota izsole</w:t>
      </w:r>
    </w:p>
    <w:p w14:paraId="356AAC3D" w14:textId="77777777" w:rsidR="00EB6E2F" w:rsidRPr="007A1AD3" w:rsidRDefault="00EB6E2F" w:rsidP="00EB6E2F">
      <w:pPr>
        <w:widowControl w:val="0"/>
        <w:numPr>
          <w:ilvl w:val="0"/>
          <w:numId w:val="1"/>
        </w:numPr>
        <w:suppressAutoHyphens/>
        <w:ind w:hanging="294"/>
        <w:contextualSpacing/>
        <w:jc w:val="both"/>
        <w:rPr>
          <w:rFonts w:eastAsia="Lucida Sans Unicode"/>
        </w:rPr>
      </w:pPr>
      <w:r w:rsidRPr="007A1AD3">
        <w:rPr>
          <w:rFonts w:eastAsia="Lucida Sans Unicode"/>
        </w:rPr>
        <w:t xml:space="preserve">Izsole tiks atzīta par nenotikušu: </w:t>
      </w:r>
    </w:p>
    <w:p w14:paraId="585E8038" w14:textId="77777777" w:rsidR="00EB6E2F" w:rsidRPr="007A1AD3" w:rsidRDefault="00EB6E2F" w:rsidP="00EB6E2F">
      <w:pPr>
        <w:widowControl w:val="0"/>
        <w:suppressAutoHyphens/>
        <w:ind w:left="1276" w:hanging="556"/>
        <w:contextualSpacing/>
        <w:jc w:val="both"/>
        <w:rPr>
          <w:rFonts w:eastAsia="Lucida Sans Unicode"/>
        </w:rPr>
      </w:pPr>
      <w:r w:rsidRPr="007A1AD3">
        <w:rPr>
          <w:rFonts w:eastAsia="Lucida Sans Unicode"/>
        </w:rPr>
        <w:t>101.1. ja Nomas objekta Izsoles sludinājumā Pašvaldības tīmekļvietnē www.jekabpils.lv noteiktajā termiņā neviens izsoles pretendents nav iesniedzis pieteikumu;</w:t>
      </w:r>
    </w:p>
    <w:p w14:paraId="3C69B8F0" w14:textId="77777777" w:rsidR="00EB6E2F" w:rsidRPr="007A1AD3" w:rsidRDefault="00EB6E2F" w:rsidP="00EB6E2F">
      <w:pPr>
        <w:pStyle w:val="Sarakstarindkopa"/>
        <w:widowControl w:val="0"/>
        <w:suppressAutoHyphens/>
        <w:ind w:left="1418" w:hanging="654"/>
        <w:jc w:val="both"/>
        <w:rPr>
          <w:rFonts w:eastAsia="Lucida Sans Unicode"/>
        </w:rPr>
      </w:pPr>
      <w:r w:rsidRPr="007A1AD3">
        <w:rPr>
          <w:rFonts w:eastAsia="Lucida Sans Unicode"/>
        </w:rPr>
        <w:t>101.2. ja izsolē piesakās vairāki Pretendenti un neviens Pretendents nepārsola izsoles sākumcenu;</w:t>
      </w:r>
    </w:p>
    <w:p w14:paraId="3EE8ABCD" w14:textId="77777777" w:rsidR="00EB6E2F" w:rsidRPr="007A1AD3" w:rsidRDefault="00EB6E2F" w:rsidP="00EB6E2F">
      <w:pPr>
        <w:pStyle w:val="Sarakstarindkopa"/>
        <w:widowControl w:val="0"/>
        <w:numPr>
          <w:ilvl w:val="1"/>
          <w:numId w:val="10"/>
        </w:numPr>
        <w:suppressAutoHyphens/>
        <w:jc w:val="both"/>
        <w:rPr>
          <w:rFonts w:eastAsia="Lucida Sans Unicode"/>
        </w:rPr>
      </w:pPr>
      <w:r w:rsidRPr="007A1AD3">
        <w:rPr>
          <w:rFonts w:eastAsia="Lucida Sans Unicode"/>
        </w:rPr>
        <w:t xml:space="preserve"> ja visi pretendenti tiek izslēgti no dalības izsolē;</w:t>
      </w:r>
    </w:p>
    <w:p w14:paraId="7F139E6D" w14:textId="77777777" w:rsidR="00EB6E2F" w:rsidRPr="007A1AD3" w:rsidRDefault="00EB6E2F" w:rsidP="00EB6E2F">
      <w:pPr>
        <w:pStyle w:val="Sarakstarindkopa"/>
        <w:widowControl w:val="0"/>
        <w:numPr>
          <w:ilvl w:val="1"/>
          <w:numId w:val="10"/>
        </w:numPr>
        <w:suppressAutoHyphens/>
        <w:jc w:val="both"/>
        <w:rPr>
          <w:rFonts w:eastAsia="Lucida Sans Unicode"/>
        </w:rPr>
      </w:pPr>
      <w:r w:rsidRPr="007A1AD3">
        <w:rPr>
          <w:rFonts w:eastAsia="Lucida Sans Unicode"/>
        </w:rPr>
        <w:t xml:space="preserve"> ja neviens no izsoles dalībniekiem, kuri ieguvuši tiesības slēgt nomas līgumu, atbilstoši noteiktajai kārtībai neparaksta nomas līgumu;</w:t>
      </w:r>
    </w:p>
    <w:p w14:paraId="2EB1BC53" w14:textId="77777777" w:rsidR="00EB6E2F" w:rsidRPr="007A1AD3" w:rsidRDefault="00EB6E2F" w:rsidP="00EB6E2F">
      <w:pPr>
        <w:pStyle w:val="Sarakstarindkopa"/>
        <w:widowControl w:val="0"/>
        <w:numPr>
          <w:ilvl w:val="1"/>
          <w:numId w:val="10"/>
        </w:numPr>
        <w:suppressAutoHyphens/>
        <w:ind w:hanging="655"/>
        <w:jc w:val="both"/>
        <w:rPr>
          <w:rFonts w:eastAsia="Lucida Sans Unicode"/>
        </w:rPr>
      </w:pPr>
      <w:r w:rsidRPr="007A1AD3">
        <w:rPr>
          <w:rFonts w:eastAsia="Lucida Sans Unicode"/>
        </w:rPr>
        <w:t xml:space="preserve"> ja tiek konstatēts, ka bijusi noruna kādu atturēt no piedalīšanās izsolē vai ja izsolē starp pretendentiem konstatēta vienošanās, kas ietekmējusi izsoles rezultātus vai tās gaitu;</w:t>
      </w:r>
    </w:p>
    <w:p w14:paraId="73929863" w14:textId="77777777" w:rsidR="00EB6E2F" w:rsidRPr="007A1AD3" w:rsidRDefault="00EB6E2F" w:rsidP="00EB6E2F">
      <w:pPr>
        <w:pStyle w:val="Sarakstarindkopa"/>
        <w:widowControl w:val="0"/>
        <w:numPr>
          <w:ilvl w:val="1"/>
          <w:numId w:val="10"/>
        </w:numPr>
        <w:suppressAutoHyphens/>
        <w:ind w:hanging="655"/>
        <w:jc w:val="both"/>
        <w:rPr>
          <w:rFonts w:eastAsia="Lucida Sans Unicode"/>
        </w:rPr>
      </w:pPr>
      <w:r w:rsidRPr="007A1AD3">
        <w:rPr>
          <w:rFonts w:eastAsia="Lucida Sans Unicode"/>
        </w:rPr>
        <w:t>ja nomas tiesības iegūst persona, kurai nav bijušas tiesības piedalīties izsolē.</w:t>
      </w:r>
    </w:p>
    <w:p w14:paraId="59ECFECE" w14:textId="77777777" w:rsidR="00EB6E2F" w:rsidRPr="007A1AD3" w:rsidRDefault="00EB6E2F" w:rsidP="00EB6E2F">
      <w:pPr>
        <w:widowControl w:val="0"/>
        <w:numPr>
          <w:ilvl w:val="0"/>
          <w:numId w:val="1"/>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73F813F4" w14:textId="77777777" w:rsidR="00EB6E2F" w:rsidRPr="007A1AD3" w:rsidRDefault="00EB6E2F" w:rsidP="00EB6E2F">
      <w:pPr>
        <w:widowControl w:val="0"/>
        <w:suppressAutoHyphens/>
        <w:ind w:left="1276" w:hanging="916"/>
        <w:contextualSpacing/>
        <w:jc w:val="both"/>
        <w:rPr>
          <w:rFonts w:eastAsia="Lucida Sans Unicode"/>
        </w:rPr>
      </w:pPr>
      <w:r w:rsidRPr="007A1AD3">
        <w:rPr>
          <w:rFonts w:eastAsia="Lucida Sans Unicode"/>
        </w:rPr>
        <w:t xml:space="preserve">     102.1. ja izsole tikusi izziņota, neievērojot izsoles noteikumus;</w:t>
      </w:r>
    </w:p>
    <w:p w14:paraId="0F225FCB" w14:textId="77777777" w:rsidR="00EB6E2F" w:rsidRPr="007A1AD3" w:rsidRDefault="00EB6E2F" w:rsidP="00EB6E2F">
      <w:pPr>
        <w:pStyle w:val="Sarakstarindkopa"/>
        <w:widowControl w:val="0"/>
        <w:numPr>
          <w:ilvl w:val="1"/>
          <w:numId w:val="11"/>
        </w:numPr>
        <w:suppressAutoHyphens/>
        <w:jc w:val="both"/>
        <w:rPr>
          <w:rFonts w:eastAsia="Lucida Sans Unicode"/>
        </w:rPr>
      </w:pPr>
      <w:r w:rsidRPr="007A1AD3">
        <w:rPr>
          <w:rFonts w:eastAsia="Lucida Sans Unicode"/>
        </w:rPr>
        <w:t xml:space="preserve">ja tiek atzīts, ka kāda dalībnieka piedalīšanās izsolē noraidīta nepamatoti vai </w:t>
      </w:r>
      <w:r w:rsidRPr="007A1AD3">
        <w:rPr>
          <w:rFonts w:eastAsia="Lucida Sans Unicode"/>
        </w:rPr>
        <w:lastRenderedPageBreak/>
        <w:t xml:space="preserve">neatbilstoši noraidīts kāds </w:t>
      </w:r>
      <w:proofErr w:type="spellStart"/>
      <w:r w:rsidRPr="007A1AD3">
        <w:rPr>
          <w:rFonts w:eastAsia="Lucida Sans Unicode"/>
        </w:rPr>
        <w:t>pārsolījums</w:t>
      </w:r>
      <w:proofErr w:type="spellEnd"/>
      <w:r w:rsidRPr="007A1AD3">
        <w:rPr>
          <w:rFonts w:eastAsia="Lucida Sans Unicode"/>
        </w:rPr>
        <w:t>;</w:t>
      </w:r>
    </w:p>
    <w:p w14:paraId="34C1B4CE" w14:textId="77777777" w:rsidR="00EB6E2F" w:rsidRPr="007A1AD3" w:rsidRDefault="00EB6E2F" w:rsidP="00EB6E2F">
      <w:pPr>
        <w:pStyle w:val="Sarakstarindkopa"/>
        <w:widowControl w:val="0"/>
        <w:numPr>
          <w:ilvl w:val="1"/>
          <w:numId w:val="11"/>
        </w:numPr>
        <w:suppressAutoHyphens/>
        <w:jc w:val="both"/>
        <w:rPr>
          <w:rFonts w:eastAsia="Lucida Sans Unicode"/>
        </w:rPr>
      </w:pPr>
      <w:r w:rsidRPr="007A1AD3">
        <w:rPr>
          <w:rFonts w:eastAsia="Lucida Sans Unicode"/>
        </w:rPr>
        <w:t>ja izsolē starp dalībniekiem konstatēta vienošanās, kas ietekmējusi izsoles rezultātus vai gaitu;</w:t>
      </w:r>
    </w:p>
    <w:p w14:paraId="0642164F" w14:textId="77777777" w:rsidR="00EB6E2F" w:rsidRPr="007A1AD3" w:rsidRDefault="00EB6E2F" w:rsidP="00EB6E2F">
      <w:pPr>
        <w:pStyle w:val="Sarakstarindkopa"/>
        <w:widowControl w:val="0"/>
        <w:numPr>
          <w:ilvl w:val="1"/>
          <w:numId w:val="11"/>
        </w:numPr>
        <w:suppressAutoHyphens/>
        <w:ind w:hanging="567"/>
        <w:jc w:val="both"/>
        <w:rPr>
          <w:rFonts w:eastAsia="Lucida Sans Unicode"/>
        </w:rPr>
      </w:pPr>
      <w:r w:rsidRPr="007A1AD3">
        <w:rPr>
          <w:rFonts w:eastAsia="Lucida Sans Unicode"/>
        </w:rPr>
        <w:t xml:space="preserve"> ja izsolāmo mantu iegūst persona, kurai nav bijušas tiesības piedalīties izsolē;</w:t>
      </w:r>
    </w:p>
    <w:p w14:paraId="305E9583" w14:textId="77777777" w:rsidR="00EB6E2F" w:rsidRPr="007A1AD3" w:rsidRDefault="00EB6E2F" w:rsidP="00EB6E2F">
      <w:pPr>
        <w:widowControl w:val="0"/>
        <w:numPr>
          <w:ilvl w:val="0"/>
          <w:numId w:val="1"/>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379AA100" w14:textId="77777777" w:rsidR="00EB6E2F" w:rsidRPr="007A1AD3" w:rsidRDefault="00EB6E2F" w:rsidP="00EB6E2F">
      <w:pPr>
        <w:widowControl w:val="0"/>
        <w:suppressAutoHyphens/>
        <w:jc w:val="both"/>
        <w:rPr>
          <w:rFonts w:eastAsia="Lucida Sans Unicode"/>
        </w:rPr>
      </w:pPr>
    </w:p>
    <w:p w14:paraId="421F51BE" w14:textId="77777777" w:rsidR="00EB6E2F" w:rsidRPr="007A1AD3" w:rsidRDefault="00EB6E2F" w:rsidP="00EB6E2F">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468FD092" w14:textId="77777777" w:rsidR="00EB6E2F" w:rsidRPr="007A1AD3" w:rsidRDefault="00EB6E2F" w:rsidP="00EB6E2F">
      <w:pPr>
        <w:pStyle w:val="Sarakstarindkopa"/>
        <w:widowControl w:val="0"/>
        <w:numPr>
          <w:ilvl w:val="0"/>
          <w:numId w:val="1"/>
        </w:numPr>
        <w:suppressAutoHyphens/>
        <w:spacing w:after="160" w:line="256" w:lineRule="auto"/>
        <w:ind w:hanging="436"/>
        <w:jc w:val="both"/>
        <w:rPr>
          <w:rFonts w:eastAsia="Lucida Sans Unicode"/>
        </w:rPr>
      </w:pPr>
      <w:r w:rsidRPr="007A1AD3">
        <w:rPr>
          <w:rFonts w:eastAsia="Lucida Sans Unicode"/>
        </w:rPr>
        <w:t>Komisija ir atbildīga par izsoles norisi un ar to saistīto lēmumu pieņemšanu.</w:t>
      </w:r>
    </w:p>
    <w:p w14:paraId="1641561F" w14:textId="77777777" w:rsidR="00EB6E2F" w:rsidRPr="007A1AD3" w:rsidRDefault="00EB6E2F" w:rsidP="00EB6E2F">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63919802" w14:textId="77777777" w:rsidR="00EB6E2F" w:rsidRPr="007A1AD3" w:rsidRDefault="00EB6E2F" w:rsidP="00EB6E2F">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63818022" w14:textId="77777777" w:rsidR="00EB6E2F" w:rsidRPr="007A1AD3" w:rsidRDefault="00EB6E2F" w:rsidP="00EB6E2F">
      <w:pPr>
        <w:widowControl w:val="0"/>
        <w:numPr>
          <w:ilvl w:val="0"/>
          <w:numId w:val="1"/>
        </w:numPr>
        <w:suppressAutoHyphens/>
        <w:ind w:hanging="436"/>
        <w:contextualSpacing/>
        <w:jc w:val="both"/>
        <w:rPr>
          <w:rFonts w:eastAsia="Lucida Sans Unicode"/>
        </w:rPr>
      </w:pPr>
      <w:r w:rsidRPr="007A1AD3">
        <w:rPr>
          <w:rFonts w:eastAsia="Lucida Sans Unicode"/>
        </w:rPr>
        <w:t>Izsoles norises dokumentēšanu nodrošina Komisijas sekretārs. Komisijas sekretārs ir komisijas loceklis.</w:t>
      </w:r>
    </w:p>
    <w:p w14:paraId="7A1D7868" w14:textId="77777777" w:rsidR="00EB6E2F" w:rsidRPr="007A1AD3" w:rsidRDefault="00EB6E2F" w:rsidP="00EB6E2F">
      <w:pPr>
        <w:widowControl w:val="0"/>
        <w:numPr>
          <w:ilvl w:val="0"/>
          <w:numId w:val="1"/>
        </w:numPr>
        <w:suppressAutoHyphens/>
        <w:ind w:hanging="436"/>
        <w:contextualSpacing/>
        <w:jc w:val="both"/>
        <w:rPr>
          <w:rFonts w:eastAsia="Lucida Sans Unicode"/>
        </w:rPr>
      </w:pPr>
      <w:r w:rsidRPr="007A1AD3">
        <w:rPr>
          <w:rFonts w:eastAsia="Lucida Sans Unicode"/>
        </w:rPr>
        <w:t>Komisijai ir šādi pienākumi:</w:t>
      </w:r>
    </w:p>
    <w:p w14:paraId="57A128BD" w14:textId="77777777" w:rsidR="00EB6E2F" w:rsidRPr="007A1AD3" w:rsidRDefault="00EB6E2F" w:rsidP="00EB6E2F">
      <w:pPr>
        <w:pStyle w:val="Sarakstarindkopa"/>
        <w:widowControl w:val="0"/>
        <w:numPr>
          <w:ilvl w:val="1"/>
          <w:numId w:val="12"/>
        </w:numPr>
        <w:suppressAutoHyphens/>
        <w:ind w:hanging="683"/>
        <w:jc w:val="both"/>
        <w:rPr>
          <w:rFonts w:eastAsia="Lucida Sans Unicode"/>
        </w:rPr>
      </w:pPr>
      <w:r w:rsidRPr="007A1AD3">
        <w:rPr>
          <w:rFonts w:eastAsia="Lucida Sans Unicode"/>
        </w:rPr>
        <w:t>nodrošināt izsoles norisi;</w:t>
      </w:r>
    </w:p>
    <w:p w14:paraId="5CA4B758" w14:textId="77777777" w:rsidR="00EB6E2F" w:rsidRPr="007A1AD3" w:rsidRDefault="00EB6E2F" w:rsidP="00EB6E2F">
      <w:pPr>
        <w:widowControl w:val="0"/>
        <w:suppressAutoHyphens/>
        <w:ind w:left="792" w:hanging="83"/>
        <w:contextualSpacing/>
        <w:jc w:val="both"/>
        <w:rPr>
          <w:rFonts w:eastAsia="Lucida Sans Unicode"/>
        </w:rPr>
      </w:pPr>
      <w:r w:rsidRPr="007A1AD3">
        <w:rPr>
          <w:rFonts w:eastAsia="Lucida Sans Unicode"/>
        </w:rPr>
        <w:t>108.2.nodrošināt izsoles dokumentu sagatavošanu, izsoles gaitas protokolēšanu;</w:t>
      </w:r>
    </w:p>
    <w:p w14:paraId="361A9F42" w14:textId="77777777" w:rsidR="00EB6E2F" w:rsidRPr="007A1AD3" w:rsidRDefault="00EB6E2F" w:rsidP="00EB6E2F">
      <w:pPr>
        <w:pStyle w:val="Sarakstarindkopa"/>
        <w:widowControl w:val="0"/>
        <w:numPr>
          <w:ilvl w:val="1"/>
          <w:numId w:val="13"/>
        </w:numPr>
        <w:suppressAutoHyphens/>
        <w:ind w:left="1276" w:hanging="567"/>
        <w:jc w:val="both"/>
        <w:rPr>
          <w:rFonts w:eastAsia="Lucida Sans Unicode"/>
        </w:rPr>
      </w:pPr>
      <w:r w:rsidRPr="007A1AD3">
        <w:rPr>
          <w:rFonts w:eastAsia="Lucida Sans Unicode"/>
        </w:rPr>
        <w:t>izvērtēt Pretendentu iesniegtos pieteikumus saskaņā ar normatīvo aktu un noteikumu prasībām;</w:t>
      </w:r>
    </w:p>
    <w:p w14:paraId="365C7D38" w14:textId="77777777" w:rsidR="00EB6E2F" w:rsidRPr="007A1AD3" w:rsidRDefault="00EB6E2F" w:rsidP="00EB6E2F">
      <w:pPr>
        <w:widowControl w:val="0"/>
        <w:numPr>
          <w:ilvl w:val="1"/>
          <w:numId w:val="13"/>
        </w:numPr>
        <w:suppressAutoHyphens/>
        <w:ind w:left="1276" w:hanging="567"/>
        <w:contextualSpacing/>
        <w:jc w:val="both"/>
        <w:rPr>
          <w:rFonts w:eastAsia="Lucida Sans Unicode"/>
        </w:rPr>
      </w:pPr>
      <w:r w:rsidRPr="007A1AD3">
        <w:rPr>
          <w:rFonts w:eastAsia="Lucida Sans Unicode"/>
        </w:rPr>
        <w:t>sniegt atbildes uz jautājumiem par izsoli;</w:t>
      </w:r>
    </w:p>
    <w:p w14:paraId="153CA9CF" w14:textId="77777777" w:rsidR="00EB6E2F" w:rsidRPr="007A1AD3" w:rsidRDefault="00EB6E2F" w:rsidP="00EB6E2F">
      <w:pPr>
        <w:widowControl w:val="0"/>
        <w:numPr>
          <w:ilvl w:val="1"/>
          <w:numId w:val="13"/>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534B2338" w14:textId="77777777" w:rsidR="00EB6E2F" w:rsidRPr="007A1AD3" w:rsidRDefault="00EB6E2F" w:rsidP="00EB6E2F">
      <w:pPr>
        <w:widowControl w:val="0"/>
        <w:numPr>
          <w:ilvl w:val="1"/>
          <w:numId w:val="13"/>
        </w:numPr>
        <w:suppressAutoHyphens/>
        <w:ind w:left="1418" w:hanging="709"/>
        <w:contextualSpacing/>
        <w:jc w:val="both"/>
        <w:rPr>
          <w:rFonts w:eastAsia="Lucida Sans Unicode"/>
        </w:rPr>
      </w:pPr>
      <w:r w:rsidRPr="007A1AD3">
        <w:rPr>
          <w:rFonts w:eastAsia="Lucida Sans Unicode"/>
        </w:rPr>
        <w:t>veikt citas darbības, kas noteiktas normatīvajos aktos.</w:t>
      </w:r>
    </w:p>
    <w:p w14:paraId="0492FDF4" w14:textId="77777777" w:rsidR="00EB6E2F" w:rsidRPr="007A1AD3" w:rsidRDefault="00EB6E2F" w:rsidP="00EB6E2F">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6252E9E" w14:textId="77777777" w:rsidR="00EB6E2F" w:rsidRPr="007A1AD3" w:rsidRDefault="00EB6E2F" w:rsidP="00EB6E2F">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2B7A26FC" w14:textId="77777777" w:rsidR="00EB6E2F" w:rsidRPr="007A1AD3" w:rsidRDefault="00EB6E2F" w:rsidP="00EB6E2F">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0836653F" w14:textId="77777777" w:rsidR="00EB6E2F" w:rsidRPr="007A1AD3" w:rsidRDefault="00EB6E2F" w:rsidP="00EB6E2F">
      <w:pPr>
        <w:widowControl w:val="0"/>
        <w:numPr>
          <w:ilvl w:val="0"/>
          <w:numId w:val="13"/>
        </w:numPr>
        <w:suppressAutoHyphens/>
        <w:ind w:left="709" w:hanging="425"/>
        <w:contextualSpacing/>
        <w:jc w:val="both"/>
        <w:rPr>
          <w:rFonts w:eastAsia="Lucida Sans Unicode"/>
        </w:rPr>
      </w:pPr>
      <w:r w:rsidRPr="007A1AD3">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9D6D13E" w14:textId="77777777" w:rsidR="00EB6E2F" w:rsidRPr="007A1AD3" w:rsidRDefault="00EB6E2F" w:rsidP="00EB6E2F">
      <w:pPr>
        <w:widowControl w:val="0"/>
        <w:numPr>
          <w:ilvl w:val="0"/>
          <w:numId w:val="13"/>
        </w:numPr>
        <w:suppressAutoHyphens/>
        <w:ind w:hanging="316"/>
        <w:contextualSpacing/>
        <w:jc w:val="both"/>
        <w:rPr>
          <w:rFonts w:eastAsia="Lucida Sans Unicode"/>
        </w:rPr>
      </w:pPr>
      <w:r w:rsidRPr="007A1AD3">
        <w:rPr>
          <w:rFonts w:eastAsia="Lucida Sans Unicode"/>
        </w:rPr>
        <w:t>Izsoles noslēguma protokolā norāda vismaz šādu informāciju:</w:t>
      </w:r>
    </w:p>
    <w:p w14:paraId="31260992" w14:textId="77777777" w:rsidR="00EB6E2F" w:rsidRPr="007A1AD3" w:rsidRDefault="00EB6E2F" w:rsidP="00EB6E2F">
      <w:pPr>
        <w:pStyle w:val="Sarakstarindkopa"/>
        <w:widowControl w:val="0"/>
        <w:numPr>
          <w:ilvl w:val="1"/>
          <w:numId w:val="14"/>
        </w:numPr>
        <w:suppressAutoHyphens/>
        <w:ind w:hanging="175"/>
        <w:jc w:val="both"/>
        <w:rPr>
          <w:rFonts w:eastAsia="Lucida Sans Unicode"/>
        </w:rPr>
      </w:pPr>
      <w:r w:rsidRPr="007A1AD3">
        <w:rPr>
          <w:rFonts w:eastAsia="Lucida Sans Unicode"/>
        </w:rPr>
        <w:t>Iznomātāja rekvizīti, izsoles veids, nomas tiesību priekšmets;</w:t>
      </w:r>
    </w:p>
    <w:p w14:paraId="1B49FBE9"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datums, kad publicēts sludinājums par izsoli;</w:t>
      </w:r>
    </w:p>
    <w:p w14:paraId="0051D345"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izsoles Komisijas sastāvs un tās izveidošanas pamatojums;</w:t>
      </w:r>
    </w:p>
    <w:p w14:paraId="5E22A554"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pretendentiem izvirzītās prasības;</w:t>
      </w:r>
    </w:p>
    <w:p w14:paraId="722D683F"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izsoles sākumcena;</w:t>
      </w:r>
    </w:p>
    <w:p w14:paraId="53053438"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pieteikumu iesniegšanas termiņš un rakstiskās izsoles vieta, datums un laiks;</w:t>
      </w:r>
    </w:p>
    <w:p w14:paraId="09B12196" w14:textId="77777777" w:rsidR="00EB6E2F" w:rsidRPr="007A1AD3" w:rsidRDefault="00EB6E2F" w:rsidP="00EB6E2F">
      <w:pPr>
        <w:widowControl w:val="0"/>
        <w:numPr>
          <w:ilvl w:val="1"/>
          <w:numId w:val="14"/>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6B6237C7"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piedāvātā nomas maksa;</w:t>
      </w:r>
    </w:p>
    <w:p w14:paraId="3202C7A7" w14:textId="77777777" w:rsidR="00EB6E2F" w:rsidRPr="007A1AD3" w:rsidRDefault="00EB6E2F" w:rsidP="00EB6E2F">
      <w:pPr>
        <w:widowControl w:val="0"/>
        <w:numPr>
          <w:ilvl w:val="1"/>
          <w:numId w:val="14"/>
        </w:numPr>
        <w:suppressAutoHyphens/>
        <w:ind w:hanging="175"/>
        <w:contextualSpacing/>
        <w:jc w:val="both"/>
        <w:rPr>
          <w:rFonts w:eastAsia="Lucida Sans Unicode"/>
        </w:rPr>
      </w:pPr>
      <w:r w:rsidRPr="007A1AD3">
        <w:rPr>
          <w:rFonts w:eastAsia="Lucida Sans Unicode"/>
        </w:rPr>
        <w:t>tā Pretendenta nosaukums, ar kuru nolemts slēgt nomas līgumu, nomas maksas apmērs un līguma darbības termiņš;</w:t>
      </w:r>
    </w:p>
    <w:p w14:paraId="2FB21CF9" w14:textId="77777777" w:rsidR="00EB6E2F" w:rsidRPr="007A1AD3" w:rsidRDefault="00EB6E2F" w:rsidP="00EB6E2F">
      <w:pPr>
        <w:widowControl w:val="0"/>
        <w:numPr>
          <w:ilvl w:val="1"/>
          <w:numId w:val="14"/>
        </w:numPr>
        <w:suppressAutoHyphens/>
        <w:spacing w:after="160" w:line="256" w:lineRule="auto"/>
        <w:ind w:hanging="175"/>
        <w:contextualSpacing/>
        <w:jc w:val="both"/>
        <w:rPr>
          <w:rFonts w:eastAsia="Lucida Sans Unicode"/>
        </w:rPr>
      </w:pPr>
      <w:r w:rsidRPr="007A1AD3">
        <w:rPr>
          <w:rFonts w:eastAsia="Lucida Sans Unicode"/>
        </w:rPr>
        <w:t>pamatojums lēmumam par Pretendenta izslēgšanu no dalības izsolē;</w:t>
      </w:r>
    </w:p>
    <w:p w14:paraId="5F0E44FC" w14:textId="77777777" w:rsidR="00EB6E2F" w:rsidRPr="007A1AD3" w:rsidRDefault="00EB6E2F" w:rsidP="00EB6E2F">
      <w:pPr>
        <w:widowControl w:val="0"/>
        <w:numPr>
          <w:ilvl w:val="1"/>
          <w:numId w:val="14"/>
        </w:numPr>
        <w:suppressAutoHyphens/>
        <w:spacing w:after="160" w:line="256" w:lineRule="auto"/>
        <w:ind w:hanging="175"/>
        <w:contextualSpacing/>
        <w:jc w:val="both"/>
        <w:rPr>
          <w:rFonts w:eastAsia="Lucida Sans Unicode"/>
        </w:rPr>
      </w:pPr>
      <w:r w:rsidRPr="007A1AD3">
        <w:rPr>
          <w:rFonts w:eastAsia="Lucida Sans Unicode"/>
        </w:rPr>
        <w:t>lēmuma pamatojums, ja iznomātājs pieņēmis lēmumu pārtraukt izsoli;</w:t>
      </w:r>
    </w:p>
    <w:p w14:paraId="41797128" w14:textId="77777777" w:rsidR="00EB6E2F" w:rsidRPr="007A1AD3" w:rsidRDefault="00EB6E2F" w:rsidP="00EB6E2F">
      <w:pPr>
        <w:widowControl w:val="0"/>
        <w:numPr>
          <w:ilvl w:val="1"/>
          <w:numId w:val="14"/>
        </w:numPr>
        <w:suppressAutoHyphens/>
        <w:spacing w:after="160" w:line="256" w:lineRule="auto"/>
        <w:ind w:hanging="175"/>
        <w:contextualSpacing/>
        <w:jc w:val="both"/>
        <w:rPr>
          <w:rFonts w:eastAsia="Lucida Sans Unicode"/>
        </w:rPr>
      </w:pPr>
      <w:r w:rsidRPr="007A1AD3">
        <w:rPr>
          <w:rFonts w:eastAsia="Lucida Sans Unicode"/>
        </w:rPr>
        <w:t>cita informācija, kas noteikta šajos noteikumos, normatīvajos aktos.</w:t>
      </w:r>
    </w:p>
    <w:p w14:paraId="6AF6DDCD" w14:textId="77777777" w:rsidR="00EB6E2F" w:rsidRPr="007A1AD3" w:rsidRDefault="00EB6E2F" w:rsidP="00EB6E2F">
      <w:pPr>
        <w:widowControl w:val="0"/>
        <w:numPr>
          <w:ilvl w:val="0"/>
          <w:numId w:val="14"/>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w:t>
      </w:r>
      <w:r w:rsidRPr="007A1AD3">
        <w:rPr>
          <w:rFonts w:eastAsia="Lucida Sans Unicode"/>
        </w:rPr>
        <w:lastRenderedPageBreak/>
        <w:t xml:space="preserve">darba dienu laikā no Jēkabpils novada domes lēmuma pieņemšanas par izsoles rezultātu apstiprināšanu. </w:t>
      </w:r>
    </w:p>
    <w:p w14:paraId="1BA7EC3F" w14:textId="77777777" w:rsidR="00EB6E2F" w:rsidRPr="007A1AD3" w:rsidRDefault="00EB6E2F" w:rsidP="00EB6E2F">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141F0096" w14:textId="77777777" w:rsidR="00EB6E2F" w:rsidRPr="007A1AD3" w:rsidRDefault="00EB6E2F" w:rsidP="00EB6E2F">
      <w:pPr>
        <w:widowControl w:val="0"/>
        <w:numPr>
          <w:ilvl w:val="0"/>
          <w:numId w:val="14"/>
        </w:numPr>
        <w:suppressAutoHyphens/>
        <w:spacing w:after="160" w:line="256" w:lineRule="auto"/>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046629DA" w14:textId="77777777" w:rsidR="00EB6E2F" w:rsidRPr="007A1AD3" w:rsidRDefault="00EB6E2F" w:rsidP="00EB6E2F">
      <w:pPr>
        <w:widowControl w:val="0"/>
        <w:suppressAutoHyphens/>
        <w:jc w:val="both"/>
        <w:rPr>
          <w:rFonts w:eastAsia="Lucida Sans Unicode"/>
        </w:rPr>
      </w:pPr>
    </w:p>
    <w:p w14:paraId="5E603BE1" w14:textId="77777777" w:rsidR="00EB6E2F" w:rsidRPr="007A1AD3" w:rsidRDefault="00EB6E2F" w:rsidP="00EB6E2F">
      <w:pPr>
        <w:widowControl w:val="0"/>
        <w:suppressAutoHyphens/>
        <w:jc w:val="both"/>
        <w:rPr>
          <w:rFonts w:eastAsia="Lucida Sans Unicode"/>
        </w:rPr>
      </w:pPr>
      <w:r w:rsidRPr="007A1AD3">
        <w:rPr>
          <w:rFonts w:eastAsia="Lucida Sans Unicode"/>
        </w:rPr>
        <w:t xml:space="preserve">Pielikums:  1. Nomas līguma projekts uz 8 </w:t>
      </w:r>
      <w:proofErr w:type="spellStart"/>
      <w:r w:rsidRPr="007A1AD3">
        <w:rPr>
          <w:rFonts w:eastAsia="Lucida Sans Unicode"/>
        </w:rPr>
        <w:t>lp</w:t>
      </w:r>
      <w:proofErr w:type="spellEnd"/>
      <w:r w:rsidRPr="007A1AD3">
        <w:rPr>
          <w:rFonts w:eastAsia="Lucida Sans Unicode"/>
        </w:rPr>
        <w:t>.</w:t>
      </w:r>
    </w:p>
    <w:p w14:paraId="2CE5FC9C" w14:textId="77777777" w:rsidR="00EB6E2F" w:rsidRPr="007A1AD3" w:rsidRDefault="00EB6E2F" w:rsidP="00EB6E2F">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0E18A64C" w14:textId="77777777" w:rsidR="00EB6E2F" w:rsidRPr="007A1AD3" w:rsidRDefault="00EB6E2F" w:rsidP="00EB6E2F">
      <w:pPr>
        <w:widowControl w:val="0"/>
        <w:suppressAutoHyphens/>
        <w:jc w:val="both"/>
        <w:rPr>
          <w:rFonts w:eastAsia="Lucida Sans Unicode"/>
        </w:rPr>
      </w:pPr>
    </w:p>
    <w:p w14:paraId="6624385F" w14:textId="77777777" w:rsidR="00F80BF7" w:rsidRDefault="00F80BF7"/>
    <w:sectPr w:rsidR="00F80BF7" w:rsidSect="00EB6E2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2"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4"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9"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25294320">
    <w:abstractNumId w:val="9"/>
  </w:num>
  <w:num w:numId="2" w16cid:durableId="1395203973">
    <w:abstractNumId w:val="10"/>
  </w:num>
  <w:num w:numId="3" w16cid:durableId="1456487808">
    <w:abstractNumId w:val="2"/>
  </w:num>
  <w:num w:numId="4" w16cid:durableId="2094936194">
    <w:abstractNumId w:val="5"/>
  </w:num>
  <w:num w:numId="5" w16cid:durableId="2142116521">
    <w:abstractNumId w:val="6"/>
  </w:num>
  <w:num w:numId="6" w16cid:durableId="534654090">
    <w:abstractNumId w:val="0"/>
  </w:num>
  <w:num w:numId="7" w16cid:durableId="1306354727">
    <w:abstractNumId w:val="7"/>
  </w:num>
  <w:num w:numId="8" w16cid:durableId="1543907346">
    <w:abstractNumId w:val="11"/>
  </w:num>
  <w:num w:numId="9" w16cid:durableId="842011923">
    <w:abstractNumId w:val="13"/>
  </w:num>
  <w:num w:numId="10" w16cid:durableId="841043304">
    <w:abstractNumId w:val="3"/>
  </w:num>
  <w:num w:numId="11" w16cid:durableId="220559619">
    <w:abstractNumId w:val="8"/>
  </w:num>
  <w:num w:numId="12" w16cid:durableId="24408019">
    <w:abstractNumId w:val="12"/>
  </w:num>
  <w:num w:numId="13" w16cid:durableId="529496453">
    <w:abstractNumId w:val="1"/>
  </w:num>
  <w:num w:numId="14" w16cid:durableId="1026522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2F"/>
    <w:rsid w:val="00780F04"/>
    <w:rsid w:val="00B54B0C"/>
    <w:rsid w:val="00EB6E2F"/>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8542"/>
  <w15:chartTrackingRefBased/>
  <w15:docId w15:val="{2CE6B307-D01F-4A09-9863-E7CE3C9A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6E2F"/>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EB6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B6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B6E2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B6E2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B6E2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B6E2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6E2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6E2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6E2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6E2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B6E2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B6E2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B6E2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B6E2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B6E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6E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6E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6E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6E2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6E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6E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6E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6E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6E2F"/>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EB6E2F"/>
    <w:pPr>
      <w:ind w:left="720"/>
      <w:contextualSpacing/>
    </w:pPr>
  </w:style>
  <w:style w:type="character" w:styleId="Intensvsizclums">
    <w:name w:val="Intense Emphasis"/>
    <w:basedOn w:val="Noklusjumarindkopasfonts"/>
    <w:uiPriority w:val="21"/>
    <w:qFormat/>
    <w:rsid w:val="00EB6E2F"/>
    <w:rPr>
      <w:i/>
      <w:iCs/>
      <w:color w:val="0F4761" w:themeColor="accent1" w:themeShade="BF"/>
    </w:rPr>
  </w:style>
  <w:style w:type="paragraph" w:styleId="Intensvscitts">
    <w:name w:val="Intense Quote"/>
    <w:basedOn w:val="Parasts"/>
    <w:next w:val="Parasts"/>
    <w:link w:val="IntensvscittsRakstz"/>
    <w:uiPriority w:val="30"/>
    <w:qFormat/>
    <w:rsid w:val="00EB6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B6E2F"/>
    <w:rPr>
      <w:i/>
      <w:iCs/>
      <w:color w:val="0F4761" w:themeColor="accent1" w:themeShade="BF"/>
    </w:rPr>
  </w:style>
  <w:style w:type="character" w:styleId="Intensvaatsauce">
    <w:name w:val="Intense Reference"/>
    <w:basedOn w:val="Noklusjumarindkopasfonts"/>
    <w:uiPriority w:val="32"/>
    <w:qFormat/>
    <w:rsid w:val="00EB6E2F"/>
    <w:rPr>
      <w:b/>
      <w:bCs/>
      <w:smallCaps/>
      <w:color w:val="0F4761" w:themeColor="accent1" w:themeShade="BF"/>
      <w:spacing w:val="5"/>
    </w:rPr>
  </w:style>
  <w:style w:type="character" w:styleId="Hipersaite">
    <w:name w:val="Hyperlink"/>
    <w:basedOn w:val="Noklusjumarindkopasfonts"/>
    <w:unhideWhenUsed/>
    <w:rsid w:val="00EB6E2F"/>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EB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21971</Words>
  <Characters>12525</Characters>
  <Application>Microsoft Office Word</Application>
  <DocSecurity>0</DocSecurity>
  <Lines>104</Lines>
  <Paragraphs>68</Paragraphs>
  <ScaleCrop>false</ScaleCrop>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2025-04-08T12:49:00Z</dcterms:created>
  <dcterms:modified xsi:type="dcterms:W3CDTF">2025-04-08T12:51:00Z</dcterms:modified>
</cp:coreProperties>
</file>