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720F" w14:textId="77777777" w:rsidR="009D2AE6" w:rsidRPr="007F75A2" w:rsidRDefault="002428FE" w:rsidP="009D2AE6">
      <w:pPr>
        <w:tabs>
          <w:tab w:val="left" w:pos="360"/>
        </w:tabs>
        <w:jc w:val="center"/>
        <w:outlineLvl w:val="6"/>
        <w:rPr>
          <w:rFonts w:eastAsia="Lucida Sans Unicode" w:cs="Tahoma"/>
          <w:sz w:val="28"/>
          <w:szCs w:val="20"/>
          <w:lang w:val="lv-LV"/>
        </w:rPr>
      </w:pPr>
      <w:r>
        <w:rPr>
          <w:noProof/>
        </w:rPr>
        <w:drawing>
          <wp:inline distT="0" distB="0" distL="0" distR="0" wp14:anchorId="3BB61F24" wp14:editId="54D56BBD">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166B52E3" w14:textId="77777777" w:rsidR="009D2AE6" w:rsidRPr="007F75A2" w:rsidRDefault="002428FE"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2E57931A" w14:textId="77777777" w:rsidR="009D2AE6" w:rsidRPr="007F75A2" w:rsidRDefault="002428FE"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70B31A1B" w14:textId="77777777" w:rsidR="009D2AE6" w:rsidRPr="007F75A2" w:rsidRDefault="002428FE"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1FD7536" w14:textId="77777777" w:rsidR="009D2AE6" w:rsidRPr="007F75A2" w:rsidRDefault="002428FE"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138649FF" w14:textId="77777777" w:rsidR="009D2AE6" w:rsidRPr="007F75A2" w:rsidRDefault="002428FE"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21D18A04" w14:textId="77777777" w:rsidR="009D2AE6" w:rsidRPr="007F75A2" w:rsidRDefault="002428FE"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7EA86EC7" w14:textId="77777777" w:rsidR="009D2AE6" w:rsidRPr="007F75A2" w:rsidRDefault="002428FE"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1EAEB265" w14:textId="77777777" w:rsidR="00835AC4" w:rsidRPr="007F75A2" w:rsidRDefault="00835AC4">
      <w:pPr>
        <w:rPr>
          <w:lang w:val="lv-LV"/>
        </w:rPr>
      </w:pPr>
    </w:p>
    <w:p w14:paraId="2EFE87F6" w14:textId="2DDF47B1" w:rsidR="00D35236" w:rsidRPr="007F75A2" w:rsidRDefault="00A75314" w:rsidP="00F9035D">
      <w:pPr>
        <w:tabs>
          <w:tab w:val="right" w:pos="9356"/>
        </w:tabs>
        <w:snapToGrid w:val="0"/>
        <w:jc w:val="both"/>
        <w:rPr>
          <w:rFonts w:cs="Tahoma"/>
          <w:bCs/>
          <w:szCs w:val="22"/>
          <w:lang w:val="lv-LV"/>
        </w:rPr>
      </w:pPr>
      <w:r>
        <w:rPr>
          <w:rFonts w:cs="Tahoma"/>
          <w:bCs/>
          <w:szCs w:val="22"/>
          <w:lang w:val="lv-LV"/>
        </w:rPr>
        <w:t>27</w:t>
      </w:r>
      <w:r w:rsidR="00F03FAD">
        <w:rPr>
          <w:rFonts w:cs="Tahoma"/>
          <w:bCs/>
          <w:szCs w:val="22"/>
          <w:lang w:val="lv-LV"/>
        </w:rPr>
        <w:t>.02.2025</w:t>
      </w:r>
      <w:r w:rsidR="002428FE" w:rsidRPr="007F75A2">
        <w:rPr>
          <w:rFonts w:cs="Tahoma"/>
          <w:bCs/>
          <w:szCs w:val="22"/>
          <w:lang w:val="lv-LV"/>
        </w:rPr>
        <w:t>. (</w:t>
      </w:r>
      <w:r w:rsidR="002428FE" w:rsidRPr="00DF62CC">
        <w:rPr>
          <w:rFonts w:cs="Tahoma"/>
          <w:bCs/>
          <w:szCs w:val="22"/>
          <w:lang w:val="lv-LV"/>
        </w:rPr>
        <w:t>protokols Nr.</w:t>
      </w:r>
      <w:r w:rsidR="00952B81">
        <w:rPr>
          <w:rFonts w:cs="Tahoma"/>
          <w:bCs/>
          <w:szCs w:val="22"/>
          <w:lang w:val="lv-LV"/>
        </w:rPr>
        <w:t>3</w:t>
      </w:r>
      <w:r w:rsidR="002428FE" w:rsidRPr="00DF62CC">
        <w:rPr>
          <w:rFonts w:cs="Tahoma"/>
          <w:bCs/>
          <w:szCs w:val="22"/>
          <w:lang w:val="lv-LV"/>
        </w:rPr>
        <w:t xml:space="preserve">, </w:t>
      </w:r>
      <w:r w:rsidR="00AE13F8">
        <w:rPr>
          <w:rFonts w:cs="Tahoma"/>
          <w:bCs/>
          <w:szCs w:val="22"/>
          <w:lang w:val="lv-LV"/>
        </w:rPr>
        <w:t>89</w:t>
      </w:r>
      <w:r w:rsidR="002428FE" w:rsidRPr="00DF62CC">
        <w:rPr>
          <w:rFonts w:cs="Tahoma"/>
          <w:bCs/>
          <w:szCs w:val="22"/>
          <w:lang w:val="lv-LV"/>
        </w:rPr>
        <w:t>.</w:t>
      </w:r>
      <w:r w:rsidR="00987DB9">
        <w:rPr>
          <w:rFonts w:cs="Tahoma"/>
          <w:bCs/>
          <w:szCs w:val="22"/>
          <w:lang w:val="lv-LV"/>
        </w:rPr>
        <w:t>punkts</w:t>
      </w:r>
      <w:r w:rsidR="002428FE" w:rsidRPr="00DF62CC">
        <w:rPr>
          <w:rFonts w:cs="Tahoma"/>
          <w:bCs/>
          <w:szCs w:val="22"/>
          <w:lang w:val="lv-LV"/>
        </w:rPr>
        <w:t xml:space="preserve">) </w:t>
      </w:r>
      <w:r w:rsidR="002428FE" w:rsidRPr="007F75A2">
        <w:rPr>
          <w:rFonts w:cs="Tahoma"/>
          <w:bCs/>
          <w:szCs w:val="22"/>
          <w:lang w:val="lv-LV"/>
        </w:rPr>
        <w:tab/>
        <w:t>Nr.</w:t>
      </w:r>
      <w:r w:rsidR="00AE13F8">
        <w:rPr>
          <w:rFonts w:cs="Tahoma"/>
          <w:bCs/>
          <w:szCs w:val="22"/>
          <w:lang w:val="lv-LV"/>
        </w:rPr>
        <w:t>171</w:t>
      </w:r>
    </w:p>
    <w:p w14:paraId="75B2B5D7" w14:textId="77777777" w:rsidR="00D35236" w:rsidRPr="007F75A2" w:rsidRDefault="00D35236" w:rsidP="00D35236">
      <w:pPr>
        <w:tabs>
          <w:tab w:val="right" w:pos="9000"/>
        </w:tabs>
        <w:snapToGrid w:val="0"/>
        <w:jc w:val="both"/>
        <w:rPr>
          <w:rFonts w:cs="Tahoma"/>
          <w:bCs/>
          <w:szCs w:val="22"/>
          <w:lang w:val="lv-LV"/>
        </w:rPr>
      </w:pPr>
    </w:p>
    <w:p w14:paraId="63F6F243" w14:textId="417D2BAD" w:rsidR="006C7B7A" w:rsidRPr="00A85F71" w:rsidRDefault="002428FE" w:rsidP="00183F0C">
      <w:pPr>
        <w:rPr>
          <w:lang w:val="lv-LV"/>
        </w:rPr>
      </w:pPr>
      <w:r w:rsidRPr="00A85F71">
        <w:rPr>
          <w:noProof/>
          <w:lang w:val="lv-LV"/>
        </w:rPr>
        <w:t xml:space="preserve">Par grozījumu </w:t>
      </w:r>
      <w:r w:rsidR="00ED0D9F" w:rsidRPr="00A85F71">
        <w:rPr>
          <w:noProof/>
          <w:lang w:val="lv-LV"/>
        </w:rPr>
        <w:t xml:space="preserve">noteikumos </w:t>
      </w:r>
      <w:r w:rsidR="00182E77" w:rsidRPr="00A85F71">
        <w:rPr>
          <w:noProof/>
          <w:lang w:val="lv-LV"/>
        </w:rPr>
        <w:t>“</w:t>
      </w:r>
      <w:r w:rsidR="00A85F71" w:rsidRPr="00A85F71">
        <w:rPr>
          <w:rFonts w:eastAsia="Calibri"/>
          <w:bCs/>
          <w:lang w:val="lv-LV"/>
        </w:rPr>
        <w:t>Noteikumi par valsts budžeta mērķdotācijas un pašvaldības finansējuma sadales kārtību Jēkabpils  novada pašvaldības izglītības iestādēm”</w:t>
      </w:r>
      <w:r w:rsidRPr="00A85F71">
        <w:rPr>
          <w:noProof/>
          <w:lang w:val="lv-LV"/>
        </w:rPr>
        <w:t xml:space="preserve"> </w:t>
      </w:r>
    </w:p>
    <w:p w14:paraId="13B8E99B" w14:textId="77777777" w:rsidR="00C71BAE" w:rsidRDefault="00C71BAE" w:rsidP="00F240B8">
      <w:pPr>
        <w:pStyle w:val="naisf"/>
        <w:spacing w:before="0" w:after="0"/>
        <w:ind w:right="43" w:firstLine="0"/>
      </w:pPr>
    </w:p>
    <w:p w14:paraId="37E69D0D" w14:textId="7982CDD4" w:rsidR="00F401D9" w:rsidRDefault="00F401D9" w:rsidP="00F401D9">
      <w:pPr>
        <w:ind w:right="43" w:firstLine="709"/>
        <w:jc w:val="both"/>
        <w:rPr>
          <w:rFonts w:cs="Tahoma"/>
          <w:bCs/>
          <w:lang w:val="lv-LV"/>
        </w:rPr>
      </w:pPr>
      <w:r>
        <w:rPr>
          <w:color w:val="000000" w:themeColor="text1"/>
          <w:lang w:val="lv-LV" w:eastAsia="lv-LV"/>
        </w:rPr>
        <w:t xml:space="preserve">Jēkabpils novada dome </w:t>
      </w:r>
      <w:r>
        <w:rPr>
          <w:rFonts w:cs="Tahoma"/>
          <w:bCs/>
          <w:color w:val="000000" w:themeColor="text1"/>
          <w:lang w:val="lv-LV"/>
        </w:rPr>
        <w:t>2</w:t>
      </w:r>
      <w:r w:rsidR="002324AA">
        <w:rPr>
          <w:rFonts w:cs="Tahoma"/>
          <w:bCs/>
          <w:color w:val="000000" w:themeColor="text1"/>
          <w:lang w:val="lv-LV"/>
        </w:rPr>
        <w:t>4</w:t>
      </w:r>
      <w:r>
        <w:rPr>
          <w:rFonts w:cs="Tahoma"/>
          <w:bCs/>
          <w:color w:val="000000" w:themeColor="text1"/>
          <w:lang w:val="lv-LV"/>
        </w:rPr>
        <w:t>.</w:t>
      </w:r>
      <w:r w:rsidR="002324AA">
        <w:rPr>
          <w:rFonts w:cs="Tahoma"/>
          <w:bCs/>
          <w:color w:val="000000" w:themeColor="text1"/>
          <w:lang w:val="lv-LV"/>
        </w:rPr>
        <w:t>08</w:t>
      </w:r>
      <w:r>
        <w:rPr>
          <w:rFonts w:cs="Tahoma"/>
          <w:bCs/>
          <w:color w:val="000000" w:themeColor="text1"/>
          <w:lang w:val="lv-LV"/>
        </w:rPr>
        <w:t>.202</w:t>
      </w:r>
      <w:r w:rsidR="002324AA">
        <w:rPr>
          <w:rFonts w:cs="Tahoma"/>
          <w:bCs/>
          <w:color w:val="000000" w:themeColor="text1"/>
          <w:lang w:val="lv-LV"/>
        </w:rPr>
        <w:t>3</w:t>
      </w:r>
      <w:r>
        <w:rPr>
          <w:rFonts w:cs="Tahoma"/>
          <w:bCs/>
          <w:color w:val="000000" w:themeColor="text1"/>
          <w:lang w:val="lv-LV"/>
        </w:rPr>
        <w:t>.</w:t>
      </w:r>
      <w:r w:rsidR="002324AA">
        <w:rPr>
          <w:rFonts w:cs="Tahoma"/>
          <w:bCs/>
          <w:color w:val="000000" w:themeColor="text1"/>
          <w:lang w:val="lv-LV"/>
        </w:rPr>
        <w:t xml:space="preserve"> ar</w:t>
      </w:r>
      <w:r>
        <w:rPr>
          <w:rFonts w:cs="Tahoma"/>
          <w:bCs/>
          <w:color w:val="000000" w:themeColor="text1"/>
          <w:lang w:val="lv-LV"/>
        </w:rPr>
        <w:t xml:space="preserve"> lēmumu Nr.</w:t>
      </w:r>
      <w:r w:rsidR="002324AA">
        <w:rPr>
          <w:rFonts w:cs="Tahoma"/>
          <w:bCs/>
          <w:color w:val="000000" w:themeColor="text1"/>
          <w:lang w:val="lv-LV"/>
        </w:rPr>
        <w:t>8</w:t>
      </w:r>
      <w:r>
        <w:rPr>
          <w:rFonts w:cs="Tahoma"/>
          <w:bCs/>
          <w:color w:val="000000" w:themeColor="text1"/>
          <w:lang w:val="lv-LV"/>
        </w:rPr>
        <w:t>4</w:t>
      </w:r>
      <w:r w:rsidR="002324AA">
        <w:rPr>
          <w:rFonts w:cs="Tahoma"/>
          <w:bCs/>
          <w:color w:val="000000" w:themeColor="text1"/>
          <w:lang w:val="lv-LV"/>
        </w:rPr>
        <w:t>3</w:t>
      </w:r>
      <w:r>
        <w:rPr>
          <w:rFonts w:cs="Tahoma"/>
          <w:bCs/>
          <w:color w:val="000000" w:themeColor="text1"/>
          <w:lang w:val="lv-LV"/>
        </w:rPr>
        <w:t xml:space="preserve"> “Par </w:t>
      </w:r>
      <w:r>
        <w:rPr>
          <w:bCs/>
          <w:color w:val="000000" w:themeColor="text1"/>
          <w:lang w:val="lv-LV" w:eastAsia="lv-LV"/>
        </w:rPr>
        <w:t>no</w:t>
      </w:r>
      <w:r w:rsidR="006D78E9">
        <w:rPr>
          <w:bCs/>
          <w:color w:val="000000" w:themeColor="text1"/>
          <w:lang w:val="lv-LV" w:eastAsia="lv-LV"/>
        </w:rPr>
        <w:t>teikumu</w:t>
      </w:r>
      <w:r>
        <w:rPr>
          <w:bCs/>
          <w:color w:val="000000" w:themeColor="text1"/>
          <w:lang w:val="lv-LV" w:eastAsia="lv-LV"/>
        </w:rPr>
        <w:t xml:space="preserve"> apstiprināšanu” </w:t>
      </w:r>
      <w:r w:rsidRPr="00A472CA">
        <w:rPr>
          <w:bCs/>
          <w:lang w:val="lv-LV" w:eastAsia="lv-LV"/>
        </w:rPr>
        <w:t>apstiprinā</w:t>
      </w:r>
      <w:r w:rsidR="00DE6345">
        <w:rPr>
          <w:bCs/>
          <w:lang w:val="lv-LV" w:eastAsia="lv-LV"/>
        </w:rPr>
        <w:t xml:space="preserve">ja noteikumus </w:t>
      </w:r>
      <w:r w:rsidRPr="00A472CA">
        <w:rPr>
          <w:bCs/>
          <w:lang w:val="lv-LV" w:eastAsia="lv-LV"/>
        </w:rPr>
        <w:t xml:space="preserve"> </w:t>
      </w:r>
      <w:r w:rsidR="00DE6345" w:rsidRPr="00A85F71">
        <w:rPr>
          <w:noProof/>
          <w:lang w:val="lv-LV"/>
        </w:rPr>
        <w:t>“</w:t>
      </w:r>
      <w:r w:rsidR="00DE6345" w:rsidRPr="00A85F71">
        <w:rPr>
          <w:rFonts w:eastAsia="Calibri"/>
          <w:bCs/>
          <w:lang w:val="lv-LV"/>
        </w:rPr>
        <w:t>Noteikumi par valsts budžeta mērķdotācijas un pašvaldības finansējuma sadales kārtību Jēkabpils  novada pašvaldības izglītības iestādēm”</w:t>
      </w:r>
      <w:r w:rsidR="00DE6345" w:rsidRPr="00A472CA">
        <w:rPr>
          <w:rFonts w:cs="Tahoma"/>
          <w:bCs/>
          <w:lang w:val="lv-LV"/>
        </w:rPr>
        <w:t xml:space="preserve"> </w:t>
      </w:r>
      <w:r w:rsidRPr="00A472CA">
        <w:rPr>
          <w:rFonts w:cs="Tahoma"/>
          <w:bCs/>
          <w:lang w:val="lv-LV"/>
        </w:rPr>
        <w:t>(turpmāk – No</w:t>
      </w:r>
      <w:r w:rsidR="00DF134C">
        <w:rPr>
          <w:rFonts w:cs="Tahoma"/>
          <w:bCs/>
          <w:lang w:val="lv-LV"/>
        </w:rPr>
        <w:t>teikumi</w:t>
      </w:r>
      <w:r w:rsidRPr="00A472CA">
        <w:rPr>
          <w:rFonts w:cs="Tahoma"/>
          <w:bCs/>
          <w:lang w:val="lv-LV"/>
        </w:rPr>
        <w:t xml:space="preserve">). </w:t>
      </w:r>
    </w:p>
    <w:p w14:paraId="278187C8" w14:textId="2E8E2AB1" w:rsidR="005A393D" w:rsidRDefault="00F401D9" w:rsidP="00F401D9">
      <w:pPr>
        <w:ind w:right="43" w:firstLine="709"/>
        <w:jc w:val="both"/>
        <w:rPr>
          <w:rFonts w:cs="Tahoma"/>
          <w:bCs/>
          <w:color w:val="000000" w:themeColor="text1"/>
          <w:lang w:val="lv-LV"/>
        </w:rPr>
      </w:pPr>
      <w:r>
        <w:rPr>
          <w:rFonts w:cs="Tahoma"/>
          <w:bCs/>
          <w:color w:val="000000" w:themeColor="text1"/>
          <w:lang w:val="lv-LV"/>
        </w:rPr>
        <w:t>Saskaņā ar No</w:t>
      </w:r>
      <w:r w:rsidR="002F37D1">
        <w:rPr>
          <w:rFonts w:cs="Tahoma"/>
          <w:bCs/>
          <w:color w:val="000000" w:themeColor="text1"/>
          <w:lang w:val="lv-LV"/>
        </w:rPr>
        <w:t>t</w:t>
      </w:r>
      <w:r w:rsidR="00BA5E1B">
        <w:rPr>
          <w:rFonts w:cs="Tahoma"/>
          <w:bCs/>
          <w:color w:val="000000" w:themeColor="text1"/>
          <w:lang w:val="lv-LV"/>
        </w:rPr>
        <w:t>eikumu 8.punktu Jēkabpils novada Izglītības pārvalde</w:t>
      </w:r>
      <w:r w:rsidR="00787F72">
        <w:rPr>
          <w:rFonts w:cs="Tahoma"/>
          <w:bCs/>
          <w:color w:val="000000" w:themeColor="text1"/>
          <w:lang w:val="lv-LV"/>
        </w:rPr>
        <w:t xml:space="preserve"> ir tiesīga noteikt augstāku darba algas likmi par noteikto </w:t>
      </w:r>
      <w:r w:rsidR="00910C16">
        <w:rPr>
          <w:rFonts w:cs="Tahoma"/>
          <w:bCs/>
          <w:color w:val="000000" w:themeColor="text1"/>
          <w:lang w:val="lv-LV"/>
        </w:rPr>
        <w:t>zemāko vadītāja</w:t>
      </w:r>
      <w:r w:rsidR="00181B50">
        <w:rPr>
          <w:rFonts w:cs="Tahoma"/>
          <w:bCs/>
          <w:color w:val="000000" w:themeColor="text1"/>
          <w:lang w:val="lv-LV"/>
        </w:rPr>
        <w:t xml:space="preserve"> mēneša darba algas likmi.</w:t>
      </w:r>
      <w:r w:rsidR="00464357">
        <w:rPr>
          <w:rFonts w:cs="Tahoma"/>
          <w:bCs/>
          <w:color w:val="000000" w:themeColor="text1"/>
          <w:lang w:val="lv-LV"/>
        </w:rPr>
        <w:t xml:space="preserve"> </w:t>
      </w:r>
      <w:r w:rsidR="00E72523">
        <w:rPr>
          <w:rFonts w:cs="Tahoma"/>
          <w:bCs/>
          <w:color w:val="000000" w:themeColor="text1"/>
          <w:lang w:val="lv-LV"/>
        </w:rPr>
        <w:t xml:space="preserve"> No</w:t>
      </w:r>
      <w:r w:rsidR="00181B50">
        <w:rPr>
          <w:rFonts w:cs="Tahoma"/>
          <w:bCs/>
          <w:color w:val="000000" w:themeColor="text1"/>
          <w:lang w:val="lv-LV"/>
        </w:rPr>
        <w:t xml:space="preserve"> </w:t>
      </w:r>
      <w:r w:rsidR="007B25F3">
        <w:rPr>
          <w:rFonts w:cs="Tahoma"/>
          <w:bCs/>
          <w:color w:val="000000" w:themeColor="text1"/>
          <w:lang w:val="lv-LV"/>
        </w:rPr>
        <w:t>Noteikum</w:t>
      </w:r>
      <w:r w:rsidR="00E72523">
        <w:rPr>
          <w:rFonts w:cs="Tahoma"/>
          <w:bCs/>
          <w:color w:val="000000" w:themeColor="text1"/>
          <w:lang w:val="lv-LV"/>
        </w:rPr>
        <w:t>u</w:t>
      </w:r>
      <w:r w:rsidR="00AA246F">
        <w:rPr>
          <w:rFonts w:cs="Tahoma"/>
          <w:bCs/>
          <w:color w:val="000000" w:themeColor="text1"/>
          <w:lang w:val="lv-LV"/>
        </w:rPr>
        <w:t xml:space="preserve"> nosacījumiem i</w:t>
      </w:r>
      <w:r w:rsidR="00CB342C">
        <w:rPr>
          <w:rFonts w:cs="Tahoma"/>
          <w:bCs/>
          <w:color w:val="000000" w:themeColor="text1"/>
          <w:lang w:val="lv-LV"/>
        </w:rPr>
        <w:t>z</w:t>
      </w:r>
      <w:r w:rsidR="00AA246F">
        <w:rPr>
          <w:rFonts w:cs="Tahoma"/>
          <w:bCs/>
          <w:color w:val="000000" w:themeColor="text1"/>
          <w:lang w:val="lv-LV"/>
        </w:rPr>
        <w:t>riet,</w:t>
      </w:r>
      <w:r w:rsidR="007B25F3">
        <w:rPr>
          <w:rFonts w:cs="Tahoma"/>
          <w:bCs/>
          <w:color w:val="000000" w:themeColor="text1"/>
          <w:lang w:val="lv-LV"/>
        </w:rPr>
        <w:t xml:space="preserve"> </w:t>
      </w:r>
      <w:r w:rsidR="009D347C">
        <w:rPr>
          <w:rFonts w:cs="Tahoma"/>
          <w:bCs/>
          <w:color w:val="000000" w:themeColor="text1"/>
          <w:lang w:val="lv-LV"/>
        </w:rPr>
        <w:t>lai izglītības iestādes vadītājam noteiktu</w:t>
      </w:r>
      <w:r w:rsidR="007B25F3">
        <w:rPr>
          <w:rFonts w:cs="Tahoma"/>
          <w:bCs/>
          <w:color w:val="000000" w:themeColor="text1"/>
          <w:lang w:val="lv-LV"/>
        </w:rPr>
        <w:t xml:space="preserve"> </w:t>
      </w:r>
      <w:r w:rsidR="00E361F6">
        <w:rPr>
          <w:rFonts w:cs="Tahoma"/>
          <w:bCs/>
          <w:color w:val="000000" w:themeColor="text1"/>
          <w:lang w:val="lv-LV"/>
        </w:rPr>
        <w:t>augstā</w:t>
      </w:r>
      <w:r w:rsidR="007D117B">
        <w:rPr>
          <w:rFonts w:cs="Tahoma"/>
          <w:bCs/>
          <w:color w:val="000000" w:themeColor="text1"/>
          <w:lang w:val="lv-LV"/>
        </w:rPr>
        <w:t>k</w:t>
      </w:r>
      <w:r w:rsidR="003D019E">
        <w:rPr>
          <w:rFonts w:cs="Tahoma"/>
          <w:bCs/>
          <w:color w:val="000000" w:themeColor="text1"/>
          <w:lang w:val="lv-LV"/>
        </w:rPr>
        <w:t>u</w:t>
      </w:r>
      <w:r w:rsidR="00E361F6">
        <w:rPr>
          <w:rFonts w:cs="Tahoma"/>
          <w:bCs/>
          <w:color w:val="000000" w:themeColor="text1"/>
          <w:lang w:val="lv-LV"/>
        </w:rPr>
        <w:t xml:space="preserve"> darba</w:t>
      </w:r>
      <w:r w:rsidR="003D019E">
        <w:rPr>
          <w:rFonts w:cs="Tahoma"/>
          <w:bCs/>
          <w:color w:val="000000" w:themeColor="text1"/>
          <w:lang w:val="lv-LV"/>
        </w:rPr>
        <w:t xml:space="preserve"> algas</w:t>
      </w:r>
      <w:r w:rsidR="00E361F6">
        <w:rPr>
          <w:rFonts w:cs="Tahoma"/>
          <w:bCs/>
          <w:color w:val="000000" w:themeColor="text1"/>
          <w:lang w:val="lv-LV"/>
        </w:rPr>
        <w:t xml:space="preserve"> likm</w:t>
      </w:r>
      <w:r w:rsidR="003D019E">
        <w:rPr>
          <w:rFonts w:cs="Tahoma"/>
          <w:bCs/>
          <w:color w:val="000000" w:themeColor="text1"/>
          <w:lang w:val="lv-LV"/>
        </w:rPr>
        <w:t>i</w:t>
      </w:r>
      <w:r w:rsidR="00B60722">
        <w:rPr>
          <w:rFonts w:cs="Tahoma"/>
          <w:bCs/>
          <w:color w:val="000000" w:themeColor="text1"/>
          <w:lang w:val="lv-LV"/>
        </w:rPr>
        <w:t xml:space="preserve"> par Ministru kabineta</w:t>
      </w:r>
      <w:r w:rsidR="00311535">
        <w:rPr>
          <w:rFonts w:cs="Tahoma"/>
          <w:bCs/>
          <w:color w:val="000000" w:themeColor="text1"/>
          <w:lang w:val="lv-LV"/>
        </w:rPr>
        <w:t xml:space="preserve"> </w:t>
      </w:r>
      <w:r w:rsidR="00F02D15">
        <w:rPr>
          <w:rFonts w:cs="Tahoma"/>
          <w:bCs/>
          <w:color w:val="000000" w:themeColor="text1"/>
          <w:lang w:val="lv-LV"/>
        </w:rPr>
        <w:t xml:space="preserve">2016.gada 5.jūlija </w:t>
      </w:r>
      <w:r w:rsidR="00B60722">
        <w:rPr>
          <w:rFonts w:cs="Tahoma"/>
          <w:bCs/>
          <w:color w:val="000000" w:themeColor="text1"/>
          <w:lang w:val="lv-LV"/>
        </w:rPr>
        <w:t>noteikumos</w:t>
      </w:r>
      <w:r w:rsidR="00E71F6B">
        <w:rPr>
          <w:rFonts w:cs="Tahoma"/>
          <w:bCs/>
          <w:color w:val="000000" w:themeColor="text1"/>
          <w:lang w:val="lv-LV"/>
        </w:rPr>
        <w:t xml:space="preserve"> Nr. 445 “Pedagogu darba samaksas noteikumi”</w:t>
      </w:r>
      <w:r w:rsidR="00D50B3A">
        <w:rPr>
          <w:rFonts w:cs="Tahoma"/>
          <w:bCs/>
          <w:color w:val="000000" w:themeColor="text1"/>
          <w:lang w:val="lv-LV"/>
        </w:rPr>
        <w:t xml:space="preserve"> (turpmāk – noteikumi Nr. </w:t>
      </w:r>
      <w:r w:rsidR="00D659A7">
        <w:rPr>
          <w:rFonts w:cs="Tahoma"/>
          <w:bCs/>
          <w:color w:val="000000" w:themeColor="text1"/>
          <w:lang w:val="lv-LV"/>
        </w:rPr>
        <w:t>445)</w:t>
      </w:r>
      <w:r w:rsidR="00C16B20">
        <w:rPr>
          <w:rFonts w:cs="Tahoma"/>
          <w:bCs/>
          <w:color w:val="000000" w:themeColor="text1"/>
          <w:lang w:val="lv-LV"/>
        </w:rPr>
        <w:t xml:space="preserve"> noteikto</w:t>
      </w:r>
      <w:r w:rsidR="00B60722">
        <w:rPr>
          <w:rFonts w:cs="Tahoma"/>
          <w:bCs/>
          <w:color w:val="000000" w:themeColor="text1"/>
          <w:lang w:val="lv-LV"/>
        </w:rPr>
        <w:t xml:space="preserve"> zemāko</w:t>
      </w:r>
      <w:r w:rsidR="00D659A7">
        <w:rPr>
          <w:rFonts w:cs="Tahoma"/>
          <w:bCs/>
          <w:color w:val="000000" w:themeColor="text1"/>
          <w:lang w:val="lv-LV"/>
        </w:rPr>
        <w:t xml:space="preserve"> algas likmi</w:t>
      </w:r>
      <w:r w:rsidR="007D117B">
        <w:rPr>
          <w:rFonts w:cs="Tahoma"/>
          <w:bCs/>
          <w:color w:val="000000" w:themeColor="text1"/>
          <w:lang w:val="lv-LV"/>
        </w:rPr>
        <w:t xml:space="preserve">, </w:t>
      </w:r>
      <w:r w:rsidR="00935722">
        <w:rPr>
          <w:rFonts w:cs="Tahoma"/>
          <w:bCs/>
          <w:color w:val="000000" w:themeColor="text1"/>
          <w:lang w:val="lv-LV"/>
        </w:rPr>
        <w:t xml:space="preserve">izglītības iestādes </w:t>
      </w:r>
      <w:r w:rsidR="007D117B">
        <w:rPr>
          <w:rFonts w:cs="Tahoma"/>
          <w:bCs/>
          <w:color w:val="000000" w:themeColor="text1"/>
          <w:lang w:val="lv-LV"/>
        </w:rPr>
        <w:t xml:space="preserve">vadītājam </w:t>
      </w:r>
      <w:r w:rsidR="00F20386">
        <w:rPr>
          <w:rFonts w:cs="Tahoma"/>
          <w:bCs/>
          <w:color w:val="000000" w:themeColor="text1"/>
          <w:lang w:val="lv-LV"/>
        </w:rPr>
        <w:t>jābūt nodarbinātam</w:t>
      </w:r>
      <w:r w:rsidR="0071338F">
        <w:rPr>
          <w:rFonts w:cs="Tahoma"/>
          <w:bCs/>
          <w:color w:val="000000" w:themeColor="text1"/>
          <w:lang w:val="lv-LV"/>
        </w:rPr>
        <w:t xml:space="preserve"> attiecīgajā izglītības iestādē.</w:t>
      </w:r>
      <w:r w:rsidR="005A7F21">
        <w:rPr>
          <w:rFonts w:cs="Tahoma"/>
          <w:bCs/>
          <w:color w:val="000000" w:themeColor="text1"/>
          <w:lang w:val="lv-LV"/>
        </w:rPr>
        <w:t xml:space="preserve"> </w:t>
      </w:r>
      <w:r w:rsidR="004B74E7">
        <w:rPr>
          <w:rFonts w:cs="Tahoma"/>
          <w:bCs/>
          <w:color w:val="000000" w:themeColor="text1"/>
          <w:lang w:val="lv-LV"/>
        </w:rPr>
        <w:t>Noteikumos nav kritērija, kuru piemērojot Jēkabpils novada dome varētu noteikt augstāku darba algas likmi pamatojoties uz izglītības iestādes statusu.</w:t>
      </w:r>
    </w:p>
    <w:p w14:paraId="7928ED4C" w14:textId="0C088357" w:rsidR="001C7F73" w:rsidRDefault="001C7F73" w:rsidP="00F401D9">
      <w:pPr>
        <w:ind w:right="43" w:firstLine="709"/>
        <w:jc w:val="both"/>
        <w:rPr>
          <w:rFonts w:cs="Tahoma"/>
          <w:bCs/>
          <w:color w:val="000000" w:themeColor="text1"/>
          <w:lang w:val="lv-LV"/>
        </w:rPr>
      </w:pPr>
      <w:r w:rsidRPr="0070449C">
        <w:rPr>
          <w:rFonts w:cs="Tahoma"/>
          <w:bCs/>
          <w:color w:val="000000" w:themeColor="text1"/>
          <w:lang w:val="lv-LV"/>
        </w:rPr>
        <w:t>Jēkabpils</w:t>
      </w:r>
      <w:r>
        <w:rPr>
          <w:rFonts w:cs="Tahoma"/>
          <w:bCs/>
          <w:color w:val="000000" w:themeColor="text1"/>
          <w:lang w:val="lv-LV"/>
        </w:rPr>
        <w:t xml:space="preserve"> novada pašvaldībā </w:t>
      </w:r>
      <w:r w:rsidRPr="001D1E15">
        <w:rPr>
          <w:rFonts w:cs="Tahoma"/>
          <w:bCs/>
          <w:color w:val="000000" w:themeColor="text1"/>
          <w:lang w:val="lv-LV"/>
        </w:rPr>
        <w:t xml:space="preserve">ir viena izglītības iestāde </w:t>
      </w:r>
      <w:r>
        <w:rPr>
          <w:rFonts w:cs="Tahoma"/>
          <w:bCs/>
          <w:color w:val="000000" w:themeColor="text1"/>
          <w:lang w:val="lv-LV"/>
        </w:rPr>
        <w:t xml:space="preserve">ar valsts </w:t>
      </w:r>
      <w:r w:rsidRPr="001D1E15">
        <w:rPr>
          <w:rFonts w:cs="Tahoma"/>
          <w:bCs/>
          <w:color w:val="000000" w:themeColor="text1"/>
          <w:lang w:val="lv-LV"/>
        </w:rPr>
        <w:t>ģimnāzijas statusu</w:t>
      </w:r>
      <w:r>
        <w:rPr>
          <w:rFonts w:cs="Tahoma"/>
          <w:bCs/>
          <w:color w:val="000000" w:themeColor="text1"/>
          <w:lang w:val="lv-LV"/>
        </w:rPr>
        <w:t xml:space="preserve"> </w:t>
      </w:r>
      <w:r w:rsidRPr="001D1E15">
        <w:rPr>
          <w:rFonts w:cs="Tahoma"/>
          <w:bCs/>
          <w:color w:val="000000" w:themeColor="text1"/>
          <w:lang w:val="lv-LV"/>
        </w:rPr>
        <w:t>– Jēkabpils Valsts ģimnāzija</w:t>
      </w:r>
      <w:r>
        <w:rPr>
          <w:rFonts w:cs="Tahoma"/>
          <w:bCs/>
          <w:color w:val="000000" w:themeColor="text1"/>
          <w:lang w:val="lv-LV"/>
        </w:rPr>
        <w:t xml:space="preserve">. </w:t>
      </w:r>
      <w:r w:rsidR="00B6667B" w:rsidRPr="001D1E15">
        <w:rPr>
          <w:color w:val="000000" w:themeColor="text1"/>
          <w:lang w:val="lv-LV"/>
        </w:rPr>
        <w:t>Ņemot vērā valsts ģimnāzijām izvirzītos paaugstinātos sasniedzamos rezultātus</w:t>
      </w:r>
      <w:r w:rsidR="00BB2A9F">
        <w:rPr>
          <w:color w:val="000000" w:themeColor="text1"/>
          <w:lang w:val="lv-LV"/>
        </w:rPr>
        <w:t xml:space="preserve"> un</w:t>
      </w:r>
      <w:r w:rsidR="00B6667B">
        <w:rPr>
          <w:color w:val="000000" w:themeColor="text1"/>
          <w:lang w:val="lv-LV"/>
        </w:rPr>
        <w:t xml:space="preserve"> nepieciešamību nodrošināt atbilstību Ministru kabineta noteikumos minētajiem kritērijiem, </w:t>
      </w:r>
      <w:r w:rsidR="009F0BA4">
        <w:rPr>
          <w:color w:val="000000" w:themeColor="text1"/>
          <w:lang w:val="lv-LV"/>
        </w:rPr>
        <w:t xml:space="preserve">Jēkabpils Valsts ģimnāzijas </w:t>
      </w:r>
      <w:r w:rsidR="00C22398">
        <w:rPr>
          <w:color w:val="000000" w:themeColor="text1"/>
          <w:lang w:val="lv-LV"/>
        </w:rPr>
        <w:t xml:space="preserve">vadītājam </w:t>
      </w:r>
      <w:r w:rsidR="00663405">
        <w:rPr>
          <w:color w:val="000000" w:themeColor="text1"/>
          <w:lang w:val="lv-LV"/>
        </w:rPr>
        <w:t>sākotnēji nosakām</w:t>
      </w:r>
      <w:r w:rsidR="00A50E9D">
        <w:rPr>
          <w:color w:val="000000" w:themeColor="text1"/>
          <w:lang w:val="lv-LV"/>
        </w:rPr>
        <w:t xml:space="preserve">a </w:t>
      </w:r>
      <w:r w:rsidR="00AD04AF">
        <w:rPr>
          <w:color w:val="000000" w:themeColor="text1"/>
          <w:lang w:val="lv-LV"/>
        </w:rPr>
        <w:t>augstāka darba algas likme</w:t>
      </w:r>
      <w:r w:rsidR="00DA7568">
        <w:rPr>
          <w:color w:val="000000" w:themeColor="text1"/>
          <w:lang w:val="lv-LV"/>
        </w:rPr>
        <w:t xml:space="preserve"> piemērojot koeficientu 1,35.</w:t>
      </w:r>
    </w:p>
    <w:p w14:paraId="2A544559" w14:textId="3A30804A" w:rsidR="00F401D9" w:rsidRPr="00436CCD" w:rsidRDefault="00F401D9" w:rsidP="00436CCD">
      <w:pPr>
        <w:ind w:right="43" w:firstLine="709"/>
        <w:jc w:val="both"/>
        <w:rPr>
          <w:rFonts w:cs="Tahoma"/>
          <w:bCs/>
          <w:lang w:val="lv-LV"/>
        </w:rPr>
      </w:pPr>
      <w:r w:rsidRPr="006301AA">
        <w:rPr>
          <w:rFonts w:cs="Tahoma"/>
          <w:bCs/>
          <w:lang w:val="lv-LV"/>
        </w:rPr>
        <w:t>Ņemot vērā</w:t>
      </w:r>
      <w:r w:rsidR="00417013" w:rsidRPr="006301AA">
        <w:rPr>
          <w:rFonts w:cs="Tahoma"/>
          <w:bCs/>
          <w:lang w:val="lv-LV"/>
        </w:rPr>
        <w:t>,</w:t>
      </w:r>
      <w:r w:rsidR="0001459B" w:rsidRPr="006301AA">
        <w:rPr>
          <w:rFonts w:cs="Tahoma"/>
          <w:bCs/>
          <w:lang w:val="lv-LV"/>
        </w:rPr>
        <w:t xml:space="preserve"> ka</w:t>
      </w:r>
      <w:r w:rsidR="00417013" w:rsidRPr="006301AA">
        <w:rPr>
          <w:rFonts w:cs="Tahoma"/>
          <w:bCs/>
          <w:lang w:val="lv-LV"/>
        </w:rPr>
        <w:t xml:space="preserve"> </w:t>
      </w:r>
      <w:r w:rsidR="006301AA">
        <w:rPr>
          <w:rFonts w:cs="Tahoma"/>
          <w:bCs/>
          <w:lang w:val="lv-LV"/>
        </w:rPr>
        <w:t>i</w:t>
      </w:r>
      <w:r w:rsidR="0001459B" w:rsidRPr="006301AA">
        <w:rPr>
          <w:shd w:val="clear" w:color="auto" w:fill="FFFFFF"/>
          <w:lang w:val="lv-LV"/>
        </w:rPr>
        <w:t>zglītības iestādes dibinātāj</w:t>
      </w:r>
      <w:r w:rsidR="006301AA">
        <w:rPr>
          <w:shd w:val="clear" w:color="auto" w:fill="FFFFFF"/>
          <w:lang w:val="lv-LV"/>
        </w:rPr>
        <w:t>s</w:t>
      </w:r>
      <w:r w:rsidR="0001459B" w:rsidRPr="006301AA">
        <w:rPr>
          <w:shd w:val="clear" w:color="auto" w:fill="FFFFFF"/>
          <w:lang w:val="lv-LV"/>
        </w:rPr>
        <w:t>, saskaņā ar tā apstiprinātajiem kritērijiem, apstiprinātā valsts budžeta un pašvaldības budžeta finansējuma ietvaros ir tiesī</w:t>
      </w:r>
      <w:r w:rsidR="0072567C">
        <w:rPr>
          <w:shd w:val="clear" w:color="auto" w:fill="FFFFFF"/>
          <w:lang w:val="lv-LV"/>
        </w:rPr>
        <w:t>gs</w:t>
      </w:r>
      <w:r w:rsidR="0001459B" w:rsidRPr="006301AA">
        <w:rPr>
          <w:shd w:val="clear" w:color="auto" w:fill="FFFFFF"/>
          <w:lang w:val="lv-LV"/>
        </w:rPr>
        <w:t xml:space="preserve"> noteikt augstāku vispārējās izglītības iestādes vadītāja mēneša darba algas likmi par noteikumos</w:t>
      </w:r>
      <w:r w:rsidR="00F07BE1">
        <w:rPr>
          <w:shd w:val="clear" w:color="auto" w:fill="FFFFFF"/>
          <w:lang w:val="lv-LV"/>
        </w:rPr>
        <w:t xml:space="preserve"> Nr. 445</w:t>
      </w:r>
      <w:r w:rsidR="0001459B" w:rsidRPr="006301AA">
        <w:rPr>
          <w:shd w:val="clear" w:color="auto" w:fill="FFFFFF"/>
          <w:lang w:val="lv-LV"/>
        </w:rPr>
        <w:t xml:space="preserve"> noteikto zemāko izglītības iestādes vadītāja mēneša darba algas likmi</w:t>
      </w:r>
      <w:r w:rsidR="005C70B8">
        <w:rPr>
          <w:shd w:val="clear" w:color="auto" w:fill="FFFFFF"/>
          <w:lang w:val="lv-LV"/>
        </w:rPr>
        <w:t>, izdarāms grozījums Noteikumos.</w:t>
      </w:r>
    </w:p>
    <w:p w14:paraId="7DF54344" w14:textId="51376A01" w:rsidR="00F401D9" w:rsidRPr="00144254" w:rsidRDefault="009D5711" w:rsidP="009D5711">
      <w:pPr>
        <w:ind w:firstLine="709"/>
        <w:jc w:val="both"/>
        <w:rPr>
          <w:lang w:val="lv-LV"/>
        </w:rPr>
      </w:pPr>
      <w:r w:rsidRPr="00144254">
        <w:rPr>
          <w:bCs/>
          <w:lang w:val="lv-LV"/>
        </w:rPr>
        <w:t>Pamatojoties uz Pašvaldību likuma 4.panta pirmās daļas 4.punktu, 10.panta pirmās daļas 21.punktu, likuma “Par valsts budžetu 2024. gadam un budžeta ietvaru 2024., 2025. un 2026.gadam” 30.panta otro daļu, likuma “Par pašvaldību budžetiem” 29.pantu, Izglītības likuma 17.panta trešās daļas 9.punktu, Ministru kabineta 2016.gada 5.jūlija noteikumu Nr.</w:t>
      </w:r>
      <w:r w:rsidR="000463D3">
        <w:rPr>
          <w:bCs/>
          <w:lang w:val="lv-LV"/>
        </w:rPr>
        <w:t> </w:t>
      </w:r>
      <w:r w:rsidRPr="00144254">
        <w:rPr>
          <w:bCs/>
          <w:lang w:val="lv-LV"/>
        </w:rPr>
        <w:t>445 “Pedagogu darba samaksas noteikumi” 9.punktu,</w:t>
      </w:r>
      <w:r w:rsidR="006F3A08">
        <w:rPr>
          <w:bCs/>
          <w:lang w:val="lv-LV"/>
        </w:rPr>
        <w:t xml:space="preserve"> ņemot vērā</w:t>
      </w:r>
      <w:r w:rsidR="001731CE">
        <w:rPr>
          <w:bCs/>
          <w:lang w:val="lv-LV"/>
        </w:rPr>
        <w:t xml:space="preserve"> noteikumus</w:t>
      </w:r>
      <w:r w:rsidRPr="00144254">
        <w:rPr>
          <w:bCs/>
          <w:lang w:val="lv-LV"/>
        </w:rPr>
        <w:t xml:space="preserve"> </w:t>
      </w:r>
      <w:r w:rsidR="001731CE">
        <w:rPr>
          <w:bCs/>
          <w:lang w:val="lv-LV"/>
        </w:rPr>
        <w:t>“</w:t>
      </w:r>
      <w:r w:rsidRPr="00144254">
        <w:rPr>
          <w:bCs/>
          <w:lang w:val="lv-LV"/>
        </w:rPr>
        <w:t>Noteikum</w:t>
      </w:r>
      <w:r w:rsidR="001731CE">
        <w:rPr>
          <w:bCs/>
          <w:lang w:val="lv-LV"/>
        </w:rPr>
        <w:t>i</w:t>
      </w:r>
      <w:r w:rsidRPr="00144254">
        <w:rPr>
          <w:bCs/>
          <w:lang w:val="lv-LV"/>
        </w:rPr>
        <w:t xml:space="preserve"> par valsts budžeta mērķdotāciju un pašvaldības finansējuma sadales kārtību Jēkabpils novada pašvaldības izglītības iestādēm</w:t>
      </w:r>
      <w:r w:rsidR="0061326D">
        <w:rPr>
          <w:bCs/>
          <w:lang w:val="lv-LV"/>
        </w:rPr>
        <w:t>”</w:t>
      </w:r>
      <w:r w:rsidRPr="00144254">
        <w:rPr>
          <w:bCs/>
          <w:lang w:val="lv-LV"/>
        </w:rPr>
        <w:t xml:space="preserve">, kas apstiprināti ar Jēkabpils novada  domes 2023.gada 24.augusta lēmumu Nr.843 “Par noteikumu apstiprināšanu”, </w:t>
      </w:r>
      <w:r w:rsidR="00A13B08">
        <w:rPr>
          <w:lang w:val="lv-LV"/>
        </w:rPr>
        <w:t>ņemot vērā Finanšu komitejas 27.02.2025. lēmumu (protokols Nr.3, 8.p.)</w:t>
      </w:r>
    </w:p>
    <w:p w14:paraId="45228309" w14:textId="77777777" w:rsidR="00F401D9" w:rsidRDefault="00F401D9" w:rsidP="00F401D9">
      <w:pPr>
        <w:ind w:right="43" w:firstLine="709"/>
        <w:jc w:val="center"/>
        <w:rPr>
          <w:bCs/>
          <w:color w:val="000000" w:themeColor="text1"/>
          <w:lang w:val="lv-LV" w:eastAsia="lv-LV"/>
        </w:rPr>
      </w:pPr>
    </w:p>
    <w:p w14:paraId="5809C982" w14:textId="77777777" w:rsidR="00F401D9" w:rsidRDefault="00F401D9" w:rsidP="00F401D9">
      <w:pPr>
        <w:ind w:right="43" w:firstLine="709"/>
        <w:jc w:val="center"/>
        <w:rPr>
          <w:bCs/>
          <w:color w:val="000000" w:themeColor="text1"/>
          <w:lang w:val="lv-LV" w:eastAsia="lv-LV"/>
        </w:rPr>
      </w:pPr>
      <w:r>
        <w:rPr>
          <w:bCs/>
          <w:color w:val="000000" w:themeColor="text1"/>
          <w:lang w:val="lv-LV" w:eastAsia="lv-LV"/>
        </w:rPr>
        <w:t>Jēkabpils novada dome nolemj:</w:t>
      </w:r>
    </w:p>
    <w:p w14:paraId="0A8466E2" w14:textId="77777777" w:rsidR="00F401D9" w:rsidRDefault="00F401D9" w:rsidP="00F401D9">
      <w:pPr>
        <w:ind w:right="43" w:firstLine="709"/>
        <w:jc w:val="center"/>
        <w:rPr>
          <w:bCs/>
          <w:color w:val="000000" w:themeColor="text1"/>
          <w:lang w:val="lv-LV" w:eastAsia="lv-LV"/>
        </w:rPr>
      </w:pPr>
    </w:p>
    <w:p w14:paraId="7EF58C85" w14:textId="3952F4DD" w:rsidR="00F401D9" w:rsidRPr="00B030ED" w:rsidRDefault="00F401D9" w:rsidP="00F401D9">
      <w:pPr>
        <w:widowControl w:val="0"/>
        <w:numPr>
          <w:ilvl w:val="0"/>
          <w:numId w:val="4"/>
        </w:numPr>
        <w:tabs>
          <w:tab w:val="left" w:pos="1134"/>
        </w:tabs>
        <w:autoSpaceDE w:val="0"/>
        <w:autoSpaceDN w:val="0"/>
        <w:adjustRightInd w:val="0"/>
        <w:ind w:left="0" w:firstLine="709"/>
        <w:jc w:val="both"/>
        <w:rPr>
          <w:bCs/>
          <w:lang w:val="lv-LV"/>
        </w:rPr>
      </w:pPr>
      <w:r w:rsidRPr="00B030ED">
        <w:rPr>
          <w:lang w:val="lv-LV"/>
        </w:rPr>
        <w:t xml:space="preserve">Apstiprināt </w:t>
      </w:r>
      <w:bookmarkStart w:id="0" w:name="_Hlk181274546"/>
      <w:r w:rsidRPr="00B030ED">
        <w:rPr>
          <w:lang w:val="lv-LV"/>
        </w:rPr>
        <w:t>grozījumu</w:t>
      </w:r>
      <w:r w:rsidR="00D411DB" w:rsidRPr="00B030ED">
        <w:rPr>
          <w:lang w:val="lv-LV"/>
        </w:rPr>
        <w:t xml:space="preserve"> noteikumos</w:t>
      </w:r>
      <w:r w:rsidR="0061326D" w:rsidRPr="00B030ED">
        <w:rPr>
          <w:lang w:val="lv-LV"/>
        </w:rPr>
        <w:t xml:space="preserve"> </w:t>
      </w:r>
      <w:r w:rsidR="0061326D" w:rsidRPr="00B030ED">
        <w:rPr>
          <w:bCs/>
          <w:lang w:val="lv-LV"/>
        </w:rPr>
        <w:t>“Noteikumi par valsts budžeta mērķdotāciju un pašvaldības finansējuma sadales kārtību Jēkabpils novada pašvaldības izglītības iestādēm”</w:t>
      </w:r>
      <w:r w:rsidR="001731CE" w:rsidRPr="00B030ED">
        <w:rPr>
          <w:lang w:val="lv-LV"/>
        </w:rPr>
        <w:t xml:space="preserve"> </w:t>
      </w:r>
      <w:r w:rsidRPr="00B030ED">
        <w:rPr>
          <w:lang w:val="lv-LV"/>
        </w:rPr>
        <w:t xml:space="preserve"> </w:t>
      </w:r>
      <w:bookmarkEnd w:id="0"/>
      <w:r w:rsidRPr="00B030ED">
        <w:rPr>
          <w:lang w:val="lv-LV"/>
        </w:rPr>
        <w:t>saskaņā ar pielikumu.</w:t>
      </w:r>
    </w:p>
    <w:p w14:paraId="46AE89C0" w14:textId="1EB67E5A" w:rsidR="00F401D9" w:rsidRPr="00B030ED" w:rsidRDefault="00B254A2" w:rsidP="00F401D9">
      <w:pPr>
        <w:pStyle w:val="Sarakstarindkopa"/>
        <w:numPr>
          <w:ilvl w:val="0"/>
          <w:numId w:val="4"/>
        </w:numPr>
        <w:tabs>
          <w:tab w:val="left" w:pos="1134"/>
        </w:tabs>
        <w:ind w:left="0" w:firstLine="709"/>
        <w:jc w:val="both"/>
        <w:rPr>
          <w:lang w:val="lv-LV"/>
        </w:rPr>
      </w:pPr>
      <w:r w:rsidRPr="00B030ED">
        <w:rPr>
          <w:rFonts w:eastAsia="Calibri"/>
          <w:lang w:val="lv-LV"/>
        </w:rPr>
        <w:t>Kontroli par lēmuma izpildi veikt iestādes “Jēkabpils novada Izglītības pārvalde” vadītājam</w:t>
      </w:r>
      <w:r w:rsidR="00F401D9" w:rsidRPr="00B030ED">
        <w:rPr>
          <w:lang w:val="lv-LV"/>
        </w:rPr>
        <w:t>.</w:t>
      </w:r>
    </w:p>
    <w:p w14:paraId="30E7639E" w14:textId="77777777" w:rsidR="00F401D9" w:rsidRPr="00B030ED" w:rsidRDefault="00F401D9" w:rsidP="00F401D9">
      <w:pPr>
        <w:rPr>
          <w:lang w:val="lv-LV"/>
        </w:rPr>
      </w:pPr>
    </w:p>
    <w:p w14:paraId="23A29342" w14:textId="77777777" w:rsidR="00A13B08" w:rsidRDefault="00F401D9" w:rsidP="00F401D9">
      <w:pPr>
        <w:rPr>
          <w:lang w:val="lv-LV"/>
        </w:rPr>
      </w:pPr>
      <w:r w:rsidRPr="000206C6">
        <w:rPr>
          <w:lang w:val="lv-LV"/>
        </w:rPr>
        <w:lastRenderedPageBreak/>
        <w:t xml:space="preserve">Pielikumā: </w:t>
      </w:r>
    </w:p>
    <w:p w14:paraId="37E56836" w14:textId="55EA96A8" w:rsidR="00F401D9" w:rsidRPr="000206C6" w:rsidRDefault="00F401D9" w:rsidP="00F401D9">
      <w:pPr>
        <w:rPr>
          <w:lang w:val="lv-LV"/>
        </w:rPr>
      </w:pPr>
      <w:r w:rsidRPr="000206C6">
        <w:rPr>
          <w:lang w:val="lv-LV"/>
        </w:rPr>
        <w:t>Grozījum</w:t>
      </w:r>
      <w:r w:rsidR="005C70E8">
        <w:rPr>
          <w:lang w:val="lv-LV"/>
        </w:rPr>
        <w:t>s</w:t>
      </w:r>
      <w:r w:rsidRPr="000206C6">
        <w:rPr>
          <w:lang w:val="lv-LV"/>
        </w:rPr>
        <w:t xml:space="preserve"> </w:t>
      </w:r>
      <w:r w:rsidR="00DE4178" w:rsidRPr="00B030ED">
        <w:rPr>
          <w:lang w:val="lv-LV"/>
        </w:rPr>
        <w:t xml:space="preserve">noteikumos </w:t>
      </w:r>
      <w:r w:rsidR="00DE4178" w:rsidRPr="00B030ED">
        <w:rPr>
          <w:bCs/>
          <w:lang w:val="lv-LV"/>
        </w:rPr>
        <w:t>“Noteikumi par valsts budžeta mērķdotāciju un pašvaldības finansējuma sadales kārtību Jēkabpils novada pašvaldības izglītības iestādēm”</w:t>
      </w:r>
      <w:r w:rsidR="00DE4178" w:rsidRPr="00B030ED">
        <w:rPr>
          <w:lang w:val="lv-LV"/>
        </w:rPr>
        <w:t xml:space="preserve"> </w:t>
      </w:r>
      <w:r w:rsidRPr="000206C6">
        <w:rPr>
          <w:lang w:val="lv-LV"/>
        </w:rPr>
        <w:t>uz 1 lp.</w:t>
      </w:r>
    </w:p>
    <w:p w14:paraId="76DBA1DA" w14:textId="77777777" w:rsidR="001B2B87" w:rsidRPr="007F75A2" w:rsidRDefault="001B2B87" w:rsidP="00353F5E">
      <w:pPr>
        <w:pStyle w:val="Pamatteksts"/>
        <w:tabs>
          <w:tab w:val="left" w:pos="567"/>
          <w:tab w:val="left" w:pos="3555"/>
        </w:tabs>
        <w:spacing w:after="0"/>
        <w:ind w:right="43"/>
        <w:rPr>
          <w:rFonts w:cs="Tahoma"/>
        </w:rPr>
      </w:pPr>
    </w:p>
    <w:p w14:paraId="62DD17E9" w14:textId="77777777" w:rsidR="001B2B87" w:rsidRPr="007F75A2" w:rsidRDefault="001B2B87" w:rsidP="001B2B87">
      <w:pPr>
        <w:pStyle w:val="Pamatteksts"/>
        <w:tabs>
          <w:tab w:val="left" w:pos="567"/>
          <w:tab w:val="left" w:pos="3555"/>
        </w:tabs>
        <w:spacing w:after="0"/>
        <w:ind w:left="360" w:right="43"/>
        <w:rPr>
          <w:rFonts w:cs="Tahoma"/>
        </w:rPr>
      </w:pPr>
    </w:p>
    <w:p w14:paraId="56EB3F41" w14:textId="77777777" w:rsidR="001B2B87" w:rsidRPr="007F75A2" w:rsidRDefault="002428FE" w:rsidP="001B2B87">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19E672E3" w14:textId="77777777" w:rsidR="001B2B87" w:rsidRPr="007F75A2" w:rsidRDefault="002428FE" w:rsidP="00993515">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993515" w:rsidRPr="007F75A2">
        <w:rPr>
          <w:rFonts w:ascii="Times New Roman" w:hAnsi="Times New Roman" w:cs="Times New Roman"/>
          <w:lang w:val="lv-LV"/>
        </w:rPr>
        <w:tab/>
      </w:r>
      <w:r w:rsidR="00BF3E2A">
        <w:rPr>
          <w:rFonts w:ascii="Times New Roman" w:hAnsi="Times New Roman" w:cs="Times New Roman"/>
          <w:lang w:val="lv-LV"/>
        </w:rPr>
        <w:t>R.Ragainis</w:t>
      </w:r>
    </w:p>
    <w:p w14:paraId="38D232E0" w14:textId="77777777" w:rsidR="00993515" w:rsidRPr="007F75A2" w:rsidRDefault="00993515" w:rsidP="004D3426">
      <w:pPr>
        <w:tabs>
          <w:tab w:val="right" w:pos="9356"/>
        </w:tabs>
        <w:rPr>
          <w:color w:val="FF0000"/>
          <w:lang w:val="lv-LV"/>
        </w:rPr>
      </w:pPr>
    </w:p>
    <w:p w14:paraId="024335D9" w14:textId="77777777" w:rsidR="0054426E" w:rsidRPr="00015C89" w:rsidRDefault="0054426E" w:rsidP="0054426E">
      <w:pPr>
        <w:autoSpaceDN w:val="0"/>
        <w:ind w:right="43"/>
        <w:jc w:val="both"/>
        <w:rPr>
          <w:sz w:val="20"/>
          <w:szCs w:val="20"/>
          <w:lang w:eastAsia="lv-LV"/>
        </w:rPr>
      </w:pPr>
      <w:r w:rsidRPr="00015C89">
        <w:rPr>
          <w:sz w:val="20"/>
          <w:szCs w:val="20"/>
          <w:lang w:eastAsia="lv-LV"/>
        </w:rPr>
        <w:t>A.Voitiške</w:t>
      </w:r>
      <w:r>
        <w:rPr>
          <w:sz w:val="20"/>
          <w:szCs w:val="20"/>
          <w:lang w:eastAsia="lv-LV"/>
        </w:rPr>
        <w:t xml:space="preserve"> 22032612</w:t>
      </w:r>
    </w:p>
    <w:p w14:paraId="677588AA" w14:textId="77777777" w:rsidR="0054426E" w:rsidRPr="00015C89" w:rsidRDefault="0054426E" w:rsidP="0054426E">
      <w:pPr>
        <w:autoSpaceDN w:val="0"/>
        <w:ind w:right="43"/>
        <w:jc w:val="both"/>
        <w:rPr>
          <w:sz w:val="20"/>
          <w:szCs w:val="20"/>
          <w:lang w:eastAsia="lv-LV"/>
        </w:rPr>
      </w:pPr>
      <w:r w:rsidRPr="00015C89">
        <w:rPr>
          <w:sz w:val="20"/>
          <w:szCs w:val="20"/>
          <w:lang w:eastAsia="lv-LV"/>
        </w:rPr>
        <w:t>Ž.Bezdele 65207055</w:t>
      </w:r>
    </w:p>
    <w:p w14:paraId="77D89B62" w14:textId="77777777" w:rsidR="0036311A" w:rsidRPr="00350D39" w:rsidRDefault="0036311A" w:rsidP="0036311A">
      <w:pPr>
        <w:pStyle w:val="Pamatteksts"/>
        <w:tabs>
          <w:tab w:val="left" w:pos="142"/>
          <w:tab w:val="left" w:pos="3555"/>
        </w:tabs>
        <w:spacing w:after="0"/>
        <w:ind w:right="43"/>
        <w:jc w:val="both"/>
        <w:rPr>
          <w:rFonts w:cs="Tahoma"/>
          <w:sz w:val="20"/>
          <w:szCs w:val="20"/>
        </w:rPr>
      </w:pPr>
    </w:p>
    <w:p w14:paraId="4BCDFB35" w14:textId="77777777" w:rsidR="00360F65" w:rsidRDefault="00360F65" w:rsidP="00F03FAD">
      <w:pPr>
        <w:rPr>
          <w:color w:val="FF0000"/>
          <w:lang w:val="lv-LV"/>
        </w:rPr>
      </w:pPr>
    </w:p>
    <w:p w14:paraId="382AFCCB" w14:textId="77777777" w:rsidR="00360F65" w:rsidRDefault="00360F65" w:rsidP="00965FC0">
      <w:pPr>
        <w:jc w:val="center"/>
        <w:rPr>
          <w:color w:val="FF0000"/>
          <w:lang w:val="lv-LV"/>
        </w:rPr>
      </w:pPr>
    </w:p>
    <w:p w14:paraId="6430B7BC" w14:textId="77777777" w:rsidR="00360F65" w:rsidRDefault="002428FE" w:rsidP="00360F65">
      <w:pPr>
        <w:ind w:firstLine="709"/>
        <w:jc w:val="center"/>
        <w:rPr>
          <w:lang w:val="lv-LV" w:eastAsia="lv-LV"/>
        </w:rPr>
      </w:pPr>
      <w:r w:rsidRPr="00987DB9">
        <w:rPr>
          <w:b/>
          <w:bCs/>
          <w:color w:val="A6A6A6"/>
          <w:lang w:val="lv-LV"/>
        </w:rPr>
        <w:t>DOKUMENTS PARAKSTĪTS AR DROŠU ELEKTRONISKO PARAKSTU UN SATUR LAIKA ZĪMOGU</w:t>
      </w:r>
    </w:p>
    <w:p w14:paraId="3C0585C8" w14:textId="77777777" w:rsidR="00360F65" w:rsidRDefault="00360F65" w:rsidP="00360F65">
      <w:pPr>
        <w:rPr>
          <w:color w:val="FF0000"/>
          <w:lang w:val="lv-LV"/>
        </w:rPr>
      </w:pPr>
    </w:p>
    <w:p w14:paraId="3AEA255E" w14:textId="77777777" w:rsidR="00965FC0" w:rsidRPr="007F75A2" w:rsidRDefault="002428FE" w:rsidP="00DF62CC">
      <w:pPr>
        <w:rPr>
          <w:rFonts w:eastAsia="Calibri"/>
          <w:sz w:val="28"/>
          <w:szCs w:val="28"/>
          <w:lang w:val="lv-LV"/>
        </w:rPr>
      </w:pPr>
      <w:r w:rsidRPr="007F75A2">
        <w:rPr>
          <w:rFonts w:eastAsia="Calibri"/>
          <w:sz w:val="28"/>
          <w:szCs w:val="28"/>
          <w:lang w:val="lv-LV"/>
        </w:rPr>
        <w:t xml:space="preserve"> </w:t>
      </w:r>
    </w:p>
    <w:p w14:paraId="43A86D93" w14:textId="77777777" w:rsidR="00F401D9" w:rsidRDefault="00F401D9">
      <w:pPr>
        <w:rPr>
          <w:rFonts w:eastAsia="Lucida Sans Unicode"/>
          <w:color w:val="FF0000"/>
          <w:lang w:val="lv-LV"/>
        </w:rPr>
      </w:pPr>
      <w:r>
        <w:rPr>
          <w:color w:val="FF0000"/>
        </w:rPr>
        <w:br w:type="page"/>
      </w:r>
    </w:p>
    <w:p w14:paraId="2F8085DB" w14:textId="77777777" w:rsidR="00F401D9" w:rsidRDefault="00F401D9" w:rsidP="00F401D9">
      <w:pPr>
        <w:pStyle w:val="naisf"/>
        <w:spacing w:before="0" w:after="0"/>
        <w:ind w:right="43" w:firstLine="0"/>
      </w:pPr>
    </w:p>
    <w:p w14:paraId="709BFA26" w14:textId="77777777" w:rsidR="00F401D9" w:rsidRDefault="00F401D9" w:rsidP="00F401D9">
      <w:pPr>
        <w:tabs>
          <w:tab w:val="left" w:pos="360"/>
        </w:tabs>
        <w:jc w:val="center"/>
        <w:rPr>
          <w:lang w:val="lv-LV"/>
        </w:rPr>
      </w:pPr>
      <w:r>
        <w:rPr>
          <w:noProof/>
        </w:rPr>
        <w:drawing>
          <wp:inline distT="0" distB="0" distL="0" distR="0" wp14:anchorId="1A930C53" wp14:editId="486B7568">
            <wp:extent cx="638175" cy="733425"/>
            <wp:effectExtent l="0" t="0" r="9525" b="9525"/>
            <wp:docPr id="440252464"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078695" descr="A picture containing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p>
    <w:p w14:paraId="2AD86A9C" w14:textId="77777777" w:rsidR="00F401D9" w:rsidRDefault="00F401D9" w:rsidP="00F401D9">
      <w:pPr>
        <w:keepNext/>
        <w:widowControl w:val="0"/>
        <w:tabs>
          <w:tab w:val="left" w:pos="360"/>
        </w:tabs>
        <w:jc w:val="center"/>
        <w:rPr>
          <w:rFonts w:eastAsia="Lucida Sans Unicode"/>
          <w:b/>
          <w:lang w:val="lv-LV"/>
        </w:rPr>
      </w:pPr>
      <w:r>
        <w:rPr>
          <w:rFonts w:eastAsia="Lucida Sans Unicode"/>
          <w:b/>
          <w:lang w:val="lv-LV"/>
        </w:rPr>
        <w:t>JĒKABPILS NOVADA PAŠVALDĪBA</w:t>
      </w:r>
    </w:p>
    <w:p w14:paraId="4B7E9E3D" w14:textId="77777777" w:rsidR="00F401D9" w:rsidRDefault="00F401D9" w:rsidP="00F401D9">
      <w:pPr>
        <w:widowControl w:val="0"/>
        <w:tabs>
          <w:tab w:val="right" w:pos="9000"/>
        </w:tabs>
        <w:jc w:val="center"/>
        <w:rPr>
          <w:rFonts w:eastAsia="Lucida Sans Unicode"/>
          <w:sz w:val="22"/>
          <w:szCs w:val="22"/>
          <w:lang w:val="lv-LV"/>
        </w:rPr>
      </w:pPr>
      <w:r>
        <w:rPr>
          <w:rFonts w:eastAsia="Lucida Sans Unicode"/>
          <w:sz w:val="22"/>
          <w:szCs w:val="22"/>
          <w:lang w:val="lv-LV"/>
        </w:rPr>
        <w:t>JĒKABPILS NOVADA DOME</w:t>
      </w:r>
    </w:p>
    <w:p w14:paraId="53897382" w14:textId="77777777" w:rsidR="00F401D9" w:rsidRDefault="00F401D9" w:rsidP="00F401D9">
      <w:pPr>
        <w:widowControl w:val="0"/>
        <w:tabs>
          <w:tab w:val="right" w:pos="9000"/>
        </w:tabs>
        <w:jc w:val="center"/>
        <w:rPr>
          <w:rFonts w:eastAsia="Lucida Sans Unicode"/>
          <w:sz w:val="22"/>
          <w:szCs w:val="22"/>
          <w:lang w:val="lv-LV"/>
        </w:rPr>
      </w:pPr>
      <w:r>
        <w:rPr>
          <w:rFonts w:eastAsia="Lucida Sans Unicode"/>
          <w:sz w:val="22"/>
          <w:szCs w:val="22"/>
          <w:lang w:val="lv-LV"/>
        </w:rPr>
        <w:t>Reģistrācijas Nr.90000024205</w:t>
      </w:r>
    </w:p>
    <w:p w14:paraId="5B212AE6" w14:textId="77777777" w:rsidR="00F401D9" w:rsidRDefault="00F401D9" w:rsidP="00F401D9">
      <w:pPr>
        <w:keepNext/>
        <w:widowControl w:val="0"/>
        <w:pBdr>
          <w:bottom w:val="single" w:sz="12" w:space="1" w:color="000000"/>
        </w:pBdr>
        <w:jc w:val="center"/>
        <w:rPr>
          <w:rFonts w:eastAsia="Lucida Sans Unicode"/>
          <w:bCs/>
          <w:sz w:val="22"/>
          <w:szCs w:val="22"/>
          <w:lang w:val="lv-LV" w:eastAsia="ar-SA"/>
        </w:rPr>
      </w:pPr>
      <w:r>
        <w:rPr>
          <w:rFonts w:eastAsia="Lucida Sans Unicode"/>
          <w:bCs/>
          <w:sz w:val="22"/>
          <w:szCs w:val="22"/>
          <w:lang w:val="lv-LV" w:eastAsia="ar-SA"/>
        </w:rPr>
        <w:t>Brīvības iela 120, Jēkabpils, Jēkabpils novads, LV – 5201</w:t>
      </w:r>
    </w:p>
    <w:p w14:paraId="2277B03E" w14:textId="77777777" w:rsidR="00F401D9" w:rsidRDefault="00F401D9" w:rsidP="00F401D9">
      <w:pPr>
        <w:keepNext/>
        <w:widowControl w:val="0"/>
        <w:pBdr>
          <w:bottom w:val="single" w:sz="12" w:space="1" w:color="000000"/>
        </w:pBdr>
        <w:jc w:val="center"/>
        <w:rPr>
          <w:sz w:val="22"/>
          <w:szCs w:val="22"/>
          <w:lang w:val="lv-LV"/>
        </w:rPr>
      </w:pPr>
      <w:r>
        <w:rPr>
          <w:rFonts w:eastAsia="Lucida Sans Unicode"/>
          <w:bCs/>
          <w:sz w:val="22"/>
          <w:szCs w:val="22"/>
          <w:lang w:val="lv-LV" w:eastAsia="ar-SA"/>
        </w:rPr>
        <w:t xml:space="preserve">Tālrunis 65236777, fakss 65207304, elektroniskais pasts </w:t>
      </w:r>
      <w:r>
        <w:rPr>
          <w:rFonts w:eastAsia="Lucida Sans Unicode"/>
          <w:sz w:val="22"/>
          <w:szCs w:val="22"/>
          <w:lang w:val="lv-LV" w:eastAsia="ar-SA"/>
        </w:rPr>
        <w:t>pasts@jekabpils.lv</w:t>
      </w:r>
    </w:p>
    <w:p w14:paraId="64B10992" w14:textId="77777777" w:rsidR="00F401D9" w:rsidRDefault="00F401D9" w:rsidP="00F401D9">
      <w:pPr>
        <w:widowControl w:val="0"/>
        <w:suppressAutoHyphens/>
        <w:autoSpaceDN w:val="0"/>
        <w:jc w:val="center"/>
        <w:textAlignment w:val="baseline"/>
        <w:rPr>
          <w:rFonts w:eastAsia="Lucida Sans Unicode"/>
          <w:lang w:val="lv-LV"/>
        </w:rPr>
      </w:pPr>
      <w:r>
        <w:rPr>
          <w:rFonts w:eastAsia="Lucida Sans Unicode"/>
          <w:lang w:val="lv-LV"/>
        </w:rPr>
        <w:t>Jēkabpils novadā</w:t>
      </w:r>
    </w:p>
    <w:p w14:paraId="76C91814" w14:textId="77777777" w:rsidR="00F401D9" w:rsidRDefault="00F401D9" w:rsidP="00F401D9">
      <w:pPr>
        <w:widowControl w:val="0"/>
        <w:suppressAutoHyphens/>
        <w:autoSpaceDE w:val="0"/>
        <w:autoSpaceDN w:val="0"/>
        <w:rPr>
          <w:rFonts w:eastAsia="Lucida Sans Unicode"/>
          <w:lang w:val="lv-LV"/>
        </w:rPr>
      </w:pPr>
    </w:p>
    <w:p w14:paraId="1BADA2A4" w14:textId="77777777" w:rsidR="00F401D9" w:rsidRDefault="00F401D9" w:rsidP="00F401D9">
      <w:pPr>
        <w:suppressAutoHyphens/>
        <w:autoSpaceDN w:val="0"/>
        <w:jc w:val="right"/>
        <w:textAlignment w:val="baseline"/>
        <w:rPr>
          <w:lang w:val="lv-LV"/>
        </w:rPr>
      </w:pPr>
      <w:r>
        <w:rPr>
          <w:lang w:val="lv-LV"/>
        </w:rPr>
        <w:t>APSTIPRINĀTS</w:t>
      </w:r>
    </w:p>
    <w:p w14:paraId="6F452C4A" w14:textId="77777777" w:rsidR="00F401D9" w:rsidRDefault="00F401D9" w:rsidP="00F401D9">
      <w:pPr>
        <w:suppressAutoHyphens/>
        <w:autoSpaceDN w:val="0"/>
        <w:jc w:val="right"/>
        <w:textAlignment w:val="baseline"/>
        <w:rPr>
          <w:lang w:val="lv-LV"/>
        </w:rPr>
      </w:pPr>
      <w:r>
        <w:rPr>
          <w:lang w:val="lv-LV"/>
        </w:rPr>
        <w:t>ar Jēkabpils novada domes</w:t>
      </w:r>
    </w:p>
    <w:p w14:paraId="4BC1145C" w14:textId="3C4C2BFC" w:rsidR="00F401D9" w:rsidRDefault="0054426E" w:rsidP="00F401D9">
      <w:pPr>
        <w:suppressAutoHyphens/>
        <w:autoSpaceDN w:val="0"/>
        <w:jc w:val="right"/>
        <w:textAlignment w:val="baseline"/>
        <w:rPr>
          <w:lang w:val="lv-LV"/>
        </w:rPr>
      </w:pPr>
      <w:r>
        <w:rPr>
          <w:lang w:val="lv-LV"/>
        </w:rPr>
        <w:t>27</w:t>
      </w:r>
      <w:r w:rsidR="00F03FAD">
        <w:rPr>
          <w:lang w:val="lv-LV"/>
        </w:rPr>
        <w:t>.02</w:t>
      </w:r>
      <w:r w:rsidR="00F401D9">
        <w:rPr>
          <w:lang w:val="lv-LV"/>
        </w:rPr>
        <w:t>.2025. lēmumu Nr.</w:t>
      </w:r>
      <w:r w:rsidR="00AE13F8">
        <w:rPr>
          <w:lang w:val="lv-LV"/>
        </w:rPr>
        <w:t>171</w:t>
      </w:r>
    </w:p>
    <w:p w14:paraId="4936E277" w14:textId="41AA96E4" w:rsidR="00F401D9" w:rsidRDefault="00F401D9" w:rsidP="00F401D9">
      <w:pPr>
        <w:suppressAutoHyphens/>
        <w:autoSpaceDE w:val="0"/>
        <w:autoSpaceDN w:val="0"/>
        <w:jc w:val="right"/>
        <w:textAlignment w:val="baseline"/>
        <w:rPr>
          <w:bCs/>
          <w:lang w:val="lv-LV"/>
        </w:rPr>
      </w:pPr>
      <w:r>
        <w:rPr>
          <w:bCs/>
          <w:lang w:val="lv-LV"/>
        </w:rPr>
        <w:t>(protokols Nr.</w:t>
      </w:r>
      <w:r w:rsidR="006F6DA8">
        <w:rPr>
          <w:bCs/>
          <w:lang w:val="lv-LV"/>
        </w:rPr>
        <w:t>3</w:t>
      </w:r>
      <w:r>
        <w:rPr>
          <w:bCs/>
          <w:lang w:val="lv-LV"/>
        </w:rPr>
        <w:t xml:space="preserve">, </w:t>
      </w:r>
      <w:r w:rsidR="00AE13F8">
        <w:rPr>
          <w:bCs/>
          <w:lang w:val="lv-LV"/>
        </w:rPr>
        <w:t>89</w:t>
      </w:r>
      <w:r>
        <w:rPr>
          <w:bCs/>
          <w:lang w:val="lv-LV"/>
        </w:rPr>
        <w:t>.</w:t>
      </w:r>
      <w:r w:rsidR="006F6DA8">
        <w:rPr>
          <w:bCs/>
          <w:lang w:val="lv-LV"/>
        </w:rPr>
        <w:t>punkts</w:t>
      </w:r>
      <w:r>
        <w:rPr>
          <w:bCs/>
          <w:lang w:val="lv-LV"/>
        </w:rPr>
        <w:t>)</w:t>
      </w:r>
    </w:p>
    <w:p w14:paraId="599ACF4A" w14:textId="77777777" w:rsidR="00F401D9" w:rsidRDefault="00F401D9" w:rsidP="00F401D9">
      <w:pPr>
        <w:suppressAutoHyphens/>
        <w:autoSpaceDN w:val="0"/>
        <w:jc w:val="center"/>
        <w:textAlignment w:val="baseline"/>
        <w:rPr>
          <w:lang w:val="lv-LV"/>
        </w:rPr>
      </w:pPr>
    </w:p>
    <w:p w14:paraId="230F1E7B" w14:textId="77777777" w:rsidR="00F401D9" w:rsidRDefault="00F401D9" w:rsidP="00F401D9">
      <w:pPr>
        <w:jc w:val="center"/>
        <w:rPr>
          <w:b/>
          <w:lang w:val="lv-LV"/>
        </w:rPr>
      </w:pPr>
    </w:p>
    <w:p w14:paraId="16110AEF" w14:textId="5E506010" w:rsidR="00F401D9" w:rsidRPr="00D252E5" w:rsidRDefault="00D252E5" w:rsidP="00F401D9">
      <w:pPr>
        <w:jc w:val="center"/>
        <w:rPr>
          <w:b/>
          <w:bCs/>
          <w:lang w:val="lv-LV"/>
        </w:rPr>
      </w:pPr>
      <w:r w:rsidRPr="00D252E5">
        <w:rPr>
          <w:b/>
          <w:bCs/>
          <w:lang w:val="lv-LV"/>
        </w:rPr>
        <w:t>Grozījums noteikumos “Noteikumi par valsts budžeta mērķdotāciju un pašvaldības finansējuma sadales kārtību Jēkabpils novada pašvaldības izglītības iestādēm”</w:t>
      </w:r>
    </w:p>
    <w:p w14:paraId="26DD39C8" w14:textId="77777777" w:rsidR="00F401D9" w:rsidRDefault="00F401D9" w:rsidP="00F401D9">
      <w:pPr>
        <w:ind w:firstLine="3686"/>
        <w:jc w:val="right"/>
        <w:rPr>
          <w:i/>
          <w:sz w:val="22"/>
          <w:szCs w:val="22"/>
          <w:lang w:val="lv-LV" w:eastAsia="lv-LV"/>
        </w:rPr>
      </w:pPr>
    </w:p>
    <w:p w14:paraId="256229F4" w14:textId="58ACC4A9" w:rsidR="000C70B3" w:rsidRPr="00243617" w:rsidRDefault="000C70B3" w:rsidP="000C70B3">
      <w:pPr>
        <w:jc w:val="right"/>
        <w:rPr>
          <w:rFonts w:eastAsia="Calibri"/>
          <w:i/>
          <w:color w:val="000000"/>
          <w:sz w:val="20"/>
          <w:szCs w:val="20"/>
          <w:lang w:val="lv-LV"/>
        </w:rPr>
      </w:pPr>
      <w:r w:rsidRPr="00243617">
        <w:rPr>
          <w:rFonts w:eastAsia="Calibri"/>
          <w:i/>
          <w:color w:val="000000"/>
          <w:sz w:val="20"/>
          <w:szCs w:val="20"/>
          <w:lang w:val="lv-LV"/>
        </w:rPr>
        <w:t>Iz</w:t>
      </w:r>
      <w:r w:rsidR="00243617" w:rsidRPr="00243617">
        <w:rPr>
          <w:rFonts w:eastAsia="Calibri"/>
          <w:i/>
          <w:color w:val="000000"/>
          <w:sz w:val="20"/>
          <w:szCs w:val="20"/>
          <w:lang w:val="lv-LV"/>
        </w:rPr>
        <w:t>dots</w:t>
      </w:r>
      <w:r w:rsidRPr="00243617">
        <w:rPr>
          <w:rFonts w:eastAsia="Calibri"/>
          <w:i/>
          <w:color w:val="000000"/>
          <w:sz w:val="20"/>
          <w:szCs w:val="20"/>
          <w:lang w:val="lv-LV"/>
        </w:rPr>
        <w:t xml:space="preserve"> saskaņā ar Ministru kabineta 2022.gada 21.jūnija  noteikumu Nr.376 </w:t>
      </w:r>
    </w:p>
    <w:p w14:paraId="69A4B52E" w14:textId="77777777" w:rsidR="00831A03" w:rsidRDefault="000C70B3" w:rsidP="000C70B3">
      <w:pPr>
        <w:jc w:val="right"/>
        <w:rPr>
          <w:rFonts w:eastAsia="Calibri"/>
          <w:i/>
          <w:color w:val="000000"/>
          <w:sz w:val="20"/>
          <w:szCs w:val="20"/>
          <w:lang w:val="lv-LV"/>
        </w:rPr>
      </w:pPr>
      <w:r w:rsidRPr="00243617">
        <w:rPr>
          <w:rFonts w:eastAsia="Calibri"/>
          <w:i/>
          <w:color w:val="000000"/>
          <w:sz w:val="20"/>
          <w:szCs w:val="20"/>
          <w:lang w:val="lv-LV"/>
        </w:rPr>
        <w:t xml:space="preserve">“Kārtība, kādā aprēķina un sadala valsts budžeta mērķdotāciju pedagogu </w:t>
      </w:r>
    </w:p>
    <w:p w14:paraId="123093F7" w14:textId="77777777" w:rsidR="00831A03" w:rsidRDefault="000C70B3" w:rsidP="000C70B3">
      <w:pPr>
        <w:jc w:val="right"/>
        <w:rPr>
          <w:rFonts w:eastAsia="Calibri"/>
          <w:i/>
          <w:color w:val="000000"/>
          <w:sz w:val="20"/>
          <w:szCs w:val="20"/>
          <w:lang w:val="lv-LV"/>
        </w:rPr>
      </w:pPr>
      <w:r w:rsidRPr="00243617">
        <w:rPr>
          <w:rFonts w:eastAsia="Calibri"/>
          <w:i/>
          <w:color w:val="000000"/>
          <w:sz w:val="20"/>
          <w:szCs w:val="20"/>
          <w:lang w:val="lv-LV"/>
        </w:rPr>
        <w:t xml:space="preserve">darba samaksai pašvaldību vispārējās izglītības iestādēs un valsts augstskolu </w:t>
      </w:r>
    </w:p>
    <w:p w14:paraId="54AA612D" w14:textId="77777777" w:rsidR="00F55F52" w:rsidRDefault="000C70B3" w:rsidP="000C70B3">
      <w:pPr>
        <w:jc w:val="right"/>
        <w:rPr>
          <w:rFonts w:eastAsia="Calibri"/>
          <w:i/>
          <w:color w:val="000000"/>
          <w:sz w:val="20"/>
          <w:szCs w:val="20"/>
          <w:lang w:val="lv-LV"/>
        </w:rPr>
      </w:pPr>
      <w:r w:rsidRPr="00243617">
        <w:rPr>
          <w:rFonts w:eastAsia="Calibri"/>
          <w:i/>
          <w:color w:val="000000"/>
          <w:sz w:val="20"/>
          <w:szCs w:val="20"/>
          <w:lang w:val="lv-LV"/>
        </w:rPr>
        <w:t xml:space="preserve">vispārējās vidējās izglītības iestādēs” 13.,14.un 19.punktu, </w:t>
      </w:r>
    </w:p>
    <w:p w14:paraId="12118936" w14:textId="77777777" w:rsidR="00F55F52" w:rsidRDefault="000C70B3" w:rsidP="000C70B3">
      <w:pPr>
        <w:jc w:val="right"/>
        <w:rPr>
          <w:i/>
          <w:iCs/>
          <w:sz w:val="20"/>
          <w:szCs w:val="20"/>
          <w:lang w:val="lv-LV" w:eastAsia="lv-LV"/>
        </w:rPr>
      </w:pPr>
      <w:r w:rsidRPr="00243617">
        <w:rPr>
          <w:i/>
          <w:iCs/>
          <w:sz w:val="20"/>
          <w:szCs w:val="20"/>
          <w:lang w:val="lv-LV" w:eastAsia="lv-LV"/>
        </w:rPr>
        <w:t>Ministru kabineta  2016.gada 5.jūlija</w:t>
      </w:r>
      <w:r w:rsidR="00F55F52">
        <w:rPr>
          <w:i/>
          <w:iCs/>
          <w:sz w:val="20"/>
          <w:szCs w:val="20"/>
          <w:lang w:val="lv-LV" w:eastAsia="lv-LV"/>
        </w:rPr>
        <w:t xml:space="preserve"> </w:t>
      </w:r>
      <w:r w:rsidRPr="00243617">
        <w:rPr>
          <w:i/>
          <w:iCs/>
          <w:sz w:val="20"/>
          <w:szCs w:val="20"/>
          <w:lang w:val="lv-LV" w:eastAsia="lv-LV"/>
        </w:rPr>
        <w:t>noteikumu  Nr.445 “Pedagogu darba</w:t>
      </w:r>
    </w:p>
    <w:p w14:paraId="53BED7BF" w14:textId="64550469" w:rsidR="000C70B3" w:rsidRPr="00243617" w:rsidRDefault="000C70B3" w:rsidP="000C70B3">
      <w:pPr>
        <w:jc w:val="right"/>
        <w:rPr>
          <w:rFonts w:eastAsia="Calibri"/>
          <w:i/>
          <w:color w:val="000000"/>
          <w:sz w:val="20"/>
          <w:szCs w:val="20"/>
          <w:lang w:val="lv-LV"/>
        </w:rPr>
      </w:pPr>
      <w:r w:rsidRPr="00243617">
        <w:rPr>
          <w:i/>
          <w:iCs/>
          <w:sz w:val="20"/>
          <w:szCs w:val="20"/>
          <w:lang w:val="lv-LV" w:eastAsia="lv-LV"/>
        </w:rPr>
        <w:t xml:space="preserve"> samaksas noteikumi” 26.,29.punktu</w:t>
      </w:r>
      <w:r w:rsidR="00703D33">
        <w:rPr>
          <w:i/>
          <w:iCs/>
          <w:sz w:val="20"/>
          <w:szCs w:val="20"/>
          <w:lang w:val="lv-LV" w:eastAsia="lv-LV"/>
        </w:rPr>
        <w:t xml:space="preserve">, </w:t>
      </w:r>
      <w:r w:rsidRPr="00243617">
        <w:rPr>
          <w:i/>
          <w:iCs/>
          <w:sz w:val="20"/>
          <w:szCs w:val="20"/>
          <w:lang w:val="lv-LV" w:eastAsia="lv-LV"/>
        </w:rPr>
        <w:t>29.2.apakšpunktu  un 35.punktu</w:t>
      </w:r>
    </w:p>
    <w:p w14:paraId="5B679AF8" w14:textId="77777777" w:rsidR="000C70B3" w:rsidRPr="00243617" w:rsidRDefault="000C70B3" w:rsidP="000C70B3">
      <w:pPr>
        <w:jc w:val="right"/>
        <w:rPr>
          <w:i/>
          <w:color w:val="000000"/>
          <w:sz w:val="20"/>
          <w:szCs w:val="20"/>
          <w:lang w:val="lv-LV" w:eastAsia="lv-LV"/>
        </w:rPr>
      </w:pPr>
      <w:r w:rsidRPr="00243617">
        <w:rPr>
          <w:i/>
          <w:color w:val="000000"/>
          <w:sz w:val="20"/>
          <w:szCs w:val="20"/>
          <w:lang w:val="lv-LV" w:eastAsia="lv-LV"/>
        </w:rPr>
        <w:t xml:space="preserve">Ministru kabineta </w:t>
      </w:r>
      <w:r w:rsidRPr="00243617">
        <w:rPr>
          <w:i/>
          <w:sz w:val="20"/>
          <w:szCs w:val="20"/>
          <w:lang w:val="lv-LV" w:eastAsia="lv-LV"/>
        </w:rPr>
        <w:t>2001.gada 28.augusta</w:t>
      </w:r>
      <w:r w:rsidRPr="00243617">
        <w:rPr>
          <w:lang w:val="lv-LV" w:eastAsia="lv-LV"/>
        </w:rPr>
        <w:t xml:space="preserve"> </w:t>
      </w:r>
      <w:r w:rsidRPr="00243617">
        <w:rPr>
          <w:i/>
          <w:color w:val="000000"/>
          <w:sz w:val="20"/>
          <w:szCs w:val="20"/>
          <w:lang w:val="lv-LV" w:eastAsia="lv-LV"/>
        </w:rPr>
        <w:t xml:space="preserve">noteikumu Nr.382 </w:t>
      </w:r>
    </w:p>
    <w:p w14:paraId="5D6AE9F7" w14:textId="30B0FB1B" w:rsidR="00F401D9" w:rsidRPr="00243617" w:rsidRDefault="000C70B3" w:rsidP="000C70B3">
      <w:pPr>
        <w:jc w:val="right"/>
        <w:rPr>
          <w:i/>
          <w:color w:val="000000"/>
          <w:sz w:val="20"/>
          <w:szCs w:val="20"/>
          <w:lang w:val="lv-LV" w:eastAsia="lv-LV"/>
        </w:rPr>
      </w:pPr>
      <w:r w:rsidRPr="00243617">
        <w:rPr>
          <w:i/>
          <w:color w:val="000000"/>
          <w:sz w:val="20"/>
          <w:szCs w:val="20"/>
          <w:lang w:val="lv-LV" w:eastAsia="lv-LV"/>
        </w:rPr>
        <w:t>“Interešu izglītības programmu finansēšanas kārtība” 9.un 10.punktu</w:t>
      </w:r>
    </w:p>
    <w:p w14:paraId="7A25FD75" w14:textId="77777777" w:rsidR="000C70B3" w:rsidRDefault="000C70B3" w:rsidP="000C70B3">
      <w:pPr>
        <w:jc w:val="right"/>
        <w:rPr>
          <w:rFonts w:eastAsia="Calibri"/>
          <w:b/>
          <w:bCs/>
          <w:lang w:val="lv-LV"/>
        </w:rPr>
      </w:pPr>
    </w:p>
    <w:p w14:paraId="699E7DEC" w14:textId="5F98A531" w:rsidR="00F401D9" w:rsidRPr="00CE0568" w:rsidRDefault="00F401D9" w:rsidP="00303BF9">
      <w:pPr>
        <w:pStyle w:val="Bezatstarpm"/>
        <w:numPr>
          <w:ilvl w:val="0"/>
          <w:numId w:val="6"/>
        </w:numPr>
        <w:tabs>
          <w:tab w:val="left" w:pos="993"/>
        </w:tabs>
        <w:ind w:left="0" w:firstLine="709"/>
        <w:jc w:val="both"/>
        <w:rPr>
          <w:szCs w:val="22"/>
          <w:lang w:val="lv-LV"/>
        </w:rPr>
      </w:pPr>
      <w:bookmarkStart w:id="1" w:name="p60"/>
      <w:bookmarkStart w:id="2" w:name="p-789611"/>
      <w:bookmarkEnd w:id="1"/>
      <w:bookmarkEnd w:id="2"/>
      <w:r w:rsidRPr="00CE0568">
        <w:rPr>
          <w:lang w:val="lv-LV"/>
        </w:rPr>
        <w:t xml:space="preserve">Izdarīt </w:t>
      </w:r>
      <w:r w:rsidR="00B468E7">
        <w:rPr>
          <w:bCs/>
          <w:lang w:val="lv-LV"/>
        </w:rPr>
        <w:t>noteikumos</w:t>
      </w:r>
      <w:r w:rsidR="00B468E7" w:rsidRPr="00144254">
        <w:rPr>
          <w:bCs/>
          <w:lang w:val="lv-LV"/>
        </w:rPr>
        <w:t xml:space="preserve"> </w:t>
      </w:r>
      <w:r w:rsidR="00B468E7">
        <w:rPr>
          <w:bCs/>
          <w:lang w:val="lv-LV"/>
        </w:rPr>
        <w:t>“</w:t>
      </w:r>
      <w:r w:rsidR="00B468E7" w:rsidRPr="00144254">
        <w:rPr>
          <w:bCs/>
          <w:lang w:val="lv-LV"/>
        </w:rPr>
        <w:t>Noteikum</w:t>
      </w:r>
      <w:r w:rsidR="00B468E7">
        <w:rPr>
          <w:bCs/>
          <w:lang w:val="lv-LV"/>
        </w:rPr>
        <w:t>i</w:t>
      </w:r>
      <w:r w:rsidR="00B468E7" w:rsidRPr="00144254">
        <w:rPr>
          <w:bCs/>
          <w:lang w:val="lv-LV"/>
        </w:rPr>
        <w:t xml:space="preserve"> par valsts budžeta mērķdotāciju un pašvaldības finansējuma sadales kārtību Jēkabpils novada pašvaldības izglītības iestādēm</w:t>
      </w:r>
      <w:r w:rsidR="00B468E7">
        <w:rPr>
          <w:bCs/>
          <w:lang w:val="lv-LV"/>
        </w:rPr>
        <w:t>”</w:t>
      </w:r>
      <w:r w:rsidR="00B468E7" w:rsidRPr="00144254">
        <w:rPr>
          <w:bCs/>
          <w:lang w:val="lv-LV"/>
        </w:rPr>
        <w:t>, kas apstiprināti ar Jēkabpils novada  domes 2023.gada 24.augusta lēmumu Nr.843 “Par noteikumu apstiprināšanu”</w:t>
      </w:r>
      <w:r w:rsidR="00436CCD">
        <w:rPr>
          <w:lang w:val="lv-LV" w:eastAsia="lv-LV"/>
        </w:rPr>
        <w:t>,</w:t>
      </w:r>
      <w:r w:rsidRPr="00CE0568">
        <w:rPr>
          <w:lang w:val="lv-LV" w:eastAsia="lv-LV"/>
        </w:rPr>
        <w:t xml:space="preserve"> </w:t>
      </w:r>
      <w:r w:rsidRPr="00CE0568">
        <w:rPr>
          <w:lang w:val="lv-LV"/>
        </w:rPr>
        <w:t>šādu grozījumu:</w:t>
      </w:r>
    </w:p>
    <w:p w14:paraId="0051B4BC" w14:textId="1D53BB51" w:rsidR="00F401D9" w:rsidRPr="00CE0568" w:rsidRDefault="00520DAC" w:rsidP="00303BF9">
      <w:pPr>
        <w:pStyle w:val="Sarakstarindkopa"/>
        <w:tabs>
          <w:tab w:val="left" w:pos="993"/>
        </w:tabs>
        <w:ind w:left="0" w:firstLine="709"/>
        <w:rPr>
          <w:szCs w:val="22"/>
          <w:lang w:val="lv-LV"/>
        </w:rPr>
      </w:pPr>
      <w:bookmarkStart w:id="3" w:name="_Hlk189560028"/>
      <w:r>
        <w:rPr>
          <w:szCs w:val="22"/>
          <w:lang w:val="lv-LV"/>
        </w:rPr>
        <w:t>Izteikt</w:t>
      </w:r>
      <w:r w:rsidR="00F401D9" w:rsidRPr="00CE0568">
        <w:rPr>
          <w:szCs w:val="22"/>
          <w:lang w:val="lv-LV"/>
        </w:rPr>
        <w:t xml:space="preserve"> noteikumu </w:t>
      </w:r>
      <w:r>
        <w:rPr>
          <w:szCs w:val="22"/>
          <w:lang w:val="lv-LV"/>
        </w:rPr>
        <w:t>8</w:t>
      </w:r>
      <w:r w:rsidR="00F401D9" w:rsidRPr="00CE0568">
        <w:rPr>
          <w:szCs w:val="22"/>
          <w:lang w:val="lv-LV"/>
        </w:rPr>
        <w:t>.punktu šādā redakcijā:</w:t>
      </w:r>
    </w:p>
    <w:p w14:paraId="598F3649" w14:textId="61A265F8" w:rsidR="00F401D9" w:rsidRPr="00A96E6C" w:rsidRDefault="00F401D9" w:rsidP="00AA3296">
      <w:pPr>
        <w:pStyle w:val="Sarakstarindkopa"/>
        <w:tabs>
          <w:tab w:val="left" w:pos="993"/>
        </w:tabs>
        <w:ind w:left="0" w:firstLine="709"/>
        <w:jc w:val="both"/>
        <w:rPr>
          <w:lang w:val="lv-LV"/>
        </w:rPr>
      </w:pPr>
      <w:r w:rsidRPr="00A96E6C">
        <w:rPr>
          <w:szCs w:val="22"/>
          <w:lang w:val="lv-LV"/>
        </w:rPr>
        <w:t>“</w:t>
      </w:r>
      <w:r w:rsidR="007656BC" w:rsidRPr="00A96E6C">
        <w:rPr>
          <w:szCs w:val="22"/>
          <w:lang w:val="lv-LV"/>
        </w:rPr>
        <w:t>8</w:t>
      </w:r>
      <w:r w:rsidRPr="00A96E6C">
        <w:rPr>
          <w:szCs w:val="22"/>
          <w:lang w:val="lv-LV"/>
        </w:rPr>
        <w:t xml:space="preserve">. </w:t>
      </w:r>
      <w:r w:rsidR="003D523D" w:rsidRPr="00A96E6C">
        <w:rPr>
          <w:lang w:val="lv-LV" w:eastAsia="lv-LV"/>
        </w:rPr>
        <w:t xml:space="preserve">Jēkabpils novada </w:t>
      </w:r>
      <w:r w:rsidR="003D523D" w:rsidRPr="00A96E6C">
        <w:rPr>
          <w:rFonts w:eastAsia="Calibri"/>
          <w:lang w:val="lv-LV"/>
        </w:rPr>
        <w:t xml:space="preserve">Izglītības pārvalde </w:t>
      </w:r>
      <w:r w:rsidR="003D523D" w:rsidRPr="00A96E6C">
        <w:rPr>
          <w:lang w:val="lv-LV"/>
        </w:rPr>
        <w:t xml:space="preserve">saskaņā </w:t>
      </w:r>
      <w:bookmarkStart w:id="4" w:name="_Hlk110001767"/>
      <w:r w:rsidR="003D523D" w:rsidRPr="00A96E6C">
        <w:rPr>
          <w:lang w:val="lv-LV"/>
        </w:rPr>
        <w:t>ar Ministru kabineta 2016.</w:t>
      </w:r>
      <w:r w:rsidR="005E78A1">
        <w:rPr>
          <w:lang w:val="lv-LV"/>
        </w:rPr>
        <w:t>gada 5.jūlija</w:t>
      </w:r>
      <w:r w:rsidR="003D523D" w:rsidRPr="00A96E6C">
        <w:rPr>
          <w:lang w:val="lv-LV"/>
        </w:rPr>
        <w:t xml:space="preserve"> noteikumu Nr.</w:t>
      </w:r>
      <w:r w:rsidR="005E78A1">
        <w:rPr>
          <w:lang w:val="lv-LV"/>
        </w:rPr>
        <w:t> </w:t>
      </w:r>
      <w:r w:rsidR="003D523D" w:rsidRPr="00A96E6C">
        <w:rPr>
          <w:lang w:val="lv-LV"/>
        </w:rPr>
        <w:t>445</w:t>
      </w:r>
      <w:bookmarkEnd w:id="4"/>
      <w:r w:rsidR="005E78A1">
        <w:rPr>
          <w:lang w:val="lv-LV"/>
        </w:rPr>
        <w:t xml:space="preserve"> </w:t>
      </w:r>
      <w:r w:rsidR="005E78A1" w:rsidRPr="00144254">
        <w:rPr>
          <w:bCs/>
          <w:lang w:val="lv-LV"/>
        </w:rPr>
        <w:t>“Pedagogu darba samaksas noteikumi” 9.punktu</w:t>
      </w:r>
      <w:r w:rsidR="003D523D" w:rsidRPr="00A96E6C">
        <w:rPr>
          <w:lang w:val="lv-LV"/>
        </w:rPr>
        <w:t xml:space="preserve"> un Noteikumu 2.pielikumu ir tiesīga </w:t>
      </w:r>
      <w:r w:rsidR="00D3520E">
        <w:rPr>
          <w:lang w:val="lv-LV"/>
        </w:rPr>
        <w:t>ierosināt</w:t>
      </w:r>
      <w:r w:rsidR="003D523D" w:rsidRPr="00A96E6C">
        <w:rPr>
          <w:lang w:val="lv-LV"/>
        </w:rPr>
        <w:t xml:space="preserve"> augstāku darba algas likmi par noteikto zemāko vadītāja mēneša darba algas likmi, ņemot vērā pieejamos budžeta līdzekļus</w:t>
      </w:r>
      <w:r w:rsidR="00841BA8">
        <w:rPr>
          <w:lang w:val="lv-LV"/>
        </w:rPr>
        <w:t>.</w:t>
      </w:r>
      <w:r w:rsidR="0097153D">
        <w:rPr>
          <w:lang w:val="lv-LV"/>
        </w:rPr>
        <w:t xml:space="preserve"> Nosakot</w:t>
      </w:r>
      <w:r w:rsidR="00841BA8">
        <w:rPr>
          <w:lang w:val="lv-LV"/>
        </w:rPr>
        <w:t xml:space="preserve"> </w:t>
      </w:r>
      <w:r w:rsidR="00FF6FAA">
        <w:rPr>
          <w:color w:val="000000" w:themeColor="text1"/>
          <w:lang w:val="lv-LV"/>
        </w:rPr>
        <w:t xml:space="preserve">Jēkabpils Valsts ģimnāzijas vadītāja </w:t>
      </w:r>
      <w:r w:rsidR="0025725D">
        <w:rPr>
          <w:color w:val="000000" w:themeColor="text1"/>
          <w:lang w:val="lv-LV"/>
        </w:rPr>
        <w:t>darba algas likm</w:t>
      </w:r>
      <w:r w:rsidR="004E5ED7">
        <w:rPr>
          <w:color w:val="000000" w:themeColor="text1"/>
          <w:lang w:val="lv-LV"/>
        </w:rPr>
        <w:t>i</w:t>
      </w:r>
      <w:r w:rsidR="0025725D">
        <w:rPr>
          <w:color w:val="000000" w:themeColor="text1"/>
          <w:lang w:val="lv-LV"/>
        </w:rPr>
        <w:t xml:space="preserve"> piemēro koeficientu 1,35</w:t>
      </w:r>
      <w:r w:rsidR="004E5ED7">
        <w:rPr>
          <w:color w:val="000000" w:themeColor="text1"/>
          <w:lang w:val="lv-LV"/>
        </w:rPr>
        <w:t xml:space="preserve"> zemākai</w:t>
      </w:r>
      <w:r w:rsidR="004445EA">
        <w:rPr>
          <w:color w:val="000000" w:themeColor="text1"/>
          <w:lang w:val="lv-LV"/>
        </w:rPr>
        <w:t xml:space="preserve"> vadītāja mēneša darba algas likmei, pirms </w:t>
      </w:r>
      <w:r w:rsidR="00FF6FAA">
        <w:rPr>
          <w:color w:val="000000" w:themeColor="text1"/>
          <w:lang w:val="lv-LV"/>
        </w:rPr>
        <w:t>augstāka</w:t>
      </w:r>
      <w:r w:rsidR="00893EE0">
        <w:rPr>
          <w:color w:val="000000" w:themeColor="text1"/>
          <w:lang w:val="lv-LV"/>
        </w:rPr>
        <w:t>s darba algas likmes noteikšanas</w:t>
      </w:r>
      <w:r w:rsidR="001F4180">
        <w:rPr>
          <w:color w:val="000000" w:themeColor="text1"/>
          <w:lang w:val="lv-LV"/>
        </w:rPr>
        <w:t>.</w:t>
      </w:r>
      <w:r w:rsidR="00726F7E">
        <w:rPr>
          <w:color w:val="000000" w:themeColor="text1"/>
          <w:lang w:val="lv-LV"/>
        </w:rPr>
        <w:t>”</w:t>
      </w:r>
      <w:r w:rsidR="00893EE0">
        <w:rPr>
          <w:color w:val="000000" w:themeColor="text1"/>
          <w:lang w:val="lv-LV"/>
        </w:rPr>
        <w:t xml:space="preserve"> </w:t>
      </w:r>
      <w:r w:rsidR="00FF6FAA">
        <w:rPr>
          <w:color w:val="000000" w:themeColor="text1"/>
          <w:lang w:val="lv-LV"/>
        </w:rPr>
        <w:t xml:space="preserve"> </w:t>
      </w:r>
    </w:p>
    <w:p w14:paraId="3DC9F1A0" w14:textId="1A94DB74" w:rsidR="00F401D9" w:rsidRPr="00CE0568" w:rsidRDefault="00F401D9" w:rsidP="00303BF9">
      <w:pPr>
        <w:pStyle w:val="Bezatstarpm"/>
        <w:tabs>
          <w:tab w:val="left" w:pos="993"/>
        </w:tabs>
        <w:ind w:firstLine="709"/>
        <w:jc w:val="both"/>
        <w:rPr>
          <w:szCs w:val="22"/>
          <w:lang w:val="lv-LV"/>
        </w:rPr>
      </w:pPr>
      <w:r w:rsidRPr="00CE0568">
        <w:rPr>
          <w:szCs w:val="22"/>
          <w:lang w:val="lv-LV"/>
        </w:rPr>
        <w:t>2. Grozījum</w:t>
      </w:r>
      <w:r w:rsidR="005C70E8">
        <w:rPr>
          <w:szCs w:val="22"/>
          <w:lang w:val="lv-LV"/>
        </w:rPr>
        <w:t>s</w:t>
      </w:r>
      <w:r w:rsidRPr="00CE0568">
        <w:rPr>
          <w:szCs w:val="22"/>
          <w:lang w:val="lv-LV"/>
        </w:rPr>
        <w:t xml:space="preserve"> no</w:t>
      </w:r>
      <w:r w:rsidR="00AA3296">
        <w:rPr>
          <w:szCs w:val="22"/>
          <w:lang w:val="lv-LV"/>
        </w:rPr>
        <w:t>teikumos</w:t>
      </w:r>
      <w:r w:rsidRPr="00CE0568">
        <w:rPr>
          <w:szCs w:val="22"/>
          <w:lang w:val="lv-LV"/>
        </w:rPr>
        <w:t xml:space="preserve"> stājas spēkā </w:t>
      </w:r>
      <w:r w:rsidR="00173850" w:rsidRPr="00B030ED">
        <w:rPr>
          <w:rFonts w:eastAsia="Calibri"/>
          <w:lang w:val="lv-LV"/>
        </w:rPr>
        <w:t>2025.gada 1.martā</w:t>
      </w:r>
      <w:r w:rsidRPr="00CE0568">
        <w:rPr>
          <w:lang w:val="lv-LV"/>
        </w:rPr>
        <w:t>.</w:t>
      </w:r>
    </w:p>
    <w:p w14:paraId="07476E88" w14:textId="77777777" w:rsidR="00F401D9" w:rsidRDefault="00F401D9" w:rsidP="00303BF9">
      <w:pPr>
        <w:pStyle w:val="Sarakstarindkopa"/>
        <w:tabs>
          <w:tab w:val="left" w:pos="993"/>
        </w:tabs>
        <w:ind w:left="1069" w:firstLine="709"/>
        <w:rPr>
          <w:color w:val="FF0000"/>
          <w:lang w:val="lv-LV"/>
        </w:rPr>
      </w:pPr>
    </w:p>
    <w:bookmarkEnd w:id="3"/>
    <w:p w14:paraId="5A67FDFE" w14:textId="77777777" w:rsidR="00F401D9" w:rsidRDefault="00F401D9" w:rsidP="00F401D9">
      <w:pPr>
        <w:pStyle w:val="Sarakstarindkopa"/>
        <w:rPr>
          <w:bCs/>
          <w:lang w:val="lv-LV" w:eastAsia="lv-LV"/>
        </w:rPr>
      </w:pPr>
    </w:p>
    <w:p w14:paraId="6287E804" w14:textId="77777777" w:rsidR="00F401D9" w:rsidRPr="00303BF9" w:rsidRDefault="00F401D9" w:rsidP="00F401D9">
      <w:pPr>
        <w:shd w:val="clear" w:color="auto" w:fill="FFFFFF"/>
        <w:jc w:val="both"/>
        <w:rPr>
          <w:lang w:val="lv-LV" w:eastAsia="lv-LV"/>
        </w:rPr>
      </w:pPr>
      <w:r w:rsidRPr="00303BF9">
        <w:rPr>
          <w:lang w:val="lv-LV" w:eastAsia="lv-LV"/>
        </w:rPr>
        <w:t>Jēkabpils novada domes priekšsēdētājs                                                                          R.Ragainis</w:t>
      </w:r>
    </w:p>
    <w:p w14:paraId="12DCCD21" w14:textId="77777777" w:rsidR="00965FC0" w:rsidRPr="00063F52" w:rsidRDefault="00965FC0" w:rsidP="00063F52">
      <w:pPr>
        <w:rPr>
          <w:lang w:eastAsia="lv-LV"/>
        </w:rPr>
      </w:pPr>
    </w:p>
    <w:sectPr w:rsidR="00965FC0" w:rsidRPr="00063F5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066E" w14:textId="77777777" w:rsidR="0099541D" w:rsidRDefault="0099541D">
      <w:r>
        <w:separator/>
      </w:r>
    </w:p>
  </w:endnote>
  <w:endnote w:type="continuationSeparator" w:id="0">
    <w:p w14:paraId="16375921" w14:textId="77777777" w:rsidR="0099541D" w:rsidRDefault="0099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C785" w14:textId="77777777" w:rsidR="006232F5" w:rsidRDefault="002428FE">
    <w:pPr>
      <w:pStyle w:val="Kjene"/>
      <w:jc w:val="center"/>
    </w:pPr>
    <w:r>
      <w:fldChar w:fldCharType="begin"/>
    </w:r>
    <w:r>
      <w:instrText xml:space="preserve"> PAGE   \* MERGEFORMAT </w:instrText>
    </w:r>
    <w:r>
      <w:fldChar w:fldCharType="separate"/>
    </w:r>
    <w:r w:rsidR="007F75A2">
      <w:rPr>
        <w:noProof/>
      </w:rPr>
      <w:t>2</w:t>
    </w:r>
    <w:r>
      <w:fldChar w:fldCharType="end"/>
    </w:r>
  </w:p>
  <w:p w14:paraId="49990957"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E200" w14:textId="77777777" w:rsidR="0099541D" w:rsidRDefault="0099541D">
      <w:r>
        <w:separator/>
      </w:r>
    </w:p>
  </w:footnote>
  <w:footnote w:type="continuationSeparator" w:id="0">
    <w:p w14:paraId="103B4558" w14:textId="77777777" w:rsidR="0099541D" w:rsidRDefault="00995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E7F5FFA"/>
    <w:multiLevelType w:val="multilevel"/>
    <w:tmpl w:val="51C8B5B8"/>
    <w:lvl w:ilvl="0">
      <w:start w:val="1"/>
      <w:numFmt w:val="decimal"/>
      <w:lvlText w:val="%1."/>
      <w:lvlJc w:val="left"/>
      <w:pPr>
        <w:ind w:left="1728" w:hanging="1008"/>
      </w:pPr>
      <w:rPr>
        <w:color w:val="auto"/>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1">
    <w:nsid w:val="2B9F2D27"/>
    <w:multiLevelType w:val="hybridMultilevel"/>
    <w:tmpl w:val="25E66860"/>
    <w:lvl w:ilvl="0" w:tplc="EDD82B12">
      <w:start w:val="3"/>
      <w:numFmt w:val="decimal"/>
      <w:lvlText w:val="%1."/>
      <w:lvlJc w:val="left"/>
      <w:pPr>
        <w:ind w:left="720" w:hanging="360"/>
      </w:pPr>
      <w:rPr>
        <w:rFonts w:cs="Times New Roman" w:hint="default"/>
      </w:rPr>
    </w:lvl>
    <w:lvl w:ilvl="1" w:tplc="DC3EC85C" w:tentative="1">
      <w:start w:val="1"/>
      <w:numFmt w:val="lowerLetter"/>
      <w:lvlText w:val="%2."/>
      <w:lvlJc w:val="left"/>
      <w:pPr>
        <w:ind w:left="1440" w:hanging="360"/>
      </w:pPr>
    </w:lvl>
    <w:lvl w:ilvl="2" w:tplc="2D766B1C" w:tentative="1">
      <w:start w:val="1"/>
      <w:numFmt w:val="lowerRoman"/>
      <w:lvlText w:val="%3."/>
      <w:lvlJc w:val="right"/>
      <w:pPr>
        <w:ind w:left="2160" w:hanging="180"/>
      </w:pPr>
    </w:lvl>
    <w:lvl w:ilvl="3" w:tplc="77E28FE6" w:tentative="1">
      <w:start w:val="1"/>
      <w:numFmt w:val="decimal"/>
      <w:lvlText w:val="%4."/>
      <w:lvlJc w:val="left"/>
      <w:pPr>
        <w:ind w:left="2880" w:hanging="360"/>
      </w:pPr>
    </w:lvl>
    <w:lvl w:ilvl="4" w:tplc="01AC7388" w:tentative="1">
      <w:start w:val="1"/>
      <w:numFmt w:val="lowerLetter"/>
      <w:lvlText w:val="%5."/>
      <w:lvlJc w:val="left"/>
      <w:pPr>
        <w:ind w:left="3600" w:hanging="360"/>
      </w:pPr>
    </w:lvl>
    <w:lvl w:ilvl="5" w:tplc="8E04BCE6" w:tentative="1">
      <w:start w:val="1"/>
      <w:numFmt w:val="lowerRoman"/>
      <w:lvlText w:val="%6."/>
      <w:lvlJc w:val="right"/>
      <w:pPr>
        <w:ind w:left="4320" w:hanging="180"/>
      </w:pPr>
    </w:lvl>
    <w:lvl w:ilvl="6" w:tplc="7966DC9A" w:tentative="1">
      <w:start w:val="1"/>
      <w:numFmt w:val="decimal"/>
      <w:lvlText w:val="%7."/>
      <w:lvlJc w:val="left"/>
      <w:pPr>
        <w:ind w:left="5040" w:hanging="360"/>
      </w:pPr>
    </w:lvl>
    <w:lvl w:ilvl="7" w:tplc="A0963AD4" w:tentative="1">
      <w:start w:val="1"/>
      <w:numFmt w:val="lowerLetter"/>
      <w:lvlText w:val="%8."/>
      <w:lvlJc w:val="left"/>
      <w:pPr>
        <w:ind w:left="5760" w:hanging="360"/>
      </w:pPr>
    </w:lvl>
    <w:lvl w:ilvl="8" w:tplc="2FAE6F92" w:tentative="1">
      <w:start w:val="1"/>
      <w:numFmt w:val="lowerRoman"/>
      <w:lvlText w:val="%9."/>
      <w:lvlJc w:val="right"/>
      <w:pPr>
        <w:ind w:left="6480" w:hanging="180"/>
      </w:pPr>
    </w:lvl>
  </w:abstractNum>
  <w:abstractNum w:abstractNumId="3" w15:restartNumberingAfterBreak="1">
    <w:nsid w:val="5ED601A7"/>
    <w:multiLevelType w:val="hybridMultilevel"/>
    <w:tmpl w:val="067C0252"/>
    <w:lvl w:ilvl="0" w:tplc="B378BAEA">
      <w:start w:val="1"/>
      <w:numFmt w:val="decimal"/>
      <w:lvlText w:val="%1."/>
      <w:lvlJc w:val="left"/>
      <w:pPr>
        <w:ind w:left="720" w:hanging="360"/>
      </w:pPr>
    </w:lvl>
    <w:lvl w:ilvl="1" w:tplc="33D4DCCC" w:tentative="1">
      <w:start w:val="1"/>
      <w:numFmt w:val="lowerLetter"/>
      <w:lvlText w:val="%2."/>
      <w:lvlJc w:val="left"/>
      <w:pPr>
        <w:ind w:left="1440" w:hanging="360"/>
      </w:pPr>
    </w:lvl>
    <w:lvl w:ilvl="2" w:tplc="22B4C2FE" w:tentative="1">
      <w:start w:val="1"/>
      <w:numFmt w:val="lowerRoman"/>
      <w:lvlText w:val="%3."/>
      <w:lvlJc w:val="right"/>
      <w:pPr>
        <w:ind w:left="2160" w:hanging="180"/>
      </w:pPr>
    </w:lvl>
    <w:lvl w:ilvl="3" w:tplc="2F0A05F2" w:tentative="1">
      <w:start w:val="1"/>
      <w:numFmt w:val="decimal"/>
      <w:lvlText w:val="%4."/>
      <w:lvlJc w:val="left"/>
      <w:pPr>
        <w:ind w:left="2880" w:hanging="360"/>
      </w:pPr>
    </w:lvl>
    <w:lvl w:ilvl="4" w:tplc="558A0E54" w:tentative="1">
      <w:start w:val="1"/>
      <w:numFmt w:val="lowerLetter"/>
      <w:lvlText w:val="%5."/>
      <w:lvlJc w:val="left"/>
      <w:pPr>
        <w:ind w:left="3600" w:hanging="360"/>
      </w:pPr>
    </w:lvl>
    <w:lvl w:ilvl="5" w:tplc="03726682" w:tentative="1">
      <w:start w:val="1"/>
      <w:numFmt w:val="lowerRoman"/>
      <w:lvlText w:val="%6."/>
      <w:lvlJc w:val="right"/>
      <w:pPr>
        <w:ind w:left="4320" w:hanging="180"/>
      </w:pPr>
    </w:lvl>
    <w:lvl w:ilvl="6" w:tplc="F078F35A" w:tentative="1">
      <w:start w:val="1"/>
      <w:numFmt w:val="decimal"/>
      <w:lvlText w:val="%7."/>
      <w:lvlJc w:val="left"/>
      <w:pPr>
        <w:ind w:left="5040" w:hanging="360"/>
      </w:pPr>
    </w:lvl>
    <w:lvl w:ilvl="7" w:tplc="666463FE" w:tentative="1">
      <w:start w:val="1"/>
      <w:numFmt w:val="lowerLetter"/>
      <w:lvlText w:val="%8."/>
      <w:lvlJc w:val="left"/>
      <w:pPr>
        <w:ind w:left="5760" w:hanging="360"/>
      </w:pPr>
    </w:lvl>
    <w:lvl w:ilvl="8" w:tplc="753C1E6C" w:tentative="1">
      <w:start w:val="1"/>
      <w:numFmt w:val="lowerRoman"/>
      <w:lvlText w:val="%9."/>
      <w:lvlJc w:val="right"/>
      <w:pPr>
        <w:ind w:left="6480" w:hanging="180"/>
      </w:pPr>
    </w:lvl>
  </w:abstractNum>
  <w:abstractNum w:abstractNumId="4" w15:restartNumberingAfterBreak="0">
    <w:nsid w:val="78203C70"/>
    <w:multiLevelType w:val="hybridMultilevel"/>
    <w:tmpl w:val="DE3893C4"/>
    <w:lvl w:ilvl="0" w:tplc="484E6F8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1042099388">
    <w:abstractNumId w:val="0"/>
  </w:num>
  <w:num w:numId="2" w16cid:durableId="1804232200">
    <w:abstractNumId w:val="3"/>
  </w:num>
  <w:num w:numId="3" w16cid:durableId="801927869">
    <w:abstractNumId w:val="2"/>
  </w:num>
  <w:num w:numId="4" w16cid:durableId="1990938454">
    <w:abstractNumId w:val="1"/>
  </w:num>
  <w:num w:numId="5" w16cid:durableId="327248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678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459B"/>
    <w:rsid w:val="00017779"/>
    <w:rsid w:val="000463D3"/>
    <w:rsid w:val="00053FEB"/>
    <w:rsid w:val="00063F52"/>
    <w:rsid w:val="000706CD"/>
    <w:rsid w:val="000727B1"/>
    <w:rsid w:val="00083E43"/>
    <w:rsid w:val="000C612E"/>
    <w:rsid w:val="000C70B3"/>
    <w:rsid w:val="000F191B"/>
    <w:rsid w:val="00124917"/>
    <w:rsid w:val="00134471"/>
    <w:rsid w:val="001350AF"/>
    <w:rsid w:val="00144254"/>
    <w:rsid w:val="001731CE"/>
    <w:rsid w:val="00173850"/>
    <w:rsid w:val="00175DBE"/>
    <w:rsid w:val="00181B50"/>
    <w:rsid w:val="00182E77"/>
    <w:rsid w:val="00183F0C"/>
    <w:rsid w:val="001878A0"/>
    <w:rsid w:val="001B2B87"/>
    <w:rsid w:val="001C4CED"/>
    <w:rsid w:val="001C7F73"/>
    <w:rsid w:val="001D1E15"/>
    <w:rsid w:val="001D7F9E"/>
    <w:rsid w:val="001E337E"/>
    <w:rsid w:val="001E5391"/>
    <w:rsid w:val="001F4180"/>
    <w:rsid w:val="002324AA"/>
    <w:rsid w:val="002338B9"/>
    <w:rsid w:val="002428FE"/>
    <w:rsid w:val="00243617"/>
    <w:rsid w:val="0025725D"/>
    <w:rsid w:val="00277D7D"/>
    <w:rsid w:val="00285505"/>
    <w:rsid w:val="0029170B"/>
    <w:rsid w:val="002A2DF0"/>
    <w:rsid w:val="002C78E9"/>
    <w:rsid w:val="002C7CA3"/>
    <w:rsid w:val="002E23BC"/>
    <w:rsid w:val="002E2A11"/>
    <w:rsid w:val="002F37D1"/>
    <w:rsid w:val="00303BF9"/>
    <w:rsid w:val="00311535"/>
    <w:rsid w:val="00334C4B"/>
    <w:rsid w:val="00350D39"/>
    <w:rsid w:val="00350E9C"/>
    <w:rsid w:val="00353F5E"/>
    <w:rsid w:val="00360F65"/>
    <w:rsid w:val="00362266"/>
    <w:rsid w:val="0036311A"/>
    <w:rsid w:val="00391806"/>
    <w:rsid w:val="003D019E"/>
    <w:rsid w:val="003D0441"/>
    <w:rsid w:val="003D523D"/>
    <w:rsid w:val="003F096D"/>
    <w:rsid w:val="003F1744"/>
    <w:rsid w:val="003F2C29"/>
    <w:rsid w:val="00417013"/>
    <w:rsid w:val="00436CCD"/>
    <w:rsid w:val="004445EA"/>
    <w:rsid w:val="00450D28"/>
    <w:rsid w:val="00451C09"/>
    <w:rsid w:val="00456768"/>
    <w:rsid w:val="00457B86"/>
    <w:rsid w:val="00464357"/>
    <w:rsid w:val="00482E76"/>
    <w:rsid w:val="004A5C5C"/>
    <w:rsid w:val="004B74E7"/>
    <w:rsid w:val="004D3426"/>
    <w:rsid w:val="004E5ED7"/>
    <w:rsid w:val="004E7AEF"/>
    <w:rsid w:val="00504955"/>
    <w:rsid w:val="00513FBC"/>
    <w:rsid w:val="00520DAC"/>
    <w:rsid w:val="0054426E"/>
    <w:rsid w:val="00545031"/>
    <w:rsid w:val="00554053"/>
    <w:rsid w:val="005608D7"/>
    <w:rsid w:val="00567150"/>
    <w:rsid w:val="005708CC"/>
    <w:rsid w:val="0057430A"/>
    <w:rsid w:val="005A393D"/>
    <w:rsid w:val="005A693A"/>
    <w:rsid w:val="005A7F21"/>
    <w:rsid w:val="005C70B8"/>
    <w:rsid w:val="005C70E8"/>
    <w:rsid w:val="005E78A1"/>
    <w:rsid w:val="00602DC1"/>
    <w:rsid w:val="0061326D"/>
    <w:rsid w:val="006232F5"/>
    <w:rsid w:val="0062342E"/>
    <w:rsid w:val="00627B17"/>
    <w:rsid w:val="006301AA"/>
    <w:rsid w:val="006432E4"/>
    <w:rsid w:val="00645878"/>
    <w:rsid w:val="00646BC9"/>
    <w:rsid w:val="00654C70"/>
    <w:rsid w:val="00663405"/>
    <w:rsid w:val="00693B53"/>
    <w:rsid w:val="00695672"/>
    <w:rsid w:val="006C7B7A"/>
    <w:rsid w:val="006D214B"/>
    <w:rsid w:val="006D78E9"/>
    <w:rsid w:val="006F3A08"/>
    <w:rsid w:val="006F6DA8"/>
    <w:rsid w:val="00703D33"/>
    <w:rsid w:val="0070449C"/>
    <w:rsid w:val="007077F0"/>
    <w:rsid w:val="0071338F"/>
    <w:rsid w:val="0071725C"/>
    <w:rsid w:val="007201F3"/>
    <w:rsid w:val="0072567C"/>
    <w:rsid w:val="00726F7E"/>
    <w:rsid w:val="00757B84"/>
    <w:rsid w:val="007656BC"/>
    <w:rsid w:val="00776A93"/>
    <w:rsid w:val="00787F72"/>
    <w:rsid w:val="007924AC"/>
    <w:rsid w:val="007B25F3"/>
    <w:rsid w:val="007C2B37"/>
    <w:rsid w:val="007D117B"/>
    <w:rsid w:val="007E00C4"/>
    <w:rsid w:val="007F0124"/>
    <w:rsid w:val="007F75A2"/>
    <w:rsid w:val="00831A03"/>
    <w:rsid w:val="00835AC4"/>
    <w:rsid w:val="00841BA8"/>
    <w:rsid w:val="00862335"/>
    <w:rsid w:val="008809B5"/>
    <w:rsid w:val="00882365"/>
    <w:rsid w:val="00893EE0"/>
    <w:rsid w:val="008A0799"/>
    <w:rsid w:val="008B1A74"/>
    <w:rsid w:val="008E4476"/>
    <w:rsid w:val="008F1352"/>
    <w:rsid w:val="00910C16"/>
    <w:rsid w:val="00921D4D"/>
    <w:rsid w:val="00935722"/>
    <w:rsid w:val="00952B81"/>
    <w:rsid w:val="00965FC0"/>
    <w:rsid w:val="00966AF1"/>
    <w:rsid w:val="0097153D"/>
    <w:rsid w:val="00987424"/>
    <w:rsid w:val="00987DB9"/>
    <w:rsid w:val="0099060E"/>
    <w:rsid w:val="009913C1"/>
    <w:rsid w:val="00993515"/>
    <w:rsid w:val="0099541D"/>
    <w:rsid w:val="009C3DB9"/>
    <w:rsid w:val="009D2AE6"/>
    <w:rsid w:val="009D347C"/>
    <w:rsid w:val="009D5711"/>
    <w:rsid w:val="009E57D9"/>
    <w:rsid w:val="009F0BA4"/>
    <w:rsid w:val="00A13B08"/>
    <w:rsid w:val="00A370E1"/>
    <w:rsid w:val="00A42318"/>
    <w:rsid w:val="00A45859"/>
    <w:rsid w:val="00A50E9D"/>
    <w:rsid w:val="00A75314"/>
    <w:rsid w:val="00A85F71"/>
    <w:rsid w:val="00A96E6C"/>
    <w:rsid w:val="00AA246F"/>
    <w:rsid w:val="00AA3296"/>
    <w:rsid w:val="00AB0310"/>
    <w:rsid w:val="00AD04AF"/>
    <w:rsid w:val="00AD445F"/>
    <w:rsid w:val="00AD5F36"/>
    <w:rsid w:val="00AE13F8"/>
    <w:rsid w:val="00AF060E"/>
    <w:rsid w:val="00B030ED"/>
    <w:rsid w:val="00B10CAD"/>
    <w:rsid w:val="00B254A2"/>
    <w:rsid w:val="00B468E7"/>
    <w:rsid w:val="00B60722"/>
    <w:rsid w:val="00B64555"/>
    <w:rsid w:val="00B6667B"/>
    <w:rsid w:val="00B91C7D"/>
    <w:rsid w:val="00B94F01"/>
    <w:rsid w:val="00BA1F90"/>
    <w:rsid w:val="00BA5E1B"/>
    <w:rsid w:val="00BB2A9F"/>
    <w:rsid w:val="00BC19D4"/>
    <w:rsid w:val="00BD0359"/>
    <w:rsid w:val="00BD4B82"/>
    <w:rsid w:val="00BF26CD"/>
    <w:rsid w:val="00BF3E2A"/>
    <w:rsid w:val="00C031FC"/>
    <w:rsid w:val="00C16B20"/>
    <w:rsid w:val="00C22398"/>
    <w:rsid w:val="00C63BC1"/>
    <w:rsid w:val="00C7110C"/>
    <w:rsid w:val="00C71BAE"/>
    <w:rsid w:val="00C74E35"/>
    <w:rsid w:val="00C910A2"/>
    <w:rsid w:val="00C94AA4"/>
    <w:rsid w:val="00CB342C"/>
    <w:rsid w:val="00CD5821"/>
    <w:rsid w:val="00CE0568"/>
    <w:rsid w:val="00D01395"/>
    <w:rsid w:val="00D252E5"/>
    <w:rsid w:val="00D33650"/>
    <w:rsid w:val="00D3520E"/>
    <w:rsid w:val="00D35236"/>
    <w:rsid w:val="00D37A18"/>
    <w:rsid w:val="00D411DB"/>
    <w:rsid w:val="00D432AC"/>
    <w:rsid w:val="00D4459B"/>
    <w:rsid w:val="00D50B3A"/>
    <w:rsid w:val="00D61C37"/>
    <w:rsid w:val="00D659A7"/>
    <w:rsid w:val="00D67C70"/>
    <w:rsid w:val="00D7255A"/>
    <w:rsid w:val="00DA71C3"/>
    <w:rsid w:val="00DA7568"/>
    <w:rsid w:val="00DE328B"/>
    <w:rsid w:val="00DE4178"/>
    <w:rsid w:val="00DE6345"/>
    <w:rsid w:val="00DF134C"/>
    <w:rsid w:val="00DF23F2"/>
    <w:rsid w:val="00DF62CC"/>
    <w:rsid w:val="00E00FE6"/>
    <w:rsid w:val="00E10F3C"/>
    <w:rsid w:val="00E24776"/>
    <w:rsid w:val="00E24881"/>
    <w:rsid w:val="00E361F6"/>
    <w:rsid w:val="00E36FA1"/>
    <w:rsid w:val="00E4510D"/>
    <w:rsid w:val="00E52AC2"/>
    <w:rsid w:val="00E71F6B"/>
    <w:rsid w:val="00E72523"/>
    <w:rsid w:val="00ED0D9F"/>
    <w:rsid w:val="00ED6300"/>
    <w:rsid w:val="00ED6E95"/>
    <w:rsid w:val="00EF2D0C"/>
    <w:rsid w:val="00EF6C2F"/>
    <w:rsid w:val="00F02D15"/>
    <w:rsid w:val="00F03FAD"/>
    <w:rsid w:val="00F07BE1"/>
    <w:rsid w:val="00F20386"/>
    <w:rsid w:val="00F240B8"/>
    <w:rsid w:val="00F401D9"/>
    <w:rsid w:val="00F416F6"/>
    <w:rsid w:val="00F55F52"/>
    <w:rsid w:val="00F6472B"/>
    <w:rsid w:val="00F82791"/>
    <w:rsid w:val="00F831FB"/>
    <w:rsid w:val="00F9035D"/>
    <w:rsid w:val="00F92178"/>
    <w:rsid w:val="00FB6892"/>
    <w:rsid w:val="00FC07D7"/>
    <w:rsid w:val="00FF62F3"/>
    <w:rsid w:val="00FF6FA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D50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401D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649</Words>
  <Characters>4970</Characters>
  <Application>Microsoft Office Word</Application>
  <DocSecurity>0</DocSecurity>
  <Lines>41</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148</cp:revision>
  <cp:lastPrinted>2013-07-23T05:58:00Z</cp:lastPrinted>
  <dcterms:created xsi:type="dcterms:W3CDTF">2025-02-24T07:53:00Z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