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0FB0907C" w:rsidR="0079017F" w:rsidRPr="00DE3991" w:rsidRDefault="002352C8" w:rsidP="0079017F">
      <w:pPr>
        <w:tabs>
          <w:tab w:val="right" w:pos="9356"/>
        </w:tabs>
        <w:snapToGrid w:val="0"/>
        <w:jc w:val="right"/>
        <w:rPr>
          <w:rFonts w:cs="Tahoma"/>
          <w:bCs/>
          <w:color w:val="0070C0"/>
        </w:rPr>
      </w:pPr>
      <w:r>
        <w:rPr>
          <w:rFonts w:cs="Tahoma"/>
          <w:bCs/>
          <w:noProof/>
        </w:rPr>
        <w:t>21</w:t>
      </w:r>
      <w:r w:rsidR="00BA79D6">
        <w:rPr>
          <w:rFonts w:cs="Tahoma"/>
          <w:bCs/>
          <w:noProof/>
        </w:rPr>
        <w:t>.0</w:t>
      </w:r>
      <w:r>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2352C8">
        <w:rPr>
          <w:rFonts w:cs="Tahoma"/>
          <w:bCs/>
          <w:noProof/>
        </w:rPr>
        <w:t>1-40/25/138</w:t>
      </w:r>
    </w:p>
    <w:p w14:paraId="14AD42E0" w14:textId="77777777" w:rsidR="0079017F" w:rsidRDefault="0079017F" w:rsidP="0079017F">
      <w:pPr>
        <w:jc w:val="center"/>
        <w:rPr>
          <w:b/>
          <w:lang w:eastAsia="zh-CN"/>
        </w:rPr>
      </w:pPr>
    </w:p>
    <w:p w14:paraId="4A4C792A" w14:textId="117EF982" w:rsidR="0079017F" w:rsidRPr="004F36A8" w:rsidRDefault="0079017F" w:rsidP="0079017F">
      <w:pPr>
        <w:jc w:val="center"/>
        <w:rPr>
          <w:b/>
          <w:lang w:eastAsia="zh-CN"/>
        </w:rPr>
      </w:pPr>
      <w:r w:rsidRPr="004F36A8">
        <w:rPr>
          <w:b/>
          <w:lang w:eastAsia="zh-CN"/>
        </w:rPr>
        <w:t xml:space="preserve">Nekustamā īpašuma ar kadastra numuru </w:t>
      </w:r>
      <w:r w:rsidR="00B150E9" w:rsidRPr="00B150E9">
        <w:rPr>
          <w:b/>
          <w:lang w:eastAsia="zh-CN"/>
        </w:rPr>
        <w:t>5686 900 0091, Zaļā iela 2-25</w:t>
      </w:r>
      <w:r w:rsidR="001B69A6" w:rsidRPr="001B69A6">
        <w:rPr>
          <w:b/>
          <w:lang w:eastAsia="zh-CN"/>
        </w:rPr>
        <w:t>, Sala, Salas pagasts</w:t>
      </w:r>
      <w:r w:rsidRPr="004F36A8">
        <w:rPr>
          <w:b/>
          <w:lang w:eastAsia="zh-CN"/>
        </w:rPr>
        <w:t xml:space="preserve">,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57C1A9BD"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B150E9" w:rsidRPr="00B150E9">
        <w:rPr>
          <w:b/>
          <w:bCs/>
          <w:color w:val="000000" w:themeColor="text1"/>
          <w:lang w:eastAsia="zh-CN"/>
        </w:rPr>
        <w:t>5686 900 0091, Zaļā iela 2-25</w:t>
      </w:r>
      <w:r w:rsidR="001B69A6" w:rsidRPr="001B69A6">
        <w:rPr>
          <w:b/>
          <w:bCs/>
          <w:color w:val="000000" w:themeColor="text1"/>
          <w:lang w:eastAsia="zh-CN"/>
        </w:rPr>
        <w:t>, Sala, Salas pagasts</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Jēkabpils novada domes </w:t>
      </w:r>
      <w:r w:rsidR="00FE2492" w:rsidRPr="00FE2492">
        <w:rPr>
          <w:rFonts w:cs="Tahoma"/>
          <w:bCs/>
          <w:szCs w:val="22"/>
        </w:rPr>
        <w:t>2024.gada 22. februārī lēmumu Nr. 128 (protokols Nr.4, 60.§) “Par dzīvokļu īpašumu ierakstīšanu zemesgrāmatā un atsavināšanas procesa uzsākšanu (Jēkabpils novadā)”</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1B69A6" w:rsidRDefault="0079017F" w:rsidP="00D72023">
      <w:pPr>
        <w:pStyle w:val="Sarakstarindkopa"/>
        <w:numPr>
          <w:ilvl w:val="1"/>
          <w:numId w:val="12"/>
        </w:numPr>
        <w:tabs>
          <w:tab w:val="left" w:pos="1134"/>
        </w:tabs>
        <w:ind w:left="567" w:hanging="567"/>
        <w:contextualSpacing w:val="0"/>
        <w:jc w:val="both"/>
        <w:rPr>
          <w:rFonts w:eastAsia="Lucida Sans Unicode"/>
          <w:bCs/>
          <w:lang w:eastAsia="lv-LV"/>
        </w:rPr>
      </w:pPr>
      <w:r w:rsidRPr="001B69A6">
        <w:rPr>
          <w:rFonts w:eastAsia="Lucida Sans Unicode"/>
          <w:bCs/>
          <w:lang w:eastAsia="lv-LV"/>
        </w:rPr>
        <w:t xml:space="preserve">Atsavināšanas veids – </w:t>
      </w:r>
      <w:r w:rsidRPr="001B69A6">
        <w:rPr>
          <w:rFonts w:eastAsia="Lucida Sans Unicode"/>
          <w:b/>
          <w:lang w:eastAsia="lv-LV"/>
        </w:rPr>
        <w:t>elektroniskā izsole</w:t>
      </w:r>
      <w:r w:rsidRPr="001B69A6">
        <w:rPr>
          <w:b/>
          <w:lang w:eastAsia="zh-CN"/>
        </w:rPr>
        <w:t xml:space="preserve"> ar augšupejošu soli,</w:t>
      </w:r>
      <w:r w:rsidRPr="001B69A6">
        <w:rPr>
          <w:rFonts w:eastAsia="Lucida Sans Unicode"/>
          <w:b/>
          <w:lang w:eastAsia="lv-LV"/>
        </w:rPr>
        <w:t xml:space="preserve"> </w:t>
      </w:r>
      <w:r w:rsidRPr="001B69A6">
        <w:rPr>
          <w:b/>
          <w:lang w:eastAsia="zh-CN"/>
        </w:rPr>
        <w:t xml:space="preserve">elektronisko izsoļu vietnē (turpmāk – EI vietne) </w:t>
      </w:r>
      <w:r w:rsidRPr="001B69A6">
        <w:t xml:space="preserve"> </w:t>
      </w:r>
      <w:hyperlink r:id="rId12" w:history="1">
        <w:r w:rsidRPr="001B69A6">
          <w:rPr>
            <w:rStyle w:val="Hipersaite"/>
            <w:rFonts w:eastAsiaTheme="majorEastAsia"/>
            <w:b/>
            <w:color w:val="auto"/>
            <w:lang w:eastAsia="zh-CN"/>
          </w:rPr>
          <w:t>https://izsoles.ta.gov.lv</w:t>
        </w:r>
      </w:hyperlink>
      <w:hyperlink r:id="rId13" w:history="1">
        <w:r w:rsidRPr="001B69A6">
          <w:rPr>
            <w:rStyle w:val="Hipersaite"/>
            <w:rFonts w:eastAsiaTheme="majorEastAsia"/>
            <w:b/>
            <w:color w:val="auto"/>
            <w:lang w:eastAsia="zh-CN"/>
          </w:rPr>
          <w:t>.</w:t>
        </w:r>
      </w:hyperlink>
    </w:p>
    <w:p w14:paraId="1B6871F9" w14:textId="7665F05E" w:rsidR="0079017F" w:rsidRPr="001B69A6" w:rsidRDefault="0079017F" w:rsidP="00D72023">
      <w:pPr>
        <w:pStyle w:val="Sarakstarindkopa"/>
        <w:numPr>
          <w:ilvl w:val="1"/>
          <w:numId w:val="12"/>
        </w:numPr>
        <w:tabs>
          <w:tab w:val="left" w:pos="1134"/>
        </w:tabs>
        <w:ind w:left="567" w:hanging="567"/>
        <w:contextualSpacing w:val="0"/>
        <w:jc w:val="both"/>
        <w:rPr>
          <w:rFonts w:eastAsia="Lucida Sans Unicode"/>
          <w:bCs/>
          <w:lang w:eastAsia="lv-LV"/>
        </w:rPr>
      </w:pPr>
      <w:r w:rsidRPr="001B69A6">
        <w:rPr>
          <w:lang w:eastAsia="zh-CN"/>
        </w:rPr>
        <w:t xml:space="preserve">Nekustamā īpašuma nosacītā cena, kas ir arī </w:t>
      </w:r>
      <w:r w:rsidR="00AF77B2" w:rsidRPr="001B69A6">
        <w:rPr>
          <w:lang w:eastAsia="zh-CN"/>
        </w:rPr>
        <w:t>trešās</w:t>
      </w:r>
      <w:r w:rsidRPr="001B69A6">
        <w:rPr>
          <w:lang w:eastAsia="zh-CN"/>
        </w:rPr>
        <w:t xml:space="preserve"> izsoles sākotnējā cena – </w:t>
      </w:r>
      <w:bookmarkStart w:id="0" w:name="_Hlk166049979"/>
      <w:r w:rsidR="00FE2492">
        <w:rPr>
          <w:b/>
          <w:bCs/>
          <w:lang w:eastAsia="zh-CN"/>
        </w:rPr>
        <w:t>4200</w:t>
      </w:r>
      <w:r w:rsidR="00E06451" w:rsidRPr="001B69A6">
        <w:rPr>
          <w:b/>
          <w:bCs/>
          <w:lang w:eastAsia="zh-CN"/>
        </w:rPr>
        <w:t xml:space="preserve">,00 </w:t>
      </w:r>
      <w:proofErr w:type="spellStart"/>
      <w:r w:rsidR="00E06451" w:rsidRPr="001B69A6">
        <w:rPr>
          <w:b/>
          <w:bCs/>
          <w:i/>
          <w:iCs/>
          <w:lang w:eastAsia="zh-CN"/>
        </w:rPr>
        <w:t>euro</w:t>
      </w:r>
      <w:proofErr w:type="spellEnd"/>
      <w:r w:rsidR="00E06451" w:rsidRPr="001B69A6">
        <w:rPr>
          <w:lang w:eastAsia="zh-CN"/>
        </w:rPr>
        <w:t xml:space="preserve"> (</w:t>
      </w:r>
      <w:r w:rsidR="00FE2492">
        <w:rPr>
          <w:rFonts w:cs="Tahoma"/>
          <w:bCs/>
        </w:rPr>
        <w:t>četri</w:t>
      </w:r>
      <w:r w:rsidR="00D07747" w:rsidRPr="00D07747">
        <w:rPr>
          <w:rFonts w:cs="Tahoma"/>
          <w:bCs/>
        </w:rPr>
        <w:t xml:space="preserve"> tūkstoši divi simti eiro un 00 centi</w:t>
      </w:r>
      <w:r w:rsidRPr="001B69A6">
        <w:rPr>
          <w:rFonts w:eastAsia="Lucida Sans Unicode"/>
          <w:noProof/>
        </w:rPr>
        <w:t>)</w:t>
      </w:r>
      <w:r w:rsidRPr="001B69A6">
        <w:rPr>
          <w:lang w:eastAsia="zh-CN"/>
        </w:rPr>
        <w:t>.</w:t>
      </w:r>
      <w:r w:rsidRPr="001B69A6">
        <w:rPr>
          <w:b/>
          <w:bCs/>
          <w:lang w:eastAsia="zh-CN"/>
        </w:rPr>
        <w:t xml:space="preserve"> </w:t>
      </w:r>
      <w:bookmarkEnd w:id="0"/>
      <w:r w:rsidRPr="001B69A6">
        <w:rPr>
          <w:b/>
          <w:bCs/>
          <w:lang w:eastAsia="zh-CN"/>
        </w:rPr>
        <w:t xml:space="preserve">Izsoles solis: </w:t>
      </w:r>
      <w:r w:rsidR="00D72023" w:rsidRPr="001B69A6">
        <w:rPr>
          <w:b/>
          <w:bCs/>
          <w:lang w:eastAsia="zh-CN"/>
        </w:rPr>
        <w:t>3</w:t>
      </w:r>
      <w:r w:rsidRPr="001B69A6">
        <w:rPr>
          <w:b/>
          <w:bCs/>
          <w:lang w:eastAsia="zh-CN"/>
        </w:rPr>
        <w:t xml:space="preserve">00,00 </w:t>
      </w:r>
      <w:proofErr w:type="spellStart"/>
      <w:r w:rsidRPr="001B69A6">
        <w:rPr>
          <w:b/>
          <w:bCs/>
          <w:i/>
          <w:iCs/>
          <w:lang w:eastAsia="zh-CN"/>
        </w:rPr>
        <w:t>euro</w:t>
      </w:r>
      <w:proofErr w:type="spellEnd"/>
      <w:r w:rsidRPr="001B69A6">
        <w:rPr>
          <w:lang w:eastAsia="zh-CN"/>
        </w:rPr>
        <w:t xml:space="preserve"> (</w:t>
      </w:r>
      <w:r w:rsidR="00D72023" w:rsidRPr="001B69A6">
        <w:rPr>
          <w:lang w:eastAsia="zh-CN"/>
        </w:rPr>
        <w:t>trīs</w:t>
      </w:r>
      <w:r w:rsidRPr="001B69A6">
        <w:rPr>
          <w:lang w:eastAsia="zh-CN"/>
        </w:rPr>
        <w:t xml:space="preserve"> simti 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B69A6">
        <w:rPr>
          <w:lang w:eastAsia="zh-CN"/>
        </w:rPr>
        <w:t>Maksāšanas līdzekļi</w:t>
      </w:r>
      <w:r w:rsidRPr="000514D0">
        <w:rPr>
          <w:color w:val="000000" w:themeColor="text1"/>
          <w:lang w:eastAsia="zh-CN"/>
        </w:rPr>
        <w:t xml:space="preserve">: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2DCFFE37"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FE2492" w:rsidRPr="00FE2492">
        <w:t>5686 900 0091, Zaļā iela 2-2</w:t>
      </w:r>
      <w:r w:rsidR="00FE2492">
        <w:t>5</w:t>
      </w:r>
      <w:r w:rsidR="001B69A6" w:rsidRPr="001B69A6">
        <w:t>, Sala, Salas pagasts</w:t>
      </w:r>
      <w:r w:rsidRPr="008B3C54">
        <w:rPr>
          <w:rFonts w:eastAsia="Lucida Sans Unicode" w:cs="Tahoma"/>
          <w:bCs/>
          <w:lang w:eastAsia="zh-CN"/>
        </w:rPr>
        <w:t xml:space="preserve">, Jēkabpils novads, </w:t>
      </w:r>
      <w:r w:rsidR="00FE2492" w:rsidRPr="00A355FA">
        <w:rPr>
          <w:color w:val="000000" w:themeColor="text1"/>
        </w:rPr>
        <w:t>sastāv no dzīvokļa ar Nr.</w:t>
      </w:r>
      <w:r w:rsidR="00FE2492">
        <w:rPr>
          <w:color w:val="000000" w:themeColor="text1"/>
        </w:rPr>
        <w:t>25</w:t>
      </w:r>
      <w:r w:rsidR="00FE2492" w:rsidRPr="00A355FA">
        <w:rPr>
          <w:color w:val="000000" w:themeColor="text1"/>
        </w:rPr>
        <w:t xml:space="preserve"> </w:t>
      </w:r>
      <w:r w:rsidR="00FE2492">
        <w:rPr>
          <w:color w:val="000000" w:themeColor="text1"/>
        </w:rPr>
        <w:t xml:space="preserve">platībā </w:t>
      </w:r>
      <w:r w:rsidR="00FE2492">
        <w:rPr>
          <w:rFonts w:eastAsia="Lucida Sans Unicode"/>
          <w:noProof/>
        </w:rPr>
        <w:t>74,6</w:t>
      </w:r>
      <w:r w:rsidR="00FE2492" w:rsidRPr="00B10CCC">
        <w:rPr>
          <w:rFonts w:eastAsia="Lucida Sans Unicode"/>
          <w:noProof/>
        </w:rPr>
        <w:t xml:space="preserve"> m</w:t>
      </w:r>
      <w:r w:rsidR="00FE2492" w:rsidRPr="00B10CCC">
        <w:rPr>
          <w:rFonts w:eastAsia="Lucida Sans Unicode"/>
          <w:noProof/>
          <w:vertAlign w:val="superscript"/>
        </w:rPr>
        <w:t>2</w:t>
      </w:r>
      <w:r w:rsidR="00FE2492" w:rsidRPr="00B10CCC">
        <w:rPr>
          <w:rFonts w:eastAsia="Lucida Sans Unicode"/>
          <w:noProof/>
        </w:rPr>
        <w:t xml:space="preserve"> un k</w:t>
      </w:r>
      <w:r w:rsidR="00FE2492" w:rsidRPr="00B10CCC">
        <w:t xml:space="preserve">opīpašuma </w:t>
      </w:r>
      <w:r w:rsidR="00FE2492">
        <w:t xml:space="preserve">671/25792 </w:t>
      </w:r>
      <w:r w:rsidR="00FE2492" w:rsidRPr="00B10CCC">
        <w:t xml:space="preserve">domājamām daļām no būves ar kadastra apzīmējumu </w:t>
      </w:r>
      <w:r w:rsidR="00FE2492" w:rsidRPr="00B10CCC">
        <w:rPr>
          <w:rFonts w:eastAsia="Calibri"/>
          <w:lang w:eastAsia="lv-LV"/>
        </w:rPr>
        <w:t>5686 00</w:t>
      </w:r>
      <w:r w:rsidR="00FE2492">
        <w:rPr>
          <w:rFonts w:eastAsia="Calibri"/>
          <w:lang w:eastAsia="lv-LV"/>
        </w:rPr>
        <w:t>2 0584</w:t>
      </w:r>
      <w:r w:rsidR="00FE2492" w:rsidRPr="00B10CCC">
        <w:rPr>
          <w:rFonts w:eastAsia="Calibri"/>
          <w:lang w:eastAsia="lv-LV"/>
        </w:rPr>
        <w:t xml:space="preserve"> 001</w:t>
      </w:r>
      <w:r w:rsidR="00FE2492" w:rsidRPr="00B10CCC">
        <w:t xml:space="preserve"> un zemes ar kadastra apzīmējumu  5686 00</w:t>
      </w:r>
      <w:r w:rsidR="00FE2492">
        <w:t>2 0584</w:t>
      </w:r>
      <w:r w:rsidRPr="008B3C54">
        <w:rPr>
          <w:rFonts w:eastAsia="Lucida Sans Unicode"/>
          <w:noProof/>
        </w:rPr>
        <w:t>.</w:t>
      </w:r>
    </w:p>
    <w:p w14:paraId="58D2B53F" w14:textId="76E64976"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1B69A6" w:rsidRPr="009F24FA">
        <w:t xml:space="preserve">Salas </w:t>
      </w:r>
      <w:r w:rsidRPr="001328EC">
        <w:rPr>
          <w:rFonts w:eastAsia="Lucida Sans Unicode"/>
        </w:rPr>
        <w:t xml:space="preserve">pagasta zemesgrāmatā, nodalījuma </w:t>
      </w:r>
      <w:r w:rsidRPr="001328EC">
        <w:rPr>
          <w:rFonts w:eastAsia="Lucida Sans Unicode"/>
          <w:noProof/>
        </w:rPr>
        <w:t>Nr.</w:t>
      </w:r>
      <w:r w:rsidR="00D72023" w:rsidRPr="00D72023">
        <w:t xml:space="preserve"> </w:t>
      </w:r>
      <w:r w:rsidR="001B69A6" w:rsidRPr="009F24FA">
        <w:t>468 - 2</w:t>
      </w:r>
      <w:r w:rsidR="00FE2492">
        <w:t>5</w:t>
      </w:r>
      <w:r w:rsidRPr="001328EC">
        <w:rPr>
          <w:rFonts w:eastAsia="Lucida Sans Unicode"/>
        </w:rPr>
        <w:t>, uz Jēkabpils novada pašvaldības (turpmāk – Pašvaldība) vārda.</w:t>
      </w:r>
    </w:p>
    <w:p w14:paraId="09AC8766" w14:textId="309C71E4" w:rsidR="001B69A6" w:rsidRDefault="001B69A6"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B69A6">
        <w:rPr>
          <w:rFonts w:eastAsia="Lucida Sans Unicode"/>
        </w:rPr>
        <w:t>2.3</w:t>
      </w:r>
      <w:r w:rsidRPr="001B69A6">
        <w:rPr>
          <w:rFonts w:eastAsia="Lucida Sans Unicode"/>
        </w:rPr>
        <w:tab/>
        <w:t>Zemes vienības nekustamā īpašuma lietošanas mērķis – trīs, četru un piecu stāvu daudzdzīvokļu māju apbūve (NĪLM kods 0702). Atbilstoši Salas novada pašvaldības spēkā esošajam teritorijas plānojumam, Nekustamais īpašums atrodas plānotajā (atļautajā) teritorijā – “</w:t>
      </w:r>
      <w:proofErr w:type="spellStart"/>
      <w:r w:rsidRPr="001B69A6">
        <w:rPr>
          <w:rFonts w:eastAsia="Lucida Sans Unicode"/>
        </w:rPr>
        <w:t>mazstāvu</w:t>
      </w:r>
      <w:proofErr w:type="spellEnd"/>
      <w:r w:rsidRPr="001B69A6">
        <w:rPr>
          <w:rFonts w:eastAsia="Lucida Sans Unicode"/>
        </w:rPr>
        <w:t xml:space="preserve"> dzīvojamās apbūves teritorija (</w:t>
      </w:r>
      <w:proofErr w:type="spellStart"/>
      <w:r w:rsidRPr="001B69A6">
        <w:rPr>
          <w:rFonts w:eastAsia="Lucida Sans Unicode"/>
        </w:rPr>
        <w:t>DzM</w:t>
      </w:r>
      <w:proofErr w:type="spellEnd"/>
      <w:r>
        <w:rPr>
          <w:rFonts w:eastAsia="Lucida Sans Unicode"/>
        </w:rPr>
        <w:t>)”.</w:t>
      </w:r>
    </w:p>
    <w:p w14:paraId="1DA9FE11" w14:textId="333815E3"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4BE03220"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w:t>
      </w:r>
      <w:r w:rsidRPr="009D1C6D">
        <w:rPr>
          <w:bCs/>
          <w:color w:val="000000" w:themeColor="text1"/>
          <w:lang w:eastAsia="zh-CN"/>
        </w:rPr>
        <w:t xml:space="preserve">izsoles dalībnieku var kļūt jebkura fiziska vai juridiska persona, kurai ir tiesības iegūt Latvijas Republikā nekustamo īpašumu, tajā skaitā, lauksaimniecībā izmantojamo zemi, un kura </w:t>
      </w:r>
      <w:r w:rsidRPr="009D1C6D">
        <w:rPr>
          <w:b/>
          <w:color w:val="000000" w:themeColor="text1"/>
          <w:lang w:eastAsia="zh-CN"/>
        </w:rPr>
        <w:t xml:space="preserve">līdz </w:t>
      </w:r>
      <w:bookmarkStart w:id="1" w:name="_Hlk166062478"/>
      <w:bookmarkStart w:id="2" w:name="_Hlk181974135"/>
      <w:r w:rsidR="009D1C6D" w:rsidRPr="009D1C6D">
        <w:rPr>
          <w:b/>
          <w:color w:val="000000" w:themeColor="text1"/>
          <w:lang w:eastAsia="zh-CN"/>
        </w:rPr>
        <w:t>10</w:t>
      </w:r>
      <w:r w:rsidRPr="009D1C6D">
        <w:rPr>
          <w:b/>
          <w:color w:val="000000" w:themeColor="text1"/>
          <w:lang w:eastAsia="zh-CN"/>
        </w:rPr>
        <w:t>.0</w:t>
      </w:r>
      <w:r w:rsidR="009D1C6D" w:rsidRPr="009D1C6D">
        <w:rPr>
          <w:b/>
          <w:color w:val="000000" w:themeColor="text1"/>
          <w:lang w:eastAsia="zh-CN"/>
        </w:rPr>
        <w:t>8</w:t>
      </w:r>
      <w:r w:rsidRPr="009D1C6D">
        <w:rPr>
          <w:b/>
          <w:color w:val="000000" w:themeColor="text1"/>
          <w:lang w:eastAsia="zh-CN"/>
        </w:rPr>
        <w:t>.202</w:t>
      </w:r>
      <w:bookmarkEnd w:id="1"/>
      <w:r w:rsidRPr="009D1C6D">
        <w:rPr>
          <w:b/>
          <w:color w:val="000000" w:themeColor="text1"/>
          <w:lang w:eastAsia="zh-CN"/>
        </w:rPr>
        <w:t>5</w:t>
      </w:r>
      <w:bookmarkEnd w:id="2"/>
      <w:r w:rsidRPr="009D1C6D">
        <w:rPr>
          <w:b/>
          <w:color w:val="000000" w:themeColor="text1"/>
          <w:lang w:eastAsia="zh-CN"/>
        </w:rPr>
        <w:t>.</w:t>
      </w:r>
      <w:r w:rsidRPr="009D1C6D">
        <w:rPr>
          <w:bCs/>
          <w:color w:val="000000" w:themeColor="text1"/>
          <w:lang w:eastAsia="zh-CN"/>
        </w:rPr>
        <w:t xml:space="preserve"> ir iemaksājusi šo noteikumu 5.1. un 5.2. punktā minētos maksājumus, un apstiprināta dalībai izsolē, kā arī tai nav Valsts ieņēmumu dienesta administrēto nodokļu (nodevu) parādu</w:t>
      </w:r>
      <w:r w:rsidRPr="002302B1">
        <w:rPr>
          <w:bCs/>
          <w:color w:val="000000" w:themeColor="text1"/>
          <w:lang w:eastAsia="zh-CN"/>
        </w:rPr>
        <w:t xml:space="preserve">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9D1C6D"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w:t>
      </w:r>
      <w:r w:rsidRPr="009D1C6D">
        <w:rPr>
          <w:bCs/>
          <w:color w:val="000000" w:themeColor="text1"/>
          <w:lang w:eastAsia="zh-CN"/>
        </w:rPr>
        <w:t xml:space="preserve">vai tās kapitālsabiedrību, kas kopsummā pārsniedz 150,00 </w:t>
      </w:r>
      <w:proofErr w:type="spellStart"/>
      <w:r w:rsidRPr="009D1C6D">
        <w:rPr>
          <w:bCs/>
          <w:i/>
          <w:iCs/>
          <w:color w:val="000000" w:themeColor="text1"/>
          <w:lang w:eastAsia="zh-CN"/>
        </w:rPr>
        <w:t>euro</w:t>
      </w:r>
      <w:proofErr w:type="spellEnd"/>
      <w:r w:rsidRPr="009D1C6D">
        <w:rPr>
          <w:bCs/>
          <w:color w:val="000000" w:themeColor="text1"/>
          <w:lang w:eastAsia="zh-CN"/>
        </w:rPr>
        <w:t>.</w:t>
      </w:r>
    </w:p>
    <w:p w14:paraId="2E70E7B1" w14:textId="77777777" w:rsidR="0079017F" w:rsidRPr="009D1C6D"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D1C6D">
        <w:rPr>
          <w:b/>
          <w:bCs/>
          <w:color w:val="000000" w:themeColor="text1"/>
          <w:lang w:eastAsia="zh-CN"/>
        </w:rPr>
        <w:t>Izsoles nodrošinājums un dalības maksa</w:t>
      </w:r>
    </w:p>
    <w:p w14:paraId="3C75437F" w14:textId="0B04B358"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9D1C6D">
        <w:rPr>
          <w:color w:val="000000" w:themeColor="text1"/>
          <w:lang w:eastAsia="zh-CN"/>
        </w:rPr>
        <w:t xml:space="preserve">Izsoles pretendentam, </w:t>
      </w:r>
      <w:r w:rsidRPr="009D1C6D">
        <w:rPr>
          <w:rFonts w:eastAsia="Lucida Sans Unicode"/>
          <w:color w:val="000000" w:themeColor="text1"/>
          <w:lang w:eastAsia="zh-CN" w:bidi="he-IL"/>
        </w:rPr>
        <w:t xml:space="preserve">kurš vēlas piedalīties izsolē, līdz </w:t>
      </w:r>
      <w:r w:rsidR="009D1C6D" w:rsidRPr="009D1C6D">
        <w:rPr>
          <w:b/>
          <w:color w:val="000000" w:themeColor="text1"/>
          <w:lang w:eastAsia="zh-CN"/>
        </w:rPr>
        <w:t>10</w:t>
      </w:r>
      <w:r w:rsidRPr="009D1C6D">
        <w:rPr>
          <w:b/>
          <w:color w:val="000000" w:themeColor="text1"/>
          <w:lang w:eastAsia="zh-CN"/>
        </w:rPr>
        <w:t>.0</w:t>
      </w:r>
      <w:r w:rsidR="009D1C6D" w:rsidRPr="009D1C6D">
        <w:rPr>
          <w:b/>
          <w:color w:val="000000" w:themeColor="text1"/>
          <w:lang w:eastAsia="zh-CN"/>
        </w:rPr>
        <w:t>8</w:t>
      </w:r>
      <w:r w:rsidRPr="009D1C6D">
        <w:rPr>
          <w:b/>
          <w:color w:val="000000" w:themeColor="text1"/>
          <w:lang w:eastAsia="zh-CN"/>
        </w:rPr>
        <w:t>.2025</w:t>
      </w:r>
      <w:r w:rsidRPr="009D1C6D">
        <w:rPr>
          <w:rFonts w:eastAsia="Lucida Sans Unicode"/>
          <w:b/>
          <w:bCs/>
          <w:color w:val="000000" w:themeColor="text1"/>
          <w:lang w:eastAsia="zh-CN" w:bidi="he-IL"/>
        </w:rPr>
        <w:t>. (ieskaitot)</w:t>
      </w:r>
      <w:r w:rsidRPr="009D1C6D">
        <w:rPr>
          <w:rFonts w:eastAsia="Lucida Sans Unicode"/>
          <w:color w:val="000000" w:themeColor="text1"/>
          <w:lang w:eastAsia="zh-CN" w:bidi="he-IL"/>
        </w:rPr>
        <w:t xml:space="preserve"> Pašvaldībai iemaksā </w:t>
      </w:r>
      <w:r w:rsidRPr="009D1C6D">
        <w:rPr>
          <w:rFonts w:eastAsia="Lucida Sans Unicode"/>
          <w:b/>
          <w:bCs/>
          <w:color w:val="000000" w:themeColor="text1"/>
          <w:lang w:eastAsia="zh-CN" w:bidi="he-IL"/>
        </w:rPr>
        <w:t>nodrošinājumu 10% apmērā no izsolāmā nekustamā</w:t>
      </w:r>
      <w:r w:rsidRPr="001F45C4">
        <w:rPr>
          <w:rFonts w:eastAsia="Lucida Sans Unicode"/>
          <w:b/>
          <w:bCs/>
          <w:color w:val="000000" w:themeColor="text1"/>
          <w:lang w:eastAsia="zh-CN" w:bidi="he-IL"/>
        </w:rPr>
        <w:t xml:space="preserve"> īpašuma nosacītās cenas, tas ir, </w:t>
      </w:r>
      <w:r w:rsidR="00FE2492">
        <w:rPr>
          <w:rFonts w:eastAsia="Lucida Sans Unicode"/>
          <w:b/>
          <w:bCs/>
          <w:lang w:eastAsia="zh-CN" w:bidi="he-IL"/>
        </w:rPr>
        <w:t>420</w:t>
      </w:r>
      <w:r w:rsidR="001B69A6">
        <w:rPr>
          <w:rFonts w:eastAsia="Lucida Sans Unicode"/>
          <w:b/>
          <w:bCs/>
          <w:lang w:eastAsia="zh-CN" w:bidi="he-IL"/>
        </w:rPr>
        <w:t>,</w:t>
      </w:r>
      <w:r w:rsidR="00D07747">
        <w:rPr>
          <w:rFonts w:eastAsia="Lucida Sans Unicode"/>
          <w:b/>
          <w:bCs/>
          <w:lang w:eastAsia="zh-CN" w:bidi="he-IL"/>
        </w:rPr>
        <w:t>0</w:t>
      </w:r>
      <w:r w:rsidRPr="001F45C4">
        <w:rPr>
          <w:b/>
          <w:bCs/>
        </w:rPr>
        <w:t xml:space="preserve">0 </w:t>
      </w:r>
      <w:proofErr w:type="spellStart"/>
      <w:r w:rsidRPr="001F45C4">
        <w:rPr>
          <w:b/>
          <w:bCs/>
          <w:i/>
          <w:iCs/>
          <w:color w:val="000000" w:themeColor="text1"/>
          <w:lang w:eastAsia="zh-CN"/>
        </w:rPr>
        <w:t>euro</w:t>
      </w:r>
      <w:proofErr w:type="spellEnd"/>
      <w:r w:rsidRPr="001F45C4">
        <w:t xml:space="preserve"> (</w:t>
      </w:r>
      <w:r w:rsidR="00FE2492">
        <w:rPr>
          <w:rFonts w:eastAsia="Lucida Sans Unicode"/>
          <w:lang w:eastAsia="zh-CN" w:bidi="he-IL"/>
        </w:rPr>
        <w:t>četri</w:t>
      </w:r>
      <w:r w:rsidR="005E4EFB">
        <w:rPr>
          <w:rFonts w:eastAsia="Lucida Sans Unicode"/>
          <w:lang w:eastAsia="zh-CN" w:bidi="he-IL"/>
        </w:rPr>
        <w:t xml:space="preserve"> simti </w:t>
      </w:r>
      <w:r w:rsidR="001B69A6">
        <w:rPr>
          <w:rFonts w:eastAsia="Lucida Sans Unicode"/>
          <w:lang w:eastAsia="zh-CN" w:bidi="he-IL"/>
        </w:rPr>
        <w:t>div</w:t>
      </w:r>
      <w:r w:rsidR="005E4EFB">
        <w:rPr>
          <w:rFonts w:eastAsia="Lucida Sans Unicode"/>
          <w:lang w:eastAsia="zh-CN" w:bidi="he-IL"/>
        </w:rPr>
        <w:t xml:space="preserve">desmit </w:t>
      </w:r>
      <w:r w:rsidR="005E4EFB" w:rsidRPr="00A3455D">
        <w:rPr>
          <w:rFonts w:eastAsia="Lucida Sans Unicode"/>
          <w:iCs/>
          <w:lang w:eastAsia="zh-CN" w:bidi="he-IL"/>
        </w:rPr>
        <w:t>eiro</w:t>
      </w:r>
      <w:r w:rsidR="005E4EFB" w:rsidRPr="00A3455D">
        <w:rPr>
          <w:rFonts w:eastAsia="Lucida Sans Unicode"/>
          <w:lang w:eastAsia="zh-CN" w:bidi="he-IL"/>
        </w:rPr>
        <w:t xml:space="preserve"> un </w:t>
      </w:r>
      <w:r w:rsidR="001B69A6">
        <w:rPr>
          <w:rFonts w:eastAsia="Lucida Sans Unicode"/>
          <w:lang w:eastAsia="zh-CN" w:bidi="he-IL"/>
        </w:rPr>
        <w:t>8</w:t>
      </w:r>
      <w:r w:rsidR="005E4EFB" w:rsidRPr="00A3455D">
        <w:rPr>
          <w:rFonts w:eastAsia="Lucida Sans Unicode"/>
          <w:lang w:eastAsia="zh-CN" w:bidi="he-IL"/>
        </w:rPr>
        <w:t>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5A2DF97D"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B69A6" w:rsidRPr="001B69A6">
        <w:rPr>
          <w:b/>
          <w:bCs/>
          <w:color w:val="000000" w:themeColor="text1"/>
          <w:lang w:eastAsia="zh-CN"/>
        </w:rPr>
        <w:t>Zaļā iela 2-2</w:t>
      </w:r>
      <w:r w:rsidR="00FE2492">
        <w:rPr>
          <w:b/>
          <w:bCs/>
          <w:color w:val="000000" w:themeColor="text1"/>
          <w:lang w:eastAsia="zh-CN"/>
        </w:rPr>
        <w:t>5</w:t>
      </w:r>
      <w:r w:rsidR="001B69A6" w:rsidRPr="001B69A6">
        <w:rPr>
          <w:b/>
          <w:bCs/>
          <w:color w:val="000000" w:themeColor="text1"/>
          <w:lang w:eastAsia="zh-CN"/>
        </w:rPr>
        <w:t>, Sala, Salas pagasts</w:t>
      </w:r>
      <w:r w:rsidRPr="000E32E6">
        <w:rPr>
          <w:rFonts w:eastAsia="Lucida Sans Unicode"/>
          <w:b/>
          <w:bCs/>
          <w:color w:val="000000" w:themeColor="text1"/>
          <w:lang w:eastAsia="zh-CN" w:bidi="he-IL"/>
        </w:rPr>
        <w:t>,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D1C6D"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D1C6D">
        <w:rPr>
          <w:color w:val="000000" w:themeColor="text1"/>
          <w:lang w:eastAsia="zh-CN"/>
        </w:rPr>
        <w:t>minētajos gadījumos;</w:t>
      </w:r>
    </w:p>
    <w:p w14:paraId="710C5EA1" w14:textId="77777777" w:rsidR="0079017F" w:rsidRPr="009D1C6D"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9D1C6D">
        <w:rPr>
          <w:color w:val="000000" w:themeColor="text1"/>
          <w:lang w:eastAsia="zh-CN"/>
        </w:rPr>
        <w:t>Dalības maksa netiek atmaksāta, izņemot šo noteikumu 5.5 punktā norādīto.</w:t>
      </w:r>
    </w:p>
    <w:p w14:paraId="029728A6" w14:textId="77777777" w:rsidR="0079017F" w:rsidRPr="009D1C6D"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D1C6D">
        <w:rPr>
          <w:b/>
          <w:color w:val="000000" w:themeColor="text1"/>
          <w:lang w:eastAsia="zh-CN"/>
        </w:rPr>
        <w:t>Izsoles pretendentu reģistrēšana Izsoļu dalībnieku reģistrā</w:t>
      </w:r>
    </w:p>
    <w:p w14:paraId="7BFF19FB" w14:textId="29E6898C" w:rsidR="0079017F" w:rsidRPr="00FC5E5D" w:rsidRDefault="0079017F" w:rsidP="0079017F">
      <w:pPr>
        <w:pStyle w:val="Sarakstarindkopa"/>
        <w:numPr>
          <w:ilvl w:val="1"/>
          <w:numId w:val="12"/>
        </w:numPr>
        <w:ind w:left="567" w:hanging="567"/>
        <w:contextualSpacing w:val="0"/>
        <w:jc w:val="both"/>
        <w:rPr>
          <w:color w:val="000000" w:themeColor="text1"/>
        </w:rPr>
      </w:pPr>
      <w:r w:rsidRPr="009D1C6D">
        <w:rPr>
          <w:b/>
          <w:bCs/>
          <w:color w:val="000000" w:themeColor="text1"/>
        </w:rPr>
        <w:t xml:space="preserve">Pretendentu reģistrācija notiek no </w:t>
      </w:r>
      <w:r w:rsidR="009D1C6D" w:rsidRPr="009D1C6D">
        <w:rPr>
          <w:b/>
          <w:color w:val="000000" w:themeColor="text1"/>
          <w:lang w:eastAsia="zh-CN"/>
        </w:rPr>
        <w:t>21</w:t>
      </w:r>
      <w:r w:rsidRPr="009D1C6D">
        <w:rPr>
          <w:b/>
          <w:color w:val="000000" w:themeColor="text1"/>
          <w:lang w:eastAsia="zh-CN"/>
        </w:rPr>
        <w:t>.0</w:t>
      </w:r>
      <w:r w:rsidR="009D1C6D" w:rsidRPr="009D1C6D">
        <w:rPr>
          <w:b/>
          <w:color w:val="000000" w:themeColor="text1"/>
          <w:lang w:eastAsia="zh-CN"/>
        </w:rPr>
        <w:t>7</w:t>
      </w:r>
      <w:r w:rsidRPr="009D1C6D">
        <w:rPr>
          <w:b/>
          <w:color w:val="000000" w:themeColor="text1"/>
          <w:lang w:eastAsia="zh-CN"/>
        </w:rPr>
        <w:t>.2025</w:t>
      </w:r>
      <w:r w:rsidRPr="009D1C6D">
        <w:rPr>
          <w:b/>
          <w:bCs/>
          <w:color w:val="000000" w:themeColor="text1"/>
        </w:rPr>
        <w:t xml:space="preserve">. plkst. 13:00 līdz </w:t>
      </w:r>
      <w:r w:rsidR="009D1C6D" w:rsidRPr="009D1C6D">
        <w:rPr>
          <w:b/>
          <w:color w:val="000000" w:themeColor="text1"/>
          <w:lang w:eastAsia="zh-CN"/>
        </w:rPr>
        <w:t>1</w:t>
      </w:r>
      <w:r w:rsidR="001F45C4" w:rsidRPr="009D1C6D">
        <w:rPr>
          <w:b/>
          <w:color w:val="000000" w:themeColor="text1"/>
          <w:lang w:eastAsia="zh-CN"/>
        </w:rPr>
        <w:t>0</w:t>
      </w:r>
      <w:r w:rsidRPr="009D1C6D">
        <w:rPr>
          <w:b/>
          <w:color w:val="000000" w:themeColor="text1"/>
          <w:lang w:eastAsia="zh-CN"/>
        </w:rPr>
        <w:t>.0</w:t>
      </w:r>
      <w:r w:rsidR="009D1C6D" w:rsidRPr="009D1C6D">
        <w:rPr>
          <w:b/>
          <w:color w:val="000000" w:themeColor="text1"/>
          <w:lang w:eastAsia="zh-CN"/>
        </w:rPr>
        <w:t>8</w:t>
      </w:r>
      <w:r w:rsidRPr="009D1C6D">
        <w:rPr>
          <w:b/>
          <w:color w:val="000000" w:themeColor="text1"/>
          <w:lang w:eastAsia="zh-CN"/>
        </w:rPr>
        <w:t>.2025</w:t>
      </w:r>
      <w:r w:rsidRPr="009D1C6D">
        <w:rPr>
          <w:b/>
          <w:bCs/>
          <w:color w:val="000000" w:themeColor="text1"/>
        </w:rPr>
        <w:t>. plkst. 23:59 EI vietnē https://izsoles.ta.gov.lv</w:t>
      </w:r>
      <w:r w:rsidRPr="009D1C6D">
        <w:rPr>
          <w:color w:val="000000" w:themeColor="text1"/>
        </w:rPr>
        <w:t xml:space="preserve"> uzturētā Izsoļu dalībnieku</w:t>
      </w:r>
      <w:r w:rsidRPr="00FC5E5D">
        <w:rPr>
          <w:color w:val="000000" w:themeColor="text1"/>
        </w:rPr>
        <w:t xml:space="preserve">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9D1C6D"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w:t>
      </w:r>
      <w:r w:rsidRPr="009D1C6D">
        <w:rPr>
          <w:color w:val="000000" w:themeColor="text1"/>
        </w:rPr>
        <w:t>noteikumiem, piekrīt noslēgt ar Pašvaldību pirkuma līgumu tā nosolīšanas gadījumā.</w:t>
      </w:r>
    </w:p>
    <w:p w14:paraId="5AF2195E" w14:textId="77777777" w:rsidR="0079017F" w:rsidRPr="009D1C6D"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9D1C6D">
        <w:rPr>
          <w:b/>
          <w:bCs/>
          <w:color w:val="000000" w:themeColor="text1"/>
          <w:lang w:eastAsia="zh-CN"/>
        </w:rPr>
        <w:t>Izsoles norise</w:t>
      </w:r>
    </w:p>
    <w:p w14:paraId="14C418FF" w14:textId="6CAF0EE2" w:rsidR="0079017F" w:rsidRPr="009D1C6D" w:rsidRDefault="0079017F" w:rsidP="0079017F">
      <w:pPr>
        <w:pStyle w:val="Sarakstarindkopa"/>
        <w:numPr>
          <w:ilvl w:val="1"/>
          <w:numId w:val="12"/>
        </w:numPr>
        <w:ind w:left="567" w:hanging="567"/>
        <w:contextualSpacing w:val="0"/>
        <w:jc w:val="both"/>
        <w:rPr>
          <w:b/>
          <w:bCs/>
          <w:color w:val="0070C0"/>
        </w:rPr>
      </w:pPr>
      <w:r w:rsidRPr="009D1C6D">
        <w:rPr>
          <w:b/>
          <w:bCs/>
          <w:color w:val="000000" w:themeColor="text1"/>
        </w:rPr>
        <w:t>Izsole sākas</w:t>
      </w:r>
      <w:r w:rsidRPr="009D1C6D">
        <w:rPr>
          <w:color w:val="000000" w:themeColor="text1"/>
        </w:rPr>
        <w:t xml:space="preserve"> EI vietnē https://izsoles.ta.gov.lv </w:t>
      </w:r>
      <w:r w:rsidR="009D1C6D" w:rsidRPr="009D1C6D">
        <w:rPr>
          <w:b/>
          <w:color w:val="000000" w:themeColor="text1"/>
          <w:lang w:eastAsia="zh-CN"/>
        </w:rPr>
        <w:t>21</w:t>
      </w:r>
      <w:r w:rsidRPr="009D1C6D">
        <w:rPr>
          <w:b/>
          <w:color w:val="000000" w:themeColor="text1"/>
          <w:lang w:eastAsia="zh-CN"/>
        </w:rPr>
        <w:t>.0</w:t>
      </w:r>
      <w:r w:rsidR="009D1C6D" w:rsidRPr="009D1C6D">
        <w:rPr>
          <w:b/>
          <w:color w:val="000000" w:themeColor="text1"/>
          <w:lang w:eastAsia="zh-CN"/>
        </w:rPr>
        <w:t>7</w:t>
      </w:r>
      <w:r w:rsidRPr="009D1C6D">
        <w:rPr>
          <w:b/>
          <w:color w:val="000000" w:themeColor="text1"/>
          <w:lang w:eastAsia="zh-CN"/>
        </w:rPr>
        <w:t>.2025</w:t>
      </w:r>
      <w:r w:rsidRPr="009D1C6D">
        <w:rPr>
          <w:b/>
          <w:bCs/>
          <w:color w:val="000000" w:themeColor="text1"/>
        </w:rPr>
        <w:t xml:space="preserve">. plkst. 13:00 un noslēdzas </w:t>
      </w:r>
      <w:bookmarkStart w:id="3" w:name="_Hlk182208693"/>
      <w:r w:rsidR="009D1C6D" w:rsidRPr="009D1C6D">
        <w:rPr>
          <w:b/>
          <w:color w:val="000000" w:themeColor="text1"/>
          <w:lang w:eastAsia="zh-CN"/>
        </w:rPr>
        <w:t>2</w:t>
      </w:r>
      <w:r w:rsidR="001F45C4" w:rsidRPr="009D1C6D">
        <w:rPr>
          <w:b/>
          <w:color w:val="000000" w:themeColor="text1"/>
          <w:lang w:eastAsia="zh-CN"/>
        </w:rPr>
        <w:t>0</w:t>
      </w:r>
      <w:r w:rsidRPr="009D1C6D">
        <w:rPr>
          <w:b/>
          <w:color w:val="000000" w:themeColor="text1"/>
          <w:lang w:eastAsia="zh-CN"/>
        </w:rPr>
        <w:t>.0</w:t>
      </w:r>
      <w:r w:rsidR="009D1C6D" w:rsidRPr="009D1C6D">
        <w:rPr>
          <w:b/>
          <w:color w:val="000000" w:themeColor="text1"/>
          <w:lang w:eastAsia="zh-CN"/>
        </w:rPr>
        <w:t>8</w:t>
      </w:r>
      <w:r w:rsidRPr="009D1C6D">
        <w:rPr>
          <w:b/>
          <w:color w:val="000000" w:themeColor="text1"/>
          <w:lang w:eastAsia="zh-CN"/>
        </w:rPr>
        <w:t>.2025</w:t>
      </w:r>
      <w:bookmarkEnd w:id="3"/>
      <w:r w:rsidRPr="009D1C6D">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9D1C6D">
        <w:rPr>
          <w:color w:val="000000" w:themeColor="text1"/>
        </w:rPr>
        <w:t>Izsolei autorizētie un dalībai izsolē apstiprinātie dalībnieki drīkst izdarīt solījumus visā izsoles norises</w:t>
      </w:r>
      <w:r w:rsidRPr="00EA411A">
        <w:rPr>
          <w:color w:val="000000" w:themeColor="text1"/>
        </w:rPr>
        <w:t xml:space="preserve">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lastRenderedPageBreak/>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591DA4E7" w14:textId="77777777" w:rsidR="0009561C" w:rsidRDefault="0009561C" w:rsidP="0009561C">
      <w:pPr>
        <w:rPr>
          <w:color w:val="0070C0"/>
        </w:rPr>
      </w:pPr>
    </w:p>
    <w:p w14:paraId="614C120D" w14:textId="77777777" w:rsidR="0009561C" w:rsidRDefault="0009561C" w:rsidP="0009561C">
      <w:pPr>
        <w:rPr>
          <w:color w:val="0070C0"/>
        </w:rPr>
      </w:pPr>
    </w:p>
    <w:p w14:paraId="1E87D19C" w14:textId="77777777" w:rsidR="00131B66" w:rsidRDefault="00131B66" w:rsidP="00131B66">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5B8112E7" w14:textId="77777777" w:rsidR="00131B66" w:rsidRDefault="00131B66" w:rsidP="00131B66">
      <w:pPr>
        <w:tabs>
          <w:tab w:val="right" w:pos="9356"/>
        </w:tabs>
        <w:suppressAutoHyphens/>
        <w:rPr>
          <w:lang w:eastAsia="ar-SA"/>
        </w:rPr>
      </w:pPr>
    </w:p>
    <w:p w14:paraId="01BF21D5" w14:textId="77777777" w:rsidR="00131B66" w:rsidRDefault="00131B66" w:rsidP="00131B66">
      <w:pPr>
        <w:tabs>
          <w:tab w:val="right" w:pos="9356"/>
        </w:tabs>
        <w:suppressAutoHyphens/>
        <w:rPr>
          <w:lang w:eastAsia="ar-SA"/>
        </w:rPr>
      </w:pPr>
    </w:p>
    <w:p w14:paraId="1C8189CD" w14:textId="77777777" w:rsidR="00131B66" w:rsidRDefault="00131B66" w:rsidP="00131B66">
      <w:pPr>
        <w:tabs>
          <w:tab w:val="num" w:pos="1418"/>
        </w:tabs>
        <w:jc w:val="center"/>
        <w:rPr>
          <w:lang w:eastAsia="lv-LV"/>
        </w:rPr>
      </w:pPr>
      <w:r>
        <w:rPr>
          <w:b/>
          <w:color w:val="A6A6A6"/>
          <w:lang w:eastAsia="lv-LV"/>
        </w:rPr>
        <w:t>DOKUMENTS PARAKSTĪTS AR DROŠU ELEKTRONISKO PARAKSTU UN SATUR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B023" w14:textId="77777777" w:rsidR="00005782" w:rsidRDefault="00005782">
      <w:r>
        <w:separator/>
      </w:r>
    </w:p>
  </w:endnote>
  <w:endnote w:type="continuationSeparator" w:id="0">
    <w:p w14:paraId="70B1882B" w14:textId="77777777" w:rsidR="00005782" w:rsidRDefault="0000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A65D" w14:textId="77777777" w:rsidR="00005782" w:rsidRDefault="00005782">
      <w:r>
        <w:separator/>
      </w:r>
    </w:p>
  </w:footnote>
  <w:footnote w:type="continuationSeparator" w:id="0">
    <w:p w14:paraId="0D915367" w14:textId="77777777" w:rsidR="00005782" w:rsidRDefault="0000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782"/>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1B6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04A"/>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B69A6"/>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52C8"/>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3F7006"/>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70704"/>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508"/>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D95"/>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639"/>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1C6D"/>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2E21"/>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08E8"/>
    <w:rsid w:val="00B150E9"/>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214"/>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07747"/>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1ADD"/>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492"/>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2752</Words>
  <Characters>15689</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7</cp:revision>
  <dcterms:created xsi:type="dcterms:W3CDTF">2025-05-15T12:27:00Z</dcterms:created>
  <dcterms:modified xsi:type="dcterms:W3CDTF">2025-05-21T10:37:00Z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