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6760D" w14:textId="77777777" w:rsidR="00C0161C" w:rsidRPr="007A1AD3" w:rsidRDefault="00C0161C" w:rsidP="00C0161C">
      <w:pPr>
        <w:jc w:val="right"/>
        <w:rPr>
          <w:b/>
          <w:bCs/>
          <w:lang w:eastAsia="lv-LV"/>
        </w:rPr>
      </w:pPr>
      <w:r w:rsidRPr="007A1AD3">
        <w:rPr>
          <w:b/>
          <w:bCs/>
          <w:lang w:eastAsia="lv-LV"/>
        </w:rPr>
        <w:t xml:space="preserve">1.pielikums </w:t>
      </w:r>
    </w:p>
    <w:p w14:paraId="49BB90C9" w14:textId="77777777" w:rsidR="00C0161C" w:rsidRPr="007A1AD3" w:rsidRDefault="00C0161C" w:rsidP="00C0161C">
      <w:pPr>
        <w:ind w:left="1106" w:hanging="550"/>
        <w:jc w:val="right"/>
        <w:rPr>
          <w:lang w:eastAsia="lv-LV"/>
        </w:rPr>
      </w:pPr>
      <w:r w:rsidRPr="007A1AD3">
        <w:rPr>
          <w:lang w:eastAsia="lv-LV"/>
        </w:rPr>
        <w:t>Pie Rakstiskās nomas tiesību izsoles noteikumiem</w:t>
      </w:r>
    </w:p>
    <w:p w14:paraId="3BAE5479" w14:textId="77777777" w:rsidR="00C0161C" w:rsidRPr="007A1AD3" w:rsidRDefault="00C0161C" w:rsidP="00C0161C">
      <w:pPr>
        <w:ind w:firstLine="17"/>
        <w:jc w:val="right"/>
        <w:rPr>
          <w:lang w:eastAsia="lv-LV"/>
        </w:rPr>
      </w:pPr>
      <w:r w:rsidRPr="007A1AD3">
        <w:rPr>
          <w:lang w:eastAsia="lv-LV"/>
        </w:rPr>
        <w:t xml:space="preserve">par </w:t>
      </w:r>
      <w:r w:rsidRPr="004B14FB">
        <w:rPr>
          <w:rFonts w:cs="Tahoma"/>
          <w:bCs/>
          <w:szCs w:val="22"/>
        </w:rPr>
        <w:t>nekustamā īpašuma ar kadastra numuru 56980010241 “Zasas muižas parks”, Zasas pagasts, Jēkabpils novads, zemes vienības ar kadastra apzīmējumu 56980010241 ar adresi: “Zasas vidusskola”, Zasa, Zasas pagasts, Jēkabpils novads, LV-5239, daļu 1 m</w:t>
      </w:r>
      <w:r w:rsidRPr="004B14FB">
        <w:rPr>
          <w:rFonts w:cs="Tahoma"/>
          <w:bCs/>
          <w:szCs w:val="22"/>
          <w:vertAlign w:val="superscript"/>
        </w:rPr>
        <w:t>2</w:t>
      </w:r>
      <w:r w:rsidRPr="004B14FB">
        <w:rPr>
          <w:rFonts w:cs="Tahoma"/>
          <w:bCs/>
          <w:szCs w:val="22"/>
        </w:rPr>
        <w:t xml:space="preserve"> platībā</w:t>
      </w:r>
    </w:p>
    <w:p w14:paraId="29EB7D8D" w14:textId="77777777" w:rsidR="00C0161C" w:rsidRPr="007A1AD3" w:rsidRDefault="00C0161C" w:rsidP="00C0161C">
      <w:pPr>
        <w:widowControl w:val="0"/>
        <w:suppressAutoHyphens/>
        <w:jc w:val="both"/>
        <w:rPr>
          <w:rFonts w:eastAsia="Lucida Sans Unicode"/>
        </w:rPr>
      </w:pPr>
    </w:p>
    <w:p w14:paraId="4A3C4AA9" w14:textId="77777777" w:rsidR="00C0161C" w:rsidRPr="007A1AD3" w:rsidRDefault="00C0161C" w:rsidP="00C0161C">
      <w:pPr>
        <w:spacing w:before="100" w:after="100"/>
        <w:ind w:right="-1050"/>
        <w:jc w:val="center"/>
        <w:rPr>
          <w:b/>
          <w:lang w:eastAsia="lv-LV"/>
        </w:rPr>
      </w:pPr>
      <w:r w:rsidRPr="007A1AD3">
        <w:rPr>
          <w:b/>
          <w:lang w:eastAsia="lv-LV"/>
        </w:rPr>
        <w:t xml:space="preserve">ZEMES NOMAS </w:t>
      </w:r>
      <w:smartTag w:uri="schemas-tilde-lv/tildestengine" w:element="veidnes">
        <w:smartTagPr>
          <w:attr w:name="id" w:val="-1"/>
          <w:attr w:name="baseform" w:val="līgums"/>
          <w:attr w:name="text" w:val="LĪGUMS&#10;"/>
        </w:smartTagPr>
        <w:r w:rsidRPr="007A1AD3">
          <w:rPr>
            <w:b/>
            <w:lang w:eastAsia="lv-LV"/>
          </w:rPr>
          <w:t>LĪGUMS</w:t>
        </w:r>
      </w:smartTag>
    </w:p>
    <w:p w14:paraId="06091754" w14:textId="77777777" w:rsidR="00C0161C" w:rsidRPr="007A1AD3" w:rsidRDefault="00C0161C" w:rsidP="00C0161C">
      <w:pPr>
        <w:spacing w:line="259" w:lineRule="auto"/>
        <w:jc w:val="right"/>
        <w:rPr>
          <w:rFonts w:eastAsia="Calibri"/>
          <w:i/>
          <w:iCs/>
          <w:sz w:val="20"/>
          <w:szCs w:val="20"/>
        </w:rPr>
      </w:pPr>
      <w:r w:rsidRPr="007A1AD3">
        <w:rPr>
          <w:rFonts w:eastAsia="Calibri"/>
          <w:i/>
          <w:iCs/>
          <w:sz w:val="20"/>
          <w:szCs w:val="20"/>
        </w:rPr>
        <w:t>Līguma spēkā stāšanās datums ir tā</w:t>
      </w:r>
    </w:p>
    <w:p w14:paraId="25D0B481" w14:textId="77777777" w:rsidR="00C0161C" w:rsidRPr="007A1AD3" w:rsidRDefault="00C0161C" w:rsidP="00C0161C">
      <w:pPr>
        <w:spacing w:line="259" w:lineRule="auto"/>
        <w:jc w:val="right"/>
        <w:rPr>
          <w:rFonts w:eastAsia="Calibri"/>
          <w:i/>
          <w:iCs/>
          <w:sz w:val="20"/>
          <w:szCs w:val="20"/>
        </w:rPr>
      </w:pPr>
      <w:r w:rsidRPr="007A1AD3">
        <w:rPr>
          <w:rFonts w:eastAsia="Calibri"/>
          <w:i/>
          <w:iCs/>
          <w:sz w:val="20"/>
          <w:szCs w:val="20"/>
        </w:rPr>
        <w:t xml:space="preserve"> parakstīšanas datums (pēdējā pievienotā droša </w:t>
      </w:r>
    </w:p>
    <w:p w14:paraId="52A97B2D" w14:textId="77777777" w:rsidR="00C0161C" w:rsidRPr="007A1AD3" w:rsidRDefault="00C0161C" w:rsidP="00C0161C">
      <w:pPr>
        <w:spacing w:line="259" w:lineRule="auto"/>
        <w:jc w:val="right"/>
        <w:rPr>
          <w:rFonts w:eastAsia="Calibri"/>
          <w:b/>
          <w:sz w:val="20"/>
          <w:szCs w:val="20"/>
          <w:lang w:eastAsia="lv-LV"/>
        </w:rPr>
      </w:pPr>
      <w:r w:rsidRPr="007A1AD3">
        <w:rPr>
          <w:rFonts w:eastAsia="Calibri"/>
          <w:i/>
          <w:iCs/>
          <w:sz w:val="20"/>
          <w:szCs w:val="20"/>
        </w:rPr>
        <w:t xml:space="preserve">elektroniskā paraksta  un tās laika zīmoga datums)                                                                                                   </w:t>
      </w:r>
    </w:p>
    <w:p w14:paraId="4AE73DAC" w14:textId="77777777" w:rsidR="00C0161C" w:rsidRPr="007A1AD3" w:rsidRDefault="00C0161C" w:rsidP="00C0161C">
      <w:pPr>
        <w:ind w:right="-766"/>
        <w:jc w:val="both"/>
        <w:rPr>
          <w:rFonts w:eastAsia="Calibri"/>
          <w:bCs/>
          <w:lang w:eastAsia="lv-LV"/>
        </w:rPr>
      </w:pPr>
      <w:r w:rsidRPr="007A1AD3">
        <w:rPr>
          <w:rFonts w:eastAsia="Calibri"/>
          <w:bCs/>
          <w:lang w:eastAsia="lv-LV"/>
        </w:rPr>
        <w:t>Jēkabpils novadā</w:t>
      </w:r>
      <w:r w:rsidRPr="007A1AD3">
        <w:rPr>
          <w:rFonts w:eastAsia="Calibri"/>
          <w:bCs/>
          <w:lang w:eastAsia="lv-LV"/>
        </w:rPr>
        <w:tab/>
      </w:r>
      <w:r w:rsidRPr="007A1AD3">
        <w:rPr>
          <w:rFonts w:eastAsia="Calibri"/>
          <w:bCs/>
          <w:lang w:eastAsia="lv-LV"/>
        </w:rPr>
        <w:tab/>
      </w:r>
      <w:r w:rsidRPr="007A1AD3">
        <w:rPr>
          <w:rFonts w:eastAsia="Calibri"/>
          <w:bCs/>
          <w:lang w:eastAsia="lv-LV"/>
        </w:rPr>
        <w:tab/>
      </w:r>
      <w:r w:rsidRPr="007A1AD3">
        <w:rPr>
          <w:rFonts w:eastAsia="Calibri"/>
          <w:bCs/>
          <w:lang w:eastAsia="lv-LV"/>
        </w:rPr>
        <w:tab/>
      </w:r>
      <w:r w:rsidRPr="007A1AD3">
        <w:rPr>
          <w:rFonts w:eastAsia="Calibri"/>
          <w:bCs/>
          <w:lang w:eastAsia="lv-LV"/>
        </w:rPr>
        <w:tab/>
      </w:r>
    </w:p>
    <w:p w14:paraId="2435BE89" w14:textId="77777777" w:rsidR="00C0161C" w:rsidRPr="007A1AD3" w:rsidRDefault="00C0161C" w:rsidP="00C0161C">
      <w:pPr>
        <w:jc w:val="both"/>
      </w:pPr>
      <w:r w:rsidRPr="007A1AD3">
        <w:rPr>
          <w:b/>
        </w:rPr>
        <w:t xml:space="preserve">     Jēkabpils novada pašvaldība</w:t>
      </w:r>
      <w:r w:rsidRPr="007A1AD3">
        <w:t xml:space="preserve">, reģistrācijas Nr.90000024205, kuras vārdā saskaņā ar Pašvaldību un Jēkabpils novada pašvaldības Nolikuma pamata, rīkojas domes priekšsēdētājs Raivis Ragainis, turpmāk tekstā - Iznomātājs, no vienas puses, un </w:t>
      </w:r>
    </w:p>
    <w:p w14:paraId="3CDB5973" w14:textId="77777777" w:rsidR="00C0161C" w:rsidRDefault="00C0161C" w:rsidP="00C0161C">
      <w:pPr>
        <w:widowControl w:val="0"/>
        <w:suppressAutoHyphens/>
        <w:autoSpaceDE w:val="0"/>
        <w:autoSpaceDN w:val="0"/>
        <w:ind w:left="-76"/>
        <w:jc w:val="both"/>
        <w:textAlignment w:val="baseline"/>
      </w:pPr>
      <w:r w:rsidRPr="007A1AD3">
        <w:t xml:space="preserve">     </w:t>
      </w:r>
      <w:r w:rsidRPr="007A1AD3">
        <w:rPr>
          <w:rFonts w:eastAsia="Calibri"/>
          <w:b/>
          <w:bCs/>
        </w:rPr>
        <w:t xml:space="preserve">_____________________________________, </w:t>
      </w:r>
      <w:r w:rsidRPr="007A1AD3">
        <w:rPr>
          <w:rFonts w:eastAsia="Calibri"/>
        </w:rPr>
        <w:t>reģistrācijas Nr.___________, juridiskā  adrese: ____________________, kuru uz statūtu pamata pārstāv _________________________,</w:t>
      </w:r>
      <w:r w:rsidRPr="007A1AD3">
        <w:rPr>
          <w:rFonts w:eastAsia="Calibri"/>
          <w:b/>
          <w:bCs/>
        </w:rPr>
        <w:t xml:space="preserve">  </w:t>
      </w:r>
      <w:r w:rsidRPr="007A1AD3">
        <w:t xml:space="preserve">turpmāk tekstā saukts </w:t>
      </w:r>
      <w:r w:rsidRPr="007A1AD3">
        <w:rPr>
          <w:bCs/>
        </w:rPr>
        <w:t>Nomnieks,</w:t>
      </w:r>
      <w:r w:rsidRPr="007A1AD3">
        <w:t xml:space="preserve"> no otras puses, katra atsevišķi un abas kopā sauktas arī </w:t>
      </w:r>
      <w:r w:rsidRPr="007A1AD3">
        <w:rPr>
          <w:bCs/>
        </w:rPr>
        <w:t xml:space="preserve">Puses, </w:t>
      </w:r>
      <w:r w:rsidRPr="007A1AD3">
        <w:t>bez viltus, maldības un paužot brīvu gribu, pamatojoties uz 2025.</w:t>
      </w:r>
      <w:r w:rsidRPr="002D216F">
        <w:t>gada 22.maija Pašvaldības nekustamo īpašumu iznomāšanas komisijas lēmumu Nr.28</w:t>
      </w:r>
      <w:r w:rsidRPr="007A1AD3">
        <w:t xml:space="preserve"> </w:t>
      </w:r>
      <w:r w:rsidRPr="007A1AD3">
        <w:rPr>
          <w:rFonts w:eastAsia="Calibri"/>
          <w:bCs/>
        </w:rPr>
        <w:t>“</w:t>
      </w:r>
      <w:r w:rsidRPr="00C309BF">
        <w:t>Par nomas tiesību izsoli, Zasa muižas parks, Zasa</w:t>
      </w:r>
      <w:r>
        <w:t>s</w:t>
      </w:r>
      <w:r w:rsidRPr="00C309BF">
        <w:t xml:space="preserve"> pagasts, Jēkabpils novads</w:t>
      </w:r>
      <w:r w:rsidRPr="007A1AD3">
        <w:rPr>
          <w:rFonts w:eastAsia="Calibri"/>
          <w:bCs/>
        </w:rPr>
        <w:t>”</w:t>
      </w:r>
      <w:r w:rsidRPr="007A1AD3">
        <w:t xml:space="preserve">, 2025.gada ____ lēmumu Nr._______ “Par nomas tiesību izsoles rezultāta apstiprināšanu”,  noslēdza sekojoša satura līgumu, turpmāk tekstā </w:t>
      </w:r>
      <w:smartTag w:uri="schemas-tilde-lv/tildestengine" w:element="veidnes">
        <w:smartTagPr>
          <w:attr w:name="id" w:val="-1"/>
          <w:attr w:name="baseform" w:val="līgums"/>
          <w:attr w:name="text" w:val="līgums"/>
        </w:smartTagPr>
        <w:r w:rsidRPr="007A1AD3">
          <w:t>Līgums</w:t>
        </w:r>
      </w:smartTag>
      <w:r w:rsidRPr="007A1AD3">
        <w:t>:</w:t>
      </w:r>
    </w:p>
    <w:p w14:paraId="460355C9" w14:textId="77777777" w:rsidR="00C0161C" w:rsidRPr="007A1AD3" w:rsidRDefault="00C0161C" w:rsidP="00C0161C">
      <w:pPr>
        <w:suppressAutoHyphens/>
        <w:jc w:val="center"/>
        <w:rPr>
          <w:b/>
          <w:lang w:eastAsia="lv-LV"/>
        </w:rPr>
      </w:pPr>
      <w:r w:rsidRPr="007A1AD3">
        <w:rPr>
          <w:b/>
        </w:rPr>
        <w:t>1. Līguma priekšmets</w:t>
      </w:r>
    </w:p>
    <w:p w14:paraId="08FEE507" w14:textId="77777777" w:rsidR="00C0161C" w:rsidRPr="007A1AD3" w:rsidRDefault="00C0161C" w:rsidP="00C0161C">
      <w:pPr>
        <w:contextualSpacing/>
        <w:jc w:val="both"/>
      </w:pPr>
      <w:r w:rsidRPr="007A1AD3">
        <w:t xml:space="preserve">1.1 Iznomātājs nodod un Nomnieks pieņem nomas lietošanā nekustamā īpašuma ar kadastra numuru </w:t>
      </w:r>
      <w:r w:rsidRPr="004B14FB">
        <w:rPr>
          <w:rFonts w:cs="Tahoma"/>
          <w:bCs/>
          <w:szCs w:val="22"/>
        </w:rPr>
        <w:t>56980010241 “Zasas muižas parks”, Zasas pagasts, Jēkabpils novads, zemes vienības ar kadastra apzīmējumu 56980010241 ar adresi: “Zasas vidusskola”, Zasa, Zasas pagasts, Jēkabpils novads, LV-5239, daļu 1 m</w:t>
      </w:r>
      <w:r w:rsidRPr="004B14FB">
        <w:rPr>
          <w:rFonts w:cs="Tahoma"/>
          <w:bCs/>
          <w:szCs w:val="22"/>
          <w:vertAlign w:val="superscript"/>
        </w:rPr>
        <w:t>2</w:t>
      </w:r>
      <w:r w:rsidRPr="004B14FB">
        <w:rPr>
          <w:rFonts w:cs="Tahoma"/>
          <w:bCs/>
          <w:szCs w:val="22"/>
        </w:rPr>
        <w:t xml:space="preserve"> platībā</w:t>
      </w:r>
      <w:r>
        <w:t xml:space="preserve"> - </w:t>
      </w:r>
      <w:r>
        <w:rPr>
          <w:rFonts w:eastAsia="Lucida Sans Unicode"/>
        </w:rPr>
        <w:t>viena āra karsto dzērienu tirdzniecības automāta izvietošanai</w:t>
      </w:r>
      <w:r w:rsidRPr="007A1AD3">
        <w:t>, kura robežas iezīmētas šim Līgumam pievienotajā Pielikumā (</w:t>
      </w:r>
      <w:r w:rsidRPr="007A1AD3">
        <w:rPr>
          <w:rFonts w:eastAsia="Calibri"/>
          <w:lang w:eastAsia="ar-SA"/>
        </w:rPr>
        <w:t>nomas teritorijas skice</w:t>
      </w:r>
      <w:r w:rsidRPr="007A1AD3">
        <w:t xml:space="preserve">), kas kļūst par šī Līguma neatņemamu sastāvdaļu, turpmāk tekstā saukts Zemesgabals. </w:t>
      </w:r>
    </w:p>
    <w:p w14:paraId="35A4EB53" w14:textId="77777777" w:rsidR="00C0161C" w:rsidRDefault="00C0161C" w:rsidP="00C0161C">
      <w:pPr>
        <w:contextualSpacing/>
        <w:jc w:val="both"/>
        <w:rPr>
          <w:rFonts w:eastAsia="Lucida Sans Unicode"/>
        </w:rPr>
      </w:pPr>
      <w:r w:rsidRPr="007A1AD3">
        <w:rPr>
          <w:lang w:eastAsia="lv-LV"/>
        </w:rPr>
        <w:t xml:space="preserve">1.2. Zemesgabals tiek nodots nomā ar lietošanas </w:t>
      </w:r>
      <w:r w:rsidRPr="007A1AD3">
        <w:rPr>
          <w:b/>
          <w:bCs/>
          <w:lang w:eastAsia="lv-LV"/>
        </w:rPr>
        <w:t>mērķi</w:t>
      </w:r>
      <w:r w:rsidRPr="007A1AD3">
        <w:rPr>
          <w:rFonts w:eastAsia="Calibri"/>
        </w:rPr>
        <w:t xml:space="preserve"> - </w:t>
      </w:r>
      <w:r>
        <w:rPr>
          <w:rFonts w:eastAsia="Lucida Sans Unicode"/>
        </w:rPr>
        <w:t>viena āra karsto dzērienu tirdzniecības automāta izvietošanai, (turpmāk – tirdzniecības automāts).</w:t>
      </w:r>
    </w:p>
    <w:p w14:paraId="12E4A852" w14:textId="77777777" w:rsidR="00C0161C" w:rsidRPr="007A1AD3" w:rsidRDefault="00C0161C" w:rsidP="00C0161C">
      <w:pPr>
        <w:spacing w:after="160" w:line="256" w:lineRule="auto"/>
        <w:contextualSpacing/>
        <w:jc w:val="both"/>
        <w:rPr>
          <w:rFonts w:eastAsia="Lucida Sans Unicode"/>
        </w:rPr>
      </w:pPr>
      <w:r w:rsidRPr="007A1AD3">
        <w:t xml:space="preserve">1.3. </w:t>
      </w:r>
      <w:r w:rsidRPr="007A1AD3">
        <w:rPr>
          <w:rFonts w:eastAsia="Lucida Sans Unicode"/>
        </w:rPr>
        <w:t xml:space="preserve">Nomniekam Nomas objektā ir tiesības novietot </w:t>
      </w:r>
      <w:r>
        <w:rPr>
          <w:rFonts w:eastAsia="Lucida Sans Unicode"/>
        </w:rPr>
        <w:t>vienu āra karsto dzērienu tirdzniecības automātu</w:t>
      </w:r>
      <w:r w:rsidRPr="007A1AD3">
        <w:rPr>
          <w:rFonts w:eastAsia="Lucida Sans Unicode"/>
        </w:rPr>
        <w:t xml:space="preserve"> un labiekārtojumu atbilstoši būvnoteikumiem u.c.</w:t>
      </w:r>
      <w:r>
        <w:rPr>
          <w:rFonts w:eastAsia="Lucida Sans Unicode"/>
        </w:rPr>
        <w:t xml:space="preserve"> </w:t>
      </w:r>
      <w:r w:rsidRPr="007A1AD3">
        <w:rPr>
          <w:rFonts w:eastAsia="Lucida Sans Unicode"/>
        </w:rPr>
        <w:t>spēkā esošiem normatīvajiem aktiem, kuri Nomas līgumam izbeidzot ir jānovāc. Objektā jānodrošina vides pieejamība atbilstoši normatīvo aktu prasībām. Būves novietošanas procesam nepieciešamā dokumentācija saskaņojama Jēkabpils novada būvvaldē.</w:t>
      </w:r>
    </w:p>
    <w:p w14:paraId="691A0B1B" w14:textId="77777777" w:rsidR="00C0161C" w:rsidRPr="007A1AD3" w:rsidRDefault="00C0161C" w:rsidP="00C0161C">
      <w:pPr>
        <w:jc w:val="both"/>
        <w:rPr>
          <w:lang w:eastAsia="lv-LV" w:bidi="lv-LV"/>
        </w:rPr>
      </w:pPr>
      <w:r w:rsidRPr="007A1AD3">
        <w:rPr>
          <w:lang w:eastAsia="lv-LV" w:bidi="lv-LV"/>
        </w:rPr>
        <w:t>1.4. Ēkas izvietojuma skice nomas objekta teritorijā</w:t>
      </w:r>
      <w:r>
        <w:rPr>
          <w:lang w:eastAsia="lv-LV" w:bidi="lv-LV"/>
        </w:rPr>
        <w:t xml:space="preserve"> </w:t>
      </w:r>
      <w:r w:rsidRPr="007A1AD3">
        <w:rPr>
          <w:lang w:eastAsia="lv-LV" w:bidi="lv-LV"/>
        </w:rPr>
        <w:t>norādīt</w:t>
      </w:r>
      <w:r>
        <w:rPr>
          <w:lang w:eastAsia="lv-LV" w:bidi="lv-LV"/>
        </w:rPr>
        <w:t>a</w:t>
      </w:r>
      <w:r w:rsidRPr="007A1AD3">
        <w:rPr>
          <w:lang w:eastAsia="lv-LV" w:bidi="lv-LV"/>
        </w:rPr>
        <w:t xml:space="preserve"> Nomas līguma </w:t>
      </w:r>
      <w:r>
        <w:rPr>
          <w:lang w:eastAsia="lv-LV" w:bidi="lv-LV"/>
        </w:rPr>
        <w:t>p</w:t>
      </w:r>
      <w:r w:rsidRPr="007A1AD3">
        <w:rPr>
          <w:lang w:eastAsia="lv-LV" w:bidi="lv-LV"/>
        </w:rPr>
        <w:t>ielikumā.</w:t>
      </w:r>
    </w:p>
    <w:p w14:paraId="2729094A" w14:textId="77777777" w:rsidR="00C0161C" w:rsidRPr="007A1AD3" w:rsidRDefault="00C0161C" w:rsidP="00C0161C">
      <w:pPr>
        <w:jc w:val="both"/>
      </w:pPr>
      <w:r w:rsidRPr="007A1AD3">
        <w:t>1.5.Zemesgabala pašreizējais stāvoklis šī līguma noslēgšanas brīdī Nomniekam ir zināms, tam nav nekādu pretenziju pret to.</w:t>
      </w:r>
    </w:p>
    <w:p w14:paraId="6C5626BC" w14:textId="77777777" w:rsidR="00C0161C" w:rsidRPr="007A1AD3" w:rsidRDefault="00C0161C" w:rsidP="00C0161C">
      <w:pPr>
        <w:tabs>
          <w:tab w:val="right" w:pos="9000"/>
        </w:tabs>
        <w:jc w:val="both"/>
      </w:pPr>
      <w:r w:rsidRPr="007A1AD3">
        <w:t xml:space="preserve">1.6. Puses pārbauda Zemesgabala stāvokli un noformē tā nodošanu Nomniekam ar nodošanas – pieņemšanas aktu 10 (desmit) dienu laikā pēc Līguma parakstīšanas, kas kļūst par Līguma neatņemamu sastāvdaļu. </w:t>
      </w:r>
    </w:p>
    <w:p w14:paraId="4018E5BF" w14:textId="77777777" w:rsidR="00C0161C" w:rsidRPr="007A1AD3" w:rsidRDefault="00C0161C" w:rsidP="00C0161C">
      <w:pPr>
        <w:jc w:val="both"/>
      </w:pPr>
      <w:r w:rsidRPr="007A1AD3">
        <w:t>1.7. Iznomātājs apliecina, ka tam ir tiesības slēgt šo Līgumu.</w:t>
      </w:r>
    </w:p>
    <w:p w14:paraId="16329626" w14:textId="77777777" w:rsidR="00C0161C" w:rsidRPr="007A1AD3" w:rsidRDefault="00C0161C" w:rsidP="00C0161C">
      <w:pPr>
        <w:jc w:val="both"/>
      </w:pPr>
      <w:r w:rsidRPr="007A1AD3">
        <w:t>1.8. Nomniekam nav apbūves tiesību.</w:t>
      </w:r>
    </w:p>
    <w:p w14:paraId="2DB6E767" w14:textId="77777777" w:rsidR="00C0161C" w:rsidRPr="007A1AD3" w:rsidRDefault="00C0161C" w:rsidP="00C0161C">
      <w:pPr>
        <w:ind w:hanging="720"/>
        <w:jc w:val="center"/>
        <w:rPr>
          <w:b/>
          <w:lang w:eastAsia="lv-LV"/>
        </w:rPr>
      </w:pPr>
      <w:r w:rsidRPr="007A1AD3">
        <w:rPr>
          <w:b/>
          <w:lang w:eastAsia="lv-LV"/>
        </w:rPr>
        <w:t>2.Līguma termiņš</w:t>
      </w:r>
    </w:p>
    <w:p w14:paraId="5CD82BB7" w14:textId="77777777" w:rsidR="00C0161C" w:rsidRPr="005F1327" w:rsidRDefault="00C0161C" w:rsidP="00C0161C">
      <w:pPr>
        <w:tabs>
          <w:tab w:val="left" w:pos="1134"/>
        </w:tabs>
        <w:snapToGrid w:val="0"/>
        <w:jc w:val="both"/>
        <w:rPr>
          <w:rFonts w:cs="Tahoma"/>
          <w:bCs/>
          <w:szCs w:val="22"/>
        </w:rPr>
      </w:pPr>
      <w:r w:rsidRPr="007A1AD3">
        <w:rPr>
          <w:lang w:eastAsia="lv-LV"/>
        </w:rPr>
        <w:t xml:space="preserve">2.1. </w:t>
      </w:r>
      <w:smartTag w:uri="schemas-tilde-lv/tildestengine" w:element="veidnes">
        <w:smartTagPr>
          <w:attr w:name="text" w:val="līgums"/>
          <w:attr w:name="baseform" w:val="līgums"/>
          <w:attr w:name="id" w:val="-1"/>
        </w:smartTagPr>
        <w:r w:rsidRPr="007A1AD3">
          <w:rPr>
            <w:lang w:eastAsia="lv-LV"/>
          </w:rPr>
          <w:t xml:space="preserve"> Līgums</w:t>
        </w:r>
      </w:smartTag>
      <w:r w:rsidRPr="007A1AD3">
        <w:rPr>
          <w:lang w:eastAsia="lv-LV"/>
        </w:rPr>
        <w:t xml:space="preserve"> stājas spēkā ar brīdi, kad to parakstījušas abas Puses un ir spēkā </w:t>
      </w:r>
      <w:r>
        <w:rPr>
          <w:lang w:eastAsia="lv-LV"/>
        </w:rPr>
        <w:t xml:space="preserve">līdz </w:t>
      </w:r>
      <w:r w:rsidRPr="005F1327">
        <w:rPr>
          <w:rFonts w:eastAsia="Lucida Sans Unicode"/>
        </w:rPr>
        <w:t>2025.gada 30.septembrim ar iespēju nomas līgumu pagarināt uz vienu mēnesi.</w:t>
      </w:r>
    </w:p>
    <w:p w14:paraId="6C11E864" w14:textId="77777777" w:rsidR="00C0161C" w:rsidRPr="007A1AD3" w:rsidRDefault="00C0161C" w:rsidP="00C0161C">
      <w:pPr>
        <w:ind w:hanging="720"/>
        <w:jc w:val="center"/>
        <w:rPr>
          <w:b/>
          <w:lang w:eastAsia="lv-LV"/>
        </w:rPr>
      </w:pPr>
      <w:r w:rsidRPr="007A1AD3">
        <w:rPr>
          <w:b/>
          <w:lang w:eastAsia="lv-LV"/>
        </w:rPr>
        <w:lastRenderedPageBreak/>
        <w:t>3. Norēķinu kārtība</w:t>
      </w:r>
    </w:p>
    <w:p w14:paraId="060D272A" w14:textId="77777777" w:rsidR="00C0161C" w:rsidRPr="007A1AD3" w:rsidRDefault="00C0161C" w:rsidP="00C0161C">
      <w:pPr>
        <w:jc w:val="both"/>
        <w:rPr>
          <w:bCs/>
          <w:lang w:eastAsia="lv-LV"/>
        </w:rPr>
      </w:pPr>
      <w:r w:rsidRPr="007A1AD3">
        <w:rPr>
          <w:lang w:eastAsia="lv-LV"/>
        </w:rPr>
        <w:t xml:space="preserve">3.1. Nomnieks maksā Iznomātājam nomas maksu </w:t>
      </w:r>
      <w:r w:rsidRPr="007A1AD3">
        <w:rPr>
          <w:bCs/>
          <w:lang w:eastAsia="lv-LV"/>
        </w:rPr>
        <w:t xml:space="preserve">_____________ </w:t>
      </w:r>
      <w:proofErr w:type="spellStart"/>
      <w:r w:rsidRPr="007A1AD3">
        <w:rPr>
          <w:bCs/>
          <w:lang w:eastAsia="lv-LV"/>
        </w:rPr>
        <w:t>euro</w:t>
      </w:r>
      <w:proofErr w:type="spellEnd"/>
      <w:r w:rsidRPr="007A1AD3">
        <w:rPr>
          <w:bCs/>
          <w:lang w:eastAsia="lv-LV"/>
        </w:rPr>
        <w:t>/mēnesī  bez pievienotās vērtības nodokļa, nekustamā īpašuma nodokļa. Papildus maksājams pievienotās vērtības nodoklis.</w:t>
      </w:r>
    </w:p>
    <w:p w14:paraId="41A419D9" w14:textId="77777777" w:rsidR="00C0161C" w:rsidRPr="007A1AD3" w:rsidRDefault="00C0161C" w:rsidP="00C0161C">
      <w:pPr>
        <w:jc w:val="both"/>
      </w:pPr>
      <w:r w:rsidRPr="007A1AD3">
        <w:t>3.2. Nomnieks maksā Nomas maksu pārskaitot naudas līdzekļus Iznomātāja norēķinu kontā uz Iznomātāja atsevišķi izsniegtu e-rēķinu pamata līdz nākošā ceturkšņa pirmā mēneša 15.datumam.</w:t>
      </w:r>
      <w:r w:rsidRPr="007A1AD3">
        <w:rPr>
          <w:rFonts w:eastAsia="Calibri"/>
          <w:iCs/>
          <w:lang w:eastAsia="lv-LV"/>
        </w:rPr>
        <w:t xml:space="preserve"> E-rēķini tiek sagatavoti elektroniski bez rekvizīta „paraksts” ar atsauci uz Līgumu kā spēkā esošu attaisnojošu dokumentu. E-rēķins tiek nosūtīts uz nomnieka elektroniskā pasta adresi: </w:t>
      </w:r>
      <w:r w:rsidRPr="007A1AD3">
        <w:rPr>
          <w:rFonts w:eastAsia="Calibri"/>
          <w:b/>
          <w:bCs/>
          <w:color w:val="1F3864"/>
        </w:rPr>
        <w:t>_________________</w:t>
      </w:r>
      <w:r w:rsidRPr="007A1AD3">
        <w:t>.</w:t>
      </w:r>
    </w:p>
    <w:p w14:paraId="4F807E63" w14:textId="77777777" w:rsidR="00C0161C" w:rsidRPr="007A1AD3" w:rsidRDefault="00C0161C" w:rsidP="00C0161C">
      <w:pPr>
        <w:tabs>
          <w:tab w:val="right" w:pos="9000"/>
        </w:tabs>
        <w:jc w:val="both"/>
      </w:pPr>
      <w:r w:rsidRPr="007A1AD3">
        <w:t>3.3. Līguma darbības laikā nodokļus un nodevas, kas paredzēti tiesību aktos (tajā skaitā nekustamā īpašuma nodokli) Nomnieks maksā saskaņā ar piestādīto rēķinu.</w:t>
      </w:r>
    </w:p>
    <w:p w14:paraId="0F7D6CAA" w14:textId="77777777" w:rsidR="00C0161C" w:rsidRPr="007A1AD3" w:rsidRDefault="00C0161C" w:rsidP="00C0161C">
      <w:pPr>
        <w:contextualSpacing/>
        <w:jc w:val="both"/>
      </w:pPr>
      <w:r w:rsidRPr="007A1AD3">
        <w:t xml:space="preserve">3.4. </w:t>
      </w:r>
      <w:r w:rsidRPr="007A1AD3">
        <w:rPr>
          <w:rFonts w:eastAsia="Calibri"/>
          <w:bCs/>
        </w:rPr>
        <w:t xml:space="preserve">Nomnieks </w:t>
      </w:r>
      <w:r w:rsidRPr="007A1AD3">
        <w:t>uz Iznomātāja atsevišķi izsniegta rēķina pamata, mēneša laikā no Līguma abpusējas parakstīšanas</w:t>
      </w:r>
      <w:r w:rsidRPr="007A1AD3">
        <w:rPr>
          <w:rFonts w:eastAsia="Calibri"/>
          <w:bCs/>
        </w:rPr>
        <w:t xml:space="preserve"> veic vienreizēju maksājumu </w:t>
      </w:r>
      <w:r w:rsidRPr="005F1327">
        <w:rPr>
          <w:rFonts w:eastAsia="Calibri"/>
          <w:b/>
        </w:rPr>
        <w:t xml:space="preserve">50,00 </w:t>
      </w:r>
      <w:proofErr w:type="spellStart"/>
      <w:r w:rsidRPr="005F1327">
        <w:rPr>
          <w:rFonts w:eastAsia="Calibri"/>
          <w:b/>
          <w:i/>
          <w:iCs/>
        </w:rPr>
        <w:t>euro</w:t>
      </w:r>
      <w:proofErr w:type="spellEnd"/>
      <w:r w:rsidRPr="005F1327">
        <w:rPr>
          <w:rFonts w:eastAsia="Calibri"/>
          <w:b/>
        </w:rPr>
        <w:t xml:space="preserve"> </w:t>
      </w:r>
      <w:r w:rsidRPr="005F1327">
        <w:rPr>
          <w:rFonts w:eastAsia="Calibri"/>
          <w:b/>
          <w:i/>
        </w:rPr>
        <w:t>(piecdesmit eiro un 00 centi)</w:t>
      </w:r>
      <w:r w:rsidRPr="007A1AD3">
        <w:rPr>
          <w:rFonts w:eastAsia="Calibri"/>
          <w:bCs/>
        </w:rPr>
        <w:t xml:space="preserve"> </w:t>
      </w:r>
      <w:r w:rsidRPr="007A1AD3">
        <w:rPr>
          <w:rFonts w:eastAsia="Calibri"/>
          <w:b/>
        </w:rPr>
        <w:t xml:space="preserve"> </w:t>
      </w:r>
      <w:r w:rsidRPr="007A1AD3">
        <w:rPr>
          <w:rFonts w:eastAsia="Calibri"/>
          <w:bCs/>
        </w:rPr>
        <w:t xml:space="preserve">apmērā, lai kompensētu Pašvaldībai pieaicinātā sertificēta vērtētāja atlīdzības summu par Nomas objekta nomas maksas noteikšanu. Papildus tiek maksāts pievienotās vērtības nodoklis. </w:t>
      </w:r>
      <w:r w:rsidRPr="007A1AD3">
        <w:rPr>
          <w:rFonts w:eastAsia="Calibri"/>
          <w:iCs/>
          <w:lang w:eastAsia="lv-LV"/>
        </w:rPr>
        <w:t>Rēķins tiek sagatavots elektroniski bez rekvizīta „paraksts” ar atsauci uz Līgumu kā spēkā esošu attaisnojošu dokumentu. Rēķins tiek nosūtīts uz Nomnieka elektroniskā pasta adresi.</w:t>
      </w:r>
    </w:p>
    <w:p w14:paraId="59BE8149" w14:textId="77777777" w:rsidR="00C0161C" w:rsidRPr="007A1AD3" w:rsidRDefault="00C0161C" w:rsidP="00C0161C">
      <w:pPr>
        <w:tabs>
          <w:tab w:val="right" w:pos="9000"/>
        </w:tabs>
        <w:jc w:val="both"/>
      </w:pPr>
      <w:r w:rsidRPr="007A1AD3">
        <w:t>3.5. Par 3.2.punktā minēto maksājumu termiņu kavējumu Iznomātājs aprēķina līgumsodu 0,1% apmērā no kavētās maksājuma summas par katru kavējuma dienu.</w:t>
      </w:r>
    </w:p>
    <w:p w14:paraId="7C72AAF4" w14:textId="77777777" w:rsidR="00C0161C" w:rsidRPr="007A1AD3" w:rsidRDefault="00C0161C" w:rsidP="00C0161C">
      <w:pPr>
        <w:tabs>
          <w:tab w:val="right" w:pos="9000"/>
        </w:tabs>
        <w:jc w:val="both"/>
      </w:pPr>
      <w:r w:rsidRPr="007A1AD3">
        <w:t>3.6.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56153FE3" w14:textId="77777777" w:rsidR="00C0161C" w:rsidRPr="007A1AD3" w:rsidRDefault="00C0161C" w:rsidP="00C0161C">
      <w:pPr>
        <w:tabs>
          <w:tab w:val="right" w:pos="9000"/>
        </w:tabs>
        <w:jc w:val="both"/>
        <w:rPr>
          <w:rFonts w:eastAsia="Calibri"/>
          <w:lang w:eastAsia="ar-SA"/>
        </w:rPr>
      </w:pPr>
      <w:r w:rsidRPr="007A1AD3">
        <w:t xml:space="preserve">3.7. </w:t>
      </w:r>
      <w:r w:rsidRPr="007A1AD3">
        <w:rPr>
          <w:rFonts w:eastAsia="Calibri"/>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0840BB03" w14:textId="77777777" w:rsidR="00C0161C" w:rsidRPr="007A1AD3" w:rsidRDefault="00C0161C" w:rsidP="00C0161C">
      <w:pPr>
        <w:tabs>
          <w:tab w:val="right" w:pos="9000"/>
        </w:tabs>
        <w:jc w:val="both"/>
        <w:rPr>
          <w:rFonts w:eastAsia="Calibri"/>
          <w:lang w:eastAsia="ar-SA"/>
        </w:rPr>
      </w:pPr>
      <w:r w:rsidRPr="007A1AD3">
        <w:rPr>
          <w:rFonts w:eastAsia="Calibri"/>
          <w:lang w:eastAsia="ar-SA"/>
        </w:rPr>
        <w:t>3.8. 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365329DF" w14:textId="77777777" w:rsidR="00C0161C" w:rsidRPr="007A1AD3" w:rsidRDefault="00C0161C" w:rsidP="00C0161C">
      <w:pPr>
        <w:jc w:val="center"/>
        <w:rPr>
          <w:b/>
          <w:lang w:eastAsia="lv-LV"/>
        </w:rPr>
      </w:pPr>
      <w:r w:rsidRPr="007A1AD3">
        <w:rPr>
          <w:b/>
          <w:lang w:eastAsia="lv-LV"/>
        </w:rPr>
        <w:t>4. Iznomātāja tiesības un pienākumi</w:t>
      </w:r>
    </w:p>
    <w:p w14:paraId="2F7A2A4D" w14:textId="77777777" w:rsidR="00C0161C" w:rsidRPr="007A1AD3" w:rsidRDefault="00C0161C" w:rsidP="00C0161C">
      <w:pPr>
        <w:jc w:val="both"/>
        <w:rPr>
          <w:color w:val="000000"/>
          <w:lang w:eastAsia="lv-LV"/>
        </w:rPr>
      </w:pPr>
      <w:r w:rsidRPr="007A1AD3">
        <w:rPr>
          <w:color w:val="000000"/>
          <w:lang w:eastAsia="lv-LV"/>
        </w:rPr>
        <w:t xml:space="preserve"> 4.1. Iznomātājs apņemas un garantē Nomniekam:</w:t>
      </w:r>
    </w:p>
    <w:p w14:paraId="7CB5A116" w14:textId="77777777" w:rsidR="00C0161C" w:rsidRPr="007A1AD3" w:rsidRDefault="00C0161C" w:rsidP="00C0161C">
      <w:pPr>
        <w:ind w:left="567" w:hanging="540"/>
        <w:jc w:val="both"/>
        <w:rPr>
          <w:color w:val="000000"/>
          <w:lang w:eastAsia="lv-LV"/>
        </w:rPr>
      </w:pPr>
      <w:r w:rsidRPr="007A1AD3">
        <w:rPr>
          <w:color w:val="000000"/>
          <w:lang w:eastAsia="lv-LV"/>
        </w:rPr>
        <w:t>4.1.1. ka ir vienīgais Zemesgabala īpašnieks, kuram ir tiesības slēgt šo Līgumu;</w:t>
      </w:r>
    </w:p>
    <w:p w14:paraId="5EF1D661" w14:textId="77777777" w:rsidR="00C0161C" w:rsidRPr="007A1AD3" w:rsidRDefault="00C0161C" w:rsidP="00C0161C">
      <w:pPr>
        <w:ind w:left="567" w:hanging="540"/>
        <w:jc w:val="both"/>
        <w:rPr>
          <w:color w:val="000000"/>
          <w:lang w:eastAsia="lv-LV"/>
        </w:rPr>
      </w:pPr>
      <w:r w:rsidRPr="007A1AD3">
        <w:rPr>
          <w:color w:val="000000"/>
          <w:lang w:eastAsia="lv-LV"/>
        </w:rPr>
        <w:t xml:space="preserve">4.1.2. </w:t>
      </w:r>
      <w:r w:rsidRPr="007A1AD3">
        <w:rPr>
          <w:lang w:eastAsia="lv-LV"/>
        </w:rPr>
        <w:t>nodot Nomniekam iznomāto zemesgabalu ar Līguma parakstīšanas brīdi;</w:t>
      </w:r>
    </w:p>
    <w:p w14:paraId="7EBA3E25" w14:textId="77777777" w:rsidR="00C0161C" w:rsidRPr="007A1AD3" w:rsidRDefault="00C0161C" w:rsidP="00C0161C">
      <w:pPr>
        <w:ind w:left="567" w:hanging="540"/>
        <w:jc w:val="both"/>
        <w:rPr>
          <w:color w:val="000000"/>
          <w:lang w:eastAsia="lv-LV"/>
        </w:rPr>
      </w:pPr>
      <w:r w:rsidRPr="007A1AD3">
        <w:rPr>
          <w:color w:val="000000"/>
          <w:lang w:eastAsia="lv-LV"/>
        </w:rPr>
        <w:t>4.1.3. ka iznomātais Zemesgabals vai jebkura tā daļa nav iznomāta un nodota lietošanā vai valdījumā trešajai personai;</w:t>
      </w:r>
    </w:p>
    <w:p w14:paraId="49EF1BC2" w14:textId="77777777" w:rsidR="00C0161C" w:rsidRPr="007A1AD3" w:rsidRDefault="00C0161C" w:rsidP="00C0161C">
      <w:pPr>
        <w:ind w:left="567" w:hanging="540"/>
        <w:jc w:val="both"/>
        <w:rPr>
          <w:color w:val="000000"/>
          <w:lang w:eastAsia="lv-LV"/>
        </w:rPr>
      </w:pPr>
      <w:r w:rsidRPr="007A1AD3">
        <w:rPr>
          <w:color w:val="000000"/>
          <w:lang w:eastAsia="lv-LV"/>
        </w:rPr>
        <w:t>4.1.4. ka šī nomas Līguma termiņa ietvaros Nomnieks var izmantot Zemesgabalu bez jebkāda pārtraukuma vai traucējuma no Iznomātāja puses;</w:t>
      </w:r>
    </w:p>
    <w:p w14:paraId="7508C74D" w14:textId="77777777" w:rsidR="00C0161C" w:rsidRPr="007A1AD3" w:rsidRDefault="00C0161C" w:rsidP="00C0161C">
      <w:pPr>
        <w:ind w:left="567" w:hanging="540"/>
        <w:jc w:val="both"/>
        <w:rPr>
          <w:color w:val="000000"/>
          <w:lang w:eastAsia="lv-LV"/>
        </w:rPr>
      </w:pPr>
      <w:r w:rsidRPr="007A1AD3">
        <w:rPr>
          <w:color w:val="000000"/>
          <w:lang w:eastAsia="lv-LV"/>
        </w:rPr>
        <w:t>4.1.5. Iznomātājs apņemas atlīdzināt Nomniekam Iznomātāja vainas dēļ radušos zaudējumus;</w:t>
      </w:r>
    </w:p>
    <w:p w14:paraId="6CD2CF67" w14:textId="77777777" w:rsidR="00C0161C" w:rsidRPr="007A1AD3" w:rsidRDefault="00C0161C" w:rsidP="00C0161C">
      <w:pPr>
        <w:ind w:left="567" w:hanging="540"/>
        <w:jc w:val="both"/>
        <w:rPr>
          <w:color w:val="000000"/>
          <w:lang w:eastAsia="lv-LV"/>
        </w:rPr>
      </w:pPr>
      <w:r w:rsidRPr="007A1AD3">
        <w:rPr>
          <w:color w:val="000000"/>
          <w:lang w:eastAsia="lv-LV"/>
        </w:rPr>
        <w:t xml:space="preserve">4.1.6. savlaicīgi iesniegt Nomniekam rēķinu, bet ne vēlāk kā 10 dienas pirms paredzamā maksājuma. </w:t>
      </w:r>
    </w:p>
    <w:p w14:paraId="6E6B9B20" w14:textId="77777777" w:rsidR="00C0161C" w:rsidRPr="007A1AD3" w:rsidRDefault="00C0161C" w:rsidP="00C0161C">
      <w:pPr>
        <w:tabs>
          <w:tab w:val="left" w:pos="180"/>
          <w:tab w:val="left" w:pos="360"/>
        </w:tabs>
        <w:jc w:val="both"/>
        <w:rPr>
          <w:color w:val="000000"/>
          <w:lang w:eastAsia="lv-LV"/>
        </w:rPr>
      </w:pPr>
      <w:r w:rsidRPr="007A1AD3">
        <w:rPr>
          <w:color w:val="000000"/>
          <w:lang w:eastAsia="lv-LV"/>
        </w:rPr>
        <w:t>4.2. Iznomātājam ir tiesības apsekot iznomāto Zemesgabalu tādā apjomā, lai pārliecinātos par Zemesgabala izmantošanu.</w:t>
      </w:r>
    </w:p>
    <w:p w14:paraId="312B0C71" w14:textId="77777777" w:rsidR="00C0161C" w:rsidRPr="007A1AD3" w:rsidRDefault="00C0161C" w:rsidP="00C0161C">
      <w:pPr>
        <w:jc w:val="both"/>
        <w:rPr>
          <w:lang w:eastAsia="lv-LV"/>
        </w:rPr>
      </w:pPr>
      <w:r w:rsidRPr="007A1AD3">
        <w:rPr>
          <w:lang w:eastAsia="lv-LV"/>
        </w:rPr>
        <w:lastRenderedPageBreak/>
        <w:t xml:space="preserve">4.3. Iznomātājam nav atļauts iejaukties Nomnieka saimnieciskajā darbā, ja šī darbība   nav pretrunā ar šo Līgumu un Latvijas Republikas tiesību aktiem. </w:t>
      </w:r>
    </w:p>
    <w:p w14:paraId="5B892197" w14:textId="77777777" w:rsidR="00C0161C" w:rsidRPr="007A1AD3" w:rsidRDefault="00C0161C" w:rsidP="00C0161C">
      <w:pPr>
        <w:jc w:val="both"/>
        <w:rPr>
          <w:lang w:eastAsia="lv-LV"/>
        </w:rPr>
      </w:pPr>
      <w:r w:rsidRPr="007A1AD3">
        <w:rPr>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36DA9631" w14:textId="77777777" w:rsidR="00C0161C" w:rsidRPr="007A1AD3" w:rsidRDefault="00C0161C" w:rsidP="00C0161C">
      <w:pPr>
        <w:jc w:val="center"/>
        <w:rPr>
          <w:color w:val="000000"/>
          <w:lang w:eastAsia="lv-LV"/>
        </w:rPr>
      </w:pPr>
      <w:r w:rsidRPr="007A1AD3">
        <w:rPr>
          <w:b/>
          <w:color w:val="000000"/>
          <w:lang w:eastAsia="lv-LV"/>
        </w:rPr>
        <w:t>5. Nomnieka tiesības un pienākumi</w:t>
      </w:r>
    </w:p>
    <w:p w14:paraId="7AC0A4B2" w14:textId="77777777" w:rsidR="00C0161C" w:rsidRPr="007A1AD3" w:rsidRDefault="00C0161C" w:rsidP="00C0161C">
      <w:pPr>
        <w:jc w:val="both"/>
        <w:rPr>
          <w:lang w:eastAsia="lv-LV"/>
        </w:rPr>
      </w:pPr>
      <w:r w:rsidRPr="007A1AD3">
        <w:rPr>
          <w:lang w:eastAsia="lv-LV"/>
        </w:rPr>
        <w:t>5.1. Nomnieks ir tiesīgs izmantot iznomāto Zemesgabalu, ievērojot šī Līguma noteikumus un Zemesgabala lietošanas tiesību aprobežojumus.</w:t>
      </w:r>
    </w:p>
    <w:p w14:paraId="4B7B4B22" w14:textId="77777777" w:rsidR="00C0161C" w:rsidRPr="007A1AD3" w:rsidRDefault="00C0161C" w:rsidP="00C0161C">
      <w:pPr>
        <w:jc w:val="both"/>
        <w:rPr>
          <w:color w:val="000000"/>
          <w:lang w:eastAsia="lv-LV"/>
        </w:rPr>
      </w:pPr>
      <w:r w:rsidRPr="007A1AD3">
        <w:rPr>
          <w:lang w:eastAsia="lv-LV"/>
        </w:rPr>
        <w:t>5.2. Pēc šī Līguma darbības izbeigšanās Nomniekam ir tiesības (rakstiski saskaņojot ar Iznomātāju) paņemt no Zemesgabala visus viņa izdarītos atdalāmos uzlabojumus, kas bija veikti rakstiski saskaņojot ar Iznomātāju.</w:t>
      </w:r>
    </w:p>
    <w:p w14:paraId="53FE249A" w14:textId="77777777" w:rsidR="00C0161C" w:rsidRPr="007A1AD3" w:rsidRDefault="00C0161C" w:rsidP="00C0161C">
      <w:pPr>
        <w:jc w:val="both"/>
        <w:rPr>
          <w:color w:val="000000"/>
          <w:lang w:eastAsia="lv-LV"/>
        </w:rPr>
      </w:pPr>
      <w:r w:rsidRPr="007A1AD3">
        <w:rPr>
          <w:color w:val="000000"/>
          <w:lang w:eastAsia="lv-LV"/>
        </w:rPr>
        <w:t>5.3.  Nomnieks apņemas un garantē:</w:t>
      </w:r>
    </w:p>
    <w:p w14:paraId="57CF0C33" w14:textId="77777777" w:rsidR="00C0161C" w:rsidRPr="007A1AD3" w:rsidRDefault="00C0161C" w:rsidP="00C0161C">
      <w:pPr>
        <w:numPr>
          <w:ilvl w:val="2"/>
          <w:numId w:val="1"/>
        </w:numPr>
        <w:spacing w:line="259" w:lineRule="auto"/>
        <w:ind w:left="540" w:hanging="540"/>
        <w:jc w:val="both"/>
        <w:rPr>
          <w:color w:val="000000"/>
          <w:lang w:eastAsia="lv-LV"/>
        </w:rPr>
      </w:pPr>
      <w:r w:rsidRPr="007A1AD3">
        <w:rPr>
          <w:color w:val="000000"/>
          <w:lang w:eastAsia="lv-LV"/>
        </w:rPr>
        <w:t>nodrošināt Zemesgabala izmantošanu saskaņā ar Līgumā norādītiem mērķiem;</w:t>
      </w:r>
    </w:p>
    <w:p w14:paraId="3D13DBB7" w14:textId="77777777" w:rsidR="00C0161C" w:rsidRPr="007A1AD3" w:rsidRDefault="00C0161C" w:rsidP="00C0161C">
      <w:pPr>
        <w:numPr>
          <w:ilvl w:val="2"/>
          <w:numId w:val="1"/>
        </w:numPr>
        <w:spacing w:line="259" w:lineRule="auto"/>
        <w:ind w:left="540" w:hanging="540"/>
        <w:jc w:val="both"/>
        <w:rPr>
          <w:color w:val="000000"/>
          <w:lang w:eastAsia="lv-LV"/>
        </w:rPr>
      </w:pPr>
      <w:r w:rsidRPr="007A1AD3">
        <w:rPr>
          <w:color w:val="000000"/>
          <w:lang w:eastAsia="lv-LV"/>
        </w:rPr>
        <w:t xml:space="preserve">nepieļaut darbības, kas pasliktina Zemesgabala stāvokli. </w:t>
      </w:r>
    </w:p>
    <w:p w14:paraId="3DE0D77E" w14:textId="77777777" w:rsidR="00C0161C" w:rsidRPr="007A1AD3" w:rsidRDefault="00C0161C" w:rsidP="00C0161C">
      <w:pPr>
        <w:numPr>
          <w:ilvl w:val="2"/>
          <w:numId w:val="1"/>
        </w:numPr>
        <w:spacing w:line="259" w:lineRule="auto"/>
        <w:ind w:left="540" w:hanging="540"/>
        <w:jc w:val="both"/>
        <w:rPr>
          <w:color w:val="000000"/>
          <w:lang w:eastAsia="lv-LV"/>
        </w:rPr>
      </w:pPr>
      <w:r w:rsidRPr="007A1AD3">
        <w:rPr>
          <w:color w:val="000000"/>
          <w:lang w:eastAsia="lv-LV"/>
        </w:rPr>
        <w:t>ar savu darbību netraucēt blakus esošo zemes īpašnieku, nomnieku, apbūves tiesīgo un lietotāju likumīgās intereses;</w:t>
      </w:r>
    </w:p>
    <w:p w14:paraId="75B7D8B5" w14:textId="77777777" w:rsidR="00C0161C" w:rsidRPr="007A1AD3" w:rsidRDefault="00C0161C" w:rsidP="00C0161C">
      <w:pPr>
        <w:numPr>
          <w:ilvl w:val="2"/>
          <w:numId w:val="1"/>
        </w:numPr>
        <w:spacing w:line="259" w:lineRule="auto"/>
        <w:ind w:left="540" w:hanging="540"/>
        <w:jc w:val="both"/>
        <w:rPr>
          <w:color w:val="000000"/>
          <w:lang w:eastAsia="lv-LV"/>
        </w:rPr>
      </w:pPr>
      <w:r w:rsidRPr="007A1AD3">
        <w:rPr>
          <w:color w:val="000000"/>
          <w:lang w:eastAsia="lv-LV"/>
        </w:rPr>
        <w:t>ievērot būvju, autoceļu, kabeļu, cauruļvadu, gaisa elektropārvades līniju un sakaru līniju aizsardzības un ekspluatācijas noteikumus;</w:t>
      </w:r>
    </w:p>
    <w:p w14:paraId="29019316" w14:textId="77777777" w:rsidR="00C0161C" w:rsidRPr="007A1AD3" w:rsidRDefault="00C0161C" w:rsidP="00C0161C">
      <w:pPr>
        <w:numPr>
          <w:ilvl w:val="2"/>
          <w:numId w:val="1"/>
        </w:numPr>
        <w:spacing w:line="259" w:lineRule="auto"/>
        <w:ind w:left="540" w:hanging="540"/>
        <w:jc w:val="both"/>
        <w:rPr>
          <w:color w:val="000000"/>
          <w:lang w:eastAsia="lv-LV"/>
        </w:rPr>
      </w:pPr>
      <w:r w:rsidRPr="007A1AD3">
        <w:rPr>
          <w:color w:val="000000"/>
          <w:lang w:eastAsia="lv-LV"/>
        </w:rPr>
        <w:t>sakopt un uzturēt kārtībā lietošanā nodoto Zemesgabalu, kā arī iznomātajam Zemesgabalam pieguļošās teritoriju atbilstoši spēkā esošajiem noteikumiem;</w:t>
      </w:r>
    </w:p>
    <w:p w14:paraId="3C748C3B" w14:textId="77777777" w:rsidR="00C0161C" w:rsidRPr="007A1AD3" w:rsidRDefault="00C0161C" w:rsidP="00C0161C">
      <w:pPr>
        <w:numPr>
          <w:ilvl w:val="2"/>
          <w:numId w:val="1"/>
        </w:numPr>
        <w:spacing w:line="259" w:lineRule="auto"/>
        <w:ind w:left="540" w:hanging="540"/>
        <w:jc w:val="both"/>
        <w:rPr>
          <w:color w:val="000000"/>
          <w:lang w:eastAsia="lv-LV"/>
        </w:rPr>
      </w:pPr>
      <w:r w:rsidRPr="007A1AD3">
        <w:rPr>
          <w:color w:val="000000"/>
          <w:lang w:eastAsia="lv-LV"/>
        </w:rPr>
        <w:t>nodrošināt uz iznomātā Zemesgabala atrodošos objektu uzturēšanu atbilstoši tiesību aktu prasībām;</w:t>
      </w:r>
    </w:p>
    <w:p w14:paraId="5E349A15" w14:textId="77777777" w:rsidR="00C0161C" w:rsidRPr="007A1AD3" w:rsidRDefault="00C0161C" w:rsidP="00C0161C">
      <w:pPr>
        <w:numPr>
          <w:ilvl w:val="2"/>
          <w:numId w:val="1"/>
        </w:numPr>
        <w:spacing w:line="259" w:lineRule="auto"/>
        <w:ind w:left="540" w:hanging="540"/>
        <w:jc w:val="both"/>
        <w:rPr>
          <w:color w:val="000000"/>
          <w:lang w:eastAsia="lv-LV"/>
        </w:rPr>
      </w:pPr>
      <w:r w:rsidRPr="007A1AD3">
        <w:rPr>
          <w:color w:val="000000"/>
          <w:lang w:eastAsia="lv-LV"/>
        </w:rPr>
        <w:t>Līguma 3.1. un 3.3.punktā noteiktā kārtībā samaksāt Zemesgabala nomas maksu un nekustamā īpašuma nodokli;</w:t>
      </w:r>
    </w:p>
    <w:p w14:paraId="230811FD" w14:textId="77777777" w:rsidR="00C0161C" w:rsidRPr="007A1AD3" w:rsidRDefault="00C0161C" w:rsidP="00C0161C">
      <w:pPr>
        <w:numPr>
          <w:ilvl w:val="2"/>
          <w:numId w:val="1"/>
        </w:numPr>
        <w:spacing w:line="259" w:lineRule="auto"/>
        <w:ind w:left="540" w:hanging="540"/>
        <w:jc w:val="both"/>
        <w:rPr>
          <w:color w:val="000000"/>
          <w:lang w:eastAsia="lv-LV"/>
        </w:rPr>
      </w:pPr>
      <w:r w:rsidRPr="007A1AD3">
        <w:rPr>
          <w:lang w:eastAsia="lv-LV"/>
        </w:rPr>
        <w:t>atlīdzināt Iznomātājam savas vainas dēļ radušos zaudējumus, kas ir radušies nepildot vai nepienācīgi pildot Līgumā paredzētos noteikumus;</w:t>
      </w:r>
    </w:p>
    <w:p w14:paraId="07A6E224" w14:textId="77777777" w:rsidR="00C0161C" w:rsidRPr="007A1AD3" w:rsidRDefault="00C0161C" w:rsidP="00C0161C">
      <w:pPr>
        <w:jc w:val="both"/>
        <w:rPr>
          <w:color w:val="000000"/>
          <w:lang w:eastAsia="lv-LV"/>
        </w:rPr>
      </w:pPr>
      <w:r w:rsidRPr="007A1AD3">
        <w:rPr>
          <w:color w:val="000000"/>
          <w:lang w:eastAsia="lv-LV"/>
        </w:rPr>
        <w:t>5.4. Veicot jebkurus darbus uz Zemesgabala, Nomniekam ir pienākumus ievērot drošības   tehnikas, ugunsdrošības, apkārtējās vides aizsardzības instrukcijas, kā arī citus tiesību aktus, kas regulē šādu darbu veikšanu.</w:t>
      </w:r>
    </w:p>
    <w:p w14:paraId="283E40A4" w14:textId="77777777" w:rsidR="00C0161C" w:rsidRPr="007A1AD3" w:rsidRDefault="00C0161C" w:rsidP="00C0161C">
      <w:pPr>
        <w:jc w:val="both"/>
        <w:rPr>
          <w:color w:val="000000"/>
          <w:lang w:eastAsia="lv-LV"/>
        </w:rPr>
      </w:pPr>
      <w:r w:rsidRPr="007A1AD3">
        <w:rPr>
          <w:color w:val="000000"/>
          <w:lang w:eastAsia="lv-LV"/>
        </w:rPr>
        <w:t xml:space="preserve">5.5. Nomniekam nav tiesību nodot Zemesgabalu apakšnomā trešajām personām.  </w:t>
      </w:r>
    </w:p>
    <w:p w14:paraId="7742AAF1" w14:textId="77777777" w:rsidR="00C0161C" w:rsidRPr="007A1AD3" w:rsidRDefault="00C0161C" w:rsidP="00C0161C">
      <w:pPr>
        <w:jc w:val="both"/>
        <w:rPr>
          <w:color w:val="000000"/>
          <w:lang w:eastAsia="lv-LV"/>
        </w:rPr>
      </w:pPr>
      <w:r w:rsidRPr="007A1AD3">
        <w:rPr>
          <w:color w:val="000000"/>
          <w:lang w:eastAsia="lv-LV"/>
        </w:rPr>
        <w:t>5.6. Pēc līgumsaistību izbeigšanas Nomnieks nodod Iznomātājam Zemesgabalu sakārtotā     stāvoklī ar nodošanas-pieņemšanas aktu.</w:t>
      </w:r>
      <w:r w:rsidRPr="007A1AD3">
        <w:rPr>
          <w:rFonts w:eastAsia="Lucida Sans Unicode"/>
        </w:rPr>
        <w:t xml:space="preserve"> Nomas objektu atbrīvot un sakopt  to atbilstoši sakārtotas  vides prasībām un Nomas līguma nosacījumiem.</w:t>
      </w:r>
    </w:p>
    <w:p w14:paraId="53A4D7CF" w14:textId="77777777" w:rsidR="00C0161C" w:rsidRDefault="00C0161C" w:rsidP="00C0161C">
      <w:pPr>
        <w:contextualSpacing/>
        <w:jc w:val="both"/>
        <w:rPr>
          <w:rFonts w:eastAsia="Lucida Sans Unicode"/>
        </w:rPr>
      </w:pPr>
      <w:r w:rsidRPr="007A1AD3">
        <w:rPr>
          <w:color w:val="000000"/>
          <w:lang w:eastAsia="lv-LV"/>
        </w:rPr>
        <w:t>5.7.</w:t>
      </w:r>
      <w:r w:rsidRPr="007A1AD3">
        <w:rPr>
          <w:rFonts w:eastAsia="Calibri"/>
        </w:rPr>
        <w:t xml:space="preserve">  </w:t>
      </w:r>
      <w:r w:rsidRPr="007A1AD3">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75F80E91" w14:textId="77777777" w:rsidR="00C0161C" w:rsidRPr="007A1AD3" w:rsidRDefault="00C0161C" w:rsidP="00C0161C">
      <w:pPr>
        <w:contextualSpacing/>
        <w:jc w:val="both"/>
        <w:rPr>
          <w:rFonts w:eastAsia="Lucida Sans Unicode"/>
        </w:rPr>
      </w:pPr>
      <w:r>
        <w:rPr>
          <w:rFonts w:eastAsia="Lucida Sans Unicode"/>
        </w:rPr>
        <w:t xml:space="preserve">5.8. </w:t>
      </w:r>
      <w:r w:rsidRPr="007A1AD3">
        <w:rPr>
          <w:color w:val="000000"/>
        </w:rPr>
        <w:t>Nomniekam</w:t>
      </w:r>
      <w:r w:rsidRPr="005C2424">
        <w:rPr>
          <w:rFonts w:eastAsia="Lucida Sans Unicode"/>
        </w:rPr>
        <w:t xml:space="preserve"> jāveic </w:t>
      </w:r>
      <w:r>
        <w:rPr>
          <w:rFonts w:eastAsia="Lucida Sans Unicode"/>
        </w:rPr>
        <w:t>tirdzniecības automāta</w:t>
      </w:r>
      <w:r w:rsidRPr="005C2424">
        <w:rPr>
          <w:rFonts w:eastAsia="Lucida Sans Unicode"/>
        </w:rPr>
        <w:t xml:space="preserve"> novietošana  atbilstoši normatīvo aktu prasībām, pirms darbu veikšanas darbu apjomus un </w:t>
      </w:r>
      <w:r>
        <w:rPr>
          <w:rFonts w:eastAsia="Lucida Sans Unicode"/>
        </w:rPr>
        <w:t>minētā tirdzniecības automāta</w:t>
      </w:r>
      <w:r w:rsidRPr="005C2424">
        <w:rPr>
          <w:rFonts w:eastAsia="Lucida Sans Unicode"/>
        </w:rPr>
        <w:t xml:space="preserve"> novietošanas vietu, vizuālo risinājumu saskaņojot ar Jēkabpils novada pašvaldīb</w:t>
      </w:r>
      <w:r>
        <w:rPr>
          <w:rFonts w:eastAsia="Lucida Sans Unicode"/>
        </w:rPr>
        <w:t>as Attīstības pārvaldes arhitekti Madaru Lasmani, tālr.29218244.</w:t>
      </w:r>
    </w:p>
    <w:p w14:paraId="4853BFDF" w14:textId="77777777" w:rsidR="00C0161C" w:rsidRDefault="00C0161C" w:rsidP="00C0161C">
      <w:pPr>
        <w:jc w:val="both"/>
        <w:rPr>
          <w:lang w:eastAsia="lv-LV" w:bidi="lv-LV"/>
        </w:rPr>
      </w:pPr>
      <w:r w:rsidRPr="007A1AD3">
        <w:rPr>
          <w:rFonts w:eastAsia="Calibri"/>
        </w:rPr>
        <w:t>5.</w:t>
      </w:r>
      <w:r>
        <w:rPr>
          <w:rFonts w:eastAsia="Calibri"/>
        </w:rPr>
        <w:t>9</w:t>
      </w:r>
      <w:r w:rsidRPr="007A1AD3">
        <w:rPr>
          <w:rFonts w:eastAsia="Calibri"/>
        </w:rPr>
        <w:t>.</w:t>
      </w:r>
      <w:r w:rsidRPr="007A1AD3">
        <w:rPr>
          <w:lang w:eastAsia="lv-LV" w:bidi="lv-LV"/>
        </w:rPr>
        <w:t xml:space="preserve">  </w:t>
      </w:r>
      <w:r w:rsidRPr="007A1AD3">
        <w:rPr>
          <w:color w:val="000000"/>
        </w:rPr>
        <w:t xml:space="preserve">Nomniekam tiks nodrošināta iespēja pieslēgties pie Jēkabpils novada pašvaldības elektrības </w:t>
      </w:r>
      <w:proofErr w:type="spellStart"/>
      <w:r w:rsidRPr="007A1AD3">
        <w:rPr>
          <w:color w:val="000000"/>
        </w:rPr>
        <w:t>pieslēguma</w:t>
      </w:r>
      <w:proofErr w:type="spellEnd"/>
      <w:r>
        <w:rPr>
          <w:color w:val="000000"/>
        </w:rPr>
        <w:t>.</w:t>
      </w:r>
      <w:r w:rsidRPr="007A1AD3">
        <w:rPr>
          <w:color w:val="000000"/>
        </w:rPr>
        <w:t xml:space="preserve"> </w:t>
      </w:r>
      <w:r w:rsidRPr="00EE0DB8">
        <w:rPr>
          <w:rFonts w:eastAsia="Lucida Sans Unicode"/>
        </w:rPr>
        <w:t>Pieslēgšanās darbi Nomniekam jāveic par saviem līdzekļiem, un papildus nomas maksai jāmaksā par patērēto elektroenerģiju, atbilstoši Nomas līguma nosacījumiem</w:t>
      </w:r>
      <w:r>
        <w:rPr>
          <w:lang w:eastAsia="lv-LV" w:bidi="lv-LV"/>
        </w:rPr>
        <w:t>.</w:t>
      </w:r>
    </w:p>
    <w:p w14:paraId="4FF496C4" w14:textId="77777777" w:rsidR="00C0161C" w:rsidRPr="007A1AD3" w:rsidRDefault="00C0161C" w:rsidP="00C0161C">
      <w:pPr>
        <w:jc w:val="both"/>
        <w:rPr>
          <w:rFonts w:eastAsia="Lucida Sans Unicode"/>
        </w:rPr>
      </w:pPr>
      <w:r w:rsidRPr="007A1AD3">
        <w:rPr>
          <w:lang w:eastAsia="lv-LV" w:bidi="lv-LV"/>
        </w:rPr>
        <w:lastRenderedPageBreak/>
        <w:t>5.</w:t>
      </w:r>
      <w:r>
        <w:rPr>
          <w:lang w:eastAsia="lv-LV" w:bidi="lv-LV"/>
        </w:rPr>
        <w:t>10</w:t>
      </w:r>
      <w:r w:rsidRPr="007A1AD3">
        <w:rPr>
          <w:lang w:eastAsia="lv-LV" w:bidi="lv-LV"/>
        </w:rPr>
        <w:t xml:space="preserve">. Ja </w:t>
      </w:r>
      <w:r w:rsidRPr="007A1AD3">
        <w:rPr>
          <w:rFonts w:eastAsia="Lucida Sans Unicode"/>
        </w:rPr>
        <w:t xml:space="preserve">Nomnieks izmanto </w:t>
      </w:r>
      <w:r w:rsidRPr="007A1AD3">
        <w:rPr>
          <w:color w:val="000000"/>
        </w:rPr>
        <w:t xml:space="preserve">Jēkabpils novada pašvaldības elektrības </w:t>
      </w:r>
      <w:proofErr w:type="spellStart"/>
      <w:r w:rsidRPr="007A1AD3">
        <w:rPr>
          <w:color w:val="000000"/>
        </w:rPr>
        <w:t>pieslēgumu</w:t>
      </w:r>
      <w:proofErr w:type="spellEnd"/>
      <w:r w:rsidRPr="007A1AD3">
        <w:rPr>
          <w:color w:val="000000"/>
        </w:rPr>
        <w:t xml:space="preserve">, tam </w:t>
      </w:r>
      <w:r w:rsidRPr="007A1AD3">
        <w:rPr>
          <w:rFonts w:eastAsia="Lucida Sans Unicode"/>
        </w:rPr>
        <w:t xml:space="preserve">papildus nomas maksai jāmaksā </w:t>
      </w:r>
      <w:r w:rsidRPr="007A1AD3">
        <w:rPr>
          <w:lang w:eastAsia="ar-SA"/>
        </w:rPr>
        <w:t xml:space="preserve">par </w:t>
      </w:r>
      <w:r w:rsidRPr="007A1AD3">
        <w:rPr>
          <w:rFonts w:eastAsia="Lucida Sans Unicode"/>
        </w:rPr>
        <w:t>patērēto elektroenerģiju atbilstoši kontrolskaitītāja rādījumiem pēc piestādītā rēķina.</w:t>
      </w:r>
    </w:p>
    <w:p w14:paraId="7548C55A" w14:textId="77777777" w:rsidR="00C0161C" w:rsidRPr="007A1AD3" w:rsidRDefault="00C0161C" w:rsidP="00C0161C">
      <w:pPr>
        <w:jc w:val="both"/>
        <w:rPr>
          <w:lang w:eastAsia="lv-LV" w:bidi="lv-LV"/>
        </w:rPr>
      </w:pPr>
      <w:r w:rsidRPr="007A1AD3">
        <w:rPr>
          <w:lang w:eastAsia="lv-LV" w:bidi="lv-LV"/>
        </w:rPr>
        <w:t>5.1</w:t>
      </w:r>
      <w:r>
        <w:rPr>
          <w:lang w:eastAsia="lv-LV" w:bidi="lv-LV"/>
        </w:rPr>
        <w:t>1</w:t>
      </w:r>
      <w:r w:rsidRPr="007A1AD3">
        <w:rPr>
          <w:lang w:eastAsia="lv-LV" w:bidi="lv-LV"/>
        </w:rPr>
        <w:t xml:space="preserve">. Nomniekam ir pienākums pirms </w:t>
      </w:r>
      <w:r>
        <w:t>tirdzniecības automāta izvietošanas</w:t>
      </w:r>
      <w:r w:rsidRPr="007A1AD3">
        <w:rPr>
          <w:lang w:eastAsia="lv-LV" w:bidi="lv-LV"/>
        </w:rPr>
        <w:t xml:space="preserve"> Jēkabpils novada pašvaldībā saņemt tirdzniecības atļauju, ja tā ir nepieciešama atbilstoši tiesību aktos noteiktajām prasībām.</w:t>
      </w:r>
    </w:p>
    <w:p w14:paraId="03C7F9F8" w14:textId="77777777" w:rsidR="00C0161C" w:rsidRPr="007A1AD3" w:rsidRDefault="00C0161C" w:rsidP="00C0161C">
      <w:pPr>
        <w:jc w:val="both"/>
        <w:rPr>
          <w:lang w:eastAsia="lv-LV" w:bidi="lv-LV"/>
        </w:rPr>
      </w:pPr>
      <w:r w:rsidRPr="007A1AD3">
        <w:rPr>
          <w:lang w:eastAsia="lv-LV" w:bidi="lv-LV"/>
        </w:rPr>
        <w:t>5.1</w:t>
      </w:r>
      <w:r>
        <w:rPr>
          <w:lang w:eastAsia="lv-LV" w:bidi="lv-LV"/>
        </w:rPr>
        <w:t>2</w:t>
      </w:r>
      <w:r w:rsidRPr="007A1AD3">
        <w:rPr>
          <w:lang w:eastAsia="lv-LV" w:bidi="lv-LV"/>
        </w:rPr>
        <w:t>.</w:t>
      </w:r>
      <w:r w:rsidRPr="007A1AD3">
        <w:rPr>
          <w:rFonts w:eastAsia="Calibri"/>
        </w:rPr>
        <w:t xml:space="preserve"> </w:t>
      </w:r>
      <w:r w:rsidRPr="007A1AD3">
        <w:rPr>
          <w:rFonts w:eastAsia="Calibri"/>
          <w:color w:val="000000"/>
        </w:rPr>
        <w:t xml:space="preserve">Nomniekam  ir pienākums </w:t>
      </w:r>
      <w:r w:rsidRPr="007A1AD3">
        <w:rPr>
          <w:lang w:eastAsia="lv-LV" w:bidi="lv-LV"/>
        </w:rPr>
        <w:t>ar saviem finanšu resursiem, personālu, materiāli tehniskajiem līdzekļiem uzturēt Īpašumu kārtībā, nepieļaujot tā piegružošanu vai vides piesārņošanu, nodrošināt sanitāro, ugunsdrošības, atkritumu apsaimniekošanas, u.c. normatīvo aktu prasību ievērošanu.</w:t>
      </w:r>
    </w:p>
    <w:p w14:paraId="29CD64B4" w14:textId="77777777" w:rsidR="00C0161C" w:rsidRPr="007A1AD3" w:rsidRDefault="00C0161C" w:rsidP="00C0161C">
      <w:pPr>
        <w:widowControl w:val="0"/>
        <w:suppressAutoHyphens/>
        <w:jc w:val="both"/>
      </w:pPr>
      <w:r w:rsidRPr="007A1AD3">
        <w:rPr>
          <w:lang w:eastAsia="lv-LV" w:bidi="lv-LV"/>
        </w:rPr>
        <w:t>5.1</w:t>
      </w:r>
      <w:r>
        <w:rPr>
          <w:lang w:eastAsia="lv-LV" w:bidi="lv-LV"/>
        </w:rPr>
        <w:t>3</w:t>
      </w:r>
      <w:r w:rsidRPr="007A1AD3">
        <w:rPr>
          <w:lang w:eastAsia="lv-LV" w:bidi="lv-LV"/>
        </w:rPr>
        <w:t xml:space="preserve">. </w:t>
      </w:r>
      <w:r w:rsidRPr="008379A7">
        <w:rPr>
          <w:rFonts w:eastAsiaTheme="minorHAnsi"/>
          <w:color w:val="000000"/>
          <w:kern w:val="2"/>
          <w14:ligatures w14:val="standardContextual"/>
        </w:rPr>
        <w:t>Nomniekam ir pienākums nodrošināt nepieciešam</w:t>
      </w:r>
      <w:r>
        <w:rPr>
          <w:rFonts w:eastAsiaTheme="minorHAnsi"/>
          <w:color w:val="000000"/>
          <w:kern w:val="2"/>
          <w14:ligatures w14:val="standardContextual"/>
        </w:rPr>
        <w:t>ās sanitārās normas</w:t>
      </w:r>
      <w:r w:rsidRPr="008379A7">
        <w:rPr>
          <w:rFonts w:eastAsiaTheme="minorHAnsi"/>
          <w:color w:val="000000"/>
          <w:kern w:val="2"/>
          <w14:ligatures w14:val="standardContextual"/>
        </w:rPr>
        <w:t xml:space="preserve"> tirdzniecības automātā </w:t>
      </w:r>
      <w:r>
        <w:rPr>
          <w:rFonts w:eastAsiaTheme="minorHAnsi"/>
          <w:color w:val="000000"/>
          <w:kern w:val="2"/>
          <w14:ligatures w14:val="standardContextual"/>
        </w:rPr>
        <w:t xml:space="preserve">noteiktajam </w:t>
      </w:r>
      <w:r w:rsidRPr="008379A7">
        <w:rPr>
          <w:rFonts w:eastAsiaTheme="minorHAnsi"/>
          <w:color w:val="000000"/>
          <w:kern w:val="2"/>
          <w14:ligatures w14:val="standardContextual"/>
        </w:rPr>
        <w:t>tirdzniecība</w:t>
      </w:r>
      <w:r>
        <w:rPr>
          <w:rFonts w:eastAsiaTheme="minorHAnsi"/>
          <w:color w:val="000000"/>
          <w:kern w:val="2"/>
          <w14:ligatures w14:val="standardContextual"/>
        </w:rPr>
        <w:t>s sortimentam</w:t>
      </w:r>
      <w:r w:rsidRPr="008379A7">
        <w:rPr>
          <w:rFonts w:eastAsiaTheme="minorHAnsi"/>
          <w:color w:val="000000"/>
          <w:kern w:val="2"/>
          <w14:ligatures w14:val="standardContextual"/>
        </w:rPr>
        <w:t>, atbilstoši normatīvo aktu prasībām</w:t>
      </w:r>
      <w:r>
        <w:rPr>
          <w:rFonts w:eastAsiaTheme="minorHAnsi"/>
          <w:color w:val="000000"/>
          <w:kern w:val="2"/>
          <w14:ligatures w14:val="standardContextual"/>
        </w:rPr>
        <w:t>.</w:t>
      </w:r>
    </w:p>
    <w:p w14:paraId="479D1D6A" w14:textId="77777777" w:rsidR="00C0161C" w:rsidRPr="008379A7" w:rsidRDefault="00C0161C" w:rsidP="00C0161C">
      <w:pPr>
        <w:jc w:val="both"/>
        <w:textAlignment w:val="baseline"/>
        <w:rPr>
          <w:rFonts w:eastAsiaTheme="minorHAnsi"/>
          <w:color w:val="000000"/>
          <w:kern w:val="2"/>
          <w14:ligatures w14:val="standardContextual"/>
        </w:rPr>
      </w:pPr>
      <w:r w:rsidRPr="007A1AD3">
        <w:rPr>
          <w:lang w:eastAsia="lv-LV" w:bidi="lv-LV"/>
        </w:rPr>
        <w:t>5.1</w:t>
      </w:r>
      <w:r>
        <w:rPr>
          <w:lang w:eastAsia="lv-LV" w:bidi="lv-LV"/>
        </w:rPr>
        <w:t>4</w:t>
      </w:r>
      <w:r w:rsidRPr="007A1AD3">
        <w:rPr>
          <w:lang w:eastAsia="lv-LV" w:bidi="lv-LV"/>
        </w:rPr>
        <w:t>.</w:t>
      </w:r>
      <w:r w:rsidRPr="007A1AD3">
        <w:rPr>
          <w:rFonts w:eastAsia="Calibri"/>
          <w:color w:val="000000"/>
          <w:lang w:eastAsia="lv-LV"/>
        </w:rPr>
        <w:t xml:space="preserve"> </w:t>
      </w:r>
      <w:r w:rsidRPr="007A1AD3">
        <w:rPr>
          <w:lang w:eastAsia="lv-LV" w:bidi="lv-LV"/>
        </w:rPr>
        <w:t xml:space="preserve"> </w:t>
      </w:r>
      <w:r w:rsidRPr="007A1AD3">
        <w:t xml:space="preserve">Nomniekam ir pienākums pilnībā atbildēt par Nomas objektā </w:t>
      </w:r>
      <w:r>
        <w:t>tirdzniecības automāta</w:t>
      </w:r>
      <w:r w:rsidRPr="007A1AD3">
        <w:t xml:space="preserve"> un </w:t>
      </w:r>
      <w:r>
        <w:t xml:space="preserve">tajā esošo </w:t>
      </w:r>
      <w:r w:rsidRPr="007A1AD3">
        <w:t>vērtību apsargāšanu pret trešo personu aizskārumu un zādzību.</w:t>
      </w:r>
      <w:r w:rsidRPr="008379A7">
        <w:rPr>
          <w:rFonts w:eastAsia="Lucida Sans Unicode"/>
        </w:rPr>
        <w:t xml:space="preserve"> Iznomātājs neatbild par minētā tirdzniecības automāta saglabātību (sabojāšanu, nozagšanu un </w:t>
      </w:r>
      <w:proofErr w:type="spellStart"/>
      <w:r w:rsidRPr="008379A7">
        <w:rPr>
          <w:rFonts w:eastAsia="Lucida Sans Unicode"/>
        </w:rPr>
        <w:t>tt</w:t>
      </w:r>
      <w:proofErr w:type="spellEnd"/>
      <w:r w:rsidRPr="008379A7">
        <w:rPr>
          <w:rFonts w:eastAsia="Lucida Sans Unicode"/>
        </w:rPr>
        <w:t>.).</w:t>
      </w:r>
    </w:p>
    <w:p w14:paraId="717E450B" w14:textId="77777777" w:rsidR="00C0161C" w:rsidRPr="007A1AD3" w:rsidRDefault="00C0161C" w:rsidP="00C0161C">
      <w:pPr>
        <w:jc w:val="both"/>
      </w:pPr>
      <w:r w:rsidRPr="007A1AD3">
        <w:rPr>
          <w:lang w:eastAsia="lv-LV" w:bidi="lv-LV"/>
        </w:rPr>
        <w:t>5.1</w:t>
      </w:r>
      <w:r>
        <w:rPr>
          <w:lang w:eastAsia="lv-LV" w:bidi="lv-LV"/>
        </w:rPr>
        <w:t>5</w:t>
      </w:r>
      <w:r w:rsidRPr="007A1AD3">
        <w:rPr>
          <w:lang w:eastAsia="lv-LV" w:bidi="lv-LV"/>
        </w:rPr>
        <w:t xml:space="preserve">. </w:t>
      </w:r>
      <w:r w:rsidRPr="007A1AD3">
        <w:t>Nomas objektā Nomnieks ir atbildīgs un pastāvīgi nodrošina nepieciešamo drošību.</w:t>
      </w:r>
    </w:p>
    <w:p w14:paraId="142BB986" w14:textId="77777777" w:rsidR="00C0161C" w:rsidRPr="007A1AD3" w:rsidRDefault="00C0161C" w:rsidP="00C0161C">
      <w:pPr>
        <w:jc w:val="center"/>
        <w:rPr>
          <w:b/>
          <w:color w:val="000000"/>
          <w:lang w:eastAsia="lv-LV"/>
        </w:rPr>
      </w:pPr>
      <w:r w:rsidRPr="007A1AD3">
        <w:rPr>
          <w:b/>
          <w:caps/>
          <w:color w:val="000000"/>
          <w:lang w:eastAsia="lv-LV"/>
        </w:rPr>
        <w:t>6. L</w:t>
      </w:r>
      <w:r w:rsidRPr="007A1AD3">
        <w:rPr>
          <w:b/>
          <w:color w:val="000000"/>
          <w:lang w:eastAsia="lv-LV"/>
        </w:rPr>
        <w:t>īguma izbeigšana</w:t>
      </w:r>
    </w:p>
    <w:p w14:paraId="6C790D56" w14:textId="77777777" w:rsidR="00C0161C" w:rsidRPr="007A1AD3" w:rsidRDefault="00C0161C" w:rsidP="00C0161C">
      <w:pPr>
        <w:jc w:val="both"/>
        <w:rPr>
          <w:color w:val="000000"/>
          <w:lang w:eastAsia="lv-LV"/>
        </w:rPr>
      </w:pPr>
      <w:r w:rsidRPr="007A1AD3">
        <w:rPr>
          <w:color w:val="000000"/>
          <w:lang w:eastAsia="lv-LV"/>
        </w:rPr>
        <w:t xml:space="preserve">6.1. </w:t>
      </w:r>
      <w:smartTag w:uri="schemas-tilde-lv/tildestengine" w:element="veidnes">
        <w:smartTagPr>
          <w:attr w:name="id" w:val="-1"/>
          <w:attr w:name="baseform" w:val="līgums"/>
          <w:attr w:name="text" w:val="līgums"/>
        </w:smartTagPr>
        <w:r w:rsidRPr="007A1AD3">
          <w:rPr>
            <w:color w:val="000000"/>
            <w:lang w:eastAsia="lv-LV"/>
          </w:rPr>
          <w:t>Līgums</w:t>
        </w:r>
      </w:smartTag>
      <w:r w:rsidRPr="007A1AD3">
        <w:rPr>
          <w:color w:val="000000"/>
          <w:lang w:eastAsia="lv-LV"/>
        </w:rPr>
        <w:t xml:space="preserve"> var tikt grozīts, papildināts vai izbeigts pirms termiņa, Pusēm savstarpēji </w:t>
      </w:r>
      <w:proofErr w:type="spellStart"/>
      <w:r w:rsidRPr="007A1AD3">
        <w:rPr>
          <w:color w:val="000000"/>
          <w:lang w:eastAsia="lv-LV"/>
        </w:rPr>
        <w:t>rakstveidā</w:t>
      </w:r>
      <w:proofErr w:type="spellEnd"/>
      <w:r w:rsidRPr="007A1AD3">
        <w:rPr>
          <w:color w:val="000000"/>
          <w:lang w:eastAsia="lv-LV"/>
        </w:rPr>
        <w:t xml:space="preserve"> vienojoties. Šādas vienošanās stājas spēkā ar parakstīšanas brīdi un vienlaicīgi kļūst par šī Līguma neatņemamu sastāvdaļu.</w:t>
      </w:r>
    </w:p>
    <w:p w14:paraId="7B019D44" w14:textId="77777777" w:rsidR="00C0161C" w:rsidRPr="007A1AD3" w:rsidRDefault="00C0161C" w:rsidP="00C0161C">
      <w:pPr>
        <w:jc w:val="both"/>
        <w:rPr>
          <w:color w:val="000000"/>
          <w:lang w:eastAsia="lv-LV"/>
        </w:rPr>
      </w:pPr>
      <w:r w:rsidRPr="007A1AD3">
        <w:rPr>
          <w:color w:val="000000"/>
          <w:lang w:eastAsia="lv-LV"/>
        </w:rPr>
        <w:t xml:space="preserve">6.2. Nomnieks ir tiesīgs vienpusēji izbeigt šo Līgumu pirms termiņa, paziņojot par to Iznomātājam </w:t>
      </w:r>
      <w:proofErr w:type="spellStart"/>
      <w:r w:rsidRPr="007A1AD3">
        <w:rPr>
          <w:color w:val="000000"/>
          <w:lang w:eastAsia="lv-LV"/>
        </w:rPr>
        <w:t>rakstveidā</w:t>
      </w:r>
      <w:proofErr w:type="spellEnd"/>
      <w:r w:rsidRPr="007A1AD3">
        <w:rPr>
          <w:color w:val="000000"/>
          <w:lang w:eastAsia="lv-LV"/>
        </w:rPr>
        <w:t xml:space="preserve">: </w:t>
      </w:r>
    </w:p>
    <w:p w14:paraId="07FB31D1" w14:textId="77777777" w:rsidR="00C0161C" w:rsidRPr="007A1AD3" w:rsidRDefault="00C0161C" w:rsidP="00C0161C">
      <w:pPr>
        <w:ind w:left="360" w:hanging="360"/>
        <w:jc w:val="both"/>
        <w:rPr>
          <w:color w:val="000000"/>
          <w:lang w:eastAsia="lv-LV"/>
        </w:rPr>
      </w:pPr>
      <w:r w:rsidRPr="007A1AD3">
        <w:rPr>
          <w:color w:val="000000"/>
          <w:lang w:eastAsia="lv-LV"/>
        </w:rPr>
        <w:t>6.2.1. ja Iznomātājs novilcina nomā nodotā Zemesgabala nodošanu;</w:t>
      </w:r>
    </w:p>
    <w:p w14:paraId="4AB2D8FF" w14:textId="77777777" w:rsidR="00C0161C" w:rsidRPr="007A1AD3" w:rsidRDefault="00C0161C" w:rsidP="00C0161C">
      <w:pPr>
        <w:ind w:left="360" w:hanging="360"/>
        <w:jc w:val="both"/>
        <w:rPr>
          <w:color w:val="000000"/>
          <w:lang w:eastAsia="lv-LV"/>
        </w:rPr>
      </w:pPr>
      <w:r w:rsidRPr="007A1AD3">
        <w:rPr>
          <w:color w:val="000000"/>
          <w:lang w:eastAsia="lv-LV"/>
        </w:rPr>
        <w:t>6.2.2. ja Iznomātājs apgrūtina Nomniekam lietot Zemesgabalu atbilstoši Līguma noteikumiem.</w:t>
      </w:r>
    </w:p>
    <w:p w14:paraId="4A3B7FB5" w14:textId="77777777" w:rsidR="00C0161C" w:rsidRPr="007A1AD3" w:rsidRDefault="00C0161C" w:rsidP="00C0161C">
      <w:pPr>
        <w:jc w:val="both"/>
        <w:rPr>
          <w:color w:val="000000"/>
          <w:lang w:eastAsia="lv-LV"/>
        </w:rPr>
      </w:pPr>
      <w:r w:rsidRPr="007A1AD3">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679F311F" w14:textId="77777777" w:rsidR="00C0161C" w:rsidRPr="007A1AD3" w:rsidRDefault="00C0161C" w:rsidP="00C0161C">
      <w:pPr>
        <w:jc w:val="both"/>
        <w:rPr>
          <w:color w:val="000000"/>
          <w:lang w:eastAsia="lv-LV"/>
        </w:rPr>
      </w:pPr>
      <w:r w:rsidRPr="007A1AD3">
        <w:rPr>
          <w:color w:val="000000"/>
          <w:lang w:eastAsia="lv-LV"/>
        </w:rPr>
        <w:t xml:space="preserve">6.4. Nomnieks ir tiesīgs vienpusēji izbeigt šo Līgumu pirms termiņa, paziņojot par to Iznomātājam </w:t>
      </w:r>
      <w:proofErr w:type="spellStart"/>
      <w:r w:rsidRPr="007A1AD3">
        <w:rPr>
          <w:color w:val="000000"/>
          <w:lang w:eastAsia="lv-LV"/>
        </w:rPr>
        <w:t>rakstveidā</w:t>
      </w:r>
      <w:proofErr w:type="spellEnd"/>
      <w:r w:rsidRPr="007A1AD3">
        <w:rPr>
          <w:color w:val="000000"/>
          <w:lang w:eastAsia="lv-LV"/>
        </w:rPr>
        <w:t xml:space="preserve"> 30 ( trīsdesmit) dienas iepriekš.</w:t>
      </w:r>
    </w:p>
    <w:p w14:paraId="612C6174" w14:textId="77777777" w:rsidR="00C0161C" w:rsidRPr="007A1AD3" w:rsidRDefault="00C0161C" w:rsidP="00C0161C">
      <w:pPr>
        <w:jc w:val="both"/>
        <w:rPr>
          <w:lang w:eastAsia="lv-LV"/>
        </w:rPr>
      </w:pPr>
      <w:r w:rsidRPr="007A1AD3">
        <w:rPr>
          <w:color w:val="000000"/>
          <w:lang w:eastAsia="lv-LV"/>
        </w:rPr>
        <w:t xml:space="preserve">6.5. </w:t>
      </w:r>
      <w:r w:rsidRPr="007A1AD3">
        <w:rPr>
          <w:b/>
          <w:bCs/>
          <w:lang w:eastAsia="lv-LV"/>
        </w:rPr>
        <w:t>Iznomātājam ir tiesības lauzt šo Līgumu pirms termiņa</w:t>
      </w:r>
      <w:r w:rsidRPr="007A1AD3">
        <w:rPr>
          <w:lang w:eastAsia="lv-LV"/>
        </w:rPr>
        <w:t>,</w:t>
      </w:r>
      <w:r w:rsidRPr="007A1AD3">
        <w:rPr>
          <w:rFonts w:eastAsia="Calibri"/>
          <w:bCs/>
        </w:rPr>
        <w:t xml:space="preserve"> neatlīdzinot Nomnieka zaudējumus, kas saistīti ar Līguma pirmstermiņa izbeigšanu</w:t>
      </w:r>
      <w:r w:rsidRPr="007A1AD3">
        <w:rPr>
          <w:lang w:eastAsia="lv-LV"/>
        </w:rPr>
        <w:t>:</w:t>
      </w:r>
    </w:p>
    <w:p w14:paraId="7EA38E41" w14:textId="77777777" w:rsidR="00C0161C" w:rsidRPr="007A1AD3" w:rsidRDefault="00C0161C" w:rsidP="00C0161C">
      <w:pPr>
        <w:jc w:val="both"/>
        <w:rPr>
          <w:lang w:eastAsia="lv-LV"/>
        </w:rPr>
      </w:pPr>
      <w:r w:rsidRPr="007A1AD3">
        <w:rPr>
          <w:lang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63956220" w14:textId="77777777" w:rsidR="00C0161C" w:rsidRPr="007A1AD3" w:rsidRDefault="00C0161C" w:rsidP="00C0161C">
      <w:pPr>
        <w:jc w:val="both"/>
        <w:rPr>
          <w:rFonts w:eastAsia="Calibri"/>
          <w:bCs/>
        </w:rPr>
      </w:pPr>
      <w:r w:rsidRPr="007A1AD3">
        <w:rPr>
          <w:lang w:eastAsia="lv-LV"/>
        </w:rPr>
        <w:t>6.5.2.</w:t>
      </w:r>
      <w:r w:rsidRPr="007A1AD3">
        <w:rPr>
          <w:rFonts w:eastAsia="Calibri"/>
        </w:rPr>
        <w:t xml:space="preserve"> </w:t>
      </w:r>
      <w:r w:rsidRPr="007A1AD3">
        <w:rPr>
          <w:lang w:eastAsia="lv-LV"/>
        </w:rPr>
        <w:t>Nomnieks pārkāpj normatīvo aktu un šī Līguma prasības par Zemesgabala uzturēšanu,</w:t>
      </w:r>
      <w:r w:rsidRPr="007A1AD3">
        <w:rPr>
          <w:rFonts w:eastAsia="Calibri"/>
          <w:bCs/>
        </w:rPr>
        <w:t xml:space="preserve"> brīdinot Nomnieku 30 (trīsdesmit) dienas iepriekš.</w:t>
      </w:r>
    </w:p>
    <w:p w14:paraId="74E2520B" w14:textId="77777777" w:rsidR="00C0161C" w:rsidRPr="007A1AD3" w:rsidRDefault="00C0161C" w:rsidP="00C0161C">
      <w:pPr>
        <w:jc w:val="both"/>
        <w:rPr>
          <w:rFonts w:eastAsia="Calibri"/>
          <w:bCs/>
        </w:rPr>
      </w:pPr>
      <w:r w:rsidRPr="007A1AD3">
        <w:rPr>
          <w:rFonts w:eastAsia="Calibri"/>
          <w:bCs/>
        </w:rPr>
        <w:t>6.5.3.</w:t>
      </w:r>
      <w:r w:rsidRPr="007A1AD3">
        <w:rPr>
          <w:rFonts w:eastAsia="Calibri"/>
        </w:rPr>
        <w:t xml:space="preserve"> Nomnieks ilgāk par 10 dienām kavē šajā Līgumā noteikta maksājuma samaksas termiņu,</w:t>
      </w:r>
      <w:r w:rsidRPr="007A1AD3">
        <w:rPr>
          <w:rFonts w:eastAsia="Calibri"/>
          <w:bCs/>
        </w:rPr>
        <w:t xml:space="preserve"> brīdinot Nomnieku 30 (trīsdesmit) dienas iepriekš.</w:t>
      </w:r>
    </w:p>
    <w:p w14:paraId="297269D5" w14:textId="77777777" w:rsidR="00C0161C" w:rsidRPr="007A1AD3" w:rsidRDefault="00C0161C" w:rsidP="00C0161C">
      <w:pPr>
        <w:jc w:val="both"/>
        <w:rPr>
          <w:rFonts w:eastAsia="Calibri"/>
          <w:bCs/>
        </w:rPr>
      </w:pPr>
      <w:r w:rsidRPr="007A1AD3">
        <w:rPr>
          <w:rFonts w:eastAsia="Calibri"/>
          <w:bCs/>
        </w:rPr>
        <w:t>6.5.4. Nomnieks pārkāpj Līguma nosacījumus, brīdinot Nomnieku 30 (trīsdesmit) dienas iepriekš.</w:t>
      </w:r>
    </w:p>
    <w:p w14:paraId="2552D158" w14:textId="77777777" w:rsidR="00C0161C" w:rsidRPr="007A1AD3" w:rsidRDefault="00C0161C" w:rsidP="00C0161C">
      <w:pPr>
        <w:jc w:val="both"/>
        <w:rPr>
          <w:rFonts w:eastAsia="Calibri"/>
          <w:bCs/>
        </w:rPr>
      </w:pPr>
      <w:r w:rsidRPr="007A1AD3">
        <w:rPr>
          <w:rFonts w:eastAsia="Calibri"/>
          <w:bCs/>
        </w:rPr>
        <w:t>6.5.5.</w:t>
      </w:r>
      <w:r w:rsidRPr="007A1AD3">
        <w:rPr>
          <w:rFonts w:eastAsia="Calibri"/>
        </w:rPr>
        <w:t xml:space="preserve"> Iznomātājam no publiski pieejamās informācijas nav iespējams pārbaudīt Nomnieku, tai skaitā tā dalībniekus (akcionārus) un patiesā labuma guvējus atbilstoši Noziedzīgi iegūto līdzekļu legalizācijas un terorisma un </w:t>
      </w:r>
      <w:proofErr w:type="spellStart"/>
      <w:r w:rsidRPr="007A1AD3">
        <w:rPr>
          <w:rFonts w:eastAsia="Calibri"/>
        </w:rPr>
        <w:t>proliferācijas</w:t>
      </w:r>
      <w:proofErr w:type="spellEnd"/>
      <w:r w:rsidRPr="007A1AD3">
        <w:rPr>
          <w:rFonts w:eastAsia="Calibri"/>
        </w:rPr>
        <w:t xml:space="preserve"> finansēšanas novēršanas likuma prasībām vai patstāvīgi iegūt droši ticamu informāciju par tiem un Nomnieks nav iesniedzis pieprasīto informāciju par Nomnieku, tā dalībniekiem </w:t>
      </w:r>
      <w:r w:rsidRPr="007A1AD3">
        <w:rPr>
          <w:rFonts w:eastAsia="Calibri"/>
        </w:rPr>
        <w:lastRenderedPageBreak/>
        <w:t xml:space="preserve">(akcionāriem)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7A1AD3">
        <w:rPr>
          <w:rFonts w:eastAsia="Calibri"/>
        </w:rPr>
        <w:t>pirmsšķietami</w:t>
      </w:r>
      <w:proofErr w:type="spellEnd"/>
      <w:r w:rsidRPr="007A1AD3">
        <w:rPr>
          <w:rFonts w:eastAsia="Calibri"/>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7A1AD3">
        <w:rPr>
          <w:rFonts w:eastAsia="Calibri"/>
          <w:bCs/>
        </w:rPr>
        <w:t xml:space="preserve"> brīdinot Nomnieku 30 (trīsdesmit) dienas iepriekš.</w:t>
      </w:r>
    </w:p>
    <w:p w14:paraId="7535E2F3" w14:textId="77777777" w:rsidR="00C0161C" w:rsidRPr="007A1AD3" w:rsidRDefault="00C0161C" w:rsidP="00C0161C">
      <w:pPr>
        <w:jc w:val="center"/>
        <w:rPr>
          <w:b/>
          <w:color w:val="000000"/>
          <w:lang w:eastAsia="lv-LV"/>
        </w:rPr>
      </w:pPr>
      <w:r w:rsidRPr="007A1AD3">
        <w:rPr>
          <w:b/>
          <w:color w:val="000000"/>
          <w:lang w:eastAsia="lv-LV"/>
        </w:rPr>
        <w:t>7. Pušu atbildība</w:t>
      </w:r>
    </w:p>
    <w:p w14:paraId="2F507725" w14:textId="77777777" w:rsidR="00C0161C" w:rsidRPr="007A1AD3" w:rsidRDefault="00C0161C" w:rsidP="00C0161C">
      <w:pPr>
        <w:jc w:val="both"/>
        <w:rPr>
          <w:color w:val="000000"/>
          <w:lang w:eastAsia="lv-LV"/>
        </w:rPr>
      </w:pPr>
      <w:r w:rsidRPr="007A1AD3">
        <w:rPr>
          <w:color w:val="000000"/>
          <w:lang w:eastAsia="lv-LV"/>
        </w:rPr>
        <w:t xml:space="preserve">7.1. Šis </w:t>
      </w:r>
      <w:smartTag w:uri="schemas-tilde-lv/tildestengine" w:element="veidnes">
        <w:smartTagPr>
          <w:attr w:name="id" w:val="-1"/>
          <w:attr w:name="baseform" w:val="līgums"/>
          <w:attr w:name="text" w:val="līgums"/>
        </w:smartTagPr>
        <w:r w:rsidRPr="007A1AD3">
          <w:rPr>
            <w:color w:val="000000"/>
            <w:lang w:eastAsia="lv-LV"/>
          </w:rPr>
          <w:t>Līgums</w:t>
        </w:r>
      </w:smartTag>
      <w:r w:rsidRPr="007A1AD3">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3CF78B73" w14:textId="77777777" w:rsidR="00C0161C" w:rsidRPr="007A1AD3" w:rsidRDefault="00C0161C" w:rsidP="00C0161C">
      <w:pPr>
        <w:jc w:val="both"/>
        <w:rPr>
          <w:color w:val="000000"/>
          <w:lang w:eastAsia="lv-LV"/>
        </w:rPr>
      </w:pPr>
      <w:r w:rsidRPr="007A1AD3">
        <w:rPr>
          <w:color w:val="000000"/>
          <w:lang w:eastAsia="lv-LV"/>
        </w:rPr>
        <w:t>7.2. Par nodarītajiem zaudējumiem ir atbildīga tā Puse, kuras darbības (bezdarbības) vai nelikumīgās rīcības dēļ šie zaudējumi radušies.</w:t>
      </w:r>
    </w:p>
    <w:p w14:paraId="7FAD9FC7" w14:textId="77777777" w:rsidR="00C0161C" w:rsidRPr="007A1AD3" w:rsidRDefault="00C0161C" w:rsidP="00C0161C">
      <w:pPr>
        <w:jc w:val="center"/>
        <w:rPr>
          <w:b/>
          <w:color w:val="000000"/>
          <w:lang w:eastAsia="lv-LV"/>
        </w:rPr>
      </w:pPr>
      <w:r w:rsidRPr="007A1AD3">
        <w:rPr>
          <w:b/>
          <w:color w:val="000000"/>
          <w:lang w:eastAsia="lv-LV"/>
        </w:rPr>
        <w:t>8. Vienošanās apjoms</w:t>
      </w:r>
    </w:p>
    <w:p w14:paraId="42D78FCD" w14:textId="77777777" w:rsidR="00C0161C" w:rsidRPr="007A1AD3" w:rsidRDefault="00C0161C" w:rsidP="00C0161C">
      <w:pPr>
        <w:jc w:val="both"/>
        <w:rPr>
          <w:color w:val="000000"/>
          <w:lang w:eastAsia="lv-LV"/>
        </w:rPr>
      </w:pPr>
      <w:r w:rsidRPr="007A1AD3">
        <w:rPr>
          <w:color w:val="000000"/>
          <w:lang w:eastAsia="lv-LV"/>
        </w:rPr>
        <w:t xml:space="preserve">8.1. Šis </w:t>
      </w:r>
      <w:smartTag w:uri="schemas-tilde-lv/tildestengine" w:element="veidnes">
        <w:smartTagPr>
          <w:attr w:name="id" w:val="-1"/>
          <w:attr w:name="baseform" w:val="līgums"/>
          <w:attr w:name="text" w:val="līgums"/>
        </w:smartTagPr>
        <w:r w:rsidRPr="007A1AD3">
          <w:rPr>
            <w:color w:val="000000"/>
            <w:lang w:eastAsia="lv-LV"/>
          </w:rPr>
          <w:t>Līgums</w:t>
        </w:r>
      </w:smartTag>
      <w:r w:rsidRPr="007A1AD3">
        <w:rPr>
          <w:color w:val="000000"/>
          <w:lang w:eastAsia="lv-LV"/>
        </w:rPr>
        <w:t xml:space="preserve"> pilnībā apliecina Pušu vienošanos.</w:t>
      </w:r>
    </w:p>
    <w:p w14:paraId="62B484B6" w14:textId="77777777" w:rsidR="00C0161C" w:rsidRPr="007A1AD3" w:rsidRDefault="00C0161C" w:rsidP="00C0161C">
      <w:pPr>
        <w:jc w:val="both"/>
        <w:rPr>
          <w:color w:val="000000"/>
          <w:lang w:eastAsia="lv-LV"/>
        </w:rPr>
      </w:pPr>
      <w:r w:rsidRPr="007A1AD3">
        <w:rPr>
          <w:color w:val="000000"/>
          <w:lang w:eastAsia="lv-LV"/>
        </w:rPr>
        <w:t>8.2. Nekādi mutiski papildinājumi netiks uzskatīti par šī Līguma noteikumiem. Jebkuras  izmaiņas šī Līguma noteikumos stāsies spēkā tikai tad, kad tās tiks noformētas rakstiski, un tās parakstīs abas Puses.</w:t>
      </w:r>
    </w:p>
    <w:p w14:paraId="425420C5" w14:textId="77777777" w:rsidR="00C0161C" w:rsidRPr="007A1AD3" w:rsidRDefault="00C0161C" w:rsidP="00C0161C">
      <w:pPr>
        <w:jc w:val="both"/>
        <w:rPr>
          <w:color w:val="000000"/>
          <w:lang w:eastAsia="lv-LV"/>
        </w:rPr>
      </w:pPr>
      <w:r w:rsidRPr="007A1AD3">
        <w:rPr>
          <w:color w:val="000000"/>
          <w:lang w:eastAsia="lv-LV"/>
        </w:rPr>
        <w:t>8.3. Ja kāds no šī Līguma nosacījumiem zaudē spēku, tas neietekmē pārējo Līguma noteikumu spēkā esamību.</w:t>
      </w:r>
    </w:p>
    <w:p w14:paraId="3079F990" w14:textId="77777777" w:rsidR="00C0161C" w:rsidRPr="007A1AD3" w:rsidRDefault="00C0161C" w:rsidP="00C0161C">
      <w:pPr>
        <w:jc w:val="center"/>
        <w:rPr>
          <w:b/>
          <w:color w:val="000000"/>
          <w:lang w:eastAsia="lv-LV"/>
        </w:rPr>
      </w:pPr>
      <w:r w:rsidRPr="007A1AD3">
        <w:rPr>
          <w:b/>
          <w:color w:val="000000"/>
          <w:lang w:eastAsia="lv-LV"/>
        </w:rPr>
        <w:t>9. Nepārvarama vara</w:t>
      </w:r>
    </w:p>
    <w:p w14:paraId="5267D48A" w14:textId="77777777" w:rsidR="00C0161C" w:rsidRPr="007A1AD3" w:rsidRDefault="00C0161C" w:rsidP="00C0161C">
      <w:pPr>
        <w:jc w:val="both"/>
        <w:rPr>
          <w:color w:val="000000"/>
          <w:lang w:eastAsia="lv-LV"/>
        </w:rPr>
      </w:pPr>
      <w:r w:rsidRPr="007A1AD3">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id" w:val="-1"/>
          <w:attr w:name="baseform" w:val="akts"/>
          <w:attr w:name="text" w:val="akts"/>
        </w:smartTagPr>
        <w:r w:rsidRPr="007A1AD3">
          <w:rPr>
            <w:color w:val="000000"/>
            <w:lang w:eastAsia="lv-LV"/>
          </w:rPr>
          <w:t>akts</w:t>
        </w:r>
      </w:smartTag>
      <w:r w:rsidRPr="007A1AD3">
        <w:rPr>
          <w:color w:val="000000"/>
          <w:lang w:eastAsia="lv-LV"/>
        </w:rPr>
        <w:t>, masu nekārtības, karš, kara darbība.</w:t>
      </w:r>
    </w:p>
    <w:p w14:paraId="74519A0E" w14:textId="77777777" w:rsidR="00C0161C" w:rsidRPr="007A1AD3" w:rsidRDefault="00C0161C" w:rsidP="00C0161C">
      <w:pPr>
        <w:jc w:val="both"/>
        <w:rPr>
          <w:color w:val="000000"/>
          <w:lang w:eastAsia="lv-LV"/>
        </w:rPr>
      </w:pPr>
      <w:r w:rsidRPr="007A1AD3">
        <w:rPr>
          <w:color w:val="000000"/>
          <w:lang w:eastAsia="lv-LV"/>
        </w:rPr>
        <w:t xml:space="preserve">9.2. Pusei, kura atsaucas uz nepārvaramas varas apstākļiem kā saistību izpildes apgrūtinājumu vai neiespējamības apstākli, par to nekavējoties </w:t>
      </w:r>
      <w:proofErr w:type="spellStart"/>
      <w:r w:rsidRPr="007A1AD3">
        <w:rPr>
          <w:color w:val="000000"/>
          <w:lang w:eastAsia="lv-LV"/>
        </w:rPr>
        <w:t>rakstveidā</w:t>
      </w:r>
      <w:proofErr w:type="spellEnd"/>
      <w:r w:rsidRPr="007A1AD3">
        <w:rPr>
          <w:color w:val="000000"/>
          <w:lang w:eastAsia="lv-LV"/>
        </w:rPr>
        <w:t xml:space="preserve"> ir jāpaziņo otrai Pusei, norādot nepārvaramas varas apstākļus, to iestāšanās laiku un iespējamo izbeigšanos. Šādā gadījumā Puses lemj par Līguma tālāku izpildi.</w:t>
      </w:r>
    </w:p>
    <w:p w14:paraId="799008D0" w14:textId="77777777" w:rsidR="00C0161C" w:rsidRPr="007A1AD3" w:rsidRDefault="00C0161C" w:rsidP="00C0161C">
      <w:pPr>
        <w:jc w:val="center"/>
        <w:rPr>
          <w:b/>
          <w:color w:val="000000"/>
          <w:lang w:eastAsia="lv-LV"/>
        </w:rPr>
      </w:pPr>
      <w:r w:rsidRPr="007A1AD3">
        <w:rPr>
          <w:b/>
          <w:color w:val="000000"/>
          <w:lang w:eastAsia="lv-LV"/>
        </w:rPr>
        <w:t xml:space="preserve">10. Strīdu izšķiršana </w:t>
      </w:r>
    </w:p>
    <w:p w14:paraId="25AF0BF9" w14:textId="77777777" w:rsidR="00C0161C" w:rsidRPr="007A1AD3" w:rsidRDefault="00C0161C" w:rsidP="00C0161C">
      <w:pPr>
        <w:jc w:val="both"/>
        <w:rPr>
          <w:color w:val="000000"/>
          <w:lang w:eastAsia="lv-LV"/>
        </w:rPr>
      </w:pPr>
      <w:r w:rsidRPr="007A1AD3">
        <w:rPr>
          <w:color w:val="000000"/>
          <w:lang w:eastAsia="lv-LV"/>
        </w:rPr>
        <w:t>10.1. Attiecības, kas nav paredzētas šajā Līgumā, tiek kārtotas atbilstoši Latvijas Republikas tiesību aktiem.</w:t>
      </w:r>
    </w:p>
    <w:p w14:paraId="476B2566" w14:textId="77777777" w:rsidR="00C0161C" w:rsidRPr="007A1AD3" w:rsidRDefault="00C0161C" w:rsidP="00C0161C">
      <w:pPr>
        <w:widowControl w:val="0"/>
        <w:jc w:val="both"/>
        <w:rPr>
          <w:color w:val="000000"/>
          <w:lang w:eastAsia="lv-LV"/>
        </w:rPr>
      </w:pPr>
      <w:r w:rsidRPr="007A1AD3">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7486A101" w14:textId="77777777" w:rsidR="00C0161C" w:rsidRPr="007A1AD3" w:rsidRDefault="00C0161C" w:rsidP="00C0161C">
      <w:pPr>
        <w:jc w:val="center"/>
        <w:rPr>
          <w:b/>
          <w:color w:val="000000"/>
          <w:lang w:eastAsia="lv-LV"/>
        </w:rPr>
      </w:pPr>
      <w:r w:rsidRPr="007A1AD3">
        <w:rPr>
          <w:b/>
          <w:color w:val="000000"/>
          <w:lang w:eastAsia="lv-LV"/>
        </w:rPr>
        <w:t>11. Nobeiguma noteikumi</w:t>
      </w:r>
    </w:p>
    <w:p w14:paraId="6BDB933B" w14:textId="77777777" w:rsidR="00C0161C" w:rsidRPr="007A1AD3" w:rsidRDefault="00C0161C" w:rsidP="00C0161C">
      <w:pPr>
        <w:jc w:val="both"/>
      </w:pPr>
      <w:r w:rsidRPr="007A1AD3">
        <w:t xml:space="preserve">11.1. Šis </w:t>
      </w:r>
      <w:smartTag w:uri="schemas-tilde-lv/tildestengine" w:element="veidnes">
        <w:smartTagPr>
          <w:attr w:name="text" w:val="līgums"/>
          <w:attr w:name="baseform" w:val="līgums"/>
          <w:attr w:name="id" w:val="-1"/>
        </w:smartTagPr>
        <w:r w:rsidRPr="007A1AD3">
          <w:t>Līgums</w:t>
        </w:r>
      </w:smartTag>
      <w:r w:rsidRPr="007A1AD3">
        <w:t xml:space="preserve"> ir saistošs abām Pusēm, kā arī līgumslēdzēju Pušu tiesību pārņēmējiem. Tiesību pārņēmējiem 30 dienu laikā šis </w:t>
      </w:r>
      <w:smartTag w:uri="schemas-tilde-lv/tildestengine" w:element="veidnes">
        <w:smartTagPr>
          <w:attr w:name="text" w:val="līgums"/>
          <w:attr w:name="baseform" w:val="līgums"/>
          <w:attr w:name="id" w:val="-1"/>
        </w:smartTagPr>
        <w:r w:rsidRPr="007A1AD3">
          <w:t>Līgums</w:t>
        </w:r>
      </w:smartTag>
      <w:r w:rsidRPr="007A1AD3">
        <w:t xml:space="preserve"> jāpārslēdz.</w:t>
      </w:r>
    </w:p>
    <w:p w14:paraId="61AC1F9D" w14:textId="77777777" w:rsidR="00C0161C" w:rsidRPr="007A1AD3" w:rsidRDefault="00C0161C" w:rsidP="00C0161C">
      <w:pPr>
        <w:jc w:val="both"/>
        <w:rPr>
          <w:color w:val="000000"/>
          <w:lang w:eastAsia="lv-LV"/>
        </w:rPr>
      </w:pPr>
      <w:r w:rsidRPr="007A1AD3">
        <w:rPr>
          <w:color w:val="000000"/>
          <w:lang w:eastAsia="lv-LV"/>
        </w:rPr>
        <w:t xml:space="preserve">11.2. </w:t>
      </w:r>
      <w:smartTag w:uri="schemas-tilde-lv/tildestengine" w:element="veidnes">
        <w:smartTagPr>
          <w:attr w:name="id" w:val="-1"/>
          <w:attr w:name="baseform" w:val="līgums"/>
          <w:attr w:name="text" w:val="līgums"/>
        </w:smartTagPr>
        <w:r w:rsidRPr="007A1AD3">
          <w:rPr>
            <w:color w:val="000000"/>
            <w:lang w:eastAsia="lv-LV"/>
          </w:rPr>
          <w:t>Līgums</w:t>
        </w:r>
      </w:smartTag>
      <w:r w:rsidRPr="007A1AD3">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2345BA81" w14:textId="77777777" w:rsidR="00C0161C" w:rsidRPr="007A1AD3" w:rsidRDefault="00C0161C" w:rsidP="00C0161C">
      <w:pPr>
        <w:jc w:val="center"/>
        <w:rPr>
          <w:b/>
          <w:lang w:eastAsia="lv-LV"/>
        </w:rPr>
      </w:pPr>
      <w:r w:rsidRPr="007A1AD3">
        <w:rPr>
          <w:b/>
          <w:lang w:eastAsia="lv-LV"/>
        </w:rPr>
        <w:t>12. Pušu rekvizīti un paraksti</w:t>
      </w:r>
    </w:p>
    <w:tbl>
      <w:tblPr>
        <w:tblW w:w="89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025"/>
      </w:tblGrid>
      <w:tr w:rsidR="00C0161C" w:rsidRPr="007A1AD3" w14:paraId="5990113B" w14:textId="77777777" w:rsidTr="00F7601A">
        <w:trPr>
          <w:trHeight w:val="2643"/>
        </w:trPr>
        <w:tc>
          <w:tcPr>
            <w:tcW w:w="3882" w:type="dxa"/>
            <w:tcBorders>
              <w:top w:val="nil"/>
              <w:left w:val="nil"/>
              <w:bottom w:val="nil"/>
              <w:right w:val="nil"/>
            </w:tcBorders>
          </w:tcPr>
          <w:p w14:paraId="4510B2FE" w14:textId="77777777" w:rsidR="00C0161C" w:rsidRPr="007A1AD3" w:rsidRDefault="00C0161C" w:rsidP="00F7601A">
            <w:pPr>
              <w:spacing w:line="276" w:lineRule="auto"/>
              <w:rPr>
                <w:lang w:eastAsia="lv-LV"/>
              </w:rPr>
            </w:pPr>
            <w:r w:rsidRPr="007A1AD3">
              <w:rPr>
                <w:b/>
                <w:lang w:eastAsia="lv-LV"/>
              </w:rPr>
              <w:lastRenderedPageBreak/>
              <w:t>Iznomātājs:</w:t>
            </w:r>
          </w:p>
          <w:p w14:paraId="2CAF82BB" w14:textId="77777777" w:rsidR="00C0161C" w:rsidRPr="007A1AD3" w:rsidRDefault="00C0161C" w:rsidP="00F7601A">
            <w:pPr>
              <w:spacing w:line="276" w:lineRule="auto"/>
              <w:rPr>
                <w:b/>
                <w:lang w:eastAsia="lv-LV"/>
              </w:rPr>
            </w:pPr>
            <w:r w:rsidRPr="007A1AD3">
              <w:rPr>
                <w:b/>
                <w:lang w:eastAsia="lv-LV"/>
              </w:rPr>
              <w:t>Jēkabpils novada pašvaldība</w:t>
            </w:r>
          </w:p>
          <w:p w14:paraId="64370C35" w14:textId="77777777" w:rsidR="00C0161C" w:rsidRPr="007A1AD3" w:rsidRDefault="00C0161C" w:rsidP="00F7601A">
            <w:pPr>
              <w:spacing w:line="276" w:lineRule="auto"/>
              <w:rPr>
                <w:lang w:eastAsia="lv-LV"/>
              </w:rPr>
            </w:pPr>
            <w:r w:rsidRPr="007A1AD3">
              <w:rPr>
                <w:lang w:eastAsia="lv-LV"/>
              </w:rPr>
              <w:t>Reģistrācijas Nr.90000024205</w:t>
            </w:r>
          </w:p>
          <w:p w14:paraId="2EDC4A03" w14:textId="77777777" w:rsidR="00C0161C" w:rsidRPr="007A1AD3" w:rsidRDefault="00C0161C" w:rsidP="00F7601A">
            <w:pPr>
              <w:spacing w:line="276" w:lineRule="auto"/>
              <w:rPr>
                <w:lang w:eastAsia="lv-LV"/>
              </w:rPr>
            </w:pPr>
            <w:r w:rsidRPr="007A1AD3">
              <w:rPr>
                <w:lang w:eastAsia="lv-LV"/>
              </w:rPr>
              <w:t xml:space="preserve">Brīvības iela 120, Jēkabpils, </w:t>
            </w:r>
          </w:p>
          <w:p w14:paraId="54101920" w14:textId="77777777" w:rsidR="00C0161C" w:rsidRPr="007A1AD3" w:rsidRDefault="00C0161C" w:rsidP="00F7601A">
            <w:pPr>
              <w:spacing w:line="276" w:lineRule="auto"/>
              <w:rPr>
                <w:lang w:eastAsia="lv-LV"/>
              </w:rPr>
            </w:pPr>
            <w:r w:rsidRPr="007A1AD3">
              <w:rPr>
                <w:lang w:eastAsia="lv-LV"/>
              </w:rPr>
              <w:t>Jēkabpils novads,  LV-5201</w:t>
            </w:r>
          </w:p>
          <w:p w14:paraId="08A0B7C5" w14:textId="77777777" w:rsidR="00C0161C" w:rsidRPr="007A1AD3" w:rsidRDefault="00C0161C" w:rsidP="00F7601A">
            <w:pPr>
              <w:spacing w:line="276" w:lineRule="auto"/>
              <w:rPr>
                <w:lang w:eastAsia="lv-LV"/>
              </w:rPr>
            </w:pPr>
            <w:r w:rsidRPr="007A1AD3">
              <w:rPr>
                <w:lang w:eastAsia="lv-LV"/>
              </w:rPr>
              <w:t>Konts: LV87UNLA0009013130793</w:t>
            </w:r>
          </w:p>
          <w:p w14:paraId="18B6BD90" w14:textId="77777777" w:rsidR="00C0161C" w:rsidRPr="007A1AD3" w:rsidRDefault="00C0161C" w:rsidP="00F7601A">
            <w:pPr>
              <w:spacing w:line="276" w:lineRule="auto"/>
              <w:rPr>
                <w:lang w:eastAsia="lv-LV"/>
              </w:rPr>
            </w:pPr>
            <w:r w:rsidRPr="007A1AD3">
              <w:rPr>
                <w:rFonts w:eastAsiaTheme="minorHAnsi"/>
              </w:rPr>
              <w:t xml:space="preserve">E-pasts: </w:t>
            </w:r>
            <w:hyperlink r:id="rId5" w:history="1">
              <w:r w:rsidRPr="007A1AD3">
                <w:rPr>
                  <w:color w:val="467886" w:themeColor="hyperlink"/>
                  <w:u w:val="single"/>
                  <w:lang w:eastAsia="lv-LV"/>
                </w:rPr>
                <w:t>pasts@jekabpils.lv</w:t>
              </w:r>
            </w:hyperlink>
            <w:r w:rsidRPr="007A1AD3">
              <w:rPr>
                <w:lang w:eastAsia="lv-LV"/>
              </w:rPr>
              <w:t xml:space="preserve"> </w:t>
            </w:r>
          </w:p>
          <w:p w14:paraId="3592EB3F" w14:textId="77777777" w:rsidR="00C0161C" w:rsidRPr="007A1AD3" w:rsidRDefault="00C0161C" w:rsidP="00F7601A">
            <w:pPr>
              <w:spacing w:line="276" w:lineRule="auto"/>
              <w:rPr>
                <w:lang w:eastAsia="lv-LV"/>
              </w:rPr>
            </w:pPr>
            <w:r w:rsidRPr="007A1AD3">
              <w:rPr>
                <w:lang w:eastAsia="lv-LV"/>
              </w:rPr>
              <w:t>___________________/</w:t>
            </w:r>
            <w:proofErr w:type="spellStart"/>
            <w:r w:rsidRPr="007A1AD3">
              <w:rPr>
                <w:lang w:eastAsia="lv-LV"/>
              </w:rPr>
              <w:t>R.Ragainis</w:t>
            </w:r>
            <w:proofErr w:type="spellEnd"/>
            <w:r w:rsidRPr="007A1AD3">
              <w:rPr>
                <w:lang w:eastAsia="lv-LV"/>
              </w:rPr>
              <w:t>/</w:t>
            </w:r>
          </w:p>
          <w:p w14:paraId="605790A0" w14:textId="77777777" w:rsidR="00C0161C" w:rsidRPr="007A1AD3" w:rsidRDefault="00C0161C" w:rsidP="00F7601A">
            <w:pPr>
              <w:rPr>
                <w:lang w:eastAsia="lv-LV"/>
              </w:rPr>
            </w:pPr>
          </w:p>
        </w:tc>
        <w:tc>
          <w:tcPr>
            <w:tcW w:w="5025" w:type="dxa"/>
            <w:tcBorders>
              <w:top w:val="nil"/>
              <w:left w:val="nil"/>
              <w:bottom w:val="nil"/>
              <w:right w:val="nil"/>
            </w:tcBorders>
          </w:tcPr>
          <w:p w14:paraId="1A542192" w14:textId="77777777" w:rsidR="00C0161C" w:rsidRPr="007A1AD3" w:rsidRDefault="00C0161C" w:rsidP="00F7601A">
            <w:pPr>
              <w:spacing w:line="276" w:lineRule="auto"/>
              <w:rPr>
                <w:b/>
                <w:lang w:eastAsia="lv-LV"/>
              </w:rPr>
            </w:pPr>
            <w:r w:rsidRPr="007A1AD3">
              <w:rPr>
                <w:b/>
                <w:lang w:eastAsia="lv-LV"/>
              </w:rPr>
              <w:t>Nomnieks:</w:t>
            </w:r>
          </w:p>
          <w:p w14:paraId="2898908B" w14:textId="77777777" w:rsidR="00C0161C" w:rsidRPr="007A1AD3" w:rsidRDefault="00C0161C" w:rsidP="00F7601A">
            <w:pPr>
              <w:spacing w:line="276" w:lineRule="auto"/>
              <w:rPr>
                <w:rFonts w:eastAsia="Calibri"/>
                <w:b/>
                <w:bCs/>
              </w:rPr>
            </w:pPr>
            <w:r w:rsidRPr="007A1AD3">
              <w:rPr>
                <w:rFonts w:eastAsia="Calibri"/>
                <w:b/>
                <w:bCs/>
              </w:rPr>
              <w:t>______________________</w:t>
            </w:r>
          </w:p>
          <w:p w14:paraId="7FEDE84D" w14:textId="77777777" w:rsidR="00C0161C" w:rsidRPr="007A1AD3" w:rsidRDefault="00C0161C" w:rsidP="00F7601A">
            <w:pPr>
              <w:spacing w:line="276" w:lineRule="auto"/>
              <w:rPr>
                <w:rFonts w:eastAsia="Calibri"/>
              </w:rPr>
            </w:pPr>
            <w:r w:rsidRPr="007A1AD3">
              <w:rPr>
                <w:rFonts w:eastAsia="Calibri"/>
              </w:rPr>
              <w:t>_______________________</w:t>
            </w:r>
          </w:p>
          <w:p w14:paraId="64F5E0EF" w14:textId="77777777" w:rsidR="00C0161C" w:rsidRPr="007A1AD3" w:rsidRDefault="00C0161C" w:rsidP="00F7601A">
            <w:pPr>
              <w:spacing w:line="276" w:lineRule="auto"/>
              <w:rPr>
                <w:rFonts w:eastAsia="Calibri"/>
              </w:rPr>
            </w:pPr>
            <w:r w:rsidRPr="007A1AD3">
              <w:rPr>
                <w:rFonts w:eastAsia="Calibri"/>
              </w:rPr>
              <w:t xml:space="preserve">_______________________ </w:t>
            </w:r>
          </w:p>
          <w:p w14:paraId="47C3208B" w14:textId="77777777" w:rsidR="00C0161C" w:rsidRPr="007A1AD3" w:rsidRDefault="00C0161C" w:rsidP="00F7601A">
            <w:pPr>
              <w:spacing w:line="276" w:lineRule="auto"/>
              <w:rPr>
                <w:rFonts w:eastAsia="Calibri"/>
              </w:rPr>
            </w:pPr>
            <w:r w:rsidRPr="007A1AD3">
              <w:rPr>
                <w:rFonts w:eastAsia="Calibri"/>
              </w:rPr>
              <w:t xml:space="preserve"> </w:t>
            </w:r>
          </w:p>
          <w:p w14:paraId="23C447AB" w14:textId="77777777" w:rsidR="00C0161C" w:rsidRPr="007A1AD3" w:rsidRDefault="00C0161C" w:rsidP="00F7601A">
            <w:pPr>
              <w:spacing w:line="276" w:lineRule="auto"/>
              <w:rPr>
                <w:color w:val="0070C0"/>
                <w:u w:val="single"/>
              </w:rPr>
            </w:pPr>
          </w:p>
          <w:p w14:paraId="3BFE366D" w14:textId="77777777" w:rsidR="00C0161C" w:rsidRPr="007A1AD3" w:rsidRDefault="00C0161C" w:rsidP="00F7601A">
            <w:pPr>
              <w:spacing w:line="276" w:lineRule="auto"/>
            </w:pPr>
            <w:r w:rsidRPr="007A1AD3">
              <w:t xml:space="preserve">E-pasts: </w:t>
            </w:r>
            <w:hyperlink r:id="rId6" w:history="1">
              <w:r w:rsidRPr="007A1AD3">
                <w:rPr>
                  <w:rStyle w:val="Hipersaite"/>
                </w:rPr>
                <w:t>_________________</w:t>
              </w:r>
            </w:hyperlink>
          </w:p>
          <w:p w14:paraId="227ABC21" w14:textId="77777777" w:rsidR="00C0161C" w:rsidRPr="007A1AD3" w:rsidRDefault="00C0161C" w:rsidP="00F7601A">
            <w:pPr>
              <w:spacing w:line="276" w:lineRule="auto"/>
              <w:rPr>
                <w:lang w:eastAsia="lv-LV"/>
              </w:rPr>
            </w:pPr>
            <w:r w:rsidRPr="007A1AD3">
              <w:t>_________________/             /</w:t>
            </w:r>
            <w:r w:rsidRPr="007A1AD3">
              <w:rPr>
                <w:lang w:eastAsia="lv-LV"/>
              </w:rPr>
              <w:t xml:space="preserve">  </w:t>
            </w:r>
          </w:p>
        </w:tc>
      </w:tr>
    </w:tbl>
    <w:p w14:paraId="06F1FD12" w14:textId="77777777" w:rsidR="00C0161C" w:rsidRPr="007A1AD3" w:rsidRDefault="00C0161C" w:rsidP="00C0161C">
      <w:pPr>
        <w:jc w:val="center"/>
        <w:rPr>
          <w:color w:val="808080" w:themeColor="background1" w:themeShade="80"/>
          <w:lang w:eastAsia="ar-SA"/>
        </w:rPr>
      </w:pPr>
      <w:r w:rsidRPr="007A1AD3">
        <w:rPr>
          <w:color w:val="808080" w:themeColor="background1" w:themeShade="80"/>
          <w:lang w:eastAsia="ar-SA"/>
        </w:rPr>
        <w:t>DOKUMENTS IR PARAKSTĪTS AR DROŠU ELEKTRONISKO PARAKSTU UN SATUR LAIKA ZĪMOGU</w:t>
      </w:r>
    </w:p>
    <w:p w14:paraId="0C865FF4" w14:textId="77777777" w:rsidR="00C0161C" w:rsidRPr="007A1AD3" w:rsidRDefault="00C0161C" w:rsidP="00C0161C">
      <w:pPr>
        <w:spacing w:line="259" w:lineRule="auto"/>
        <w:jc w:val="right"/>
        <w:rPr>
          <w:rFonts w:eastAsia="Calibri"/>
        </w:rPr>
      </w:pPr>
    </w:p>
    <w:p w14:paraId="1A1BC0E6" w14:textId="77777777" w:rsidR="00C0161C" w:rsidRPr="007A1AD3" w:rsidRDefault="00C0161C" w:rsidP="00C0161C">
      <w:pPr>
        <w:spacing w:after="160" w:line="278" w:lineRule="auto"/>
        <w:rPr>
          <w:rFonts w:eastAsia="Calibri"/>
        </w:rPr>
      </w:pPr>
      <w:r w:rsidRPr="007A1AD3">
        <w:rPr>
          <w:rFonts w:eastAsia="Calibri"/>
        </w:rPr>
        <w:br w:type="page"/>
      </w:r>
    </w:p>
    <w:p w14:paraId="35C4064E" w14:textId="77777777" w:rsidR="00C0161C" w:rsidRPr="007A1AD3" w:rsidRDefault="00C0161C" w:rsidP="00C0161C">
      <w:pPr>
        <w:jc w:val="right"/>
      </w:pPr>
      <w:r w:rsidRPr="007A1AD3">
        <w:lastRenderedPageBreak/>
        <w:t xml:space="preserve">1.pielikums </w:t>
      </w:r>
    </w:p>
    <w:p w14:paraId="3C32B481" w14:textId="77777777" w:rsidR="00C0161C" w:rsidRPr="007A1AD3" w:rsidRDefault="00C0161C" w:rsidP="00C0161C">
      <w:pPr>
        <w:jc w:val="right"/>
      </w:pPr>
      <w:r w:rsidRPr="007A1AD3">
        <w:t>Pie Zemes nomas līguma</w:t>
      </w:r>
    </w:p>
    <w:p w14:paraId="00438E5C" w14:textId="77777777" w:rsidR="00C0161C" w:rsidRDefault="00C0161C" w:rsidP="00C0161C">
      <w:pPr>
        <w:jc w:val="center"/>
        <w:rPr>
          <w:b/>
          <w:bCs/>
        </w:rPr>
      </w:pPr>
    </w:p>
    <w:p w14:paraId="3AB91C90" w14:textId="77777777" w:rsidR="00C0161C" w:rsidRDefault="00C0161C" w:rsidP="00C0161C">
      <w:pPr>
        <w:jc w:val="center"/>
        <w:rPr>
          <w:b/>
          <w:bCs/>
        </w:rPr>
      </w:pPr>
      <w:bookmarkStart w:id="0" w:name="_Hlk198556291"/>
      <w:r>
        <w:rPr>
          <w:b/>
          <w:bCs/>
        </w:rPr>
        <w:t>Zemes vienības  ar kadastra apzīmējumu56980010241 ar adresi: “Zasas vidusskola”, Zasa, Zasas pagasts, Jēkabpils novads, daļas 1 m</w:t>
      </w:r>
      <w:r>
        <w:rPr>
          <w:b/>
          <w:bCs/>
          <w:vertAlign w:val="superscript"/>
        </w:rPr>
        <w:t>2</w:t>
      </w:r>
      <w:r>
        <w:rPr>
          <w:b/>
          <w:bCs/>
        </w:rPr>
        <w:t xml:space="preserve"> platībā nomas teritorijas un vietas shēma</w:t>
      </w:r>
    </w:p>
    <w:p w14:paraId="6A89A28B" w14:textId="77777777" w:rsidR="00C0161C" w:rsidRDefault="00C0161C" w:rsidP="00C0161C">
      <w:pPr>
        <w:tabs>
          <w:tab w:val="left" w:pos="1875"/>
        </w:tabs>
        <w:jc w:val="both"/>
        <w:rPr>
          <w:rFonts w:eastAsia="Calibri"/>
        </w:rPr>
      </w:pPr>
      <w:r>
        <w:rPr>
          <w:noProof/>
        </w:rPr>
        <mc:AlternateContent>
          <mc:Choice Requires="wps">
            <w:drawing>
              <wp:anchor distT="0" distB="0" distL="114300" distR="114300" simplePos="0" relativeHeight="251661312" behindDoc="0" locked="0" layoutInCell="1" allowOverlap="1" wp14:anchorId="308EE543" wp14:editId="74FE0A89">
                <wp:simplePos x="0" y="0"/>
                <wp:positionH relativeFrom="column">
                  <wp:posOffset>4139565</wp:posOffset>
                </wp:positionH>
                <wp:positionV relativeFrom="paragraph">
                  <wp:posOffset>1449070</wp:posOffset>
                </wp:positionV>
                <wp:extent cx="381000" cy="186346"/>
                <wp:effectExtent l="0" t="0" r="19050" b="23495"/>
                <wp:wrapNone/>
                <wp:docPr id="194185715" name="Taisnstūris 2"/>
                <wp:cNvGraphicFramePr/>
                <a:graphic xmlns:a="http://schemas.openxmlformats.org/drawingml/2006/main">
                  <a:graphicData uri="http://schemas.microsoft.com/office/word/2010/wordprocessingShape">
                    <wps:wsp>
                      <wps:cNvSpPr/>
                      <wps:spPr>
                        <a:xfrm>
                          <a:off x="0" y="0"/>
                          <a:ext cx="381000" cy="186346"/>
                        </a:xfrm>
                        <a:prstGeom prst="rect">
                          <a:avLst/>
                        </a:prstGeom>
                        <a:solidFill>
                          <a:srgbClr val="9BBB59"/>
                        </a:solidFill>
                        <a:ln w="25400" cap="flat" cmpd="sng" algn="ctr">
                          <a:solidFill>
                            <a:srgbClr val="9BBB59">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16658" id="Taisnstūris 2" o:spid="_x0000_s1026" style="position:absolute;margin-left:325.95pt;margin-top:114.1pt;width:30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" fillcolor="#9bbb59" strokecolor="#3f4d21" strokeweight="2pt"/>
            </w:pict>
          </mc:Fallback>
        </mc:AlternateContent>
      </w:r>
      <w:r>
        <w:rPr>
          <w:noProof/>
        </w:rPr>
        <w:drawing>
          <wp:anchor distT="0" distB="0" distL="114300" distR="114300" simplePos="0" relativeHeight="251660288" behindDoc="0" locked="0" layoutInCell="1" allowOverlap="1" wp14:anchorId="50E729BF" wp14:editId="4F396784">
            <wp:simplePos x="0" y="0"/>
            <wp:positionH relativeFrom="column">
              <wp:posOffset>2996565</wp:posOffset>
            </wp:positionH>
            <wp:positionV relativeFrom="paragraph">
              <wp:posOffset>229870</wp:posOffset>
            </wp:positionV>
            <wp:extent cx="2783840" cy="2280285"/>
            <wp:effectExtent l="0" t="0" r="0" b="5715"/>
            <wp:wrapSquare wrapText="bothSides"/>
            <wp:docPr id="1596167532" name="Attēls 1" descr="Attēls, kurā ir ārpus telpām, koks, augs, debesi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67532" name="Attēls 1" descr="Attēls, kurā ir ārpus telpām, koks, augs, debesis&#10;&#10;Mākslīgā intelekta ģenerētais saturs var būt nepareiz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3840" cy="22802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684518B4" wp14:editId="3DD1A4DB">
                <wp:simplePos x="0" y="0"/>
                <wp:positionH relativeFrom="column">
                  <wp:posOffset>1463674</wp:posOffset>
                </wp:positionH>
                <wp:positionV relativeFrom="paragraph">
                  <wp:posOffset>1653884</wp:posOffset>
                </wp:positionV>
                <wp:extent cx="81082" cy="100103"/>
                <wp:effectExtent l="28575" t="47625" r="24130" b="43180"/>
                <wp:wrapNone/>
                <wp:docPr id="318892226" name="Rectangle 1"/>
                <wp:cNvGraphicFramePr/>
                <a:graphic xmlns:a="http://schemas.openxmlformats.org/drawingml/2006/main">
                  <a:graphicData uri="http://schemas.microsoft.com/office/word/2010/wordprocessingShape">
                    <wps:wsp>
                      <wps:cNvSpPr/>
                      <wps:spPr>
                        <a:xfrm rot="2804232">
                          <a:off x="0" y="0"/>
                          <a:ext cx="81082" cy="100103"/>
                        </a:xfrm>
                        <a:prstGeom prst="rect">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AAA41" id="Rectangle 1" o:spid="_x0000_s1026" style="position:absolute;margin-left:115.25pt;margin-top:130.25pt;width:6.4pt;height:7.9pt;rotation:306296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" fillcolor="#4f81bd" strokecolor="#1c334e" strokeweight="2pt"/>
            </w:pict>
          </mc:Fallback>
        </mc:AlternateContent>
      </w:r>
      <w:r w:rsidRPr="007A1AD3">
        <w:br/>
      </w:r>
      <w:bookmarkEnd w:id="0"/>
      <w:r w:rsidRPr="009332A8">
        <w:rPr>
          <w:noProof/>
        </w:rPr>
        <w:drawing>
          <wp:inline distT="0" distB="0" distL="0" distR="0" wp14:anchorId="2EAE3BE1" wp14:editId="6D3BE3CD">
            <wp:extent cx="2838450" cy="2337808"/>
            <wp:effectExtent l="0" t="0" r="0" b="0"/>
            <wp:docPr id="424578138" name="Picture 1" descr="A bird's eye view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78138" name="Picture 1" descr="A bird's eye view of a city&#10;&#10;AI-generated content may be incorrect."/>
                    <pic:cNvPicPr/>
                  </pic:nvPicPr>
                  <pic:blipFill>
                    <a:blip r:embed="rId8"/>
                    <a:stretch>
                      <a:fillRect/>
                    </a:stretch>
                  </pic:blipFill>
                  <pic:spPr>
                    <a:xfrm>
                      <a:off x="0" y="0"/>
                      <a:ext cx="2838450" cy="2337808"/>
                    </a:xfrm>
                    <a:prstGeom prst="rect">
                      <a:avLst/>
                    </a:prstGeom>
                  </pic:spPr>
                </pic:pic>
              </a:graphicData>
            </a:graphic>
          </wp:inline>
        </w:drawing>
      </w:r>
      <w:r>
        <w:rPr>
          <w:rFonts w:eastAsia="Calibri"/>
        </w:rPr>
        <w:t xml:space="preserve"> </w:t>
      </w:r>
    </w:p>
    <w:p w14:paraId="3D2D9BBE" w14:textId="77777777" w:rsidR="00C0161C" w:rsidRDefault="00C0161C" w:rsidP="00C0161C">
      <w:pPr>
        <w:tabs>
          <w:tab w:val="left" w:pos="1875"/>
        </w:tabs>
        <w:jc w:val="right"/>
        <w:rPr>
          <w:rFonts w:eastAsia="Calibri"/>
        </w:rPr>
      </w:pPr>
    </w:p>
    <w:p w14:paraId="19BC9B6C" w14:textId="77777777" w:rsidR="00C0161C" w:rsidRDefault="00C0161C" w:rsidP="00C0161C">
      <w:pPr>
        <w:spacing w:after="160" w:line="259" w:lineRule="auto"/>
      </w:pPr>
      <w:r>
        <w:rPr>
          <w:noProof/>
        </w:rPr>
        <w:drawing>
          <wp:inline distT="0" distB="0" distL="0" distR="0" wp14:anchorId="2D9F311A" wp14:editId="4F2B6F36">
            <wp:extent cx="274320" cy="231775"/>
            <wp:effectExtent l="0" t="0" r="0" b="0"/>
            <wp:docPr id="1653906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62" cy="241696"/>
                    </a:xfrm>
                    <a:prstGeom prst="rect">
                      <a:avLst/>
                    </a:prstGeom>
                    <a:noFill/>
                  </pic:spPr>
                </pic:pic>
              </a:graphicData>
            </a:graphic>
          </wp:inline>
        </w:drawing>
      </w:r>
      <w:r>
        <w:t xml:space="preserve"> - </w:t>
      </w:r>
      <w:r w:rsidRPr="00C37075">
        <w:t>Zemes vienības  ar kadastra apzīmējumu56980010241 daļa ~ 1 m</w:t>
      </w:r>
      <w:r w:rsidRPr="003A2AC5">
        <w:rPr>
          <w:vertAlign w:val="superscript"/>
        </w:rPr>
        <w:t>2</w:t>
      </w:r>
      <w:r w:rsidRPr="00C37075">
        <w:t xml:space="preserve"> platībā  </w:t>
      </w:r>
    </w:p>
    <w:p w14:paraId="73A33814" w14:textId="77777777" w:rsidR="00C0161C" w:rsidRDefault="00C0161C" w:rsidP="00C0161C"/>
    <w:p w14:paraId="57AB39CC" w14:textId="77777777" w:rsidR="00C0161C" w:rsidRDefault="00C0161C" w:rsidP="00C0161C">
      <w:r>
        <w:t xml:space="preserve">Shēmu sagatavoja </w:t>
      </w:r>
    </w:p>
    <w:p w14:paraId="5ED51B8D" w14:textId="77777777" w:rsidR="00C0161C" w:rsidRPr="00C37075" w:rsidRDefault="00C0161C" w:rsidP="00C0161C">
      <w:r>
        <w:t>Galvenais nekustamā īpašuma speciālists  V. Verečinska</w:t>
      </w:r>
    </w:p>
    <w:p w14:paraId="56231335" w14:textId="77777777" w:rsidR="00F80BF7" w:rsidRDefault="00F80BF7"/>
    <w:sectPr w:rsidR="00F80B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num w:numId="1" w16cid:durableId="93251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1C"/>
    <w:rsid w:val="00B54B0C"/>
    <w:rsid w:val="00C0161C"/>
    <w:rsid w:val="00D009C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7A747E"/>
  <w15:chartTrackingRefBased/>
  <w15:docId w15:val="{94423A06-339B-4953-A4B4-7D888CA0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161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C01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01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0161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0161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0161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0161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0161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0161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0161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0161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0161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0161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0161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0161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0161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0161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0161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0161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0161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0161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0161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0161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0161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0161C"/>
    <w:rPr>
      <w:i/>
      <w:iCs/>
      <w:color w:val="404040" w:themeColor="text1" w:themeTint="BF"/>
    </w:rPr>
  </w:style>
  <w:style w:type="paragraph" w:styleId="Sarakstarindkopa">
    <w:name w:val="List Paragraph"/>
    <w:basedOn w:val="Parasts"/>
    <w:uiPriority w:val="34"/>
    <w:qFormat/>
    <w:rsid w:val="00C0161C"/>
    <w:pPr>
      <w:ind w:left="720"/>
      <w:contextualSpacing/>
    </w:pPr>
  </w:style>
  <w:style w:type="character" w:styleId="Intensvsizclums">
    <w:name w:val="Intense Emphasis"/>
    <w:basedOn w:val="Noklusjumarindkopasfonts"/>
    <w:uiPriority w:val="21"/>
    <w:qFormat/>
    <w:rsid w:val="00C0161C"/>
    <w:rPr>
      <w:i/>
      <w:iCs/>
      <w:color w:val="0F4761" w:themeColor="accent1" w:themeShade="BF"/>
    </w:rPr>
  </w:style>
  <w:style w:type="paragraph" w:styleId="Intensvscitts">
    <w:name w:val="Intense Quote"/>
    <w:basedOn w:val="Parasts"/>
    <w:next w:val="Parasts"/>
    <w:link w:val="IntensvscittsRakstz"/>
    <w:uiPriority w:val="30"/>
    <w:qFormat/>
    <w:rsid w:val="00C01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0161C"/>
    <w:rPr>
      <w:i/>
      <w:iCs/>
      <w:color w:val="0F4761" w:themeColor="accent1" w:themeShade="BF"/>
    </w:rPr>
  </w:style>
  <w:style w:type="character" w:styleId="Intensvaatsauce">
    <w:name w:val="Intense Reference"/>
    <w:basedOn w:val="Noklusjumarindkopasfonts"/>
    <w:uiPriority w:val="32"/>
    <w:qFormat/>
    <w:rsid w:val="00C0161C"/>
    <w:rPr>
      <w:b/>
      <w:bCs/>
      <w:smallCaps/>
      <w:color w:val="0F4761" w:themeColor="accent1" w:themeShade="BF"/>
      <w:spacing w:val="5"/>
    </w:rPr>
  </w:style>
  <w:style w:type="character" w:styleId="Hipersaite">
    <w:name w:val="Hyperlink"/>
    <w:basedOn w:val="Noklusjumarindkopasfonts"/>
    <w:unhideWhenUsed/>
    <w:rsid w:val="00C016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11" Type="http://schemas.openxmlformats.org/officeDocument/2006/relationships/theme" Target="theme/theme1.xml"/><Relationship Id="rId5" Type="http://schemas.openxmlformats.org/officeDocument/2006/relationships/hyperlink" Target="mailto:pasts@jekabpil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11029</Words>
  <Characters>6288</Characters>
  <Application>Microsoft Office Word</Application>
  <DocSecurity>0</DocSecurity>
  <Lines>52</Lines>
  <Paragraphs>34</Paragraphs>
  <ScaleCrop>false</ScaleCrop>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2025-05-22T13:35:00Z</dcterms:created>
  <dcterms:modified xsi:type="dcterms:W3CDTF">2025-05-22T13:36:00Z</dcterms:modified>
</cp:coreProperties>
</file>