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2E14" w14:textId="77777777" w:rsidR="00EE3772" w:rsidRPr="00C4686E" w:rsidRDefault="00EE3772" w:rsidP="00EE3772">
      <w:pPr>
        <w:ind w:left="2880" w:right="-524"/>
        <w:contextualSpacing/>
        <w:jc w:val="right"/>
      </w:pPr>
      <w:r w:rsidRPr="00C4686E">
        <w:t xml:space="preserve">Pielikums </w:t>
      </w:r>
    </w:p>
    <w:p w14:paraId="4E6792C7" w14:textId="77777777" w:rsidR="00EE3772" w:rsidRPr="00C4686E" w:rsidRDefault="00EE3772" w:rsidP="00EE3772">
      <w:pPr>
        <w:ind w:left="-284" w:right="-524"/>
        <w:jc w:val="right"/>
        <w:rPr>
          <w:i/>
          <w:iCs/>
          <w:color w:val="262626" w:themeColor="text1" w:themeTint="D9"/>
        </w:rPr>
      </w:pPr>
      <w:bookmarkStart w:id="0" w:name="_Hlk198293232"/>
      <w:r w:rsidRPr="00C4686E">
        <w:rPr>
          <w:i/>
          <w:iCs/>
          <w:color w:val="262626" w:themeColor="text1" w:themeTint="D9"/>
        </w:rPr>
        <w:t>Apstiprināts ar Jēkabpils novada pašvaldības</w:t>
      </w:r>
    </w:p>
    <w:p w14:paraId="7676AA24" w14:textId="77777777" w:rsidR="00EE3772" w:rsidRPr="00C4686E" w:rsidRDefault="00EE3772" w:rsidP="00EE3772">
      <w:pPr>
        <w:ind w:left="-284" w:right="-524"/>
        <w:jc w:val="right"/>
        <w:rPr>
          <w:i/>
          <w:iCs/>
          <w:color w:val="262626" w:themeColor="text1" w:themeTint="D9"/>
          <w:szCs w:val="22"/>
        </w:rPr>
      </w:pPr>
      <w:r w:rsidRPr="00C4686E">
        <w:rPr>
          <w:i/>
          <w:iCs/>
          <w:color w:val="262626" w:themeColor="text1" w:themeTint="D9"/>
        </w:rPr>
        <w:t>Pašvaldības nekustamo īpašumu iznomāšanas</w:t>
      </w:r>
      <w:r w:rsidRPr="00C4686E">
        <w:rPr>
          <w:i/>
          <w:iCs/>
          <w:color w:val="262626" w:themeColor="text1" w:themeTint="D9"/>
          <w:szCs w:val="22"/>
        </w:rPr>
        <w:t xml:space="preserve"> komisijas </w:t>
      </w:r>
    </w:p>
    <w:bookmarkEnd w:id="0"/>
    <w:p w14:paraId="416A1CB7" w14:textId="77777777" w:rsidR="00EE3772" w:rsidRPr="00C4686E" w:rsidRDefault="00EE3772" w:rsidP="00EE3772">
      <w:pPr>
        <w:ind w:right="-524"/>
        <w:jc w:val="right"/>
        <w:rPr>
          <w:bCs/>
          <w:color w:val="262626" w:themeColor="text1" w:themeTint="D9"/>
        </w:rPr>
      </w:pPr>
      <w:r w:rsidRPr="00C4686E">
        <w:rPr>
          <w:i/>
          <w:iCs/>
          <w:color w:val="262626" w:themeColor="text1" w:themeTint="D9"/>
        </w:rPr>
        <w:t>05.06.2025. lēmumu Nr. 33 (protokols Nr. 16, 3. punkts</w:t>
      </w:r>
      <w:r w:rsidRPr="00C4686E">
        <w:rPr>
          <w:bCs/>
          <w:color w:val="262626" w:themeColor="text1" w:themeTint="D9"/>
        </w:rPr>
        <w:t>)</w:t>
      </w:r>
    </w:p>
    <w:p w14:paraId="1EDC7937" w14:textId="77777777" w:rsidR="00EE3772" w:rsidRPr="00C4686E" w:rsidRDefault="00EE3772" w:rsidP="00EE3772">
      <w:pPr>
        <w:jc w:val="right"/>
        <w:rPr>
          <w:color w:val="FF0000"/>
        </w:rPr>
      </w:pPr>
    </w:p>
    <w:p w14:paraId="0B22F991" w14:textId="77777777" w:rsidR="00EE3772" w:rsidRPr="00C4686E" w:rsidRDefault="00EE3772" w:rsidP="00EE3772">
      <w:pPr>
        <w:ind w:left="-284" w:right="-766"/>
        <w:jc w:val="center"/>
      </w:pPr>
      <w:r w:rsidRPr="00C4686E">
        <w:rPr>
          <w:noProof/>
        </w:rPr>
        <w:t xml:space="preserve">Neapbūvētās zemes vienības ar kadastra apzīmējumu 5605 001 0591, Radžupes iela 2A, Aknīste,  Jēkabpils novads, daļas 0,07 ha platībā, nomas tiesību </w:t>
      </w:r>
      <w:r w:rsidRPr="00C4686E">
        <w:rPr>
          <w:b/>
          <w:bCs/>
          <w:noProof/>
        </w:rPr>
        <w:t>izsoles noteikumi</w:t>
      </w:r>
    </w:p>
    <w:p w14:paraId="57CCE732" w14:textId="77777777" w:rsidR="00EE3772" w:rsidRPr="00C4686E" w:rsidRDefault="00EE3772" w:rsidP="00EE3772">
      <w:pPr>
        <w:ind w:left="-284" w:right="-766"/>
        <w:jc w:val="center"/>
        <w:rPr>
          <w:bCs/>
        </w:rPr>
      </w:pPr>
    </w:p>
    <w:p w14:paraId="6ACE59DB" w14:textId="77777777" w:rsidR="00EE3772" w:rsidRPr="00C4686E" w:rsidRDefault="00EE3772" w:rsidP="00EE3772">
      <w:pPr>
        <w:numPr>
          <w:ilvl w:val="0"/>
          <w:numId w:val="15"/>
        </w:numPr>
        <w:ind w:left="-284" w:right="-766" w:hanging="295"/>
        <w:contextualSpacing/>
        <w:jc w:val="center"/>
        <w:rPr>
          <w:rFonts w:eastAsia="Calibri"/>
          <w:bCs/>
        </w:rPr>
      </w:pPr>
      <w:r w:rsidRPr="00C4686E">
        <w:rPr>
          <w:rFonts w:eastAsia="Calibri"/>
          <w:bCs/>
        </w:rPr>
        <w:t>Vispārīgie jautājumi</w:t>
      </w:r>
    </w:p>
    <w:p w14:paraId="095A0798" w14:textId="77777777" w:rsidR="00EE3772" w:rsidRPr="00C4686E" w:rsidRDefault="00EE3772" w:rsidP="00EE3772">
      <w:pPr>
        <w:numPr>
          <w:ilvl w:val="0"/>
          <w:numId w:val="16"/>
        </w:numPr>
        <w:ind w:left="-284" w:right="-766"/>
        <w:contextualSpacing/>
        <w:jc w:val="both"/>
        <w:rPr>
          <w:rFonts w:eastAsia="Calibri"/>
        </w:rPr>
      </w:pPr>
      <w:bookmarkStart w:id="1" w:name="_Hlk128146716"/>
      <w:r w:rsidRPr="00C4686E">
        <w:t xml:space="preserve">Izsoles noteikumi (turpmāk -Izsoles noteikumi) nosaka kārtību, </w:t>
      </w:r>
      <w:r w:rsidRPr="00C4686E">
        <w:rPr>
          <w:rFonts w:eastAsia="Calibri"/>
        </w:rPr>
        <w:t xml:space="preserve">kādā tiek rīkota pirmā atklāta, mutiska nomas tiesību izsole ar augšupejošu soli Jēkabpils novada pašvaldībai piederošā nekustamā īpašuma </w:t>
      </w:r>
      <w:proofErr w:type="spellStart"/>
      <w:r w:rsidRPr="00C4686E">
        <w:rPr>
          <w:rFonts w:eastAsia="Calibri"/>
        </w:rPr>
        <w:t>Radžupes</w:t>
      </w:r>
      <w:proofErr w:type="spellEnd"/>
      <w:r w:rsidRPr="00C4686E">
        <w:rPr>
          <w:rFonts w:eastAsia="Calibri"/>
        </w:rPr>
        <w:t xml:space="preserve"> iela 2A, Aknīste,  Jēkabpils novads, ar kadastra numuru 5605 001 0591 </w:t>
      </w:r>
      <w:r w:rsidRPr="00C4686E">
        <w:t xml:space="preserve">zemes vienības  kadastra apzīmējumu </w:t>
      </w:r>
      <w:r w:rsidRPr="00C4686E">
        <w:rPr>
          <w:lang w:eastAsia="lv-LV"/>
        </w:rPr>
        <w:t>5605 001 0591 daļai 0,07 ha platībā</w:t>
      </w:r>
      <w:bookmarkEnd w:id="1"/>
      <w:r w:rsidRPr="00C4686E">
        <w:rPr>
          <w:rFonts w:eastAsia="Calibri"/>
          <w:bCs/>
        </w:rPr>
        <w:t xml:space="preserve">, </w:t>
      </w:r>
      <w:r w:rsidRPr="00C4686E">
        <w:rPr>
          <w:rFonts w:eastAsia="Calibri"/>
        </w:rPr>
        <w:t xml:space="preserve">(turpmāk – Nomas objekts), un nosolītājam tiek piešķirtas nomas tiesības uz Nomas objektu. </w:t>
      </w:r>
    </w:p>
    <w:p w14:paraId="5DE20E62" w14:textId="77777777" w:rsidR="00EE3772" w:rsidRPr="00C4686E" w:rsidRDefault="00EE3772" w:rsidP="00EE3772">
      <w:pPr>
        <w:numPr>
          <w:ilvl w:val="0"/>
          <w:numId w:val="16"/>
        </w:numPr>
        <w:ind w:left="-284" w:right="-766"/>
        <w:jc w:val="both"/>
        <w:rPr>
          <w:rFonts w:eastAsia="Calibri"/>
        </w:rPr>
      </w:pPr>
      <w:r w:rsidRPr="00C4686E">
        <w:rPr>
          <w:rFonts w:eastAsia="Calibri"/>
        </w:rPr>
        <w:t xml:space="preserve">Izsoles sludinājums tiek publicēts </w:t>
      </w:r>
      <w:bookmarkStart w:id="2" w:name="_Hlk508894552"/>
      <w:r w:rsidRPr="00C4686E">
        <w:rPr>
          <w:rFonts w:eastAsia="Calibri"/>
        </w:rPr>
        <w:t xml:space="preserve">Jēkabpils novada pašvaldības mājas lapā </w:t>
      </w:r>
      <w:hyperlink r:id="rId5" w:history="1">
        <w:r w:rsidRPr="00C4686E">
          <w:rPr>
            <w:rStyle w:val="Hipersaite"/>
            <w:rFonts w:eastAsia="Calibri"/>
          </w:rPr>
          <w:t>www.jekabpils.lv</w:t>
        </w:r>
      </w:hyperlink>
      <w:bookmarkEnd w:id="2"/>
      <w:r w:rsidRPr="00C4686E">
        <w:rPr>
          <w:rFonts w:eastAsia="Calibri"/>
        </w:rPr>
        <w:t>.</w:t>
      </w:r>
    </w:p>
    <w:p w14:paraId="444EC056" w14:textId="77777777" w:rsidR="00EE3772" w:rsidRPr="00C4686E" w:rsidRDefault="00EE3772" w:rsidP="00EE3772">
      <w:pPr>
        <w:numPr>
          <w:ilvl w:val="0"/>
          <w:numId w:val="16"/>
        </w:numPr>
        <w:ind w:left="-284" w:right="-766"/>
        <w:contextualSpacing/>
        <w:jc w:val="both"/>
        <w:rPr>
          <w:rFonts w:eastAsia="Calibri"/>
        </w:rPr>
      </w:pPr>
      <w:r w:rsidRPr="00C4686E">
        <w:rPr>
          <w:rFonts w:eastAsia="Calibri"/>
        </w:rPr>
        <w:t xml:space="preserve">Ar izsoles noteikumiem, t.sk. ar nomas līguma projektu var iepazīties Jēkabpils novada pašvaldības mājas lapā </w:t>
      </w:r>
      <w:hyperlink r:id="rId6" w:history="1">
        <w:r w:rsidRPr="00C4686E">
          <w:rPr>
            <w:rStyle w:val="Hipersaite"/>
            <w:rFonts w:eastAsia="Calibri"/>
          </w:rPr>
          <w:t>https://www.jekabpils.lv/lv/nomas-tiesibu-izsole</w:t>
        </w:r>
      </w:hyperlink>
      <w:r w:rsidRPr="00C4686E">
        <w:rPr>
          <w:rFonts w:eastAsia="Calibri"/>
        </w:rPr>
        <w:t xml:space="preserve">, Jēkabpils novada pašvaldības </w:t>
      </w:r>
      <w:bookmarkStart w:id="3" w:name="_Hlk107308854"/>
      <w:r w:rsidRPr="00C4686E">
        <w:rPr>
          <w:rFonts w:eastAsia="Calibri"/>
        </w:rPr>
        <w:t>Klientu apkalpošanas nodaļā</w:t>
      </w:r>
      <w:bookmarkEnd w:id="3"/>
      <w:r w:rsidRPr="00C4686E">
        <w:rPr>
          <w:rFonts w:eastAsia="Calibri"/>
        </w:rPr>
        <w:t>, Brīvības ielā 120, Jēkabpilī, Jēkabpils novadā, vai Jēkabpils novada Attīstības pārvaldē, Rīgas ielā 150A, Jēkabpilī, Jēkabpils novadā, katru darba dienu no plkst. 8.30 līdz plkst. 17.00.</w:t>
      </w:r>
    </w:p>
    <w:p w14:paraId="1C356AF3" w14:textId="77777777" w:rsidR="00EE3772" w:rsidRPr="00C4686E" w:rsidRDefault="00EE3772" w:rsidP="00EE3772">
      <w:pPr>
        <w:numPr>
          <w:ilvl w:val="0"/>
          <w:numId w:val="16"/>
        </w:numPr>
        <w:ind w:left="-284" w:right="-766"/>
        <w:contextualSpacing/>
        <w:jc w:val="both"/>
        <w:rPr>
          <w:rFonts w:eastAsia="Calibri"/>
        </w:rPr>
      </w:pPr>
      <w:r w:rsidRPr="00C4686E">
        <w:rPr>
          <w:rFonts w:eastAsia="Calibri"/>
        </w:rPr>
        <w:t xml:space="preserve">Nomas objekta iznomātājs ir </w:t>
      </w:r>
      <w:bookmarkStart w:id="4" w:name="_Hlk526866090"/>
      <w:r w:rsidRPr="00C4686E">
        <w:rPr>
          <w:rFonts w:eastAsia="Calibri"/>
        </w:rPr>
        <w:t>Jēkabpils novada pašvaldība</w:t>
      </w:r>
      <w:bookmarkEnd w:id="4"/>
      <w:r w:rsidRPr="00C4686E">
        <w:rPr>
          <w:rFonts w:eastAsia="Calibri"/>
        </w:rPr>
        <w:t>, reģistrācijas Nr.90000024205, adrese: Brīvības iela 120, Jēkabpils, Jēkabpils nov., LV-5201.</w:t>
      </w:r>
    </w:p>
    <w:p w14:paraId="4854BF99" w14:textId="77777777" w:rsidR="00EE3772" w:rsidRPr="00C4686E" w:rsidRDefault="00EE3772" w:rsidP="00EE3772">
      <w:pPr>
        <w:numPr>
          <w:ilvl w:val="0"/>
          <w:numId w:val="16"/>
        </w:numPr>
        <w:ind w:left="-284" w:right="-766"/>
        <w:contextualSpacing/>
        <w:jc w:val="both"/>
        <w:rPr>
          <w:rFonts w:eastAsia="Calibri"/>
          <w:bCs/>
          <w:lang w:eastAsia="lv-LV"/>
        </w:rPr>
      </w:pPr>
      <w:r w:rsidRPr="00C4686E">
        <w:rPr>
          <w:rFonts w:eastAsia="Lucida Sans Unicode"/>
        </w:rPr>
        <w:t xml:space="preserve">Izsoli organizē ar </w:t>
      </w:r>
      <w:r w:rsidRPr="00C4686E">
        <w:t>Jēkabpils novada domes 27.03.2025. lēmumu Nr.187</w:t>
      </w:r>
      <w:r w:rsidRPr="00C4686E">
        <w:rPr>
          <w:noProof/>
        </w:rPr>
        <w:t xml:space="preserve"> “Par Pašvaldības nekustamo īpašumu iznomāšanas komisijas izveidošanu un nolikuma apstiprināšanu”,</w:t>
      </w:r>
      <w:r w:rsidRPr="00C4686E">
        <w:rPr>
          <w:rFonts w:eastAsia="Lucida Sans Unicode"/>
        </w:rPr>
        <w:t xml:space="preserve"> izveidotā </w:t>
      </w:r>
      <w:r w:rsidRPr="00C4686E">
        <w:rPr>
          <w:noProof/>
        </w:rPr>
        <w:t xml:space="preserve">Pašvaldības nekustamo īpašumu iznomāšanas komisija </w:t>
      </w:r>
      <w:r w:rsidRPr="00C4686E">
        <w:rPr>
          <w:rFonts w:eastAsia="Lucida Sans Unicode"/>
        </w:rPr>
        <w:t xml:space="preserve">(turpmāk – Komisija). </w:t>
      </w:r>
    </w:p>
    <w:p w14:paraId="764729D2" w14:textId="77777777" w:rsidR="00EE3772" w:rsidRPr="00C4686E" w:rsidRDefault="00EE3772" w:rsidP="00EE3772">
      <w:pPr>
        <w:numPr>
          <w:ilvl w:val="0"/>
          <w:numId w:val="16"/>
        </w:numPr>
        <w:ind w:left="-284" w:right="-766"/>
        <w:contextualSpacing/>
        <w:jc w:val="both"/>
        <w:rPr>
          <w:rFonts w:eastAsia="Calibri"/>
        </w:rPr>
      </w:pPr>
      <w:bookmarkStart w:id="5" w:name="_Hlk524703977"/>
      <w:r w:rsidRPr="00C4686E">
        <w:rPr>
          <w:rFonts w:eastAsia="Calibri"/>
        </w:rPr>
        <w:t xml:space="preserve">Nomas objekts tiek iznomāts ar mērķi: mazdārziņa ierīkošanai. </w:t>
      </w:r>
      <w:bookmarkEnd w:id="5"/>
    </w:p>
    <w:p w14:paraId="231C43F1" w14:textId="77777777" w:rsidR="00EE3772" w:rsidRPr="00C4686E" w:rsidRDefault="00EE3772" w:rsidP="00EE3772">
      <w:pPr>
        <w:ind w:left="-284" w:right="-766"/>
        <w:contextualSpacing/>
        <w:jc w:val="both"/>
        <w:rPr>
          <w:rFonts w:eastAsia="Calibri"/>
        </w:rPr>
      </w:pPr>
    </w:p>
    <w:p w14:paraId="0E6748B3" w14:textId="77777777" w:rsidR="00EE3772" w:rsidRPr="00C4686E" w:rsidRDefault="00EE3772" w:rsidP="00EE3772">
      <w:pPr>
        <w:numPr>
          <w:ilvl w:val="0"/>
          <w:numId w:val="15"/>
        </w:numPr>
        <w:ind w:left="-284" w:right="-766"/>
        <w:contextualSpacing/>
        <w:jc w:val="center"/>
        <w:rPr>
          <w:rFonts w:eastAsia="Calibri"/>
          <w:bCs/>
        </w:rPr>
      </w:pPr>
      <w:r w:rsidRPr="00C4686E">
        <w:rPr>
          <w:rFonts w:eastAsia="Calibri"/>
          <w:bCs/>
        </w:rPr>
        <w:t>Izsoles veids, norises vieta un laiks</w:t>
      </w:r>
    </w:p>
    <w:p w14:paraId="2B5CADD5" w14:textId="77777777" w:rsidR="00EE3772" w:rsidRPr="00C4686E" w:rsidRDefault="00EE3772" w:rsidP="00EE3772">
      <w:pPr>
        <w:numPr>
          <w:ilvl w:val="0"/>
          <w:numId w:val="16"/>
        </w:numPr>
        <w:ind w:left="-284" w:right="-766"/>
        <w:contextualSpacing/>
        <w:jc w:val="both"/>
        <w:rPr>
          <w:rFonts w:eastAsia="Calibri"/>
        </w:rPr>
      </w:pPr>
      <w:r w:rsidRPr="00C4686E">
        <w:rPr>
          <w:lang w:eastAsia="zh-CN" w:bidi="he-IL"/>
        </w:rPr>
        <w:t xml:space="preserve">Izsoles veids – atklāta mutiska  izsole ar augšupejošu soli. Izsole notiek </w:t>
      </w:r>
      <w:r w:rsidRPr="00C4686E">
        <w:rPr>
          <w:b/>
          <w:bCs/>
          <w:lang w:eastAsia="zh-CN" w:bidi="he-IL"/>
        </w:rPr>
        <w:t>18.06</w:t>
      </w:r>
      <w:r w:rsidRPr="00C4686E">
        <w:rPr>
          <w:lang w:eastAsia="zh-CN" w:bidi="he-IL"/>
        </w:rPr>
        <w:t>.</w:t>
      </w:r>
      <w:r w:rsidRPr="00C4686E">
        <w:rPr>
          <w:b/>
          <w:bCs/>
          <w:lang w:eastAsia="zh-CN" w:bidi="he-IL"/>
        </w:rPr>
        <w:t>2025.</w:t>
      </w:r>
      <w:r w:rsidRPr="00C4686E">
        <w:rPr>
          <w:lang w:eastAsia="zh-CN" w:bidi="he-IL"/>
        </w:rPr>
        <w:t xml:space="preserve"> pulksten 9:30., iestādes “Jēkabpils novada Attīstības pārvalde” telpās, Rīgas iela 150 A, Jēkabpils, Jēkabpils nov., 1.stāvā, sēžu zālē. </w:t>
      </w:r>
    </w:p>
    <w:p w14:paraId="1D857DB4" w14:textId="77777777" w:rsidR="00EE3772" w:rsidRPr="00C4686E" w:rsidRDefault="00EE3772" w:rsidP="00EE3772">
      <w:pPr>
        <w:ind w:left="-284" w:right="-766"/>
        <w:contextualSpacing/>
        <w:jc w:val="both"/>
        <w:rPr>
          <w:rFonts w:eastAsia="Calibri"/>
        </w:rPr>
      </w:pPr>
    </w:p>
    <w:p w14:paraId="25341425" w14:textId="77777777" w:rsidR="00EE3772" w:rsidRPr="00C4686E" w:rsidRDefault="00EE3772" w:rsidP="00EE3772">
      <w:pPr>
        <w:numPr>
          <w:ilvl w:val="0"/>
          <w:numId w:val="15"/>
        </w:numPr>
        <w:ind w:left="-284" w:right="-766"/>
        <w:contextualSpacing/>
        <w:jc w:val="center"/>
        <w:rPr>
          <w:rFonts w:eastAsia="Calibri"/>
          <w:bCs/>
        </w:rPr>
      </w:pPr>
      <w:r w:rsidRPr="00C4686E">
        <w:rPr>
          <w:rFonts w:eastAsia="Calibri"/>
          <w:bCs/>
        </w:rPr>
        <w:t>Nomas objekts</w:t>
      </w:r>
    </w:p>
    <w:p w14:paraId="59F59A4B" w14:textId="77777777" w:rsidR="00EE3772" w:rsidRPr="00C4686E" w:rsidRDefault="00EE3772" w:rsidP="00EE3772">
      <w:pPr>
        <w:numPr>
          <w:ilvl w:val="0"/>
          <w:numId w:val="16"/>
        </w:numPr>
        <w:ind w:left="-284" w:right="-766"/>
        <w:contextualSpacing/>
        <w:jc w:val="both"/>
        <w:rPr>
          <w:rFonts w:eastAsia="Calibri"/>
        </w:rPr>
      </w:pPr>
      <w:r w:rsidRPr="00C4686E">
        <w:rPr>
          <w:lang w:eastAsia="ar-SA"/>
        </w:rPr>
        <w:t xml:space="preserve">Nomas zemes vienība ar kadastra apzīmējumu 5605 001 0591 </w:t>
      </w:r>
      <w:r w:rsidRPr="00C4686E">
        <w:rPr>
          <w:lang w:eastAsia="lv-LV"/>
        </w:rPr>
        <w:t>un platību 0,07 ha.</w:t>
      </w:r>
    </w:p>
    <w:p w14:paraId="3E2D1AB2" w14:textId="77777777" w:rsidR="00EE3772" w:rsidRPr="00C4686E" w:rsidRDefault="00EE3772" w:rsidP="00EE3772">
      <w:pPr>
        <w:numPr>
          <w:ilvl w:val="0"/>
          <w:numId w:val="16"/>
        </w:numPr>
        <w:ind w:left="-284" w:right="-766"/>
        <w:contextualSpacing/>
        <w:jc w:val="both"/>
        <w:rPr>
          <w:rFonts w:eastAsia="Calibri"/>
        </w:rPr>
      </w:pPr>
      <w:r w:rsidRPr="00C4686E">
        <w:rPr>
          <w:rFonts w:eastAsia="Calibri"/>
        </w:rPr>
        <w:t xml:space="preserve">Nomas objekts atrodas Jēkabpils novada Aknīstes pilsētā. </w:t>
      </w:r>
    </w:p>
    <w:p w14:paraId="6365E445" w14:textId="77777777" w:rsidR="00EE3772" w:rsidRPr="00C4686E" w:rsidRDefault="00EE3772" w:rsidP="00EE3772">
      <w:pPr>
        <w:numPr>
          <w:ilvl w:val="0"/>
          <w:numId w:val="16"/>
        </w:numPr>
        <w:snapToGrid w:val="0"/>
        <w:ind w:left="-284" w:right="-766"/>
        <w:contextualSpacing/>
        <w:jc w:val="both"/>
        <w:rPr>
          <w:rFonts w:eastAsia="Calibri"/>
        </w:rPr>
      </w:pPr>
      <w:r w:rsidRPr="00C4686E">
        <w:rPr>
          <w:rFonts w:eastAsia="Calibri"/>
        </w:rPr>
        <w:t>Ar Nomas objektu un ar tā saistīto informāciju var iepazīties, iepriekš sazinoties ar Jēkabpils vecāko nekustamā īpašuma speciālistu, tālrunis saziņai 29458795.</w:t>
      </w:r>
    </w:p>
    <w:p w14:paraId="56F32174" w14:textId="77777777" w:rsidR="00EE3772" w:rsidRPr="00C4686E" w:rsidRDefault="00EE3772" w:rsidP="00EE3772">
      <w:pPr>
        <w:snapToGrid w:val="0"/>
        <w:ind w:left="-284" w:right="-766"/>
        <w:contextualSpacing/>
        <w:jc w:val="both"/>
        <w:rPr>
          <w:rFonts w:eastAsia="Calibri"/>
        </w:rPr>
      </w:pPr>
    </w:p>
    <w:p w14:paraId="485738AE" w14:textId="77777777" w:rsidR="00EE3772" w:rsidRPr="00C4686E" w:rsidRDefault="00EE3772" w:rsidP="00EE3772">
      <w:pPr>
        <w:numPr>
          <w:ilvl w:val="0"/>
          <w:numId w:val="15"/>
        </w:numPr>
        <w:ind w:left="-284" w:right="-766"/>
        <w:contextualSpacing/>
        <w:jc w:val="center"/>
        <w:rPr>
          <w:rFonts w:eastAsia="Calibri"/>
          <w:bCs/>
        </w:rPr>
      </w:pPr>
      <w:r w:rsidRPr="00C4686E">
        <w:rPr>
          <w:rFonts w:eastAsia="Calibri"/>
          <w:bCs/>
        </w:rPr>
        <w:t>Nomas īpašie nosacījumi</w:t>
      </w:r>
    </w:p>
    <w:p w14:paraId="5526475F" w14:textId="77777777" w:rsidR="00EE3772" w:rsidRPr="00C4686E" w:rsidRDefault="00EE3772" w:rsidP="00EE3772">
      <w:pPr>
        <w:numPr>
          <w:ilvl w:val="0"/>
          <w:numId w:val="16"/>
        </w:numPr>
        <w:tabs>
          <w:tab w:val="left" w:pos="284"/>
        </w:tabs>
        <w:snapToGrid w:val="0"/>
        <w:ind w:left="-284" w:right="-766"/>
        <w:contextualSpacing/>
        <w:jc w:val="both"/>
        <w:rPr>
          <w:rFonts w:eastAsia="Calibri"/>
          <w:bCs/>
        </w:rPr>
      </w:pPr>
      <w:bookmarkStart w:id="6" w:name="_Hlk18252349"/>
      <w:r w:rsidRPr="00C4686E">
        <w:rPr>
          <w:rFonts w:eastAsia="Calibri"/>
        </w:rPr>
        <w:t>Nomas līgums tiks slēgts līdz 2031.gada 31.decembrim</w:t>
      </w:r>
      <w:r w:rsidRPr="00C4686E">
        <w:rPr>
          <w:rFonts w:eastAsia="Calibri"/>
          <w:bCs/>
        </w:rPr>
        <w:t xml:space="preserve">. Nomas objekta sākumcena ir 12.00 </w:t>
      </w:r>
      <w:proofErr w:type="spellStart"/>
      <w:r w:rsidRPr="00C4686E">
        <w:rPr>
          <w:rFonts w:eastAsia="Calibri"/>
          <w:bCs/>
        </w:rPr>
        <w:t>eur</w:t>
      </w:r>
      <w:proofErr w:type="spellEnd"/>
      <w:r w:rsidRPr="00C4686E">
        <w:rPr>
          <w:rFonts w:eastAsia="Calibri"/>
          <w:bCs/>
        </w:rPr>
        <w:t xml:space="preserve"> gadā bez pievienotās vērtības nodokļa. Izsoles solis ir 0,50 </w:t>
      </w:r>
      <w:proofErr w:type="spellStart"/>
      <w:r w:rsidRPr="00C4686E">
        <w:rPr>
          <w:rFonts w:eastAsia="Calibri"/>
          <w:bCs/>
        </w:rPr>
        <w:t>eur</w:t>
      </w:r>
      <w:proofErr w:type="spellEnd"/>
      <w:r w:rsidRPr="00C4686E">
        <w:rPr>
          <w:rFonts w:eastAsia="Calibri"/>
          <w:bCs/>
        </w:rPr>
        <w:t xml:space="preserve">. </w:t>
      </w:r>
      <w:r w:rsidRPr="00C4686E">
        <w:rPr>
          <w:rFonts w:eastAsia="Calibri"/>
        </w:rPr>
        <w:t>Nomas maksa par Nomas objektu jāmaksā saskaņā ar nomas līguma nosacījumiem.</w:t>
      </w:r>
    </w:p>
    <w:p w14:paraId="388CF163" w14:textId="77777777" w:rsidR="00EE3772" w:rsidRPr="00C4686E" w:rsidRDefault="00EE3772" w:rsidP="00EE3772">
      <w:pPr>
        <w:numPr>
          <w:ilvl w:val="0"/>
          <w:numId w:val="16"/>
        </w:numPr>
        <w:tabs>
          <w:tab w:val="left" w:pos="284"/>
        </w:tabs>
        <w:ind w:left="-284" w:right="-766"/>
        <w:contextualSpacing/>
        <w:jc w:val="both"/>
        <w:rPr>
          <w:rFonts w:eastAsia="Calibri"/>
          <w:bCs/>
        </w:rPr>
      </w:pPr>
      <w:r w:rsidRPr="00C4686E">
        <w:rPr>
          <w:rFonts w:eastAsia="Calibri"/>
          <w:bCs/>
        </w:rPr>
        <w:t>Papildus nomas maksai izsoles uzvarētājs veic PVN samaksu un nekustamā īpašuma nodokļa samaksu.</w:t>
      </w:r>
    </w:p>
    <w:p w14:paraId="12152FB2" w14:textId="77777777" w:rsidR="00EE3772" w:rsidRPr="00C4686E" w:rsidRDefault="00EE3772" w:rsidP="00EE3772">
      <w:pPr>
        <w:numPr>
          <w:ilvl w:val="0"/>
          <w:numId w:val="16"/>
        </w:numPr>
        <w:tabs>
          <w:tab w:val="left" w:pos="284"/>
        </w:tabs>
        <w:snapToGrid w:val="0"/>
        <w:ind w:left="-284" w:right="-766"/>
        <w:contextualSpacing/>
        <w:jc w:val="both"/>
        <w:rPr>
          <w:rFonts w:eastAsia="Calibri"/>
          <w:bCs/>
        </w:rPr>
      </w:pPr>
      <w:r w:rsidRPr="00C4686E">
        <w:rPr>
          <w:rFonts w:eastAsia="Calibri"/>
        </w:rPr>
        <w:t xml:space="preserve">Nomas līguma projekts noteikts 1.pielikumā. </w:t>
      </w:r>
    </w:p>
    <w:bookmarkEnd w:id="6"/>
    <w:p w14:paraId="51D37324" w14:textId="77777777" w:rsidR="00EE3772" w:rsidRPr="00C4686E" w:rsidRDefault="00EE3772" w:rsidP="00EE3772">
      <w:pPr>
        <w:numPr>
          <w:ilvl w:val="0"/>
          <w:numId w:val="16"/>
        </w:numPr>
        <w:tabs>
          <w:tab w:val="left" w:pos="284"/>
        </w:tabs>
        <w:ind w:left="-284" w:right="-766"/>
        <w:contextualSpacing/>
        <w:jc w:val="both"/>
        <w:rPr>
          <w:rFonts w:eastAsia="Calibri"/>
        </w:rPr>
      </w:pPr>
      <w:r w:rsidRPr="00C4686E">
        <w:rPr>
          <w:rFonts w:eastAsia="Calibri"/>
        </w:rPr>
        <w:t>Nomniekam par saviem līdzekļiem nepieciešams Nomas objektu uzturēt kārtībā.</w:t>
      </w:r>
    </w:p>
    <w:p w14:paraId="37F4FDC0" w14:textId="77777777" w:rsidR="00EE3772" w:rsidRPr="00C4686E" w:rsidRDefault="00EE3772" w:rsidP="00EE3772">
      <w:pPr>
        <w:numPr>
          <w:ilvl w:val="0"/>
          <w:numId w:val="16"/>
        </w:numPr>
        <w:tabs>
          <w:tab w:val="left" w:pos="284"/>
        </w:tabs>
        <w:ind w:left="-284" w:right="-766"/>
        <w:contextualSpacing/>
        <w:jc w:val="both"/>
        <w:rPr>
          <w:rFonts w:eastAsia="Calibri"/>
          <w:bCs/>
        </w:rPr>
      </w:pPr>
      <w:r w:rsidRPr="00C4686E">
        <w:rPr>
          <w:rFonts w:eastAsia="Calibri"/>
        </w:rPr>
        <w:t>Nomniekam nav tiesību nodot Nomas objektu vai tā daļu apakšnomā trešajām personām.</w:t>
      </w:r>
    </w:p>
    <w:p w14:paraId="4CB78824" w14:textId="77777777" w:rsidR="00EE3772" w:rsidRPr="00C4686E" w:rsidRDefault="00EE3772" w:rsidP="00EE3772">
      <w:pPr>
        <w:ind w:left="-284" w:right="-766"/>
        <w:rPr>
          <w:color w:val="FF0000"/>
        </w:rPr>
      </w:pPr>
    </w:p>
    <w:p w14:paraId="37EE9B4E" w14:textId="77777777" w:rsidR="00EE3772" w:rsidRPr="00C4686E" w:rsidRDefault="00EE3772" w:rsidP="00EE3772">
      <w:pPr>
        <w:ind w:left="-284" w:right="-766"/>
        <w:jc w:val="center"/>
        <w:rPr>
          <w:rFonts w:eastAsia="Calibri"/>
          <w:b/>
        </w:rPr>
      </w:pPr>
      <w:r w:rsidRPr="00C4686E">
        <w:rPr>
          <w:rFonts w:eastAsia="Calibri"/>
          <w:b/>
        </w:rPr>
        <w:t>V. Izsoles pretendentu pieteikumu iesniegšanas kārtība</w:t>
      </w:r>
    </w:p>
    <w:p w14:paraId="57C8CB16" w14:textId="77777777" w:rsidR="00EE3772" w:rsidRPr="00C4686E" w:rsidRDefault="00EE3772" w:rsidP="00EE3772">
      <w:pPr>
        <w:ind w:left="-284" w:right="-766"/>
        <w:jc w:val="center"/>
        <w:rPr>
          <w:rFonts w:eastAsia="Calibri"/>
          <w:bCs/>
        </w:rPr>
      </w:pPr>
    </w:p>
    <w:p w14:paraId="4D23FD55" w14:textId="77777777" w:rsidR="00EE3772" w:rsidRPr="00C4686E" w:rsidRDefault="00EE3772" w:rsidP="00EE3772">
      <w:pPr>
        <w:widowControl w:val="0"/>
        <w:numPr>
          <w:ilvl w:val="0"/>
          <w:numId w:val="16"/>
        </w:numPr>
        <w:suppressAutoHyphens/>
        <w:ind w:left="-284" w:right="-766"/>
        <w:contextualSpacing/>
        <w:jc w:val="both"/>
        <w:rPr>
          <w:rFonts w:eastAsia="Lucida Sans Unicode"/>
        </w:rPr>
      </w:pPr>
      <w:r w:rsidRPr="00C4686E">
        <w:rPr>
          <w:rFonts w:eastAsia="Calibri"/>
        </w:rPr>
        <w:t xml:space="preserve">Par izsoles dalībnieku var būt jebkura fiziska vai juridiska persona, kura iesniedz pieteikumu šo noteikumu noteiktajā kārtībā un kura saskaņā </w:t>
      </w:r>
      <w:r w:rsidRPr="00C4686E">
        <w:rPr>
          <w:rFonts w:eastAsia="Lucida Sans Unicode"/>
        </w:rPr>
        <w:t>ar spēkā esošajiem normatīvajiem aktiem un šiem noteikumiem ir tiesīga piedalīties izsolē un iegūt nomas tiesības.</w:t>
      </w:r>
      <w:r w:rsidRPr="00C4686E">
        <w:rPr>
          <w:rFonts w:eastAsia="Calibri"/>
        </w:rPr>
        <w:t>(turpmāk – Pretendents).</w:t>
      </w:r>
    </w:p>
    <w:p w14:paraId="78BA86C2" w14:textId="77777777" w:rsidR="00EE3772" w:rsidRPr="00C4686E" w:rsidRDefault="00EE3772" w:rsidP="00EE3772">
      <w:pPr>
        <w:widowControl w:val="0"/>
        <w:numPr>
          <w:ilvl w:val="0"/>
          <w:numId w:val="16"/>
        </w:numPr>
        <w:suppressAutoHyphens/>
        <w:ind w:left="-284" w:right="-766"/>
        <w:contextualSpacing/>
        <w:jc w:val="both"/>
        <w:rPr>
          <w:rFonts w:eastAsia="Lucida Sans Unicode"/>
          <w:b/>
          <w:bCs/>
        </w:rPr>
      </w:pPr>
      <w:r w:rsidRPr="00C4686E">
        <w:rPr>
          <w:rFonts w:eastAsia="Calibri"/>
          <w:b/>
        </w:rPr>
        <w:lastRenderedPageBreak/>
        <w:t xml:space="preserve"> </w:t>
      </w:r>
      <w:r w:rsidRPr="00C4686E">
        <w:rPr>
          <w:rFonts w:eastAsia="Calibri"/>
        </w:rPr>
        <w:t xml:space="preserve">Pieteikums dalībai izsolē jāiesniedz Jēkabpils novada </w:t>
      </w:r>
      <w:r w:rsidRPr="00C4686E">
        <w:rPr>
          <w:rFonts w:eastAsia="Lucida Sans Unicode"/>
        </w:rPr>
        <w:t>iestādē “Jēkabpils novada Attīstības  pārvalde” Rīgas ielā 150A, Jēkabpilī, Jēkabpils novadā</w:t>
      </w:r>
      <w:r w:rsidRPr="00C4686E">
        <w:rPr>
          <w:rFonts w:eastAsia="Calibri"/>
        </w:rPr>
        <w:t xml:space="preserve">, vai, ja pieteikumu iesniedz parakstītu ar drošu elektronisko parakstu iesūtot to uz elektronisko pasta adresi: </w:t>
      </w:r>
      <w:hyperlink r:id="rId7" w:history="1">
        <w:r w:rsidRPr="00C4686E">
          <w:rPr>
            <w:rStyle w:val="Hipersaite"/>
            <w:rFonts w:eastAsia="Calibri"/>
          </w:rPr>
          <w:t>attistibas.parvalde@jekabpils.lv</w:t>
        </w:r>
      </w:hyperlink>
      <w:r w:rsidRPr="00C4686E">
        <w:rPr>
          <w:rFonts w:eastAsia="Calibri"/>
          <w:u w:val="single"/>
        </w:rPr>
        <w:t xml:space="preserve"> </w:t>
      </w:r>
      <w:r w:rsidRPr="00C4686E">
        <w:rPr>
          <w:rFonts w:eastAsia="Calibri"/>
        </w:rPr>
        <w:t xml:space="preserve">līdz </w:t>
      </w:r>
      <w:r w:rsidRPr="00C4686E">
        <w:rPr>
          <w:rFonts w:eastAsia="Calibri"/>
          <w:b/>
          <w:bCs/>
        </w:rPr>
        <w:t>2025.gada 13.jūnijam  plkst.17.00</w:t>
      </w:r>
      <w:r w:rsidRPr="00C4686E">
        <w:rPr>
          <w:rFonts w:eastAsia="Calibri"/>
        </w:rPr>
        <w:t>.</w:t>
      </w:r>
      <w:r w:rsidRPr="00C4686E">
        <w:rPr>
          <w:rFonts w:eastAsia="Lucida Sans Unicode"/>
        </w:rPr>
        <w:t xml:space="preserve"> </w:t>
      </w:r>
    </w:p>
    <w:p w14:paraId="26D0BB5C"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Pieteikumā, kura saturs noteikts izsoles noteikumu 2.pielikumā, Pretendents norāda:</w:t>
      </w:r>
    </w:p>
    <w:p w14:paraId="30B08E11" w14:textId="77777777" w:rsidR="00EE3772" w:rsidRPr="00C4686E" w:rsidRDefault="00EE3772" w:rsidP="00EE3772">
      <w:pPr>
        <w:numPr>
          <w:ilvl w:val="1"/>
          <w:numId w:val="16"/>
        </w:numPr>
        <w:ind w:left="-284" w:right="-766" w:hanging="568"/>
        <w:contextualSpacing/>
        <w:jc w:val="both"/>
        <w:rPr>
          <w:rFonts w:eastAsia="Calibri"/>
        </w:rPr>
      </w:pPr>
      <w:bookmarkStart w:id="7" w:name="_Hlk526866415"/>
      <w:r w:rsidRPr="00C4686E">
        <w:rPr>
          <w:rFonts w:eastAsia="Calibri"/>
        </w:rPr>
        <w:t>fiziska persona – vārdu, uzvārdu, personas kodu, deklarētās dzīvesvietas adresi, juridiska persona, arī personālsabiedrība, – nosaukumu (firmu), reģistrācijas numuru un juridisko adresi;</w:t>
      </w:r>
    </w:p>
    <w:p w14:paraId="0046ED42" w14:textId="77777777" w:rsidR="00EE3772" w:rsidRPr="00C4686E" w:rsidRDefault="00EE3772" w:rsidP="00EE3772">
      <w:pPr>
        <w:numPr>
          <w:ilvl w:val="1"/>
          <w:numId w:val="16"/>
        </w:numPr>
        <w:ind w:left="-284" w:right="-766" w:hanging="568"/>
        <w:contextualSpacing/>
        <w:jc w:val="both"/>
        <w:rPr>
          <w:rFonts w:eastAsia="Calibri"/>
        </w:rPr>
      </w:pPr>
      <w:r w:rsidRPr="00C4686E">
        <w:rPr>
          <w:rFonts w:eastAsia="Calibri"/>
        </w:rPr>
        <w:t>nomas tiesību pretendenta pārstāvja vārdu, uzvārdu un personas kodu (ja ir);</w:t>
      </w:r>
    </w:p>
    <w:p w14:paraId="3C08B09A" w14:textId="77777777" w:rsidR="00EE3772" w:rsidRPr="00C4686E" w:rsidRDefault="00EE3772" w:rsidP="00EE3772">
      <w:pPr>
        <w:numPr>
          <w:ilvl w:val="1"/>
          <w:numId w:val="16"/>
        </w:numPr>
        <w:ind w:left="-284" w:right="-766" w:hanging="568"/>
        <w:contextualSpacing/>
        <w:jc w:val="both"/>
        <w:rPr>
          <w:rFonts w:eastAsia="Calibri"/>
        </w:rPr>
      </w:pPr>
      <w:r w:rsidRPr="00C4686E">
        <w:rPr>
          <w:rFonts w:eastAsia="Calibri"/>
        </w:rPr>
        <w:t>oficiālo elektronisko adresi, ja ir aktivizēts tās konts, vai elektroniskā pasta adresi;</w:t>
      </w:r>
    </w:p>
    <w:p w14:paraId="346BE38E" w14:textId="77777777" w:rsidR="00EE3772" w:rsidRPr="00C4686E" w:rsidRDefault="00EE3772" w:rsidP="00EE3772">
      <w:pPr>
        <w:numPr>
          <w:ilvl w:val="1"/>
          <w:numId w:val="16"/>
        </w:numPr>
        <w:ind w:left="-284" w:right="-766" w:hanging="568"/>
        <w:contextualSpacing/>
        <w:jc w:val="both"/>
        <w:rPr>
          <w:rFonts w:eastAsia="Calibri"/>
        </w:rPr>
      </w:pPr>
      <w:r w:rsidRPr="00C4686E">
        <w:rPr>
          <w:rFonts w:eastAsia="Calibri"/>
        </w:rPr>
        <w:t>Nomas objekta adrese, kadastra apzīmējums, platība un Nomas objekta izmantošanas mērķis;</w:t>
      </w:r>
    </w:p>
    <w:p w14:paraId="2A059E1F" w14:textId="77777777" w:rsidR="00EE3772" w:rsidRPr="00C4686E" w:rsidRDefault="00EE3772" w:rsidP="00EE3772">
      <w:pPr>
        <w:numPr>
          <w:ilvl w:val="1"/>
          <w:numId w:val="16"/>
        </w:numPr>
        <w:ind w:left="-284" w:right="-766" w:hanging="568"/>
        <w:contextualSpacing/>
        <w:jc w:val="both"/>
        <w:rPr>
          <w:rFonts w:eastAsia="Calibri"/>
        </w:rPr>
      </w:pPr>
      <w:bookmarkStart w:id="8" w:name="_Hlk529970758"/>
      <w:r w:rsidRPr="00C4686E">
        <w:rPr>
          <w:rFonts w:eastAsia="Calibri"/>
        </w:rPr>
        <w:t xml:space="preserve">nomas tiesību pretendenta piekrišanu, ka iznomātājs kā </w:t>
      </w:r>
      <w:proofErr w:type="spellStart"/>
      <w:r w:rsidRPr="00C4686E">
        <w:rPr>
          <w:rFonts w:eastAsia="Calibri"/>
        </w:rPr>
        <w:t>kredītinformācijas</w:t>
      </w:r>
      <w:proofErr w:type="spellEnd"/>
      <w:r w:rsidRPr="00C4686E">
        <w:rPr>
          <w:rFonts w:eastAsia="Calibri"/>
        </w:rPr>
        <w:t xml:space="preserve"> lietotājs ir tiesīgs pieprasīt un saņemt </w:t>
      </w:r>
      <w:proofErr w:type="spellStart"/>
      <w:r w:rsidRPr="00C4686E">
        <w:rPr>
          <w:rFonts w:eastAsia="Calibri"/>
        </w:rPr>
        <w:t>kredītinformāciju</w:t>
      </w:r>
      <w:proofErr w:type="spellEnd"/>
      <w:r w:rsidRPr="00C4686E">
        <w:rPr>
          <w:rFonts w:eastAsia="Calibri"/>
        </w:rPr>
        <w:t>, tai skaitā ziņas par nomas tiesību pretendenta kavētajiem maksājumiem un tā kredītreitingu, no iznomātājam pieejamām datubāzēm.</w:t>
      </w:r>
    </w:p>
    <w:p w14:paraId="348FD571" w14:textId="77777777" w:rsidR="00EE3772" w:rsidRPr="00C4686E" w:rsidRDefault="00EE3772" w:rsidP="00EE3772">
      <w:pPr>
        <w:numPr>
          <w:ilvl w:val="1"/>
          <w:numId w:val="16"/>
        </w:numPr>
        <w:ind w:left="-284" w:right="-766" w:hanging="568"/>
        <w:contextualSpacing/>
        <w:jc w:val="both"/>
        <w:rPr>
          <w:rFonts w:eastAsia="Calibri"/>
        </w:rPr>
      </w:pPr>
      <w:bookmarkStart w:id="9" w:name="_Hlk536628465"/>
      <w:r w:rsidRPr="00C4686E">
        <w:rPr>
          <w:rFonts w:eastAsia="Calibri"/>
        </w:rPr>
        <w:t>apliecinājumu, ka:</w:t>
      </w:r>
    </w:p>
    <w:p w14:paraId="0CFC2326" w14:textId="77777777" w:rsidR="00EE3772" w:rsidRPr="00C4686E" w:rsidRDefault="00EE3772" w:rsidP="00EE3772">
      <w:pPr>
        <w:numPr>
          <w:ilvl w:val="2"/>
          <w:numId w:val="16"/>
        </w:numPr>
        <w:ind w:left="-284" w:right="-766" w:firstLine="0"/>
        <w:contextualSpacing/>
        <w:jc w:val="both"/>
        <w:rPr>
          <w:rFonts w:eastAsia="Calibri"/>
        </w:rPr>
      </w:pPr>
      <w:r w:rsidRPr="00C4686E">
        <w:rPr>
          <w:rFonts w:eastAsia="Calibri"/>
        </w:rPr>
        <w:t>ir iepazinies ar Nomas objekta nomas tiesību izsoles noteikumiem, t.sk. ar mutiskas izsoles norises kārtību;</w:t>
      </w:r>
    </w:p>
    <w:p w14:paraId="3FDD2D24" w14:textId="77777777" w:rsidR="00EE3772" w:rsidRPr="00C4686E" w:rsidRDefault="00EE3772" w:rsidP="00EE3772">
      <w:pPr>
        <w:numPr>
          <w:ilvl w:val="2"/>
          <w:numId w:val="16"/>
        </w:numPr>
        <w:ind w:left="-284" w:right="-766" w:firstLine="0"/>
        <w:contextualSpacing/>
        <w:jc w:val="both"/>
        <w:rPr>
          <w:rFonts w:eastAsia="Calibri"/>
        </w:rPr>
      </w:pPr>
      <w:r w:rsidRPr="00C4686E">
        <w:rPr>
          <w:rFonts w:eastAsia="Calibri"/>
        </w:rPr>
        <w:t>Pretendentam ir zināms Nomas objekta stāvoklis un piekrīt to nomāt saskaņā ar normatīvo aktu, nomas līguma un Nomas objekta nomas tiesību izsoles noteikumiem;</w:t>
      </w:r>
    </w:p>
    <w:p w14:paraId="23198ABB" w14:textId="77777777" w:rsidR="00EE3772" w:rsidRPr="00C4686E" w:rsidRDefault="00EE3772" w:rsidP="00EE3772">
      <w:pPr>
        <w:numPr>
          <w:ilvl w:val="2"/>
          <w:numId w:val="16"/>
        </w:numPr>
        <w:ind w:left="-284" w:right="-766" w:firstLine="0"/>
        <w:contextualSpacing/>
        <w:jc w:val="both"/>
        <w:rPr>
          <w:rFonts w:eastAsia="Calibri"/>
        </w:rPr>
      </w:pPr>
      <w:r w:rsidRPr="00C4686E">
        <w:rPr>
          <w:rFonts w:eastAsia="Calibri"/>
        </w:rPr>
        <w:t>Pretendentam ir skaidras un saprotamas Pretendenta tiesības un pienākumi, kas ir noteikti Nomas objekta nomas tiesību izsoles noteikumos, tajā skaitā nomas līgumā un normatīvajos aktos, tiem piekrīt un iebildumus neceļ;</w:t>
      </w:r>
    </w:p>
    <w:p w14:paraId="25EBFACE" w14:textId="77777777" w:rsidR="00EE3772" w:rsidRPr="00C4686E" w:rsidRDefault="00EE3772" w:rsidP="00EE3772">
      <w:pPr>
        <w:numPr>
          <w:ilvl w:val="2"/>
          <w:numId w:val="16"/>
        </w:numPr>
        <w:ind w:left="-284" w:right="-766" w:firstLine="0"/>
        <w:contextualSpacing/>
        <w:jc w:val="both"/>
        <w:rPr>
          <w:rFonts w:eastAsia="Calibri"/>
        </w:rPr>
      </w:pPr>
      <w:r w:rsidRPr="00C4686E">
        <w:rPr>
          <w:rFonts w:eastAsia="Calibri"/>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690186A0" w14:textId="77777777" w:rsidR="00EE3772" w:rsidRPr="00C4686E" w:rsidRDefault="00EE3772" w:rsidP="00EE3772">
      <w:pPr>
        <w:numPr>
          <w:ilvl w:val="2"/>
          <w:numId w:val="16"/>
        </w:numPr>
        <w:ind w:left="-284" w:right="-766" w:firstLine="0"/>
        <w:contextualSpacing/>
        <w:jc w:val="both"/>
        <w:rPr>
          <w:rFonts w:eastAsia="Calibri"/>
        </w:rPr>
      </w:pPr>
      <w:r w:rsidRPr="00C4686E">
        <w:rPr>
          <w:rFonts w:eastAsia="Calibri"/>
        </w:rPr>
        <w:t xml:space="preserve">Pretendentam uz pieteikuma iesniegšanas brīdi nav pasludināts maksātnespējas process, tiesiskās aizsardzības process vai </w:t>
      </w:r>
      <w:proofErr w:type="spellStart"/>
      <w:r w:rsidRPr="00C4686E">
        <w:rPr>
          <w:rFonts w:eastAsia="Calibri"/>
        </w:rPr>
        <w:t>ārpustiesas</w:t>
      </w:r>
      <w:proofErr w:type="spellEnd"/>
      <w:r w:rsidRPr="00C4686E">
        <w:rPr>
          <w:rFonts w:eastAsia="Calibri"/>
        </w:rPr>
        <w:t xml:space="preserve"> tiesiskās aizsardzības process, nav apturēta vai izbeigta saimnieciskā darbība, nav uzsākts likvidācijas process, Valsts ieņēmumu dienestā nav nodokļu parādu, kas lielāki par 150 </w:t>
      </w:r>
      <w:proofErr w:type="spellStart"/>
      <w:r w:rsidRPr="00C4686E">
        <w:rPr>
          <w:rFonts w:eastAsia="Calibri"/>
        </w:rPr>
        <w:t>euro</w:t>
      </w:r>
      <w:proofErr w:type="spellEnd"/>
      <w:r w:rsidRPr="00C4686E">
        <w:rPr>
          <w:rFonts w:eastAsia="Calibri"/>
        </w:rPr>
        <w:t>, tostarp nav nekustamā īpašuma nodokļu parādu pret Jēkabpils novada pašvaldību;</w:t>
      </w:r>
    </w:p>
    <w:p w14:paraId="7A96A780" w14:textId="77777777" w:rsidR="00EE3772" w:rsidRPr="00C4686E" w:rsidRDefault="00EE3772" w:rsidP="00EE3772">
      <w:pPr>
        <w:numPr>
          <w:ilvl w:val="2"/>
          <w:numId w:val="16"/>
        </w:numPr>
        <w:ind w:left="-284" w:right="-766" w:firstLine="0"/>
        <w:contextualSpacing/>
        <w:jc w:val="both"/>
        <w:rPr>
          <w:rFonts w:eastAsia="Calibri"/>
        </w:rPr>
      </w:pPr>
      <w:r w:rsidRPr="00C4686E">
        <w:rPr>
          <w:rFonts w:eastAsia="Calibri"/>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00A4D19D" w14:textId="77777777" w:rsidR="00EE3772" w:rsidRPr="00C4686E" w:rsidRDefault="00EE3772" w:rsidP="00EE3772">
      <w:pPr>
        <w:numPr>
          <w:ilvl w:val="0"/>
          <w:numId w:val="16"/>
        </w:numPr>
        <w:ind w:left="-284" w:right="-766" w:hanging="426"/>
        <w:contextualSpacing/>
        <w:rPr>
          <w:rFonts w:eastAsia="Calibri"/>
        </w:rPr>
      </w:pPr>
      <w:bookmarkStart w:id="10" w:name="_Hlk529972117"/>
      <w:bookmarkEnd w:id="7"/>
      <w:bookmarkEnd w:id="8"/>
      <w:bookmarkEnd w:id="9"/>
      <w:r w:rsidRPr="00C4686E">
        <w:rPr>
          <w:rFonts w:eastAsia="Calibri"/>
        </w:rPr>
        <w:t>Pieteikumam Pretendents pievieno:</w:t>
      </w:r>
    </w:p>
    <w:p w14:paraId="4E0A2E1B" w14:textId="77777777" w:rsidR="00EE3772" w:rsidRPr="00C4686E" w:rsidRDefault="00EE3772" w:rsidP="00EE3772">
      <w:pPr>
        <w:numPr>
          <w:ilvl w:val="1"/>
          <w:numId w:val="16"/>
        </w:numPr>
        <w:ind w:left="-284" w:right="-766" w:hanging="568"/>
        <w:contextualSpacing/>
        <w:jc w:val="both"/>
        <w:rPr>
          <w:rFonts w:eastAsia="Calibri"/>
        </w:rPr>
      </w:pPr>
      <w:bookmarkStart w:id="11" w:name="_Hlk529973474"/>
      <w:bookmarkEnd w:id="10"/>
      <w:r w:rsidRPr="00C4686E">
        <w:rPr>
          <w:rFonts w:eastAsia="Calibri"/>
        </w:rPr>
        <w:t>Dalības naudas iemaksu apliecinošu dokumentu (internetbankas maksājuma dokumentu);</w:t>
      </w:r>
    </w:p>
    <w:p w14:paraId="779792E1" w14:textId="77777777" w:rsidR="00EE3772" w:rsidRPr="00C4686E" w:rsidRDefault="00EE3772" w:rsidP="00EE3772">
      <w:pPr>
        <w:numPr>
          <w:ilvl w:val="1"/>
          <w:numId w:val="16"/>
        </w:numPr>
        <w:ind w:left="-284" w:right="-766" w:hanging="568"/>
        <w:contextualSpacing/>
        <w:jc w:val="both"/>
        <w:rPr>
          <w:rFonts w:eastAsia="Calibri"/>
        </w:rPr>
      </w:pPr>
      <w:r w:rsidRPr="00C4686E">
        <w:rPr>
          <w:rFonts w:eastAsia="Calibri"/>
        </w:rPr>
        <w:t xml:space="preserve">drošības naudas iemaksu apliecinošu dokumentu </w:t>
      </w:r>
      <w:bookmarkEnd w:id="11"/>
      <w:r w:rsidRPr="00C4686E">
        <w:rPr>
          <w:rFonts w:eastAsia="Calibri"/>
        </w:rPr>
        <w:t xml:space="preserve">(internetbankas maksājuma dokumentu); </w:t>
      </w:r>
    </w:p>
    <w:p w14:paraId="0CEABB93" w14:textId="77777777" w:rsidR="00EE3772" w:rsidRPr="00C4686E" w:rsidRDefault="00EE3772" w:rsidP="00EE3772">
      <w:pPr>
        <w:numPr>
          <w:ilvl w:val="1"/>
          <w:numId w:val="16"/>
        </w:numPr>
        <w:ind w:left="-284" w:right="-766" w:hanging="568"/>
        <w:contextualSpacing/>
        <w:jc w:val="both"/>
        <w:rPr>
          <w:rFonts w:eastAsia="Calibri"/>
        </w:rPr>
      </w:pPr>
      <w:bookmarkStart w:id="12" w:name="_Hlk529973588"/>
      <w:r w:rsidRPr="00C4686E">
        <w:rPr>
          <w:rFonts w:eastAsia="Calibri"/>
        </w:rPr>
        <w:t>pilnvaru pārstāvēt Pretendentu izsolē, ja Pretendentu pārstāv persona, kuras pārstāvības tiesības nav norādītas Uzņēmumu reģistra vai ārvalstu reģistra izsniegtajā izziņā</w:t>
      </w:r>
      <w:bookmarkEnd w:id="12"/>
      <w:r w:rsidRPr="00C4686E">
        <w:rPr>
          <w:rFonts w:eastAsia="Calibri"/>
        </w:rPr>
        <w:t>.</w:t>
      </w:r>
    </w:p>
    <w:p w14:paraId="242AB75E"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Pirms pieteikuma par piedalīšanos izsolē iesniegšanas, Pretendents iemaksā kādā no Jēkabpils novada pašvaldības kontiem:</w:t>
      </w:r>
    </w:p>
    <w:tbl>
      <w:tblPr>
        <w:tblW w:w="8080" w:type="dxa"/>
        <w:tblInd w:w="704" w:type="dxa"/>
        <w:tblLook w:val="04A0" w:firstRow="1" w:lastRow="0" w:firstColumn="1" w:lastColumn="0" w:noHBand="0" w:noVBand="1"/>
      </w:tblPr>
      <w:tblGrid>
        <w:gridCol w:w="3969"/>
        <w:gridCol w:w="4111"/>
      </w:tblGrid>
      <w:tr w:rsidR="00EE3772" w:rsidRPr="00C4686E" w14:paraId="3C622206" w14:textId="77777777" w:rsidTr="00021859">
        <w:trPr>
          <w:trHeight w:val="310"/>
        </w:trPr>
        <w:tc>
          <w:tcPr>
            <w:tcW w:w="3969" w:type="dxa"/>
            <w:hideMark/>
          </w:tcPr>
          <w:p w14:paraId="15C95722" w14:textId="77777777" w:rsidR="00EE3772" w:rsidRPr="00C4686E" w:rsidRDefault="00EE3772" w:rsidP="00021859">
            <w:pPr>
              <w:spacing w:line="276" w:lineRule="auto"/>
              <w:ind w:left="-284" w:right="-766" w:firstLine="24"/>
              <w:rPr>
                <w:b/>
                <w:kern w:val="2"/>
                <w14:ligatures w14:val="standardContextual"/>
              </w:rPr>
            </w:pPr>
            <w:r w:rsidRPr="00C4686E">
              <w:rPr>
                <w:b/>
                <w:kern w:val="2"/>
                <w14:ligatures w14:val="standardContextual"/>
              </w:rPr>
              <w:t>AS „SEB banka”</w:t>
            </w:r>
          </w:p>
          <w:p w14:paraId="68207FDA" w14:textId="77777777" w:rsidR="00EE3772" w:rsidRPr="00C4686E" w:rsidRDefault="00EE3772" w:rsidP="00021859">
            <w:pPr>
              <w:spacing w:line="276" w:lineRule="auto"/>
              <w:ind w:left="-284" w:right="-766" w:firstLine="24"/>
              <w:rPr>
                <w:kern w:val="2"/>
                <w14:ligatures w14:val="standardContextual"/>
              </w:rPr>
            </w:pPr>
            <w:r w:rsidRPr="00C4686E">
              <w:rPr>
                <w:kern w:val="2"/>
                <w14:ligatures w14:val="standardContextual"/>
              </w:rPr>
              <w:t>Kods: UNLALV2X</w:t>
            </w:r>
          </w:p>
          <w:p w14:paraId="41D5B97E" w14:textId="77777777" w:rsidR="00EE3772" w:rsidRPr="00C4686E" w:rsidRDefault="00EE3772" w:rsidP="00021859">
            <w:pPr>
              <w:spacing w:line="276" w:lineRule="auto"/>
              <w:ind w:left="-284" w:right="-766" w:firstLine="24"/>
              <w:rPr>
                <w:kern w:val="2"/>
                <w14:ligatures w14:val="standardContextual"/>
              </w:rPr>
            </w:pPr>
            <w:r w:rsidRPr="00C4686E">
              <w:rPr>
                <w:kern w:val="2"/>
                <w14:ligatures w14:val="standardContextual"/>
              </w:rPr>
              <w:t>Konts: LV87UNLA0009013130793</w:t>
            </w:r>
          </w:p>
        </w:tc>
        <w:tc>
          <w:tcPr>
            <w:tcW w:w="4111" w:type="dxa"/>
            <w:hideMark/>
          </w:tcPr>
          <w:p w14:paraId="3F39F4CF" w14:textId="77777777" w:rsidR="00EE3772" w:rsidRPr="00C4686E" w:rsidRDefault="00EE3772" w:rsidP="00021859">
            <w:pPr>
              <w:spacing w:line="276" w:lineRule="auto"/>
              <w:ind w:left="-284" w:right="-766"/>
              <w:rPr>
                <w:b/>
                <w:kern w:val="2"/>
                <w14:ligatures w14:val="standardContextual"/>
              </w:rPr>
            </w:pPr>
            <w:r w:rsidRPr="00C4686E">
              <w:rPr>
                <w:b/>
                <w:kern w:val="2"/>
                <w14:ligatures w14:val="standardContextual"/>
              </w:rPr>
              <w:t>AS „Swedbank”</w:t>
            </w:r>
          </w:p>
          <w:p w14:paraId="2D718177" w14:textId="77777777" w:rsidR="00EE3772" w:rsidRPr="00C4686E" w:rsidRDefault="00EE3772" w:rsidP="00021859">
            <w:pPr>
              <w:spacing w:line="276" w:lineRule="auto"/>
              <w:ind w:left="-284" w:right="-766"/>
              <w:rPr>
                <w:kern w:val="2"/>
                <w14:ligatures w14:val="standardContextual"/>
              </w:rPr>
            </w:pPr>
            <w:r w:rsidRPr="00C4686E">
              <w:rPr>
                <w:kern w:val="2"/>
                <w14:ligatures w14:val="standardContextual"/>
              </w:rPr>
              <w:t>Kods: HABALV22</w:t>
            </w:r>
          </w:p>
          <w:p w14:paraId="76808B04" w14:textId="77777777" w:rsidR="00EE3772" w:rsidRPr="00C4686E" w:rsidRDefault="00EE3772" w:rsidP="00021859">
            <w:pPr>
              <w:spacing w:line="276" w:lineRule="auto"/>
              <w:ind w:left="-284" w:right="-766"/>
              <w:rPr>
                <w:kern w:val="2"/>
                <w14:ligatures w14:val="standardContextual"/>
              </w:rPr>
            </w:pPr>
            <w:r w:rsidRPr="00C4686E">
              <w:rPr>
                <w:kern w:val="2"/>
                <w14:ligatures w14:val="standardContextual"/>
              </w:rPr>
              <w:t>Konts: LV75HABA0001401057077</w:t>
            </w:r>
          </w:p>
        </w:tc>
      </w:tr>
      <w:tr w:rsidR="00EE3772" w:rsidRPr="00C4686E" w14:paraId="763F7A92" w14:textId="77777777" w:rsidTr="00021859">
        <w:trPr>
          <w:trHeight w:val="510"/>
        </w:trPr>
        <w:tc>
          <w:tcPr>
            <w:tcW w:w="3969" w:type="dxa"/>
            <w:hideMark/>
          </w:tcPr>
          <w:p w14:paraId="1BC0068A" w14:textId="77777777" w:rsidR="00EE3772" w:rsidRPr="00C4686E" w:rsidRDefault="00EE3772" w:rsidP="00021859">
            <w:pPr>
              <w:spacing w:line="276" w:lineRule="auto"/>
              <w:ind w:left="-284" w:right="-766" w:firstLine="24"/>
              <w:rPr>
                <w:b/>
                <w:kern w:val="2"/>
                <w14:ligatures w14:val="standardContextual"/>
              </w:rPr>
            </w:pPr>
            <w:r w:rsidRPr="00C4686E">
              <w:rPr>
                <w:b/>
                <w:kern w:val="2"/>
                <w14:ligatures w14:val="standardContextual"/>
              </w:rPr>
              <w:t>AS „Citadele banka”</w:t>
            </w:r>
          </w:p>
          <w:p w14:paraId="30C7A51D" w14:textId="77777777" w:rsidR="00EE3772" w:rsidRPr="00C4686E" w:rsidRDefault="00EE3772" w:rsidP="00021859">
            <w:pPr>
              <w:spacing w:line="276" w:lineRule="auto"/>
              <w:ind w:left="-284" w:right="-766" w:firstLine="24"/>
              <w:rPr>
                <w:kern w:val="2"/>
                <w14:ligatures w14:val="standardContextual"/>
              </w:rPr>
            </w:pPr>
            <w:r w:rsidRPr="00C4686E">
              <w:rPr>
                <w:kern w:val="2"/>
                <w14:ligatures w14:val="standardContextual"/>
              </w:rPr>
              <w:t>Kods: PARXLV22</w:t>
            </w:r>
          </w:p>
          <w:p w14:paraId="76162039" w14:textId="77777777" w:rsidR="00EE3772" w:rsidRPr="00C4686E" w:rsidRDefault="00EE3772" w:rsidP="00021859">
            <w:pPr>
              <w:spacing w:line="276" w:lineRule="auto"/>
              <w:ind w:left="-284" w:right="-766" w:firstLine="24"/>
              <w:rPr>
                <w:kern w:val="2"/>
                <w14:ligatures w14:val="standardContextual"/>
              </w:rPr>
            </w:pPr>
            <w:r w:rsidRPr="00C4686E">
              <w:rPr>
                <w:kern w:val="2"/>
                <w14:ligatures w14:val="standardContextual"/>
              </w:rPr>
              <w:t>Konts: LV29PARX0001051430001</w:t>
            </w:r>
          </w:p>
        </w:tc>
        <w:tc>
          <w:tcPr>
            <w:tcW w:w="4111" w:type="dxa"/>
            <w:hideMark/>
          </w:tcPr>
          <w:p w14:paraId="49DF30FA" w14:textId="77777777" w:rsidR="00EE3772" w:rsidRPr="00C4686E" w:rsidRDefault="00EE3772" w:rsidP="00021859">
            <w:pPr>
              <w:spacing w:line="276" w:lineRule="auto"/>
              <w:ind w:left="-284" w:right="-766"/>
              <w:rPr>
                <w:b/>
                <w:kern w:val="2"/>
                <w14:ligatures w14:val="standardContextual"/>
              </w:rPr>
            </w:pPr>
            <w:r w:rsidRPr="00C4686E">
              <w:rPr>
                <w:b/>
                <w:kern w:val="2"/>
                <w14:ligatures w14:val="standardContextual"/>
              </w:rPr>
              <w:t>AS „</w:t>
            </w:r>
            <w:proofErr w:type="spellStart"/>
            <w:r w:rsidRPr="00C4686E">
              <w:rPr>
                <w:b/>
                <w:kern w:val="2"/>
                <w14:ligatures w14:val="standardContextual"/>
              </w:rPr>
              <w:t>Luminor</w:t>
            </w:r>
            <w:proofErr w:type="spellEnd"/>
            <w:r w:rsidRPr="00C4686E">
              <w:rPr>
                <w:b/>
                <w:kern w:val="2"/>
                <w14:ligatures w14:val="standardContextual"/>
              </w:rPr>
              <w:t xml:space="preserve"> </w:t>
            </w:r>
            <w:proofErr w:type="spellStart"/>
            <w:r w:rsidRPr="00C4686E">
              <w:rPr>
                <w:b/>
                <w:kern w:val="2"/>
                <w14:ligatures w14:val="standardContextual"/>
              </w:rPr>
              <w:t>Bank</w:t>
            </w:r>
            <w:proofErr w:type="spellEnd"/>
            <w:r w:rsidRPr="00C4686E">
              <w:rPr>
                <w:b/>
                <w:kern w:val="2"/>
                <w14:ligatures w14:val="standardContextual"/>
              </w:rPr>
              <w:t>”</w:t>
            </w:r>
          </w:p>
          <w:p w14:paraId="1266D3D8" w14:textId="77777777" w:rsidR="00EE3772" w:rsidRPr="00C4686E" w:rsidRDefault="00EE3772" w:rsidP="00021859">
            <w:pPr>
              <w:spacing w:line="276" w:lineRule="auto"/>
              <w:ind w:left="-284" w:right="-766"/>
              <w:rPr>
                <w:kern w:val="2"/>
                <w14:ligatures w14:val="standardContextual"/>
              </w:rPr>
            </w:pPr>
            <w:r w:rsidRPr="00C4686E">
              <w:rPr>
                <w:kern w:val="2"/>
                <w14:ligatures w14:val="standardContextual"/>
              </w:rPr>
              <w:t>Kods: RIKOLV2X</w:t>
            </w:r>
          </w:p>
          <w:p w14:paraId="0DD9C3F6" w14:textId="77777777" w:rsidR="00EE3772" w:rsidRPr="00C4686E" w:rsidRDefault="00EE3772" w:rsidP="00021859">
            <w:pPr>
              <w:spacing w:line="276" w:lineRule="auto"/>
              <w:ind w:left="-284" w:right="-766"/>
              <w:rPr>
                <w:kern w:val="2"/>
                <w14:ligatures w14:val="standardContextual"/>
              </w:rPr>
            </w:pPr>
            <w:r w:rsidRPr="00C4686E">
              <w:rPr>
                <w:kern w:val="2"/>
                <w14:ligatures w14:val="standardContextual"/>
              </w:rPr>
              <w:t>Konts: LV22RIKO0002013192223</w:t>
            </w:r>
          </w:p>
        </w:tc>
      </w:tr>
    </w:tbl>
    <w:p w14:paraId="7C4E3ACE" w14:textId="77777777" w:rsidR="00EE3772" w:rsidRPr="00C4686E" w:rsidRDefault="00EE3772" w:rsidP="00EE3772">
      <w:pPr>
        <w:ind w:left="-284" w:right="-766"/>
        <w:contextualSpacing/>
        <w:jc w:val="both"/>
        <w:rPr>
          <w:rFonts w:eastAsia="Calibri"/>
        </w:rPr>
      </w:pPr>
    </w:p>
    <w:p w14:paraId="6032F622" w14:textId="77777777" w:rsidR="00EE3772" w:rsidRPr="00C4686E" w:rsidRDefault="00EE3772" w:rsidP="00EE3772">
      <w:pPr>
        <w:numPr>
          <w:ilvl w:val="1"/>
          <w:numId w:val="16"/>
        </w:numPr>
        <w:tabs>
          <w:tab w:val="left" w:pos="993"/>
        </w:tabs>
        <w:ind w:left="-284" w:right="-766" w:firstLine="0"/>
        <w:jc w:val="both"/>
        <w:rPr>
          <w:rFonts w:eastAsia="Calibri"/>
        </w:rPr>
      </w:pPr>
      <w:r w:rsidRPr="00C4686E">
        <w:rPr>
          <w:rFonts w:eastAsia="Calibri"/>
        </w:rPr>
        <w:lastRenderedPageBreak/>
        <w:t xml:space="preserve">drošības naudu  10.00 EUR </w:t>
      </w:r>
      <w:r w:rsidRPr="00C4686E">
        <w:rPr>
          <w:rFonts w:eastAsia="Calibri"/>
          <w:iCs/>
        </w:rPr>
        <w:t>(desmit eiro, 00 centi) apmērā</w:t>
      </w:r>
      <w:r w:rsidRPr="00C4686E">
        <w:rPr>
          <w:rFonts w:eastAsia="Calibri"/>
        </w:rPr>
        <w:t xml:space="preserve"> (maksājuma uzdevumā norāda šādu informāciju: drošības nauda zemes vienības</w:t>
      </w:r>
      <w:r w:rsidRPr="00C4686E">
        <w:rPr>
          <w:rFonts w:eastAsia="Lucida Sans Unicode"/>
          <w:kern w:val="2"/>
        </w:rPr>
        <w:t xml:space="preserve">  ar kadastra numuru 5605 001 0591, </w:t>
      </w:r>
      <w:proofErr w:type="spellStart"/>
      <w:r w:rsidRPr="00C4686E">
        <w:rPr>
          <w:rFonts w:eastAsia="Lucida Sans Unicode"/>
          <w:kern w:val="2"/>
        </w:rPr>
        <w:t>Radžupes</w:t>
      </w:r>
      <w:proofErr w:type="spellEnd"/>
      <w:r w:rsidRPr="00C4686E">
        <w:rPr>
          <w:rFonts w:eastAsia="Lucida Sans Unicode"/>
          <w:kern w:val="2"/>
        </w:rPr>
        <w:t xml:space="preserve"> iela 2A, Aknīste,   Jēkabpils novads,  </w:t>
      </w:r>
      <w:r w:rsidRPr="00C4686E">
        <w:rPr>
          <w:rFonts w:eastAsia="Calibri"/>
        </w:rPr>
        <w:t>nomas tiesību izsolei);</w:t>
      </w:r>
    </w:p>
    <w:p w14:paraId="1E195596"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Izsolei iemaksātā drošības nauda, slēdzot nomas līgumu, tiek izmantota līguma saistību nodrošināšanai.</w:t>
      </w:r>
    </w:p>
    <w:p w14:paraId="4CF53029"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Pirmspēdējās augstākās cenas nosolītājam drošības naudu atmaksā pēc Nomas tiesību izsoles rezultātu apstiprināšanas un nomas līguma noslēgšanas, ja nomas līgumu noslēdz Pretendents, kurš ir nosolījis visaugstāko cenu.</w:t>
      </w:r>
    </w:p>
    <w:p w14:paraId="75457879"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052BA329"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Drošības nauda Pretendentam netiek atmaksāta, ja: </w:t>
      </w:r>
    </w:p>
    <w:p w14:paraId="761F1044"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Pretendents ir sniedzis nepatiesas ziņas un tādēļ netiek iekļauts izsoles dalībnieku sarakstā vai tiek no tā izslēgts;</w:t>
      </w:r>
    </w:p>
    <w:p w14:paraId="20BFFFA2"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Pretendents vai tā pilnvarotā persona nav ieradusies uz izsoli un/vai atteikusies no dalības izsolē;</w:t>
      </w:r>
    </w:p>
    <w:p w14:paraId="00BEB84E"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izsoles dalībnieks neparakstās par savu pēdējo nosolīto nomas maksu;</w:t>
      </w:r>
    </w:p>
    <w:p w14:paraId="2FB142A2"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 xml:space="preserve">Nosolītājs neparaksta nomas līgumu; </w:t>
      </w:r>
    </w:p>
    <w:p w14:paraId="3E560078"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Pretendents ir veicis darbības, kas bijušas par pamatu atzīt izsoli par spēkā neesošu;</w:t>
      </w:r>
    </w:p>
    <w:p w14:paraId="045CC2BE"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 xml:space="preserve">citos šajos noteikumos noteiktajos gadījumos. </w:t>
      </w:r>
    </w:p>
    <w:p w14:paraId="75A7A539" w14:textId="77777777" w:rsidR="00EE3772" w:rsidRPr="00C4686E" w:rsidRDefault="00EE3772" w:rsidP="00EE3772">
      <w:pPr>
        <w:numPr>
          <w:ilvl w:val="0"/>
          <w:numId w:val="16"/>
        </w:numPr>
        <w:ind w:left="-284" w:right="-766" w:hanging="426"/>
        <w:contextualSpacing/>
        <w:jc w:val="both"/>
        <w:rPr>
          <w:rFonts w:eastAsia="Calibri"/>
        </w:rPr>
      </w:pPr>
      <w:bookmarkStart w:id="13" w:name="_Hlk524599197"/>
      <w:r w:rsidRPr="00C4686E">
        <w:rPr>
          <w:rFonts w:eastAsia="Calibri"/>
        </w:rPr>
        <w:t xml:space="preserve">Iesniegtais pieteikums un pielikumi Pretendentam netiek atgriezti. </w:t>
      </w:r>
    </w:p>
    <w:p w14:paraId="3B7A705F"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Pieteikumam un tā pielikumiem jābūt </w:t>
      </w:r>
      <w:proofErr w:type="spellStart"/>
      <w:r w:rsidRPr="00C4686E">
        <w:rPr>
          <w:rFonts w:eastAsia="Calibri"/>
        </w:rPr>
        <w:t>cauršūtiem</w:t>
      </w:r>
      <w:proofErr w:type="spellEnd"/>
      <w:r w:rsidRPr="00C4686E">
        <w:rPr>
          <w:rFonts w:eastAsia="Calibri"/>
        </w:rPr>
        <w:t xml:space="preserve"> tā, lai nebūtu iespējams nomainīt lapas. Uz pēdējās lapas aizmugures </w:t>
      </w:r>
      <w:proofErr w:type="spellStart"/>
      <w:r w:rsidRPr="00C4686E">
        <w:rPr>
          <w:rFonts w:eastAsia="Calibri"/>
        </w:rPr>
        <w:t>cauršūšanai</w:t>
      </w:r>
      <w:proofErr w:type="spellEnd"/>
      <w:r w:rsidRPr="00C4686E">
        <w:rPr>
          <w:rFonts w:eastAsia="Calibri"/>
        </w:rPr>
        <w:t xml:space="preserve"> izmantojamo auklu jānostiprina ar pārlīmētu lapu, kurā norādīts sanumurēto un </w:t>
      </w:r>
      <w:proofErr w:type="spellStart"/>
      <w:r w:rsidRPr="00C4686E">
        <w:rPr>
          <w:rFonts w:eastAsia="Calibri"/>
        </w:rPr>
        <w:t>cauršūto</w:t>
      </w:r>
      <w:proofErr w:type="spellEnd"/>
      <w:r w:rsidRPr="00C4686E">
        <w:rPr>
          <w:rFonts w:eastAsia="Calibri"/>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C4686E">
        <w:rPr>
          <w:rFonts w:eastAsia="Calibri"/>
        </w:rPr>
        <w:t>cauršūto</w:t>
      </w:r>
      <w:proofErr w:type="spellEnd"/>
      <w:r w:rsidRPr="00C4686E">
        <w:rPr>
          <w:rFonts w:eastAsia="Calibri"/>
        </w:rPr>
        <w:t xml:space="preserve"> lapu uzlīmi.</w:t>
      </w:r>
    </w:p>
    <w:p w14:paraId="6335BF4E"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Dokumenti iesniedzami latviešu valodā. Ja dokuments nav latviešu valodā, tam pievieno notariāli apliecinātu tulkojumu latviešu valodā. </w:t>
      </w:r>
    </w:p>
    <w:p w14:paraId="1FF90887"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Iesniegtajiem dokumentiem jābūt noformētiem atbilstoši Dokumentu juridiskā spēka likumam, Ministru kabineta 2018.gada 4.septembra noteikumiem Nr.558 “Dokumentu izstrādāšanas un noformēšanas kārtība”, šo noteikumu un citu normatīvo aktu prasībām. </w:t>
      </w:r>
    </w:p>
    <w:p w14:paraId="2FC8D9D1"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Ar pieteikuma iesniegšanu ir uzskatāms, ka Pretendents:</w:t>
      </w:r>
    </w:p>
    <w:p w14:paraId="4758F84C" w14:textId="77777777" w:rsidR="00EE3772" w:rsidRPr="00C4686E" w:rsidRDefault="00EE3772" w:rsidP="00EE3772">
      <w:pPr>
        <w:numPr>
          <w:ilvl w:val="1"/>
          <w:numId w:val="16"/>
        </w:numPr>
        <w:ind w:left="-284" w:right="-766" w:hanging="567"/>
        <w:contextualSpacing/>
        <w:rPr>
          <w:rFonts w:eastAsia="Calibri"/>
        </w:rPr>
      </w:pPr>
      <w:r w:rsidRPr="00C4686E">
        <w:rPr>
          <w:rFonts w:eastAsia="Calibri"/>
        </w:rPr>
        <w:t>piekrīt izsoles noteikumiem un nomas līguma nosacījumiem;</w:t>
      </w:r>
    </w:p>
    <w:p w14:paraId="3B3A5F7D"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piekrīt Iznomātāja un Komisijas veiktajai personas datu apstrādei nomas līguma noslēgšanas mērķim un iesniegtās informācijas atbilstības pārbaudei;</w:t>
      </w:r>
    </w:p>
    <w:p w14:paraId="496E1D1F"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 xml:space="preserve">piekrīt, ka Komisija saziņai ar Pretendentu izmantos Pretendenta pieteikumā norādīto elektroniskā pasta adresi bez droša elektroniskā paraksta.  </w:t>
      </w:r>
    </w:p>
    <w:p w14:paraId="205FF885" w14:textId="77777777" w:rsidR="00EE3772" w:rsidRPr="00C4686E" w:rsidRDefault="00EE3772" w:rsidP="00EE3772">
      <w:pPr>
        <w:numPr>
          <w:ilvl w:val="0"/>
          <w:numId w:val="16"/>
        </w:numPr>
        <w:spacing w:line="244" w:lineRule="auto"/>
        <w:ind w:left="-284" w:right="-766" w:hanging="426"/>
        <w:contextualSpacing/>
        <w:jc w:val="both"/>
        <w:rPr>
          <w:rFonts w:eastAsia="Calibri"/>
        </w:rPr>
      </w:pPr>
      <w:r w:rsidRPr="00C4686E">
        <w:rPr>
          <w:rFonts w:eastAsia="Calibri"/>
        </w:rPr>
        <w:t xml:space="preserve">Par nelabticīgu nomnieku noteikumu izpratnē atzīstams:  </w:t>
      </w:r>
    </w:p>
    <w:p w14:paraId="1CCDBA05" w14:textId="77777777" w:rsidR="00EE3772" w:rsidRPr="00C4686E" w:rsidRDefault="00EE3772" w:rsidP="00EE3772">
      <w:pPr>
        <w:numPr>
          <w:ilvl w:val="1"/>
          <w:numId w:val="16"/>
        </w:numPr>
        <w:spacing w:line="244" w:lineRule="auto"/>
        <w:ind w:left="-284" w:right="-766" w:hanging="567"/>
        <w:contextualSpacing/>
        <w:jc w:val="both"/>
        <w:rPr>
          <w:rFonts w:eastAsia="Calibri"/>
        </w:rPr>
      </w:pPr>
      <w:r w:rsidRPr="00C4686E">
        <w:rPr>
          <w:rFonts w:eastAsia="Calibri"/>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B661208" w14:textId="77777777" w:rsidR="00EE3772" w:rsidRPr="00C4686E" w:rsidRDefault="00EE3772" w:rsidP="00EE3772">
      <w:pPr>
        <w:numPr>
          <w:ilvl w:val="1"/>
          <w:numId w:val="16"/>
        </w:numPr>
        <w:spacing w:line="244" w:lineRule="auto"/>
        <w:ind w:left="-284" w:right="-766" w:hanging="567"/>
        <w:contextualSpacing/>
        <w:jc w:val="both"/>
        <w:rPr>
          <w:rFonts w:eastAsia="Calibri"/>
        </w:rPr>
      </w:pPr>
      <w:r w:rsidRPr="00C4686E">
        <w:rPr>
          <w:rFonts w:eastAsia="Calibri"/>
        </w:rPr>
        <w:t>iznomātājam zināmi publiskas personas nekustamā īpašuma uzturēšanai nepieciešamo pakalpojumu maksājumu parādi;</w:t>
      </w:r>
    </w:p>
    <w:p w14:paraId="35CE89EF" w14:textId="77777777" w:rsidR="00EE3772" w:rsidRPr="00C4686E" w:rsidRDefault="00EE3772" w:rsidP="00EE3772">
      <w:pPr>
        <w:numPr>
          <w:ilvl w:val="1"/>
          <w:numId w:val="16"/>
        </w:numPr>
        <w:spacing w:line="244" w:lineRule="auto"/>
        <w:ind w:left="-284" w:right="-766" w:hanging="567"/>
        <w:contextualSpacing/>
        <w:jc w:val="both"/>
        <w:rPr>
          <w:rFonts w:eastAsia="Calibri"/>
        </w:rPr>
      </w:pPr>
      <w:r w:rsidRPr="00C4686E">
        <w:rPr>
          <w:rFonts w:eastAsia="Calibri"/>
        </w:rPr>
        <w:t>nomas tiesību pretendentam ir jebkādas citas būtiskas neizpildītas līgumsaistības pret iznomātāju.</w:t>
      </w:r>
    </w:p>
    <w:p w14:paraId="4F8E652C" w14:textId="77777777" w:rsidR="00EE3772" w:rsidRPr="00C4686E" w:rsidRDefault="00EE3772" w:rsidP="00EE3772">
      <w:pPr>
        <w:spacing w:line="244" w:lineRule="auto"/>
        <w:ind w:left="-284" w:right="-766"/>
        <w:contextualSpacing/>
        <w:jc w:val="both"/>
        <w:rPr>
          <w:rFonts w:eastAsia="Calibri"/>
        </w:rPr>
      </w:pPr>
    </w:p>
    <w:p w14:paraId="24CC308A" w14:textId="77777777" w:rsidR="00EE3772" w:rsidRPr="00C4686E" w:rsidRDefault="00EE3772" w:rsidP="00EE3772">
      <w:pPr>
        <w:ind w:left="-284" w:right="-766"/>
        <w:jc w:val="center"/>
        <w:rPr>
          <w:rFonts w:eastAsia="Calibri"/>
          <w:b/>
        </w:rPr>
      </w:pPr>
      <w:r w:rsidRPr="00C4686E">
        <w:rPr>
          <w:rFonts w:eastAsia="Calibri"/>
          <w:b/>
        </w:rPr>
        <w:t>VI. Pretendentu pieteikumu izvērtēšanas kārtība</w:t>
      </w:r>
    </w:p>
    <w:bookmarkEnd w:id="13"/>
    <w:p w14:paraId="486ED2A8" w14:textId="77777777" w:rsidR="00EE3772" w:rsidRPr="00C4686E" w:rsidRDefault="00EE3772" w:rsidP="00EE3772">
      <w:pPr>
        <w:numPr>
          <w:ilvl w:val="0"/>
          <w:numId w:val="16"/>
        </w:numPr>
        <w:spacing w:line="244" w:lineRule="auto"/>
        <w:ind w:left="-284" w:right="-766" w:hanging="426"/>
        <w:contextualSpacing/>
        <w:jc w:val="both"/>
        <w:rPr>
          <w:rFonts w:eastAsia="Calibri"/>
        </w:rPr>
      </w:pPr>
      <w:r w:rsidRPr="00C4686E">
        <w:rPr>
          <w:rFonts w:eastAsia="Calibri"/>
        </w:rPr>
        <w:t xml:space="preserve">Komisija slēgtā, bez Pretendentu piedalīšanās, sēdē izvērtē Pretendentu pieteikumu atbilstību noteikumos un normatīvajos aktos noteiktajām prasībām. </w:t>
      </w:r>
    </w:p>
    <w:p w14:paraId="5E945D88" w14:textId="77777777" w:rsidR="00EE3772" w:rsidRPr="00C4686E" w:rsidRDefault="00EE3772" w:rsidP="00EE3772">
      <w:pPr>
        <w:numPr>
          <w:ilvl w:val="0"/>
          <w:numId w:val="16"/>
        </w:numPr>
        <w:spacing w:line="244" w:lineRule="auto"/>
        <w:ind w:left="-284" w:right="-766" w:hanging="426"/>
        <w:contextualSpacing/>
        <w:jc w:val="both"/>
        <w:rPr>
          <w:rFonts w:eastAsia="Calibri"/>
        </w:rPr>
      </w:pPr>
      <w:r w:rsidRPr="00C4686E">
        <w:rPr>
          <w:rFonts w:eastAsia="Calibri"/>
        </w:rPr>
        <w:t>Komisija lēmumu par Pretendenta iekļaušanu vai neiekļaušanu izsoles dalībnieku reģistrā un organizēto izsoli nosūtīta uz Pretendenta norādīto elektroniskā pasta adresi iepriekšējā darba dienā pirms noteiktās izsoles dienas.</w:t>
      </w:r>
    </w:p>
    <w:p w14:paraId="7CD516D3" w14:textId="77777777" w:rsidR="00EE3772" w:rsidRPr="00C4686E" w:rsidRDefault="00EE3772" w:rsidP="00EE3772">
      <w:pPr>
        <w:numPr>
          <w:ilvl w:val="0"/>
          <w:numId w:val="16"/>
        </w:numPr>
        <w:spacing w:line="244" w:lineRule="auto"/>
        <w:ind w:left="-284" w:right="-766" w:hanging="426"/>
        <w:contextualSpacing/>
        <w:jc w:val="both"/>
        <w:rPr>
          <w:rFonts w:eastAsia="Calibri"/>
        </w:rPr>
      </w:pPr>
      <w:r w:rsidRPr="00C4686E">
        <w:rPr>
          <w:rFonts w:eastAsia="Calibri"/>
        </w:rPr>
        <w:lastRenderedPageBreak/>
        <w:t>Komisija sastāda izsoles dalībnieku reģistru saņemto pieteikumu saņemšanas secībā, iekļaujot tajā Pretendentus, kuri atbilst šajos noteikumos izvirzītajām prasībām.</w:t>
      </w:r>
    </w:p>
    <w:p w14:paraId="15D9967D" w14:textId="77777777" w:rsidR="00EE3772" w:rsidRPr="00C4686E" w:rsidRDefault="00EE3772" w:rsidP="00EE3772">
      <w:pPr>
        <w:numPr>
          <w:ilvl w:val="0"/>
          <w:numId w:val="16"/>
        </w:numPr>
        <w:spacing w:line="244" w:lineRule="auto"/>
        <w:ind w:left="-284" w:right="-766" w:hanging="426"/>
        <w:contextualSpacing/>
        <w:jc w:val="both"/>
        <w:rPr>
          <w:rFonts w:eastAsia="Calibri"/>
        </w:rPr>
      </w:pPr>
      <w:r w:rsidRPr="00C4686E">
        <w:rPr>
          <w:rFonts w:eastAsia="Calibri"/>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576EFA5F" w14:textId="77777777" w:rsidR="00EE3772" w:rsidRPr="00C4686E" w:rsidRDefault="00EE3772" w:rsidP="00EE3772">
      <w:pPr>
        <w:numPr>
          <w:ilvl w:val="0"/>
          <w:numId w:val="16"/>
        </w:numPr>
        <w:spacing w:line="244" w:lineRule="auto"/>
        <w:ind w:left="-284" w:right="-766" w:hanging="426"/>
        <w:contextualSpacing/>
        <w:jc w:val="both"/>
        <w:rPr>
          <w:rFonts w:eastAsia="Calibri"/>
        </w:rPr>
      </w:pPr>
      <w:r w:rsidRPr="00C4686E">
        <w:rPr>
          <w:rFonts w:eastAsia="Calibri"/>
        </w:rPr>
        <w:t>Ja Pretendents nav izpildījis izsoles priekšnoteikumus, Pretendentu neiekļauj izsoles dalībnieku reģistrā.</w:t>
      </w:r>
    </w:p>
    <w:p w14:paraId="5787FADB" w14:textId="77777777" w:rsidR="00EE3772" w:rsidRPr="00C4686E" w:rsidRDefault="00EE3772" w:rsidP="00EE3772">
      <w:pPr>
        <w:numPr>
          <w:ilvl w:val="0"/>
          <w:numId w:val="16"/>
        </w:numPr>
        <w:spacing w:line="244" w:lineRule="auto"/>
        <w:ind w:left="-284" w:right="-766" w:hanging="426"/>
        <w:contextualSpacing/>
        <w:jc w:val="both"/>
        <w:rPr>
          <w:rFonts w:eastAsia="Calibri"/>
        </w:rPr>
      </w:pPr>
      <w:r w:rsidRPr="00C4686E">
        <w:rPr>
          <w:rFonts w:eastAsia="Calibri"/>
        </w:rPr>
        <w:t>Ja Pretendents atbilst Ministru kabineta 2018.gada 19.jūnija noteikumu Nr.350 “Publiskas personas zemes nomas un apbūves tiesību noteikumi” 38.punktam, Komisija Pretendentu izsoles dalībnieku reģistrā neiekļauj.</w:t>
      </w:r>
    </w:p>
    <w:p w14:paraId="16AF966D" w14:textId="77777777" w:rsidR="00EE3772" w:rsidRPr="00C4686E" w:rsidRDefault="00EE3772" w:rsidP="00EE3772">
      <w:pPr>
        <w:numPr>
          <w:ilvl w:val="0"/>
          <w:numId w:val="16"/>
        </w:numPr>
        <w:spacing w:line="244" w:lineRule="auto"/>
        <w:ind w:left="-284" w:right="-766" w:hanging="426"/>
        <w:contextualSpacing/>
        <w:jc w:val="both"/>
        <w:rPr>
          <w:rFonts w:eastAsia="Calibri"/>
        </w:rPr>
      </w:pPr>
      <w:r w:rsidRPr="00C4686E">
        <w:rPr>
          <w:rFonts w:eastAsia="Calibri"/>
        </w:rPr>
        <w:t xml:space="preserve">Pieteikumu neizskata vai izslēdz no izsoles dalībnieku reģistra, ja pieteikumā nav iekļauta šo noteikumu </w:t>
      </w:r>
      <w:hyperlink r:id="rId8" w:anchor="p29" w:history="1">
        <w:r w:rsidRPr="00C4686E">
          <w:rPr>
            <w:rStyle w:val="Hipersaite"/>
            <w:rFonts w:eastAsia="Calibri"/>
          </w:rPr>
          <w:t>41.punktā</w:t>
        </w:r>
      </w:hyperlink>
      <w:r w:rsidRPr="00C4686E">
        <w:rPr>
          <w:rFonts w:eastAsia="Calibri"/>
        </w:rPr>
        <w:t xml:space="preserve"> minētā informācija un/vai nav pievienoti šo noteikumu 42.punktā norādītie dokumenti, komisija pieņem lēmumu par nomas tiesību pretendenta izslēgšanu no dalības mutiskā izsolē un pieteikumu neizskata.</w:t>
      </w:r>
    </w:p>
    <w:p w14:paraId="692A9888" w14:textId="77777777" w:rsidR="00EE3772" w:rsidRPr="00C4686E" w:rsidRDefault="00EE3772" w:rsidP="00EE3772">
      <w:pPr>
        <w:numPr>
          <w:ilvl w:val="0"/>
          <w:numId w:val="16"/>
        </w:numPr>
        <w:spacing w:line="244" w:lineRule="auto"/>
        <w:ind w:left="-284" w:right="-766" w:hanging="426"/>
        <w:contextualSpacing/>
        <w:jc w:val="both"/>
        <w:rPr>
          <w:rFonts w:eastAsia="Calibri"/>
        </w:rPr>
      </w:pPr>
      <w:r w:rsidRPr="00C4686E">
        <w:rPr>
          <w:rFonts w:eastAsia="Calibri"/>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222A7772" w14:textId="77777777" w:rsidR="00EE3772" w:rsidRPr="00C4686E" w:rsidRDefault="00EE3772" w:rsidP="00EE3772">
      <w:pPr>
        <w:numPr>
          <w:ilvl w:val="0"/>
          <w:numId w:val="16"/>
        </w:numPr>
        <w:spacing w:line="244" w:lineRule="auto"/>
        <w:ind w:left="-284" w:right="-766" w:hanging="426"/>
        <w:contextualSpacing/>
        <w:jc w:val="both"/>
        <w:rPr>
          <w:rFonts w:eastAsia="Calibri"/>
        </w:rPr>
      </w:pPr>
      <w:r w:rsidRPr="00C4686E">
        <w:rPr>
          <w:rFonts w:eastAsia="Calibri"/>
        </w:rPr>
        <w:t xml:space="preserve">Ziņas par saņemtajiem Pretendentu pieteikumiem, kā arī par izsoles dalībnieku reģistrā reģistrētajiem izsoles dalībniekiem, netiek izpaustas līdz izsoles sākumam. </w:t>
      </w:r>
    </w:p>
    <w:p w14:paraId="52350251" w14:textId="77777777" w:rsidR="00EE3772" w:rsidRPr="00C4686E" w:rsidRDefault="00EE3772" w:rsidP="00EE3772">
      <w:pPr>
        <w:spacing w:line="244" w:lineRule="auto"/>
        <w:ind w:left="-284" w:right="-766"/>
        <w:contextualSpacing/>
        <w:rPr>
          <w:rFonts w:eastAsia="Calibri"/>
        </w:rPr>
      </w:pPr>
    </w:p>
    <w:p w14:paraId="56A6B637" w14:textId="77777777" w:rsidR="00EE3772" w:rsidRPr="00C4686E" w:rsidRDefault="00EE3772" w:rsidP="00EE3772">
      <w:pPr>
        <w:spacing w:line="244" w:lineRule="auto"/>
        <w:ind w:left="-284" w:right="-766"/>
        <w:jc w:val="center"/>
        <w:rPr>
          <w:rFonts w:eastAsia="Calibri"/>
          <w:b/>
        </w:rPr>
      </w:pPr>
      <w:bookmarkStart w:id="14" w:name="_Hlk524682571"/>
      <w:r w:rsidRPr="00C4686E">
        <w:rPr>
          <w:rFonts w:eastAsia="Calibri"/>
          <w:b/>
        </w:rPr>
        <w:t>VII. Nomas objekta nosacītā nomas maksa</w:t>
      </w:r>
    </w:p>
    <w:bookmarkEnd w:id="14"/>
    <w:p w14:paraId="54A93F2F" w14:textId="77777777" w:rsidR="00EE3772" w:rsidRPr="00C4686E" w:rsidRDefault="00EE3772" w:rsidP="00EE3772">
      <w:pPr>
        <w:pStyle w:val="Sarakstarindkopa"/>
        <w:numPr>
          <w:ilvl w:val="0"/>
          <w:numId w:val="16"/>
        </w:numPr>
        <w:ind w:left="-284" w:right="-766"/>
        <w:jc w:val="both"/>
      </w:pPr>
      <w:r w:rsidRPr="00C4686E">
        <w:t xml:space="preserve">Ar </w:t>
      </w:r>
      <w:r w:rsidRPr="00C4686E">
        <w:rPr>
          <w:iCs/>
          <w:color w:val="404040" w:themeColor="text1" w:themeTint="BF"/>
        </w:rPr>
        <w:t>Jēkabpils novada domes 28.04.2022. Saistošo noteikumu Nr. 19 “Saistošie noteikumi par Jēkabpils novada pašvaldībai piederoša vai piekrītoša neapbūvēta zemesgabala nomas maksu” 2.2.punktu, minimālā nomas maksa noteikta 12.00 eiro. P</w:t>
      </w:r>
      <w:r w:rsidRPr="00C4686E">
        <w:rPr>
          <w:iCs/>
        </w:rPr>
        <w:t>apildus nomas maksai tiek aprēķināts pievienotās vērtības nodoklis (PVN)</w:t>
      </w:r>
      <w:r w:rsidRPr="00C4686E">
        <w:rPr>
          <w:rFonts w:eastAsia="Lucida Sans Unicode"/>
        </w:rPr>
        <w:t>.</w:t>
      </w:r>
      <w:r w:rsidRPr="00C4686E">
        <w:t xml:space="preserve"> </w:t>
      </w:r>
    </w:p>
    <w:p w14:paraId="7BE9DACB"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Izsoles solis ir 0,50 </w:t>
      </w:r>
      <w:proofErr w:type="spellStart"/>
      <w:r w:rsidRPr="00C4686E">
        <w:rPr>
          <w:rFonts w:eastAsia="Calibri"/>
        </w:rPr>
        <w:t>euro</w:t>
      </w:r>
      <w:proofErr w:type="spellEnd"/>
      <w:r w:rsidRPr="00C4686E">
        <w:rPr>
          <w:rFonts w:eastAsia="Calibri"/>
        </w:rPr>
        <w:t>.</w:t>
      </w:r>
    </w:p>
    <w:p w14:paraId="557B8D17"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Noma ir ar pievienotās vērtības nodokli apliekams darījums. </w:t>
      </w:r>
    </w:p>
    <w:p w14:paraId="7FE08232" w14:textId="77777777" w:rsidR="00EE3772" w:rsidRPr="00C4686E" w:rsidRDefault="00EE3772" w:rsidP="00EE3772">
      <w:pPr>
        <w:spacing w:line="244" w:lineRule="auto"/>
        <w:ind w:left="-284" w:right="-766"/>
        <w:rPr>
          <w:b/>
        </w:rPr>
      </w:pPr>
    </w:p>
    <w:p w14:paraId="62EFA602" w14:textId="77777777" w:rsidR="00EE3772" w:rsidRPr="00C4686E" w:rsidRDefault="00EE3772" w:rsidP="00EE3772">
      <w:pPr>
        <w:numPr>
          <w:ilvl w:val="0"/>
          <w:numId w:val="19"/>
        </w:numPr>
        <w:spacing w:line="244" w:lineRule="auto"/>
        <w:ind w:left="-284" w:right="-766"/>
        <w:contextualSpacing/>
        <w:jc w:val="center"/>
        <w:rPr>
          <w:rFonts w:eastAsia="Calibri"/>
          <w:b/>
        </w:rPr>
      </w:pPr>
      <w:r w:rsidRPr="00C4686E">
        <w:rPr>
          <w:rFonts w:eastAsia="Calibri"/>
          <w:b/>
        </w:rPr>
        <w:t xml:space="preserve"> Izsoles norise, rezultātu paziņošana un apstiprināšana</w:t>
      </w:r>
    </w:p>
    <w:p w14:paraId="1EC07FA8" w14:textId="77777777" w:rsidR="00EE3772" w:rsidRPr="00C4686E" w:rsidRDefault="00EE3772" w:rsidP="00EE3772">
      <w:pPr>
        <w:numPr>
          <w:ilvl w:val="0"/>
          <w:numId w:val="16"/>
        </w:numPr>
        <w:ind w:left="-284" w:right="-766" w:hanging="426"/>
        <w:contextualSpacing/>
        <w:jc w:val="both"/>
        <w:rPr>
          <w:rFonts w:eastAsia="Calibri"/>
        </w:rPr>
      </w:pPr>
      <w:bookmarkStart w:id="15" w:name="_Hlk524685043"/>
      <w:r w:rsidRPr="00C4686E">
        <w:rPr>
          <w:rFonts w:eastAsia="Calibri"/>
        </w:rPr>
        <w:t>Izsole notiek sēdē, kurā piedalās Komisija un Pretendenti, kuri iekļauti izsoles dalībnieku reģistrā (turpmāk – Izsoles dalībnieki) vai to pilnvarotās personas.</w:t>
      </w:r>
    </w:p>
    <w:p w14:paraId="59EE1D35"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Izsoli vada un kārtību izsoles laikā nodrošina Komisijas priekšsēdētājs, bet viņa prombūtnes laikā Komisijas priekšsēdētāja vietnieks. </w:t>
      </w:r>
    </w:p>
    <w:p w14:paraId="1EE3578B"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Izsoles gaitu protokolē Komisijas loceklis, kas veic arī Komisijas sekretāra pienākumus. </w:t>
      </w:r>
    </w:p>
    <w:p w14:paraId="12A22872"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Izsoles dalībnieki vai to pilnvarotās personas </w:t>
      </w:r>
      <w:bookmarkEnd w:id="15"/>
      <w:r w:rsidRPr="00C4686E">
        <w:rPr>
          <w:rFonts w:eastAsia="Calibri"/>
        </w:rPr>
        <w:t xml:space="preserve">pirms izsoles sākuma ar parakstu apliecina, ka ir iepazinušies ar izsoles noteikumiem, ja tas jau nav apliecināts pieteikumā par piedalīšanos izsolē (nomas objektam).  </w:t>
      </w:r>
    </w:p>
    <w:p w14:paraId="71F652AF"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11CF0966"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Ja Izsoles dalībnieks vai viņa pilnvarotā persona nevar uzrādīt personu apliecinošu dokumentu, tiek uzskatīts, ka Izsoles dalībnieks uz izsoli nav ieradies. Šādā gadījumā Pretendentam netiek atmaksāta drošības nauda. </w:t>
      </w:r>
    </w:p>
    <w:p w14:paraId="4EA8516A"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2A4834AA"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F19197A"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lastRenderedPageBreak/>
        <w:t>Izsoles vadītājs atklāj izsoli, raksturo Nomas objektu, paziņo Nomas objekta sākotnējo mēneša nomas maksas apmēru, izsoles soli par kādu sākotnējo mēneša nomas maksu var pārsolīt, sniedz atbildes uz Izsoles dalībnieku jautājumiem, ja tādi ir.</w:t>
      </w:r>
    </w:p>
    <w:p w14:paraId="70F32E3D"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Uzsākot izsoli, izsoles vadītājs jautā, vai kāds nevēlas pārsolīt noteikto Nomas objekta sākotnējo mēneša nomas maksu. Katru </w:t>
      </w:r>
      <w:proofErr w:type="spellStart"/>
      <w:r w:rsidRPr="00C4686E">
        <w:rPr>
          <w:rFonts w:eastAsia="Calibri"/>
        </w:rPr>
        <w:t>pārsolījumu</w:t>
      </w:r>
      <w:proofErr w:type="spellEnd"/>
      <w:r w:rsidRPr="00C4686E">
        <w:rPr>
          <w:rFonts w:eastAsia="Calibri"/>
        </w:rPr>
        <w:t xml:space="preserve"> atzīmē izsoles protokolā, norādot Izsoles dalībnieku, tā numuru.</w:t>
      </w:r>
    </w:p>
    <w:p w14:paraId="3C41E0F5"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Izsoles dalībnieki izsoles procesa gaitā var vienoties par lielāku izsoles soli, ja tam piekrīt visi Izsoles dalībnieki un tas tiek fiksēts izsoles protokolā.</w:t>
      </w:r>
    </w:p>
    <w:p w14:paraId="465FE827"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Ja uz izsoli ir ieradies tikai viens izsoles dalībnieks, par nosolītāju ir atzīstams vienīgais izsoles dalībnieks, kurš Nomas objekta nomu iegūst par Nomas objekta sākotnējo mēneša nomas maksu.</w:t>
      </w:r>
    </w:p>
    <w:p w14:paraId="6859EF24"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Izsoles dalībnieki solīšanas procesā paceļ savu dalībnieka numuru. Solīšana notiek pa vienam izsoles solim. </w:t>
      </w:r>
    </w:p>
    <w:p w14:paraId="5D382326"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Izsoles vadītājs atkārto solītāja dalībnieka numuru un </w:t>
      </w:r>
      <w:bookmarkStart w:id="16" w:name="_Hlk39499060"/>
      <w:r w:rsidRPr="00C4686E">
        <w:rPr>
          <w:rFonts w:eastAsia="Calibri"/>
        </w:rPr>
        <w:t xml:space="preserve">piedāvāto </w:t>
      </w:r>
      <w:bookmarkEnd w:id="16"/>
      <w:r w:rsidRPr="00C4686E">
        <w:rPr>
          <w:rFonts w:eastAsia="Calibri"/>
        </w:rPr>
        <w:t xml:space="preserve">mēneša nomas maksu. Ja neviens no Izsoles dalībniekiem augstāku piedāvāto mēneša  nomas maksu nepiedāvā, izsoles vadītājs trīs reizes atkārto pēdējo piedāvāto augstāko mēneša nomas maksu un fiksē to ar āmura piesitienu un pēc tam </w:t>
      </w:r>
      <w:proofErr w:type="spellStart"/>
      <w:r w:rsidRPr="00C4686E">
        <w:rPr>
          <w:rFonts w:eastAsia="Calibri"/>
        </w:rPr>
        <w:t>pārsolījumus</w:t>
      </w:r>
      <w:proofErr w:type="spellEnd"/>
      <w:r w:rsidRPr="00C4686E">
        <w:rPr>
          <w:rFonts w:eastAsia="Calibri"/>
        </w:rPr>
        <w:t xml:space="preserve"> vairs nepieņem. Piedalīties solīšanā var līdz āmura trešajam piesitienam. Trešais āmura piesitiens noslēdz nomas tiesību iegūšanu.  </w:t>
      </w:r>
    </w:p>
    <w:p w14:paraId="4DA9584C"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Ja vairāki solītāji reizē sola vienādu mēneša  nomas maksu un neviens to nepārsola, tad priekšroka dodama solītājam, kas Izsoles dalībnieku reģistrā reģistrēts ar mazāku kārtas numuru.  </w:t>
      </w:r>
    </w:p>
    <w:p w14:paraId="74AD403C"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Izsoles dalībnieku reģistrā ieraksta solītāja vārdu un uzvārdu, Pretendenta nosaukumu, kuru solītājs pārstāv, solītāja pēdējo nosolīto mēneša nomas maksu.</w:t>
      </w:r>
    </w:p>
    <w:p w14:paraId="35863BD4"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Izsoles dalībnieks ar parakstu izsoles dalībnieku reģistrā apstiprina savu pēdējo solīto mēneša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mēneša nomas  maksu.</w:t>
      </w:r>
    </w:p>
    <w:p w14:paraId="79B1FB92"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Izsoles beigās Izsoles vadītājs paziņo, ka izsole pabeigta un nosauc visaugstāko nosolīto mēneša nomas maksu un Izsoles dalībnieku, kurš nosolījis augstāko mēneša  nomas maksu (turpmāk – Nosolītājs).</w:t>
      </w:r>
    </w:p>
    <w:p w14:paraId="3C0CFBC9"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Izsoles rezultātus apstiprina Jēkabpils novada pašvaldības </w:t>
      </w:r>
      <w:proofErr w:type="spellStart"/>
      <w:r w:rsidRPr="00C4686E">
        <w:rPr>
          <w:rFonts w:eastAsia="Calibri"/>
        </w:rPr>
        <w:t>Pašvaldības</w:t>
      </w:r>
      <w:proofErr w:type="spellEnd"/>
      <w:r w:rsidRPr="00C4686E">
        <w:rPr>
          <w:rFonts w:eastAsia="Calibri"/>
        </w:rPr>
        <w:t xml:space="preserve"> nekustamo īpašumu iznomāšanas komisija. Izsoles rezultāti tiek publicēti Jēkabpils novada pašvaldības mājas lapā </w:t>
      </w:r>
      <w:hyperlink r:id="rId9" w:history="1">
        <w:r w:rsidRPr="00C4686E">
          <w:rPr>
            <w:rStyle w:val="Hipersaite"/>
            <w:rFonts w:eastAsia="Calibri"/>
          </w:rPr>
          <w:t>www.jekabpils.lv</w:t>
        </w:r>
      </w:hyperlink>
      <w:r w:rsidRPr="00C4686E">
        <w:rPr>
          <w:rFonts w:eastAsia="Calibri"/>
        </w:rPr>
        <w:t>.</w:t>
      </w:r>
    </w:p>
    <w:p w14:paraId="59242FA6"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Izsolāmo nomas tiesību Nosolītājs iegūst tiesības slēgt nomas līgumu ar Iznomātāju pēc Jēkabpils novada pašvaldības </w:t>
      </w:r>
      <w:proofErr w:type="spellStart"/>
      <w:r w:rsidRPr="00C4686E">
        <w:rPr>
          <w:rFonts w:eastAsia="Calibri"/>
        </w:rPr>
        <w:t>Pašvaldības</w:t>
      </w:r>
      <w:proofErr w:type="spellEnd"/>
      <w:r w:rsidRPr="00C4686E">
        <w:rPr>
          <w:rFonts w:eastAsia="Calibri"/>
        </w:rPr>
        <w:t xml:space="preserve"> nekustamo īpašumu iznomāšanas komisijas  lēmuma pieņemšanas par izsoles rezultātu apstiprināšanu.</w:t>
      </w:r>
    </w:p>
    <w:p w14:paraId="5C44E724"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Jēkabpils novada pašvaldība, pēc izsoles rezultātu apstiprināšanas Nosolītājam </w:t>
      </w:r>
      <w:proofErr w:type="spellStart"/>
      <w:r w:rsidRPr="00C4686E">
        <w:rPr>
          <w:rFonts w:eastAsia="Calibri"/>
        </w:rPr>
        <w:t>nosūta</w:t>
      </w:r>
      <w:proofErr w:type="spellEnd"/>
      <w:r w:rsidRPr="00C4686E">
        <w:rPr>
          <w:rFonts w:eastAsia="Calibri"/>
        </w:rPr>
        <w:t xml:space="preserve"> nomas līguma projektu parakstīšanai.</w:t>
      </w:r>
    </w:p>
    <w:p w14:paraId="5A64493C" w14:textId="77777777" w:rsidR="00EE3772" w:rsidRPr="00C4686E" w:rsidRDefault="00EE3772" w:rsidP="00EE3772">
      <w:pPr>
        <w:ind w:left="-284" w:right="-766"/>
        <w:contextualSpacing/>
        <w:jc w:val="both"/>
        <w:rPr>
          <w:rFonts w:eastAsia="Calibri"/>
        </w:rPr>
      </w:pPr>
    </w:p>
    <w:p w14:paraId="545A77FC" w14:textId="77777777" w:rsidR="00EE3772" w:rsidRPr="00C4686E" w:rsidRDefault="00EE3772" w:rsidP="00EE3772">
      <w:pPr>
        <w:numPr>
          <w:ilvl w:val="0"/>
          <w:numId w:val="20"/>
        </w:numPr>
        <w:ind w:left="-284" w:right="-766"/>
        <w:contextualSpacing/>
        <w:jc w:val="center"/>
        <w:rPr>
          <w:rFonts w:eastAsia="Calibri"/>
          <w:b/>
        </w:rPr>
      </w:pPr>
      <w:r w:rsidRPr="00C4686E">
        <w:rPr>
          <w:rFonts w:eastAsia="Calibri"/>
          <w:b/>
        </w:rPr>
        <w:t>Nomas līguma noslēgšanas kārtība</w:t>
      </w:r>
    </w:p>
    <w:p w14:paraId="2DB9DBAF"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Nosolītājs 10 (desmit) darba dienu laikā no nomas līguma projekta nosūtīšanas dienas paraksta nomas līgumu, vai rakstiski paziņo par atteikumu slēgt nomas līgumu. </w:t>
      </w:r>
    </w:p>
    <w:p w14:paraId="4E2D99F2"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677BCCB"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C4686E">
          <w:rPr>
            <w:rStyle w:val="Hipersaite"/>
            <w:rFonts w:eastAsia="Calibri"/>
          </w:rPr>
          <w:t>www.jekabpils.lv</w:t>
        </w:r>
      </w:hyperlink>
      <w:r w:rsidRPr="00C4686E">
        <w:rPr>
          <w:rFonts w:eastAsia="Calibri"/>
          <w:u w:val="single"/>
        </w:rPr>
        <w:t xml:space="preserve">. </w:t>
      </w:r>
    </w:p>
    <w:p w14:paraId="7A929674"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Izsoles dalībnieks, kurš piedāvājis nākamo augstāko mēneša  nomas maksu un kurš stājies Nosolītāja vietā un piekrīt parakstīt nomas līgumu par paša nosolīto mēneša nomas maksu, 10 (desmit) darba dienu laikā no nomas līguma projekta nosūtīšanas dienas paraksta nomas līgumu vai rakstiski paziņo par atteikumu slēgt nomas līgumu. Ja Izsoles dalībnieks, kurš piedāvājis nākamo augstāko mēneša  nomas maksu un kurš stājies Nosolītāja vietā neparaksta nomas līgumu noteiktajā termiņā vai rakstiski nepaziņo par atteikumu slēgt nomas līgumu ar iznomātāju, ir uzskatāms, ka pretendents no nomas līguma slēgšanas ir atteicies, un rīkojama jauna </w:t>
      </w:r>
      <w:r w:rsidRPr="00C4686E">
        <w:rPr>
          <w:rFonts w:eastAsia="Calibri"/>
        </w:rPr>
        <w:lastRenderedPageBreak/>
        <w:t xml:space="preserve">nomas tiesību izsole. Šādā gadījumā netiek atgriezta iemaksātā drošības nauda un viņš zaudē izsolāmo mantu saskaņā ar noteikumos noteiktajiem nosacījumiem. </w:t>
      </w:r>
    </w:p>
    <w:p w14:paraId="64A2D0C2"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Neatmaksātā drošības nauda tiek ieskaitīta Jēkabpils novada pašvaldības budžetā. </w:t>
      </w:r>
    </w:p>
    <w:p w14:paraId="552F7C9D" w14:textId="77777777" w:rsidR="00EE3772" w:rsidRPr="00C4686E" w:rsidRDefault="00EE3772" w:rsidP="00EE3772">
      <w:pPr>
        <w:spacing w:line="244" w:lineRule="auto"/>
        <w:ind w:left="-284" w:right="-766"/>
        <w:contextualSpacing/>
        <w:jc w:val="both"/>
        <w:rPr>
          <w:rFonts w:eastAsia="Calibri"/>
        </w:rPr>
      </w:pPr>
    </w:p>
    <w:p w14:paraId="19CC8095" w14:textId="77777777" w:rsidR="00EE3772" w:rsidRPr="00C4686E" w:rsidRDefault="00EE3772" w:rsidP="00EE3772">
      <w:pPr>
        <w:numPr>
          <w:ilvl w:val="0"/>
          <w:numId w:val="20"/>
        </w:numPr>
        <w:spacing w:line="244" w:lineRule="auto"/>
        <w:ind w:left="-284" w:right="-766" w:hanging="295"/>
        <w:contextualSpacing/>
        <w:jc w:val="center"/>
        <w:rPr>
          <w:rFonts w:eastAsia="Calibri"/>
          <w:b/>
        </w:rPr>
      </w:pPr>
      <w:r w:rsidRPr="00C4686E">
        <w:rPr>
          <w:rFonts w:eastAsia="Calibri"/>
          <w:b/>
        </w:rPr>
        <w:t>Nenotikusi izsole, spēkā neesoša izsole un atkārtota izsole</w:t>
      </w:r>
    </w:p>
    <w:p w14:paraId="556D9D08" w14:textId="77777777" w:rsidR="00EE3772" w:rsidRPr="00C4686E" w:rsidRDefault="00EE3772" w:rsidP="00EE3772">
      <w:pPr>
        <w:numPr>
          <w:ilvl w:val="0"/>
          <w:numId w:val="16"/>
        </w:numPr>
        <w:ind w:left="-284" w:right="-766" w:hanging="426"/>
        <w:contextualSpacing/>
        <w:rPr>
          <w:rFonts w:eastAsia="Calibri"/>
        </w:rPr>
      </w:pPr>
      <w:r w:rsidRPr="00C4686E">
        <w:rPr>
          <w:rFonts w:eastAsia="Calibri"/>
        </w:rPr>
        <w:t xml:space="preserve">Izsole atzīstama par nenotikušu: </w:t>
      </w:r>
    </w:p>
    <w:p w14:paraId="692E31FE"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ja izsoles dalībnieku reģistrā nav iekļauts vai uz izsoli nav ieradies dalībnieks;</w:t>
      </w:r>
    </w:p>
    <w:p w14:paraId="2C40C14E"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ja izsolē piesakās vairāki Pretendenti un neviens Pretendents nepārsola izsoles sākumcenu;</w:t>
      </w:r>
    </w:p>
    <w:p w14:paraId="4B44939E"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ja neviens no izsoles dalībniekiem, kuri ieguvuši tiesības slēgt nomas līgumu, atbilstoši noteiktajai kārtībai neparaksta nomas līgumu.</w:t>
      </w:r>
    </w:p>
    <w:p w14:paraId="20DFFCC7" w14:textId="77777777" w:rsidR="00EE3772" w:rsidRPr="00C4686E" w:rsidRDefault="00EE3772" w:rsidP="00EE3772">
      <w:pPr>
        <w:numPr>
          <w:ilvl w:val="0"/>
          <w:numId w:val="16"/>
        </w:numPr>
        <w:ind w:left="-284" w:right="-766" w:hanging="426"/>
        <w:contextualSpacing/>
        <w:rPr>
          <w:rFonts w:eastAsia="Calibri"/>
        </w:rPr>
      </w:pPr>
      <w:r w:rsidRPr="00C4686E">
        <w:rPr>
          <w:rFonts w:eastAsia="Calibri"/>
        </w:rPr>
        <w:t>Izsole tiek atzīta par spēkā neesošu un tiek rīkota atkārtota izsole:</w:t>
      </w:r>
    </w:p>
    <w:p w14:paraId="4BF112BE" w14:textId="77777777" w:rsidR="00EE3772" w:rsidRPr="00C4686E" w:rsidRDefault="00EE3772" w:rsidP="00EE3772">
      <w:pPr>
        <w:numPr>
          <w:ilvl w:val="1"/>
          <w:numId w:val="16"/>
        </w:numPr>
        <w:ind w:left="-284" w:right="-766" w:hanging="567"/>
        <w:contextualSpacing/>
        <w:rPr>
          <w:rFonts w:eastAsia="Calibri"/>
        </w:rPr>
      </w:pPr>
      <w:r w:rsidRPr="00C4686E">
        <w:rPr>
          <w:rFonts w:eastAsia="Calibri"/>
        </w:rPr>
        <w:t>ja izsole tikusi izziņota, neievērojot izsoles noteikumus;</w:t>
      </w:r>
    </w:p>
    <w:p w14:paraId="7A68E28E"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 xml:space="preserve">ja tiek atzīts, ka kāda dalībnieka piedalīšanās izsolē noraidīta nepamatoti vai neatbilstoši noraidīts kāds </w:t>
      </w:r>
      <w:proofErr w:type="spellStart"/>
      <w:r w:rsidRPr="00C4686E">
        <w:rPr>
          <w:rFonts w:eastAsia="Calibri"/>
        </w:rPr>
        <w:t>pārsolījums</w:t>
      </w:r>
      <w:proofErr w:type="spellEnd"/>
      <w:r w:rsidRPr="00C4686E">
        <w:rPr>
          <w:rFonts w:eastAsia="Calibri"/>
        </w:rPr>
        <w:t>;</w:t>
      </w:r>
    </w:p>
    <w:p w14:paraId="24C85221"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ja izsolē starp dalībniekiem konstatēta vienošanās, kas ietekmējusi izsoles rezultātus vai gaitu;</w:t>
      </w:r>
    </w:p>
    <w:p w14:paraId="34038F3C"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ja izsolāmo mantu iegūst persona, kurai nav bijušas tiesības piedalīties izsolē.</w:t>
      </w:r>
    </w:p>
    <w:p w14:paraId="079AC312"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 xml:space="preserve">Atkārtota izsole tiek rīkota izsoles noteikumu noteiktajā kārtībā. </w:t>
      </w:r>
    </w:p>
    <w:p w14:paraId="573A4DF3" w14:textId="77777777" w:rsidR="00EE3772" w:rsidRPr="00C4686E" w:rsidRDefault="00EE3772" w:rsidP="00EE3772">
      <w:pPr>
        <w:spacing w:line="244" w:lineRule="auto"/>
        <w:ind w:left="-284" w:right="-766"/>
      </w:pPr>
      <w:r w:rsidRPr="00C4686E">
        <w:t xml:space="preserve">  </w:t>
      </w:r>
    </w:p>
    <w:p w14:paraId="72CD36E5" w14:textId="77777777" w:rsidR="00EE3772" w:rsidRPr="00C4686E" w:rsidRDefault="00EE3772" w:rsidP="00EE3772">
      <w:pPr>
        <w:numPr>
          <w:ilvl w:val="0"/>
          <w:numId w:val="20"/>
        </w:numPr>
        <w:spacing w:line="244" w:lineRule="auto"/>
        <w:ind w:left="-284" w:right="-766" w:hanging="437"/>
        <w:contextualSpacing/>
        <w:jc w:val="center"/>
        <w:rPr>
          <w:rFonts w:eastAsia="Calibri"/>
          <w:b/>
        </w:rPr>
      </w:pPr>
      <w:r w:rsidRPr="00C4686E">
        <w:rPr>
          <w:rFonts w:eastAsia="Calibri"/>
          <w:b/>
        </w:rPr>
        <w:t>Izsoles komisijas tiesības un pienākumi</w:t>
      </w:r>
    </w:p>
    <w:p w14:paraId="45BFE44E"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Komisija ir atbildīga par izsoles norisi un ar to saistīto lēmumu pieņemšanu.</w:t>
      </w:r>
    </w:p>
    <w:p w14:paraId="6DA65A93"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Komisijas darbu vada tās priekšsēdētājs, bet viņa prombūtnes laikā komisijas priekšsēdētāja vietnieks.</w:t>
      </w:r>
    </w:p>
    <w:p w14:paraId="21EDBC3B"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Komisijas priekšsēdētājs nosaka Komisijas sēžu vietu, laiku un kārtību, sasauc un vada Komisijas sēdes, nodrošina izsoles norisi atbilstoši normatīvo aktu prasībām.</w:t>
      </w:r>
    </w:p>
    <w:p w14:paraId="385ADC9B"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Izsoles norises dokumentēšanu nodrošina Komisijas loceklis, kas veic arī Komisijas sekretāra pienākumus.</w:t>
      </w:r>
    </w:p>
    <w:p w14:paraId="10CDF07E"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Komisijai ir šādi pienākumi:</w:t>
      </w:r>
    </w:p>
    <w:p w14:paraId="478FBE81"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nodrošināt izsoles norisi;</w:t>
      </w:r>
    </w:p>
    <w:p w14:paraId="708C458F"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nodrošināt izsoles dokumentu sagatavošanu, izsoles gaitas protokolēšanu;</w:t>
      </w:r>
    </w:p>
    <w:p w14:paraId="505571F7"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 xml:space="preserve">izvērtēt Pretendentu iesniegtos </w:t>
      </w:r>
      <w:bookmarkStart w:id="17" w:name="_Hlk525815205"/>
      <w:r w:rsidRPr="00C4686E">
        <w:rPr>
          <w:rFonts w:eastAsia="Calibri"/>
        </w:rPr>
        <w:t>pieteikumus saskaņā ar normatīvo aktu un noteikumu prasībām</w:t>
      </w:r>
      <w:bookmarkEnd w:id="17"/>
      <w:r w:rsidRPr="00C4686E">
        <w:rPr>
          <w:rFonts w:eastAsia="Calibri"/>
        </w:rPr>
        <w:t>;</w:t>
      </w:r>
    </w:p>
    <w:p w14:paraId="7901E3AC"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sniegt atbildes uz jautājumiem par izsoli;</w:t>
      </w:r>
    </w:p>
    <w:p w14:paraId="5888409C"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nodrošināt normatīvajos aktos noteiktās informācijas publicēšanu;</w:t>
      </w:r>
    </w:p>
    <w:p w14:paraId="7E2375B6"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veikt citas darbības, kas noteiktas normatīvajos aktos.</w:t>
      </w:r>
    </w:p>
    <w:p w14:paraId="3167CD8A"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Pirms izsoles sākuma Komisijas locekļi paraksta apliecinājumu, ka nav tādu apstākļu, kuru dēļ varētu uzskatīt, ka viņi ir ieinteresēti kāda konkrēta Pretendenta izvēlē vai darbībā, vai ka viņi ir saistīti ar tiem.</w:t>
      </w:r>
    </w:p>
    <w:p w14:paraId="7644FBE0"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Komisija ir tiesīga pieņemt lēmumu, ja tās sēdē piedalās vismaz puse no Komisijas locekļiem.</w:t>
      </w:r>
    </w:p>
    <w:p w14:paraId="4F7FAAEC"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Komisija pieņem lēmumus ar vienkāršu klātesošo balsu vairākumu. Ja Komisijas locekļu balsis sadalās vienādi, izšķirošā ir Komisijas priekšsēdētāja balss.</w:t>
      </w:r>
    </w:p>
    <w:p w14:paraId="6FCD04F6"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Ja kāds no Komisijas locekļiem nepiekrīt Komisijas lēmumam un balso pret to, viņa atšķirīgo viedokli var fiksēt sēdes protokolā un viņš šādā gadījumā nav atbildīgs par Komisijas pieņemto lēmumu.</w:t>
      </w:r>
    </w:p>
    <w:p w14:paraId="27443A6B"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Izsoles noslēguma protokolā norāda vismaz šādu informāciju:</w:t>
      </w:r>
    </w:p>
    <w:p w14:paraId="7F81E7D2" w14:textId="77777777" w:rsidR="00EE3772" w:rsidRPr="00C4686E" w:rsidRDefault="00EE3772" w:rsidP="00EE3772">
      <w:pPr>
        <w:numPr>
          <w:ilvl w:val="1"/>
          <w:numId w:val="16"/>
        </w:numPr>
        <w:ind w:left="-284" w:right="-766" w:hanging="567"/>
        <w:contextualSpacing/>
        <w:rPr>
          <w:rFonts w:eastAsia="Calibri"/>
        </w:rPr>
      </w:pPr>
      <w:r w:rsidRPr="00C4686E">
        <w:rPr>
          <w:rFonts w:eastAsia="Calibri"/>
        </w:rPr>
        <w:t>Iznomātāja rekvizīti, izsoles veids, nomas tiesību priekšmets;</w:t>
      </w:r>
    </w:p>
    <w:p w14:paraId="35A75209"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datums, kad publicēts sludinājums par izsoli;</w:t>
      </w:r>
    </w:p>
    <w:p w14:paraId="6F02E8BA"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izsoles Komisijas sastāvs un tās izveidošanas pamatojums;</w:t>
      </w:r>
    </w:p>
    <w:p w14:paraId="5DA71005"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pretendentiem izvirzītās prasības;</w:t>
      </w:r>
    </w:p>
    <w:p w14:paraId="6D1E71BF"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izsoles sākumcena;</w:t>
      </w:r>
    </w:p>
    <w:p w14:paraId="43FE95BC"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pieteikumu iesniegšanas termiņš un mutiskās izsoles vieta, datums un laiks;</w:t>
      </w:r>
    </w:p>
    <w:p w14:paraId="18C33620"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pieteikumus iesniegušo pretendentu vārds, uzvārds vai nosaukums, un citi šo personu identificējošie dati;</w:t>
      </w:r>
    </w:p>
    <w:p w14:paraId="14002186"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solīšanas gaitu;</w:t>
      </w:r>
    </w:p>
    <w:p w14:paraId="6412D87C" w14:textId="77777777" w:rsidR="00EE3772" w:rsidRPr="00C4686E" w:rsidRDefault="00EE3772" w:rsidP="00EE3772">
      <w:pPr>
        <w:numPr>
          <w:ilvl w:val="1"/>
          <w:numId w:val="16"/>
        </w:numPr>
        <w:ind w:left="-284" w:right="-766" w:hanging="567"/>
        <w:contextualSpacing/>
        <w:jc w:val="both"/>
        <w:rPr>
          <w:rFonts w:eastAsia="Calibri"/>
        </w:rPr>
      </w:pPr>
      <w:r w:rsidRPr="00C4686E">
        <w:rPr>
          <w:rFonts w:eastAsia="Calibri"/>
        </w:rPr>
        <w:t>tā Pretendenta nosaukums, ar kuru nolemts slēgt nomas līgumu, nomas maksas apmērs un līguma darbības termiņš;</w:t>
      </w:r>
    </w:p>
    <w:p w14:paraId="4207FFD6" w14:textId="77777777" w:rsidR="00EE3772" w:rsidRPr="00C4686E" w:rsidRDefault="00EE3772" w:rsidP="00EE3772">
      <w:pPr>
        <w:numPr>
          <w:ilvl w:val="1"/>
          <w:numId w:val="16"/>
        </w:numPr>
        <w:ind w:left="-284" w:right="-766" w:hanging="708"/>
        <w:contextualSpacing/>
        <w:jc w:val="both"/>
        <w:rPr>
          <w:rFonts w:eastAsia="Calibri"/>
        </w:rPr>
      </w:pPr>
      <w:r w:rsidRPr="00C4686E">
        <w:rPr>
          <w:rFonts w:eastAsia="Calibri"/>
        </w:rPr>
        <w:t>pamatojums lēmumam par Pretendenta izslēgšanu no dalības izsolē;</w:t>
      </w:r>
    </w:p>
    <w:p w14:paraId="47EE9912" w14:textId="77777777" w:rsidR="00EE3772" w:rsidRPr="00C4686E" w:rsidRDefault="00EE3772" w:rsidP="00EE3772">
      <w:pPr>
        <w:numPr>
          <w:ilvl w:val="1"/>
          <w:numId w:val="16"/>
        </w:numPr>
        <w:ind w:left="-284" w:right="-766" w:hanging="708"/>
        <w:contextualSpacing/>
        <w:jc w:val="both"/>
        <w:rPr>
          <w:rFonts w:eastAsia="Calibri"/>
        </w:rPr>
      </w:pPr>
      <w:r w:rsidRPr="00C4686E">
        <w:rPr>
          <w:rFonts w:eastAsia="Calibri"/>
        </w:rPr>
        <w:lastRenderedPageBreak/>
        <w:t>lēmuma pamatojums, ja iznomātājs pieņēmis lēmumu pārtraukt izsoli;</w:t>
      </w:r>
    </w:p>
    <w:p w14:paraId="277329B2" w14:textId="77777777" w:rsidR="00EE3772" w:rsidRPr="00C4686E" w:rsidRDefault="00EE3772" w:rsidP="00EE3772">
      <w:pPr>
        <w:numPr>
          <w:ilvl w:val="1"/>
          <w:numId w:val="16"/>
        </w:numPr>
        <w:ind w:left="-284" w:right="-766" w:hanging="708"/>
        <w:contextualSpacing/>
        <w:jc w:val="both"/>
        <w:rPr>
          <w:rFonts w:eastAsia="Calibri"/>
        </w:rPr>
      </w:pPr>
      <w:r w:rsidRPr="00C4686E">
        <w:rPr>
          <w:rFonts w:eastAsia="Calibri"/>
        </w:rPr>
        <w:t>cita informācija, kas noteikta šajos noteikumos, normatīvajos aktos.</w:t>
      </w:r>
    </w:p>
    <w:p w14:paraId="0813698F" w14:textId="77777777" w:rsidR="00EE3772" w:rsidRPr="00C4686E" w:rsidRDefault="00EE3772" w:rsidP="00EE3772">
      <w:pPr>
        <w:numPr>
          <w:ilvl w:val="0"/>
          <w:numId w:val="16"/>
        </w:numPr>
        <w:ind w:left="-284" w:right="-766" w:hanging="426"/>
        <w:contextualSpacing/>
        <w:jc w:val="both"/>
        <w:rPr>
          <w:rFonts w:eastAsia="Calibri"/>
        </w:rPr>
      </w:pPr>
      <w:r w:rsidRPr="00C4686E">
        <w:rPr>
          <w:rFonts w:eastAsia="Calibri"/>
        </w:rPr>
        <w:t>Komisija nodrošina, ka izsoles noslēguma protokols ir pieejams pretendentiem 3 (trīs) darba dienu laikā no Jēkabpils novada domes lēmuma pieņemšanas par izsoles rezultātu apstiprināšanu.</w:t>
      </w:r>
    </w:p>
    <w:p w14:paraId="6BC548E5" w14:textId="77777777" w:rsidR="00EE3772" w:rsidRPr="00C4686E" w:rsidRDefault="00EE3772" w:rsidP="00EE3772">
      <w:pPr>
        <w:ind w:left="-284" w:right="-766"/>
        <w:contextualSpacing/>
        <w:jc w:val="both"/>
        <w:rPr>
          <w:rFonts w:eastAsia="Calibri"/>
        </w:rPr>
      </w:pPr>
    </w:p>
    <w:p w14:paraId="0A8A7101" w14:textId="77777777" w:rsidR="00EE3772" w:rsidRPr="00C4686E" w:rsidRDefault="00EE3772" w:rsidP="00EE3772">
      <w:pPr>
        <w:numPr>
          <w:ilvl w:val="0"/>
          <w:numId w:val="20"/>
        </w:numPr>
        <w:ind w:left="-284" w:right="-766"/>
        <w:contextualSpacing/>
        <w:jc w:val="center"/>
        <w:rPr>
          <w:rFonts w:eastAsia="Calibri"/>
          <w:b/>
        </w:rPr>
      </w:pPr>
      <w:r w:rsidRPr="00C4686E">
        <w:rPr>
          <w:rFonts w:eastAsia="Calibri"/>
          <w:b/>
        </w:rPr>
        <w:t>Sūdzību izskatīšana</w:t>
      </w:r>
    </w:p>
    <w:p w14:paraId="7C1DF7EB" w14:textId="77777777" w:rsidR="00EE3772" w:rsidRPr="00C4686E" w:rsidRDefault="00EE3772" w:rsidP="00EE3772">
      <w:pPr>
        <w:numPr>
          <w:ilvl w:val="0"/>
          <w:numId w:val="16"/>
        </w:numPr>
        <w:ind w:left="-284" w:right="-766" w:hanging="426"/>
        <w:jc w:val="both"/>
        <w:rPr>
          <w:rFonts w:eastAsia="Calibri"/>
        </w:rPr>
      </w:pPr>
      <w:r w:rsidRPr="00C4686E">
        <w:rPr>
          <w:rFonts w:eastAsia="Calibri"/>
        </w:rPr>
        <w:t>Pretendenti var iesniegt sūdzības par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24BCFA4B" w14:textId="77777777" w:rsidR="00EE3772" w:rsidRPr="00C4686E" w:rsidRDefault="00EE3772" w:rsidP="00EE3772">
      <w:pPr>
        <w:ind w:left="-284" w:right="-766"/>
        <w:jc w:val="both"/>
        <w:rPr>
          <w:rFonts w:eastAsia="Calibri"/>
        </w:rPr>
      </w:pPr>
    </w:p>
    <w:p w14:paraId="00DAD5E8" w14:textId="77777777" w:rsidR="00EE3772" w:rsidRPr="00C4686E" w:rsidRDefault="00EE3772" w:rsidP="00EE3772">
      <w:pPr>
        <w:ind w:left="-284" w:right="-766"/>
      </w:pPr>
      <w:r w:rsidRPr="00C4686E">
        <w:t xml:space="preserve">Pielikumā:  1. Zemes nomas līguma projekts uz </w:t>
      </w:r>
      <w:r>
        <w:t>4</w:t>
      </w:r>
      <w:r w:rsidRPr="00C4686E">
        <w:t xml:space="preserve"> </w:t>
      </w:r>
      <w:proofErr w:type="spellStart"/>
      <w:r w:rsidRPr="00C4686E">
        <w:t>lp</w:t>
      </w:r>
      <w:proofErr w:type="spellEnd"/>
      <w:r w:rsidRPr="00C4686E">
        <w:t xml:space="preserve"> ar grafisko pielikumu. </w:t>
      </w:r>
    </w:p>
    <w:p w14:paraId="664CE3C5" w14:textId="77777777" w:rsidR="00EE3772" w:rsidRPr="00C4686E" w:rsidRDefault="00EE3772" w:rsidP="00EE3772">
      <w:pPr>
        <w:pStyle w:val="Sarakstarindkopa"/>
        <w:numPr>
          <w:ilvl w:val="0"/>
          <w:numId w:val="21"/>
        </w:numPr>
        <w:ind w:right="-766"/>
      </w:pPr>
      <w:r w:rsidRPr="00C4686E">
        <w:t>Pieteikums dalībai mutiskā izsolē.</w:t>
      </w:r>
    </w:p>
    <w:p w14:paraId="2ECAE924" w14:textId="77777777" w:rsidR="00EE3772" w:rsidRPr="00C4686E" w:rsidRDefault="00EE3772" w:rsidP="00EE3772">
      <w:pPr>
        <w:ind w:left="-284" w:right="-766"/>
      </w:pPr>
    </w:p>
    <w:p w14:paraId="09FECAC5" w14:textId="422413D6" w:rsidR="00F221C2" w:rsidRPr="003A1BA0" w:rsidRDefault="00F221C2" w:rsidP="003A1BA0"/>
    <w:sectPr w:rsidR="00F221C2" w:rsidRPr="003A1BA0" w:rsidSect="001572F4">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9E5"/>
    <w:multiLevelType w:val="multilevel"/>
    <w:tmpl w:val="B178CA9E"/>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BAB595A"/>
    <w:multiLevelType w:val="multilevel"/>
    <w:tmpl w:val="4B9031DA"/>
    <w:lvl w:ilvl="0">
      <w:start w:val="9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EC42CA6"/>
    <w:multiLevelType w:val="multilevel"/>
    <w:tmpl w:val="1C66EA72"/>
    <w:lvl w:ilvl="0">
      <w:start w:val="88"/>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 w15:restartNumberingAfterBreak="0">
    <w:nsid w:val="1A9737AB"/>
    <w:multiLevelType w:val="multilevel"/>
    <w:tmpl w:val="90B4C51C"/>
    <w:lvl w:ilvl="0">
      <w:start w:val="4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13084E"/>
    <w:multiLevelType w:val="hybridMultilevel"/>
    <w:tmpl w:val="3306CFB0"/>
    <w:lvl w:ilvl="0" w:tplc="E50A426A">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54871650"/>
    <w:multiLevelType w:val="multilevel"/>
    <w:tmpl w:val="487C4C02"/>
    <w:lvl w:ilvl="0">
      <w:start w:val="4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447132"/>
    <w:multiLevelType w:val="multilevel"/>
    <w:tmpl w:val="A928E0AE"/>
    <w:lvl w:ilvl="0">
      <w:start w:val="35"/>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5F7F4876"/>
    <w:multiLevelType w:val="multilevel"/>
    <w:tmpl w:val="3AFE8036"/>
    <w:lvl w:ilvl="0">
      <w:start w:val="41"/>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2" w15:restartNumberingAfterBreak="0">
    <w:nsid w:val="5FAA4E1C"/>
    <w:multiLevelType w:val="multilevel"/>
    <w:tmpl w:val="94B4569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BC4B91"/>
    <w:multiLevelType w:val="multilevel"/>
    <w:tmpl w:val="7116BA74"/>
    <w:lvl w:ilvl="0">
      <w:start w:val="9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4C40A0D"/>
    <w:multiLevelType w:val="multilevel"/>
    <w:tmpl w:val="80A80FC2"/>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40A6D75"/>
    <w:multiLevelType w:val="multilevel"/>
    <w:tmpl w:val="DB5A9E9C"/>
    <w:lvl w:ilvl="0">
      <w:start w:val="5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7AF4074"/>
    <w:multiLevelType w:val="multilevel"/>
    <w:tmpl w:val="A18044B2"/>
    <w:lvl w:ilvl="0">
      <w:start w:val="5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87019C"/>
    <w:multiLevelType w:val="multilevel"/>
    <w:tmpl w:val="F21EF892"/>
    <w:lvl w:ilvl="0">
      <w:start w:val="87"/>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16cid:durableId="525294320">
    <w:abstractNumId w:val="15"/>
  </w:num>
  <w:num w:numId="2" w16cid:durableId="110587962">
    <w:abstractNumId w:val="10"/>
  </w:num>
  <w:num w:numId="3" w16cid:durableId="1252548011">
    <w:abstractNumId w:val="0"/>
  </w:num>
  <w:num w:numId="4" w16cid:durableId="2034111442">
    <w:abstractNumId w:val="14"/>
  </w:num>
  <w:num w:numId="5" w16cid:durableId="862717663">
    <w:abstractNumId w:val="9"/>
  </w:num>
  <w:num w:numId="6" w16cid:durableId="149640815">
    <w:abstractNumId w:val="11"/>
  </w:num>
  <w:num w:numId="7" w16cid:durableId="1079063092">
    <w:abstractNumId w:val="3"/>
  </w:num>
  <w:num w:numId="8" w16cid:durableId="1473908081">
    <w:abstractNumId w:val="17"/>
  </w:num>
  <w:num w:numId="9" w16cid:durableId="702822296">
    <w:abstractNumId w:val="16"/>
  </w:num>
  <w:num w:numId="10" w16cid:durableId="1237591337">
    <w:abstractNumId w:val="18"/>
  </w:num>
  <w:num w:numId="11" w16cid:durableId="1739983757">
    <w:abstractNumId w:val="2"/>
  </w:num>
  <w:num w:numId="12" w16cid:durableId="908689059">
    <w:abstractNumId w:val="13"/>
  </w:num>
  <w:num w:numId="13" w16cid:durableId="851912574">
    <w:abstractNumId w:val="12"/>
  </w:num>
  <w:num w:numId="14" w16cid:durableId="2070569090">
    <w:abstractNumId w:val="1"/>
  </w:num>
  <w:num w:numId="15" w16cid:durableId="169491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7578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6324260">
    <w:abstractNumId w:val="4"/>
  </w:num>
  <w:num w:numId="18" w16cid:durableId="487332008">
    <w:abstractNumId w:val="8"/>
  </w:num>
  <w:num w:numId="19" w16cid:durableId="483007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839159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53999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F4"/>
    <w:rsid w:val="001572F4"/>
    <w:rsid w:val="003A1BA0"/>
    <w:rsid w:val="009424EF"/>
    <w:rsid w:val="00B54B0C"/>
    <w:rsid w:val="00CF4A1B"/>
    <w:rsid w:val="00D009CD"/>
    <w:rsid w:val="00EE3772"/>
    <w:rsid w:val="00F221C2"/>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6F63"/>
  <w15:chartTrackingRefBased/>
  <w15:docId w15:val="{5431F245-13CC-45B2-8ECF-E95D711E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72F4"/>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157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57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572F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572F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572F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572F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72F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72F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72F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72F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572F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572F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572F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572F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572F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72F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72F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72F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72F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72F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72F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72F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72F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72F4"/>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1572F4"/>
    <w:pPr>
      <w:ind w:left="720"/>
      <w:contextualSpacing/>
    </w:pPr>
  </w:style>
  <w:style w:type="character" w:styleId="Intensvsizclums">
    <w:name w:val="Intense Emphasis"/>
    <w:basedOn w:val="Noklusjumarindkopasfonts"/>
    <w:uiPriority w:val="21"/>
    <w:qFormat/>
    <w:rsid w:val="001572F4"/>
    <w:rPr>
      <w:i/>
      <w:iCs/>
      <w:color w:val="0F4761" w:themeColor="accent1" w:themeShade="BF"/>
    </w:rPr>
  </w:style>
  <w:style w:type="paragraph" w:styleId="Intensvscitts">
    <w:name w:val="Intense Quote"/>
    <w:basedOn w:val="Parasts"/>
    <w:next w:val="Parasts"/>
    <w:link w:val="IntensvscittsRakstz"/>
    <w:uiPriority w:val="30"/>
    <w:qFormat/>
    <w:rsid w:val="00157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572F4"/>
    <w:rPr>
      <w:i/>
      <w:iCs/>
      <w:color w:val="0F4761" w:themeColor="accent1" w:themeShade="BF"/>
    </w:rPr>
  </w:style>
  <w:style w:type="character" w:styleId="Intensvaatsauce">
    <w:name w:val="Intense Reference"/>
    <w:basedOn w:val="Noklusjumarindkopasfonts"/>
    <w:uiPriority w:val="32"/>
    <w:qFormat/>
    <w:rsid w:val="001572F4"/>
    <w:rPr>
      <w:b/>
      <w:bCs/>
      <w:smallCaps/>
      <w:color w:val="0F4761" w:themeColor="accent1" w:themeShade="BF"/>
      <w:spacing w:val="5"/>
    </w:rPr>
  </w:style>
  <w:style w:type="character" w:styleId="Hipersaite">
    <w:name w:val="Hyperlink"/>
    <w:basedOn w:val="Noklusjumarindkopasfonts"/>
    <w:uiPriority w:val="99"/>
    <w:unhideWhenUsed/>
    <w:rsid w:val="001572F4"/>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15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kabpils.lv/lv/nomas-tiesibu-izsole"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14686</Words>
  <Characters>8372</Characters>
  <Application>Microsoft Office Word</Application>
  <DocSecurity>0</DocSecurity>
  <Lines>69</Lines>
  <Paragraphs>46</Paragraphs>
  <ScaleCrop>false</ScaleCrop>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4</cp:revision>
  <dcterms:created xsi:type="dcterms:W3CDTF">2025-05-22T13:13:00Z</dcterms:created>
  <dcterms:modified xsi:type="dcterms:W3CDTF">2025-06-06T10:04:00Z</dcterms:modified>
</cp:coreProperties>
</file>