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4C0" w:rsidRPr="00D764C0" w:rsidRDefault="00D764C0" w:rsidP="00D764C0">
      <w:pPr>
        <w:spacing w:after="0" w:line="240" w:lineRule="auto"/>
        <w:ind w:right="46"/>
        <w:jc w:val="center"/>
        <w:rPr>
          <w:rFonts w:ascii="Times New Roman" w:eastAsia="Times New Roman" w:hAnsi="Times New Roman" w:cs="Times New Roman"/>
          <w:sz w:val="32"/>
          <w:szCs w:val="32"/>
        </w:rPr>
      </w:pPr>
      <w:r w:rsidRPr="00D764C0">
        <w:rPr>
          <w:rFonts w:ascii="Times New Roman" w:eastAsia="Times New Roman" w:hAnsi="Times New Roman" w:cs="Times New Roman"/>
          <w:sz w:val="32"/>
          <w:szCs w:val="32"/>
        </w:rPr>
        <w:t>IEPIRKUMA LĪGUMS</w:t>
      </w:r>
    </w:p>
    <w:p w:rsidR="00D764C0" w:rsidRPr="00D764C0" w:rsidRDefault="00D764C0" w:rsidP="00D764C0">
      <w:pPr>
        <w:widowControl w:val="0"/>
        <w:tabs>
          <w:tab w:val="left" w:pos="-720"/>
        </w:tabs>
        <w:suppressAutoHyphens/>
        <w:spacing w:after="0" w:line="240" w:lineRule="auto"/>
        <w:ind w:right="46"/>
        <w:jc w:val="center"/>
        <w:rPr>
          <w:rFonts w:ascii="Times New Roman" w:eastAsia="Times New Roman" w:hAnsi="Times New Roman" w:cs="Times New Roman"/>
          <w:b/>
          <w:bCs/>
          <w:iCs/>
          <w:sz w:val="24"/>
          <w:szCs w:val="24"/>
          <w:lang w:eastAsia="ar-SA"/>
        </w:rPr>
      </w:pPr>
      <w:r w:rsidRPr="00D764C0">
        <w:rPr>
          <w:rFonts w:ascii="Times New Roman" w:eastAsia="Times New Roman" w:hAnsi="Times New Roman" w:cs="Times New Roman"/>
          <w:b/>
          <w:bCs/>
          <w:iCs/>
          <w:sz w:val="24"/>
          <w:szCs w:val="24"/>
          <w:lang w:eastAsia="ar-SA"/>
        </w:rPr>
        <w:t xml:space="preserve">Izpildītāja līguma reģistrācijas Nr.______ </w:t>
      </w:r>
    </w:p>
    <w:p w:rsidR="00D764C0" w:rsidRPr="00D764C0" w:rsidRDefault="00D764C0" w:rsidP="00D764C0">
      <w:pPr>
        <w:spacing w:after="0" w:line="240" w:lineRule="auto"/>
        <w:jc w:val="center"/>
        <w:rPr>
          <w:rFonts w:ascii="Times New Roman" w:eastAsia="Times New Roman" w:hAnsi="Times New Roman" w:cs="Times New Roman"/>
          <w:b/>
          <w:i/>
          <w:sz w:val="24"/>
          <w:szCs w:val="24"/>
        </w:rPr>
      </w:pPr>
      <w:r w:rsidRPr="00D764C0">
        <w:rPr>
          <w:rFonts w:ascii="Times New Roman" w:eastAsia="Times New Roman" w:hAnsi="Times New Roman" w:cs="Times New Roman"/>
          <w:b/>
          <w:i/>
          <w:sz w:val="24"/>
          <w:szCs w:val="24"/>
        </w:rPr>
        <w:t>/</w:t>
      </w:r>
      <w:r w:rsidRPr="00D764C0">
        <w:rPr>
          <w:rFonts w:ascii="Times New Roman" w:eastAsia="Times New Roman" w:hAnsi="Times New Roman" w:cs="Times New Roman"/>
          <w:b/>
          <w:sz w:val="24"/>
          <w:szCs w:val="24"/>
        </w:rPr>
        <w:t>Āra interaktīvo stendu piegāde un uzstādīšana, Jēkabpilī</w:t>
      </w:r>
      <w:r w:rsidRPr="00D764C0">
        <w:rPr>
          <w:rFonts w:ascii="Times New Roman" w:eastAsia="Times New Roman" w:hAnsi="Times New Roman" w:cs="Times New Roman"/>
          <w:b/>
          <w:i/>
          <w:sz w:val="24"/>
          <w:szCs w:val="24"/>
        </w:rPr>
        <w:t>/</w:t>
      </w:r>
    </w:p>
    <w:p w:rsidR="00D764C0" w:rsidRPr="00D764C0" w:rsidRDefault="00D764C0" w:rsidP="00D764C0">
      <w:pPr>
        <w:widowControl w:val="0"/>
        <w:tabs>
          <w:tab w:val="left" w:pos="-720"/>
        </w:tabs>
        <w:suppressAutoHyphens/>
        <w:spacing w:after="0" w:line="240" w:lineRule="auto"/>
        <w:ind w:right="46"/>
        <w:jc w:val="center"/>
        <w:rPr>
          <w:rFonts w:ascii="Times New Roman" w:eastAsia="Times New Roman" w:hAnsi="Times New Roman" w:cs="Times New Roman"/>
          <w:b/>
          <w:bCs/>
          <w:i/>
          <w:iCs/>
          <w:sz w:val="24"/>
          <w:szCs w:val="24"/>
          <w:lang w:eastAsia="ar-SA"/>
        </w:rPr>
      </w:pPr>
      <w:r w:rsidRPr="00D764C0">
        <w:rPr>
          <w:rFonts w:ascii="Times New Roman" w:eastAsia="Times New Roman" w:hAnsi="Times New Roman" w:cs="Times New Roman"/>
          <w:b/>
          <w:bCs/>
          <w:i/>
          <w:iCs/>
          <w:sz w:val="24"/>
          <w:szCs w:val="24"/>
          <w:lang w:eastAsia="ar-SA"/>
        </w:rPr>
        <w:t xml:space="preserve"> (Id.Nr. JPP 2018/63)</w:t>
      </w:r>
    </w:p>
    <w:p w:rsidR="00D764C0" w:rsidRPr="00D764C0" w:rsidRDefault="00D764C0" w:rsidP="00D764C0">
      <w:pPr>
        <w:spacing w:after="60" w:line="240" w:lineRule="auto"/>
        <w:ind w:right="46"/>
        <w:jc w:val="center"/>
        <w:outlineLvl w:val="1"/>
        <w:rPr>
          <w:rFonts w:ascii="Arial" w:eastAsia="Times New Roman" w:hAnsi="Arial" w:cs="Arial"/>
          <w:sz w:val="24"/>
          <w:szCs w:val="24"/>
          <w:lang w:eastAsia="ar-SA"/>
        </w:rPr>
      </w:pPr>
    </w:p>
    <w:p w:rsidR="00D764C0" w:rsidRPr="00D764C0" w:rsidRDefault="00D764C0" w:rsidP="00D764C0">
      <w:pPr>
        <w:spacing w:after="0" w:line="240" w:lineRule="auto"/>
        <w:ind w:right="46"/>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Jēkabpilī, 2018.</w:t>
      </w:r>
      <w:r w:rsidRPr="003F609B">
        <w:rPr>
          <w:rFonts w:ascii="Times New Roman" w:eastAsia="Times New Roman" w:hAnsi="Times New Roman" w:cs="Times New Roman"/>
          <w:sz w:val="24"/>
          <w:szCs w:val="24"/>
        </w:rPr>
        <w:t xml:space="preserve">gada </w:t>
      </w:r>
      <w:r w:rsidR="003F609B" w:rsidRPr="003F609B">
        <w:rPr>
          <w:rFonts w:ascii="Times New Roman" w:eastAsia="Times New Roman" w:hAnsi="Times New Roman" w:cs="Times New Roman"/>
          <w:sz w:val="24"/>
          <w:szCs w:val="24"/>
        </w:rPr>
        <w:t>5</w:t>
      </w:r>
      <w:r w:rsidR="009873EA" w:rsidRPr="003F609B">
        <w:rPr>
          <w:rFonts w:ascii="Times New Roman" w:eastAsia="Times New Roman" w:hAnsi="Times New Roman" w:cs="Times New Roman"/>
          <w:sz w:val="24"/>
          <w:szCs w:val="24"/>
        </w:rPr>
        <w:t>.oktobrī</w:t>
      </w:r>
      <w:r w:rsidRPr="003F609B">
        <w:rPr>
          <w:rFonts w:ascii="Times New Roman" w:eastAsia="Times New Roman" w:hAnsi="Times New Roman" w:cs="Times New Roman"/>
          <w:sz w:val="24"/>
          <w:szCs w:val="24"/>
        </w:rPr>
        <w:t>.</w:t>
      </w:r>
      <w:r w:rsidRPr="00D764C0">
        <w:rPr>
          <w:rFonts w:ascii="Times New Roman" w:eastAsia="Times New Roman" w:hAnsi="Times New Roman" w:cs="Times New Roman"/>
          <w:sz w:val="24"/>
          <w:szCs w:val="24"/>
        </w:rPr>
        <w:t xml:space="preserve"> </w:t>
      </w:r>
      <w:r w:rsidRPr="00D764C0">
        <w:rPr>
          <w:rFonts w:ascii="Times New Roman" w:eastAsia="Times New Roman" w:hAnsi="Times New Roman" w:cs="Times New Roman"/>
          <w:sz w:val="24"/>
          <w:szCs w:val="24"/>
        </w:rPr>
        <w:tab/>
      </w:r>
      <w:r w:rsidRPr="00D764C0">
        <w:rPr>
          <w:rFonts w:ascii="Times New Roman" w:eastAsia="Times New Roman" w:hAnsi="Times New Roman" w:cs="Times New Roman"/>
          <w:sz w:val="24"/>
          <w:szCs w:val="24"/>
        </w:rPr>
        <w:tab/>
      </w:r>
      <w:r w:rsidRPr="00D764C0">
        <w:rPr>
          <w:rFonts w:ascii="Times New Roman" w:eastAsia="Times New Roman" w:hAnsi="Times New Roman" w:cs="Times New Roman"/>
          <w:sz w:val="24"/>
          <w:szCs w:val="24"/>
        </w:rPr>
        <w:tab/>
      </w:r>
    </w:p>
    <w:p w:rsidR="00D764C0" w:rsidRPr="00D764C0" w:rsidRDefault="00D764C0" w:rsidP="00D764C0">
      <w:pPr>
        <w:spacing w:after="0" w:line="240" w:lineRule="auto"/>
        <w:ind w:right="46"/>
        <w:jc w:val="both"/>
        <w:rPr>
          <w:rFonts w:ascii="Times New Roman" w:eastAsia="Times New Roman" w:hAnsi="Times New Roman" w:cs="Times New Roman"/>
          <w:b/>
          <w:i/>
          <w:sz w:val="24"/>
          <w:szCs w:val="24"/>
        </w:rPr>
      </w:pPr>
    </w:p>
    <w:p w:rsidR="00D764C0" w:rsidRPr="00D764C0" w:rsidRDefault="00D764C0" w:rsidP="00D764C0">
      <w:pPr>
        <w:spacing w:after="0" w:line="240" w:lineRule="auto"/>
        <w:ind w:right="46"/>
        <w:jc w:val="both"/>
        <w:rPr>
          <w:rFonts w:ascii="Times New Roman" w:eastAsia="Times New Roman" w:hAnsi="Times New Roman" w:cs="Times New Roman"/>
          <w:sz w:val="24"/>
          <w:szCs w:val="24"/>
        </w:rPr>
      </w:pPr>
      <w:r w:rsidRPr="00D764C0">
        <w:rPr>
          <w:rFonts w:ascii="Times New Roman" w:eastAsia="Times New Roman" w:hAnsi="Times New Roman" w:cs="Times New Roman"/>
          <w:b/>
          <w:sz w:val="24"/>
          <w:szCs w:val="24"/>
        </w:rPr>
        <w:t>Jēkabpils pilsētas pašvaldība</w:t>
      </w:r>
      <w:r w:rsidRPr="00D764C0">
        <w:rPr>
          <w:rFonts w:ascii="Times New Roman" w:eastAsia="Times New Roman" w:hAnsi="Times New Roman" w:cs="Times New Roman"/>
          <w:b/>
          <w:bCs/>
          <w:sz w:val="24"/>
          <w:szCs w:val="24"/>
        </w:rPr>
        <w:t>,</w:t>
      </w:r>
      <w:r w:rsidRPr="00D764C0">
        <w:rPr>
          <w:rFonts w:ascii="Times New Roman" w:eastAsia="Times New Roman" w:hAnsi="Times New Roman" w:cs="Times New Roman"/>
          <w:bCs/>
          <w:sz w:val="24"/>
          <w:szCs w:val="24"/>
        </w:rPr>
        <w:t xml:space="preserve"> </w:t>
      </w:r>
      <w:r w:rsidR="00D92864">
        <w:rPr>
          <w:rFonts w:ascii="Times New Roman" w:eastAsia="Times New Roman" w:hAnsi="Times New Roman" w:cs="Times New Roman"/>
          <w:bCs/>
          <w:sz w:val="24"/>
          <w:szCs w:val="24"/>
        </w:rPr>
        <w:t>r</w:t>
      </w:r>
      <w:r w:rsidRPr="00D764C0">
        <w:rPr>
          <w:rFonts w:ascii="Times New Roman" w:eastAsia="Times New Roman" w:hAnsi="Times New Roman" w:cs="Times New Roman"/>
          <w:bCs/>
          <w:sz w:val="24"/>
          <w:szCs w:val="24"/>
        </w:rPr>
        <w:t xml:space="preserve">eģistrācijas </w:t>
      </w:r>
      <w:r w:rsidR="00D92864">
        <w:rPr>
          <w:rFonts w:ascii="Times New Roman" w:eastAsia="Times New Roman" w:hAnsi="Times New Roman" w:cs="Times New Roman"/>
          <w:bCs/>
          <w:sz w:val="24"/>
          <w:szCs w:val="24"/>
        </w:rPr>
        <w:t xml:space="preserve">numurs </w:t>
      </w:r>
      <w:r w:rsidRPr="00D764C0">
        <w:rPr>
          <w:rFonts w:ascii="Times New Roman" w:eastAsia="Times New Roman" w:hAnsi="Times New Roman" w:cs="Times New Roman"/>
          <w:bCs/>
          <w:sz w:val="24"/>
          <w:szCs w:val="24"/>
        </w:rPr>
        <w:t>90000024205</w:t>
      </w:r>
      <w:r w:rsidRPr="00D764C0">
        <w:rPr>
          <w:rFonts w:ascii="Times New Roman" w:eastAsia="Times New Roman" w:hAnsi="Times New Roman" w:cs="Times New Roman"/>
          <w:sz w:val="24"/>
          <w:szCs w:val="24"/>
        </w:rPr>
        <w:t xml:space="preserve">, adrese: Brīvības iela 120, Jēkabpils, LV-5201, tās </w:t>
      </w:r>
      <w:r w:rsidR="00756209">
        <w:rPr>
          <w:rFonts w:ascii="Times New Roman" w:eastAsia="Times New Roman" w:hAnsi="Times New Roman" w:cs="Times New Roman"/>
          <w:sz w:val="24"/>
          <w:szCs w:val="24"/>
        </w:rPr>
        <w:t>izpilddirektora</w:t>
      </w:r>
      <w:r w:rsidRPr="00D764C0">
        <w:rPr>
          <w:rFonts w:ascii="Times New Roman" w:eastAsia="Times New Roman" w:hAnsi="Times New Roman" w:cs="Times New Roman"/>
          <w:sz w:val="24"/>
          <w:szCs w:val="24"/>
        </w:rPr>
        <w:t xml:space="preserve"> </w:t>
      </w:r>
      <w:r w:rsidR="00756209">
        <w:rPr>
          <w:rFonts w:ascii="Times New Roman" w:eastAsia="Times New Roman" w:hAnsi="Times New Roman" w:cs="Times New Roman"/>
          <w:sz w:val="24"/>
          <w:szCs w:val="24"/>
        </w:rPr>
        <w:t>Guntara Goguļa</w:t>
      </w:r>
      <w:r w:rsidRPr="00D764C0">
        <w:rPr>
          <w:rFonts w:ascii="Times New Roman" w:eastAsia="Times New Roman" w:hAnsi="Times New Roman" w:cs="Times New Roman"/>
          <w:sz w:val="24"/>
          <w:szCs w:val="24"/>
        </w:rPr>
        <w:t xml:space="preserve"> personā, kurš darbojas pamatojoties uz likumu „Par pašvaldībām” un Jēkabpils pilsētas pašvaldības nolikumu turpmāk – </w:t>
      </w:r>
      <w:r w:rsidRPr="00D764C0">
        <w:rPr>
          <w:rFonts w:ascii="Times New Roman" w:eastAsia="Times New Roman" w:hAnsi="Times New Roman" w:cs="Times New Roman"/>
          <w:b/>
          <w:sz w:val="24"/>
          <w:szCs w:val="24"/>
        </w:rPr>
        <w:t>Pasūtītājs</w:t>
      </w:r>
      <w:r w:rsidRPr="00D764C0">
        <w:rPr>
          <w:rFonts w:ascii="Times New Roman" w:eastAsia="Times New Roman" w:hAnsi="Times New Roman" w:cs="Times New Roman"/>
          <w:sz w:val="24"/>
          <w:szCs w:val="24"/>
        </w:rPr>
        <w:t xml:space="preserve">, no vienas puses, un </w:t>
      </w:r>
    </w:p>
    <w:p w:rsidR="00D764C0" w:rsidRPr="00D764C0" w:rsidRDefault="00D92864" w:rsidP="00D764C0">
      <w:pPr>
        <w:spacing w:after="0" w:line="240" w:lineRule="auto"/>
        <w:ind w:right="46"/>
        <w:jc w:val="both"/>
        <w:rPr>
          <w:rFonts w:ascii="Times New Roman" w:eastAsia="Times New Roman" w:hAnsi="Times New Roman" w:cs="Times New Roman"/>
          <w:sz w:val="24"/>
          <w:szCs w:val="24"/>
        </w:rPr>
      </w:pPr>
      <w:r w:rsidRPr="003C57FB">
        <w:rPr>
          <w:rFonts w:ascii="Times New Roman" w:eastAsia="Times New Roman" w:hAnsi="Times New Roman" w:cs="Times New Roman"/>
          <w:b/>
          <w:sz w:val="24"/>
          <w:szCs w:val="24"/>
        </w:rPr>
        <w:t>Akciju sabiedrība “CAPITAL”</w:t>
      </w:r>
      <w:r w:rsidR="00D764C0" w:rsidRPr="00D764C0">
        <w:rPr>
          <w:rFonts w:ascii="Times New Roman" w:eastAsia="Times New Roman" w:hAnsi="Times New Roman" w:cs="Times New Roman"/>
          <w:sz w:val="24"/>
          <w:szCs w:val="24"/>
        </w:rPr>
        <w:t xml:space="preserve">, </w:t>
      </w:r>
      <w:r w:rsidRPr="00D5561D">
        <w:rPr>
          <w:rFonts w:ascii="Times New Roman" w:eastAsia="Times New Roman" w:hAnsi="Times New Roman" w:cs="Times New Roman"/>
          <w:sz w:val="24"/>
          <w:szCs w:val="24"/>
        </w:rPr>
        <w:t>reģistrācijas numurs 40003088497</w:t>
      </w:r>
      <w:r w:rsidR="00D764C0" w:rsidRPr="00D764C0">
        <w:rPr>
          <w:rFonts w:ascii="Times New Roman" w:eastAsia="Times New Roman" w:hAnsi="Times New Roman" w:cs="Times New Roman"/>
          <w:sz w:val="24"/>
          <w:szCs w:val="24"/>
        </w:rPr>
        <w:t xml:space="preserve">, </w:t>
      </w:r>
      <w:r w:rsidRPr="00D5561D">
        <w:rPr>
          <w:rFonts w:ascii="Times New Roman" w:eastAsia="Times New Roman" w:hAnsi="Times New Roman" w:cs="Times New Roman"/>
          <w:sz w:val="24"/>
          <w:szCs w:val="24"/>
        </w:rPr>
        <w:t xml:space="preserve">juridiskā adrese: Ganību dambis 23C, Rīga, LV-1005, </w:t>
      </w:r>
      <w:r w:rsidR="00D764C0" w:rsidRPr="00D764C0">
        <w:rPr>
          <w:rFonts w:ascii="Times New Roman" w:eastAsia="Times New Roman" w:hAnsi="Times New Roman" w:cs="Times New Roman"/>
          <w:sz w:val="24"/>
          <w:szCs w:val="24"/>
        </w:rPr>
        <w:t xml:space="preserve">tās </w:t>
      </w:r>
      <w:r w:rsidR="00D5561D" w:rsidRPr="00D5561D">
        <w:rPr>
          <w:rFonts w:ascii="Times New Roman" w:eastAsia="Times New Roman" w:hAnsi="Times New Roman" w:cs="Times New Roman"/>
          <w:sz w:val="24"/>
          <w:szCs w:val="24"/>
        </w:rPr>
        <w:t>valdes locekļa Ivara Šulca</w:t>
      </w:r>
      <w:r w:rsidR="00D764C0" w:rsidRPr="00D764C0">
        <w:rPr>
          <w:rFonts w:ascii="Times New Roman" w:eastAsia="Times New Roman" w:hAnsi="Times New Roman" w:cs="Times New Roman"/>
          <w:sz w:val="24"/>
          <w:szCs w:val="24"/>
        </w:rPr>
        <w:t xml:space="preserve"> personā, kurš darbojas uz </w:t>
      </w:r>
      <w:r w:rsidR="00D5561D" w:rsidRPr="00D5561D">
        <w:rPr>
          <w:rFonts w:ascii="Times New Roman" w:eastAsia="Times New Roman" w:hAnsi="Times New Roman" w:cs="Times New Roman"/>
          <w:sz w:val="24"/>
          <w:szCs w:val="24"/>
        </w:rPr>
        <w:t>statūtu</w:t>
      </w:r>
      <w:r w:rsidR="00D764C0" w:rsidRPr="00D764C0">
        <w:rPr>
          <w:rFonts w:ascii="Times New Roman" w:eastAsia="Times New Roman" w:hAnsi="Times New Roman" w:cs="Times New Roman"/>
          <w:sz w:val="24"/>
          <w:szCs w:val="24"/>
        </w:rPr>
        <w:t xml:space="preserve"> pamata (turpmāk – </w:t>
      </w:r>
      <w:r w:rsidR="00D764C0" w:rsidRPr="00D764C0">
        <w:rPr>
          <w:rFonts w:ascii="Times New Roman" w:eastAsia="Times New Roman" w:hAnsi="Times New Roman" w:cs="Times New Roman"/>
          <w:b/>
          <w:sz w:val="24"/>
          <w:szCs w:val="24"/>
        </w:rPr>
        <w:t>Izpildītājs</w:t>
      </w:r>
      <w:r w:rsidR="00D764C0" w:rsidRPr="00D764C0">
        <w:rPr>
          <w:rFonts w:ascii="Times New Roman" w:eastAsia="Times New Roman" w:hAnsi="Times New Roman" w:cs="Times New Roman"/>
          <w:sz w:val="24"/>
          <w:szCs w:val="24"/>
        </w:rPr>
        <w:t xml:space="preserve">), no otras puses, saskaņā ar publiskā iepirkuma ID Nr. JPP 2018/63 </w:t>
      </w:r>
      <w:r w:rsidR="00D764C0" w:rsidRPr="00D764C0">
        <w:rPr>
          <w:rFonts w:ascii="Times New Roman" w:eastAsia="Times New Roman" w:hAnsi="Times New Roman" w:cs="Times New Roman"/>
          <w:i/>
          <w:sz w:val="24"/>
          <w:szCs w:val="24"/>
        </w:rPr>
        <w:t xml:space="preserve">„Āra interaktīvo stendu piegāde un uzstādīšana, Jēkabpilī” </w:t>
      </w:r>
      <w:r w:rsidR="00D764C0" w:rsidRPr="00D764C0">
        <w:rPr>
          <w:rFonts w:ascii="Times New Roman" w:eastAsia="Times New Roman" w:hAnsi="Times New Roman" w:cs="Times New Roman"/>
          <w:sz w:val="24"/>
          <w:szCs w:val="24"/>
        </w:rPr>
        <w:t xml:space="preserve">rezultātiem, iepirkuma komisijas 2018.gada </w:t>
      </w:r>
      <w:r w:rsidR="00D5561D">
        <w:rPr>
          <w:rFonts w:ascii="Times New Roman" w:eastAsia="Times New Roman" w:hAnsi="Times New Roman" w:cs="Times New Roman"/>
          <w:sz w:val="24"/>
          <w:szCs w:val="24"/>
        </w:rPr>
        <w:t>2</w:t>
      </w:r>
      <w:r w:rsidR="00D764C0" w:rsidRPr="00D764C0">
        <w:rPr>
          <w:rFonts w:ascii="Times New Roman" w:eastAsia="Times New Roman" w:hAnsi="Times New Roman" w:cs="Times New Roman"/>
          <w:sz w:val="24"/>
          <w:szCs w:val="24"/>
        </w:rPr>
        <w:t>.</w:t>
      </w:r>
      <w:r w:rsidR="00D5561D">
        <w:rPr>
          <w:rFonts w:ascii="Times New Roman" w:eastAsia="Times New Roman" w:hAnsi="Times New Roman" w:cs="Times New Roman"/>
          <w:sz w:val="24"/>
          <w:szCs w:val="24"/>
        </w:rPr>
        <w:t>oktobra</w:t>
      </w:r>
      <w:r w:rsidR="00D764C0" w:rsidRPr="00D764C0">
        <w:rPr>
          <w:rFonts w:ascii="Times New Roman" w:eastAsia="Times New Roman" w:hAnsi="Times New Roman" w:cs="Times New Roman"/>
          <w:sz w:val="24"/>
          <w:szCs w:val="24"/>
        </w:rPr>
        <w:t xml:space="preserve"> Lēmumu (sēdes protokols Nr.</w:t>
      </w:r>
      <w:r w:rsidR="00D5561D">
        <w:rPr>
          <w:rFonts w:ascii="Times New Roman" w:eastAsia="Times New Roman" w:hAnsi="Times New Roman" w:cs="Times New Roman"/>
          <w:sz w:val="24"/>
          <w:szCs w:val="24"/>
        </w:rPr>
        <w:t>237</w:t>
      </w:r>
      <w:r w:rsidR="00D764C0" w:rsidRPr="00D764C0">
        <w:rPr>
          <w:rFonts w:ascii="Times New Roman" w:eastAsia="Times New Roman" w:hAnsi="Times New Roman" w:cs="Times New Roman"/>
          <w:sz w:val="24"/>
          <w:szCs w:val="24"/>
        </w:rPr>
        <w:t xml:space="preserve">), katrs atsevišķi un abi kopā (turpmāk – </w:t>
      </w:r>
      <w:r w:rsidR="00D764C0" w:rsidRPr="00D764C0">
        <w:rPr>
          <w:rFonts w:ascii="Times New Roman" w:eastAsia="Times New Roman" w:hAnsi="Times New Roman" w:cs="Times New Roman"/>
          <w:b/>
          <w:bCs/>
          <w:sz w:val="24"/>
          <w:szCs w:val="24"/>
        </w:rPr>
        <w:t>Puses</w:t>
      </w:r>
      <w:r w:rsidR="00D764C0" w:rsidRPr="00D764C0">
        <w:rPr>
          <w:rFonts w:ascii="Times New Roman" w:eastAsia="Times New Roman" w:hAnsi="Times New Roman" w:cs="Times New Roman"/>
          <w:bCs/>
          <w:sz w:val="24"/>
          <w:szCs w:val="24"/>
        </w:rPr>
        <w:t>),</w:t>
      </w:r>
      <w:r w:rsidR="00D764C0" w:rsidRPr="00D764C0">
        <w:rPr>
          <w:rFonts w:ascii="Times New Roman" w:eastAsia="Times New Roman" w:hAnsi="Times New Roman" w:cs="Times New Roman"/>
          <w:sz w:val="24"/>
          <w:szCs w:val="24"/>
        </w:rPr>
        <w:t xml:space="preserve"> noslēdz līgumu par sekojošo (turpmāk - Līgums):</w:t>
      </w:r>
      <w:bookmarkStart w:id="0" w:name="_Toc211739556"/>
      <w:bookmarkStart w:id="1" w:name="_Toc85450376"/>
      <w:bookmarkStart w:id="2" w:name="_Toc85449962"/>
    </w:p>
    <w:bookmarkEnd w:id="0"/>
    <w:bookmarkEnd w:id="1"/>
    <w:bookmarkEnd w:id="2"/>
    <w:p w:rsidR="00D764C0" w:rsidRPr="00D764C0" w:rsidRDefault="00D764C0" w:rsidP="00D764C0">
      <w:pPr>
        <w:numPr>
          <w:ilvl w:val="0"/>
          <w:numId w:val="1"/>
        </w:numPr>
        <w:spacing w:after="0" w:line="240" w:lineRule="auto"/>
        <w:ind w:left="539" w:hanging="539"/>
        <w:jc w:val="center"/>
        <w:rPr>
          <w:rFonts w:ascii="Times New Roman" w:eastAsia="Times New Roman" w:hAnsi="Times New Roman" w:cs="Times New Roman"/>
          <w:sz w:val="24"/>
          <w:szCs w:val="24"/>
        </w:rPr>
      </w:pPr>
      <w:r w:rsidRPr="00D764C0">
        <w:rPr>
          <w:rFonts w:ascii="Times New Roman" w:eastAsia="Times New Roman" w:hAnsi="Times New Roman" w:cs="Times New Roman"/>
          <w:b/>
          <w:bCs/>
          <w:sz w:val="24"/>
          <w:szCs w:val="24"/>
        </w:rPr>
        <w:t>Līguma priekšmets</w:t>
      </w:r>
    </w:p>
    <w:p w:rsidR="00D764C0" w:rsidRPr="00D764C0" w:rsidRDefault="00D764C0" w:rsidP="00D764C0">
      <w:pPr>
        <w:numPr>
          <w:ilvl w:val="1"/>
          <w:numId w:val="1"/>
        </w:numPr>
        <w:tabs>
          <w:tab w:val="num" w:pos="567"/>
        </w:tabs>
        <w:spacing w:after="0" w:line="240" w:lineRule="auto"/>
        <w:ind w:left="539" w:hanging="539"/>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bCs/>
          <w:sz w:val="24"/>
          <w:szCs w:val="24"/>
        </w:rPr>
        <w:t xml:space="preserve">Pasūtītājs uzdod, un Izpildītājs apņemas veikt </w:t>
      </w:r>
      <w:r w:rsidRPr="00D764C0">
        <w:rPr>
          <w:rFonts w:ascii="Times New Roman" w:eastAsia="Times New Roman" w:hAnsi="Times New Roman" w:cs="Times New Roman"/>
          <w:b/>
          <w:i/>
          <w:sz w:val="24"/>
          <w:szCs w:val="24"/>
        </w:rPr>
        <w:t>āra interaktīvo stendu piegādi un uzstādīšanu, Jēkabpilī</w:t>
      </w:r>
      <w:r w:rsidRPr="00D764C0">
        <w:rPr>
          <w:rFonts w:ascii="Times New Roman" w:eastAsia="Times New Roman" w:hAnsi="Times New Roman" w:cs="Times New Roman"/>
          <w:b/>
          <w:bCs/>
          <w:i/>
          <w:sz w:val="24"/>
          <w:szCs w:val="24"/>
        </w:rPr>
        <w:t>,</w:t>
      </w:r>
      <w:r w:rsidRPr="00D764C0">
        <w:rPr>
          <w:rFonts w:ascii="Times New Roman" w:eastAsia="Times New Roman" w:hAnsi="Times New Roman" w:cs="Times New Roman"/>
          <w:bCs/>
          <w:i/>
          <w:sz w:val="24"/>
          <w:szCs w:val="24"/>
        </w:rPr>
        <w:t xml:space="preserve"> </w:t>
      </w:r>
      <w:r w:rsidRPr="00D764C0">
        <w:rPr>
          <w:rFonts w:ascii="Times New Roman" w:eastAsia="Times New Roman" w:hAnsi="Times New Roman" w:cs="Times New Roman"/>
          <w:bCs/>
          <w:sz w:val="24"/>
          <w:szCs w:val="24"/>
        </w:rPr>
        <w:t xml:space="preserve">turpmāk – Prece, </w:t>
      </w:r>
      <w:r w:rsidRPr="00D764C0">
        <w:rPr>
          <w:rFonts w:ascii="Times New Roman" w:eastAsia="Times New Roman" w:hAnsi="Times New Roman" w:cs="Times New Roman"/>
          <w:b/>
          <w:sz w:val="24"/>
          <w:szCs w:val="24"/>
        </w:rPr>
        <w:t>Brīvības ielā 157 un Rīgas iela 216B, Jēkabpilī,</w:t>
      </w:r>
      <w:r w:rsidRPr="00D764C0">
        <w:rPr>
          <w:rFonts w:ascii="Times New Roman" w:eastAsia="Times New Roman" w:hAnsi="Times New Roman" w:cs="Times New Roman"/>
          <w:b/>
          <w:i/>
          <w:sz w:val="24"/>
          <w:szCs w:val="24"/>
        </w:rPr>
        <w:t xml:space="preserve"> </w:t>
      </w:r>
      <w:r w:rsidRPr="00D764C0">
        <w:rPr>
          <w:rFonts w:ascii="Times New Roman" w:eastAsia="Times New Roman" w:hAnsi="Times New Roman" w:cs="Times New Roman"/>
          <w:bCs/>
          <w:sz w:val="24"/>
          <w:szCs w:val="24"/>
        </w:rPr>
        <w:t>turpmāk – Objekts, saskaņā ar Tehnisko specifikāciju (1.pielikums), Tehnisko piedāvājumu (2.pielikums) un Finanšu piedāvājumu (3.pielikums), kas ir neatņemamas šī Līguma sastāvdaļas.</w:t>
      </w:r>
    </w:p>
    <w:p w:rsidR="00D764C0" w:rsidRPr="00D764C0" w:rsidRDefault="00D764C0" w:rsidP="00D764C0">
      <w:pPr>
        <w:numPr>
          <w:ilvl w:val="1"/>
          <w:numId w:val="1"/>
        </w:numPr>
        <w:tabs>
          <w:tab w:val="num" w:pos="567"/>
        </w:tabs>
        <w:spacing w:after="0" w:line="240" w:lineRule="auto"/>
        <w:ind w:left="539" w:hanging="539"/>
        <w:jc w:val="both"/>
        <w:rPr>
          <w:rFonts w:ascii="Times New Roman" w:eastAsia="Times New Roman" w:hAnsi="Times New Roman" w:cs="Times New Roman"/>
          <w:bCs/>
          <w:sz w:val="24"/>
          <w:szCs w:val="24"/>
        </w:rPr>
      </w:pPr>
      <w:r w:rsidRPr="00D764C0">
        <w:rPr>
          <w:rFonts w:ascii="Times New Roman" w:eastAsia="Times New Roman" w:hAnsi="Times New Roman" w:cs="Times New Roman"/>
          <w:sz w:val="24"/>
          <w:szCs w:val="24"/>
        </w:rPr>
        <w:t>Pasūtītājs apņemas samaksāt Piegādātājam par pienācīgā kārtā piegādātajām un uzstādītajām Precēm saskaņā ar šī Līguma nosacījumiem</w:t>
      </w:r>
      <w:r w:rsidRPr="00D764C0">
        <w:rPr>
          <w:rFonts w:ascii="Times New Roman" w:eastAsia="Times New Roman" w:hAnsi="Times New Roman" w:cs="Times New Roman"/>
          <w:bCs/>
          <w:sz w:val="24"/>
          <w:szCs w:val="24"/>
        </w:rPr>
        <w:t>.</w:t>
      </w:r>
    </w:p>
    <w:p w:rsidR="00D764C0" w:rsidRPr="00D764C0" w:rsidRDefault="00D764C0" w:rsidP="00D764C0">
      <w:pPr>
        <w:numPr>
          <w:ilvl w:val="1"/>
          <w:numId w:val="1"/>
        </w:numPr>
        <w:tabs>
          <w:tab w:val="num" w:pos="567"/>
        </w:tabs>
        <w:spacing w:after="0" w:line="240" w:lineRule="auto"/>
        <w:ind w:left="539" w:hanging="539"/>
        <w:jc w:val="both"/>
        <w:rPr>
          <w:rFonts w:ascii="Times New Roman" w:eastAsia="Times New Roman" w:hAnsi="Times New Roman" w:cs="Times New Roman"/>
          <w:bCs/>
          <w:sz w:val="24"/>
          <w:szCs w:val="24"/>
        </w:rPr>
      </w:pPr>
      <w:r w:rsidRPr="00D764C0">
        <w:rPr>
          <w:rFonts w:ascii="Times New Roman" w:eastAsia="Times New Roman" w:hAnsi="Times New Roman" w:cs="Times New Roman"/>
          <w:sz w:val="24"/>
          <w:szCs w:val="24"/>
        </w:rPr>
        <w:t>Kopā ar Preču piegādi Piegādātājs apņemas iesniegt Preču garantiju un lietošanas noteikumus latviešu valodā.</w:t>
      </w:r>
    </w:p>
    <w:p w:rsidR="00D764C0" w:rsidRPr="00D764C0" w:rsidRDefault="00D764C0" w:rsidP="00D764C0">
      <w:pPr>
        <w:numPr>
          <w:ilvl w:val="1"/>
          <w:numId w:val="1"/>
        </w:numPr>
        <w:tabs>
          <w:tab w:val="num" w:pos="567"/>
        </w:tabs>
        <w:spacing w:after="0" w:line="240" w:lineRule="auto"/>
        <w:ind w:left="539" w:hanging="539"/>
        <w:jc w:val="both"/>
        <w:rPr>
          <w:rFonts w:ascii="Times New Roman" w:eastAsia="Times New Roman" w:hAnsi="Times New Roman" w:cs="Times New Roman"/>
          <w:bCs/>
          <w:sz w:val="24"/>
          <w:szCs w:val="24"/>
        </w:rPr>
      </w:pPr>
      <w:r w:rsidRPr="00D764C0">
        <w:rPr>
          <w:rFonts w:ascii="Times New Roman" w:eastAsia="Times New Roman" w:hAnsi="Times New Roman" w:cs="Times New Roman"/>
          <w:sz w:val="24"/>
          <w:szCs w:val="24"/>
        </w:rPr>
        <w:t>Preču specifikācija, daudzums un cena norādītas Iepirkuma nolikumā un Piegādātāja Piedāvājumā.</w:t>
      </w:r>
    </w:p>
    <w:p w:rsidR="00D764C0" w:rsidRPr="00D764C0" w:rsidRDefault="00D764C0" w:rsidP="00D764C0">
      <w:pPr>
        <w:numPr>
          <w:ilvl w:val="0"/>
          <w:numId w:val="1"/>
        </w:numPr>
        <w:spacing w:after="0" w:line="240" w:lineRule="auto"/>
        <w:jc w:val="center"/>
        <w:rPr>
          <w:rFonts w:ascii="Times New Roman" w:eastAsia="Times New Roman" w:hAnsi="Times New Roman" w:cs="Times New Roman"/>
          <w:b/>
          <w:i/>
          <w:sz w:val="24"/>
          <w:szCs w:val="24"/>
        </w:rPr>
      </w:pPr>
      <w:r w:rsidRPr="00D764C0">
        <w:rPr>
          <w:rFonts w:ascii="Times New Roman" w:eastAsia="Times New Roman" w:hAnsi="Times New Roman" w:cs="Times New Roman"/>
          <w:b/>
          <w:bCs/>
          <w:sz w:val="24"/>
          <w:szCs w:val="24"/>
        </w:rPr>
        <w:t>Līguma summa un norēķinu kārtība</w:t>
      </w:r>
    </w:p>
    <w:p w:rsidR="00D764C0" w:rsidRPr="00D764C0" w:rsidRDefault="00D764C0" w:rsidP="00D764C0">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 xml:space="preserve">Līguma summa </w:t>
      </w:r>
      <w:r w:rsidRPr="00D764C0">
        <w:rPr>
          <w:rFonts w:ascii="Times New Roman" w:eastAsia="Times New Roman" w:hAnsi="Times New Roman" w:cs="Times New Roman"/>
          <w:bCs/>
          <w:sz w:val="24"/>
          <w:szCs w:val="24"/>
          <w:lang w:eastAsia="ar-SA"/>
        </w:rPr>
        <w:t>par šajā Līgumā noteikto Preci sastāda</w:t>
      </w:r>
      <w:r w:rsidRPr="00D764C0">
        <w:rPr>
          <w:rFonts w:ascii="Times New Roman" w:eastAsia="Times New Roman" w:hAnsi="Times New Roman" w:cs="Times New Roman"/>
          <w:sz w:val="24"/>
          <w:szCs w:val="24"/>
        </w:rPr>
        <w:t xml:space="preserve"> </w:t>
      </w:r>
      <w:r w:rsidR="00D5561D">
        <w:rPr>
          <w:rFonts w:ascii="Times New Roman" w:eastAsia="Times New Roman" w:hAnsi="Times New Roman" w:cs="Times New Roman"/>
          <w:b/>
          <w:sz w:val="24"/>
          <w:szCs w:val="24"/>
        </w:rPr>
        <w:t>19 894,94</w:t>
      </w:r>
      <w:r w:rsidRPr="00D764C0">
        <w:rPr>
          <w:rFonts w:ascii="Times New Roman" w:eastAsia="Times New Roman" w:hAnsi="Times New Roman" w:cs="Times New Roman"/>
          <w:b/>
          <w:sz w:val="24"/>
          <w:szCs w:val="24"/>
        </w:rPr>
        <w:t xml:space="preserve"> EUR (</w:t>
      </w:r>
      <w:r w:rsidR="00D5561D">
        <w:rPr>
          <w:rFonts w:ascii="Times New Roman" w:eastAsia="Times New Roman" w:hAnsi="Times New Roman" w:cs="Times New Roman"/>
          <w:b/>
          <w:sz w:val="24"/>
          <w:szCs w:val="24"/>
        </w:rPr>
        <w:t>deviņpadsmit tūkstoši astoņi simti deviņdesmit četri</w:t>
      </w:r>
      <w:r w:rsidRPr="00D764C0">
        <w:rPr>
          <w:rFonts w:ascii="Times New Roman" w:eastAsia="Times New Roman" w:hAnsi="Times New Roman" w:cs="Times New Roman"/>
          <w:b/>
          <w:sz w:val="24"/>
          <w:szCs w:val="24"/>
        </w:rPr>
        <w:t xml:space="preserve"> </w:t>
      </w:r>
      <w:r w:rsidRPr="00D764C0">
        <w:rPr>
          <w:rFonts w:ascii="Times New Roman" w:eastAsia="Times New Roman" w:hAnsi="Times New Roman" w:cs="Times New Roman"/>
          <w:b/>
          <w:i/>
          <w:sz w:val="24"/>
          <w:szCs w:val="24"/>
        </w:rPr>
        <w:t>euro</w:t>
      </w:r>
      <w:r w:rsidRPr="00D764C0">
        <w:rPr>
          <w:rFonts w:ascii="Times New Roman" w:eastAsia="Times New Roman" w:hAnsi="Times New Roman" w:cs="Times New Roman"/>
          <w:b/>
          <w:sz w:val="24"/>
          <w:szCs w:val="24"/>
        </w:rPr>
        <w:t xml:space="preserve"> </w:t>
      </w:r>
      <w:r w:rsidR="00487C81">
        <w:rPr>
          <w:rFonts w:ascii="Times New Roman" w:eastAsia="Times New Roman" w:hAnsi="Times New Roman" w:cs="Times New Roman"/>
          <w:b/>
          <w:sz w:val="24"/>
          <w:szCs w:val="24"/>
        </w:rPr>
        <w:t>94</w:t>
      </w:r>
      <w:r w:rsidRPr="00D764C0">
        <w:rPr>
          <w:rFonts w:ascii="Times New Roman" w:eastAsia="Times New Roman" w:hAnsi="Times New Roman" w:cs="Times New Roman"/>
          <w:b/>
          <w:sz w:val="24"/>
          <w:szCs w:val="24"/>
        </w:rPr>
        <w:t xml:space="preserve"> centi),</w:t>
      </w:r>
      <w:r w:rsidRPr="00D764C0">
        <w:rPr>
          <w:rFonts w:ascii="Times New Roman" w:eastAsia="Times New Roman" w:hAnsi="Times New Roman" w:cs="Times New Roman"/>
          <w:sz w:val="24"/>
          <w:szCs w:val="24"/>
        </w:rPr>
        <w:t xml:space="preserve"> t</w:t>
      </w:r>
      <w:r w:rsidR="00074CE3">
        <w:rPr>
          <w:rFonts w:ascii="Times New Roman" w:eastAsia="Times New Roman" w:hAnsi="Times New Roman" w:cs="Times New Roman"/>
          <w:sz w:val="24"/>
          <w:szCs w:val="24"/>
        </w:rPr>
        <w:t>ajā skaitā pievienotās vērtības nodoklis (turpmāk – PVN)</w:t>
      </w:r>
      <w:r w:rsidRPr="00D764C0">
        <w:rPr>
          <w:rFonts w:ascii="Times New Roman" w:eastAsia="Times New Roman" w:hAnsi="Times New Roman" w:cs="Times New Roman"/>
          <w:sz w:val="24"/>
          <w:szCs w:val="24"/>
        </w:rPr>
        <w:t xml:space="preserve"> 21%</w:t>
      </w:r>
      <w:r w:rsidR="00074CE3">
        <w:rPr>
          <w:rFonts w:ascii="Times New Roman" w:eastAsia="Times New Roman" w:hAnsi="Times New Roman" w:cs="Times New Roman"/>
          <w:sz w:val="24"/>
          <w:szCs w:val="24"/>
        </w:rPr>
        <w:t xml:space="preserve"> (divdesmit viens procents)</w:t>
      </w:r>
      <w:r w:rsidRPr="00D764C0">
        <w:rPr>
          <w:rFonts w:ascii="Times New Roman" w:eastAsia="Times New Roman" w:hAnsi="Times New Roman" w:cs="Times New Roman"/>
          <w:sz w:val="24"/>
          <w:szCs w:val="24"/>
        </w:rPr>
        <w:t xml:space="preserve"> </w:t>
      </w:r>
      <w:r w:rsidR="00487C81">
        <w:rPr>
          <w:rFonts w:ascii="Times New Roman" w:eastAsia="Times New Roman" w:hAnsi="Times New Roman" w:cs="Times New Roman"/>
          <w:sz w:val="24"/>
          <w:szCs w:val="24"/>
        </w:rPr>
        <w:t>3452,84</w:t>
      </w:r>
      <w:r w:rsidRPr="00D764C0">
        <w:rPr>
          <w:rFonts w:ascii="Times New Roman" w:eastAsia="Times New Roman" w:hAnsi="Times New Roman" w:cs="Times New Roman"/>
          <w:sz w:val="24"/>
          <w:szCs w:val="24"/>
        </w:rPr>
        <w:t xml:space="preserve"> EUR (</w:t>
      </w:r>
      <w:r w:rsidR="00487C81">
        <w:rPr>
          <w:rFonts w:ascii="Times New Roman" w:eastAsia="Times New Roman" w:hAnsi="Times New Roman" w:cs="Times New Roman"/>
          <w:sz w:val="24"/>
          <w:szCs w:val="24"/>
        </w:rPr>
        <w:t>trīs tūkstoši četri simti piecdesmit divi</w:t>
      </w:r>
      <w:r w:rsidRPr="00D764C0">
        <w:rPr>
          <w:rFonts w:ascii="Times New Roman" w:eastAsia="Times New Roman" w:hAnsi="Times New Roman" w:cs="Times New Roman"/>
          <w:sz w:val="24"/>
          <w:szCs w:val="24"/>
        </w:rPr>
        <w:t xml:space="preserve"> </w:t>
      </w:r>
      <w:r w:rsidRPr="00D764C0">
        <w:rPr>
          <w:rFonts w:ascii="Times New Roman" w:eastAsia="Times New Roman" w:hAnsi="Times New Roman" w:cs="Times New Roman"/>
          <w:i/>
          <w:sz w:val="24"/>
          <w:szCs w:val="24"/>
        </w:rPr>
        <w:t>euro</w:t>
      </w:r>
      <w:r w:rsidRPr="00D764C0">
        <w:rPr>
          <w:rFonts w:ascii="Times New Roman" w:eastAsia="Times New Roman" w:hAnsi="Times New Roman" w:cs="Times New Roman"/>
          <w:sz w:val="24"/>
          <w:szCs w:val="24"/>
        </w:rPr>
        <w:t xml:space="preserve"> </w:t>
      </w:r>
      <w:r w:rsidR="00487C81">
        <w:rPr>
          <w:rFonts w:ascii="Times New Roman" w:eastAsia="Times New Roman" w:hAnsi="Times New Roman" w:cs="Times New Roman"/>
          <w:sz w:val="24"/>
          <w:szCs w:val="24"/>
        </w:rPr>
        <w:t>84</w:t>
      </w:r>
      <w:r w:rsidRPr="00D764C0">
        <w:rPr>
          <w:rFonts w:ascii="Times New Roman" w:eastAsia="Times New Roman" w:hAnsi="Times New Roman" w:cs="Times New Roman"/>
          <w:sz w:val="24"/>
          <w:szCs w:val="24"/>
        </w:rPr>
        <w:t xml:space="preserve"> centi). Līgumcena bez PVN 21%</w:t>
      </w:r>
      <w:r w:rsidR="00074CE3">
        <w:rPr>
          <w:rFonts w:ascii="Times New Roman" w:eastAsia="Times New Roman" w:hAnsi="Times New Roman" w:cs="Times New Roman"/>
          <w:sz w:val="24"/>
          <w:szCs w:val="24"/>
        </w:rPr>
        <w:t xml:space="preserve"> (divdesmit viens procents)</w:t>
      </w:r>
      <w:r w:rsidRPr="00D764C0">
        <w:rPr>
          <w:rFonts w:ascii="Times New Roman" w:eastAsia="Times New Roman" w:hAnsi="Times New Roman" w:cs="Times New Roman"/>
          <w:sz w:val="24"/>
          <w:szCs w:val="24"/>
        </w:rPr>
        <w:t xml:space="preserve"> sastāda </w:t>
      </w:r>
      <w:r w:rsidR="00D5561D" w:rsidRPr="00D5561D">
        <w:rPr>
          <w:rFonts w:ascii="Times New Roman" w:eastAsia="Times New Roman" w:hAnsi="Times New Roman" w:cs="Times New Roman"/>
          <w:sz w:val="24"/>
          <w:szCs w:val="24"/>
        </w:rPr>
        <w:t>16 442,10</w:t>
      </w:r>
      <w:r w:rsidR="00D5561D" w:rsidRPr="00D764C0">
        <w:rPr>
          <w:rFonts w:ascii="Times New Roman" w:eastAsia="Times New Roman" w:hAnsi="Times New Roman" w:cs="Times New Roman"/>
          <w:sz w:val="24"/>
          <w:szCs w:val="24"/>
        </w:rPr>
        <w:t xml:space="preserve"> </w:t>
      </w:r>
      <w:r w:rsidRPr="00D764C0">
        <w:rPr>
          <w:rFonts w:ascii="Times New Roman" w:eastAsia="Times New Roman" w:hAnsi="Times New Roman" w:cs="Times New Roman"/>
          <w:sz w:val="24"/>
          <w:szCs w:val="24"/>
        </w:rPr>
        <w:t xml:space="preserve">EUR </w:t>
      </w:r>
      <w:r w:rsidR="00074CE3">
        <w:rPr>
          <w:rFonts w:ascii="Times New Roman" w:eastAsia="Times New Roman" w:hAnsi="Times New Roman" w:cs="Times New Roman"/>
          <w:sz w:val="24"/>
          <w:szCs w:val="24"/>
        </w:rPr>
        <w:t>(</w:t>
      </w:r>
      <w:r w:rsidR="00D5561D" w:rsidRPr="00D5561D">
        <w:rPr>
          <w:rFonts w:ascii="Times New Roman" w:eastAsia="Times New Roman" w:hAnsi="Times New Roman" w:cs="Times New Roman"/>
          <w:sz w:val="24"/>
          <w:szCs w:val="24"/>
        </w:rPr>
        <w:t>sešpadsmit tūkstoši četri simti četrdesmit divi</w:t>
      </w:r>
      <w:r w:rsidR="00D5561D" w:rsidRPr="00D764C0">
        <w:rPr>
          <w:rFonts w:ascii="Times New Roman" w:eastAsia="Times New Roman" w:hAnsi="Times New Roman" w:cs="Times New Roman"/>
          <w:sz w:val="24"/>
          <w:szCs w:val="24"/>
        </w:rPr>
        <w:t xml:space="preserve"> </w:t>
      </w:r>
      <w:r w:rsidR="00D5561D" w:rsidRPr="00D764C0">
        <w:rPr>
          <w:rFonts w:ascii="Times New Roman" w:eastAsia="Times New Roman" w:hAnsi="Times New Roman" w:cs="Times New Roman"/>
          <w:i/>
          <w:sz w:val="24"/>
          <w:szCs w:val="24"/>
        </w:rPr>
        <w:t>euro</w:t>
      </w:r>
      <w:r w:rsidR="00D5561D" w:rsidRPr="00D764C0">
        <w:rPr>
          <w:rFonts w:ascii="Times New Roman" w:eastAsia="Times New Roman" w:hAnsi="Times New Roman" w:cs="Times New Roman"/>
          <w:sz w:val="24"/>
          <w:szCs w:val="24"/>
        </w:rPr>
        <w:t xml:space="preserve"> </w:t>
      </w:r>
      <w:r w:rsidR="00D5561D" w:rsidRPr="00D5561D">
        <w:rPr>
          <w:rFonts w:ascii="Times New Roman" w:eastAsia="Times New Roman" w:hAnsi="Times New Roman" w:cs="Times New Roman"/>
          <w:sz w:val="24"/>
          <w:szCs w:val="24"/>
        </w:rPr>
        <w:t>10</w:t>
      </w:r>
      <w:r w:rsidR="00D5561D" w:rsidRPr="00D764C0">
        <w:rPr>
          <w:rFonts w:ascii="Times New Roman" w:eastAsia="Times New Roman" w:hAnsi="Times New Roman" w:cs="Times New Roman"/>
          <w:sz w:val="24"/>
          <w:szCs w:val="24"/>
        </w:rPr>
        <w:t xml:space="preserve"> centi</w:t>
      </w:r>
      <w:r w:rsidRPr="00D764C0">
        <w:rPr>
          <w:rFonts w:ascii="Times New Roman" w:eastAsia="Times New Roman" w:hAnsi="Times New Roman" w:cs="Times New Roman"/>
          <w:sz w:val="24"/>
          <w:szCs w:val="24"/>
        </w:rPr>
        <w:t>). Līguma cenā ir iekļautas visas izmaksas, kas ir saistītas ar šī Līguma izpildi.</w:t>
      </w:r>
    </w:p>
    <w:p w:rsidR="00D764C0" w:rsidRPr="00D764C0" w:rsidRDefault="00D764C0" w:rsidP="00D764C0">
      <w:pPr>
        <w:numPr>
          <w:ilvl w:val="1"/>
          <w:numId w:val="1"/>
        </w:numPr>
        <w:tabs>
          <w:tab w:val="left" w:pos="567"/>
        </w:tabs>
        <w:spacing w:after="0" w:line="240" w:lineRule="auto"/>
        <w:ind w:left="567" w:hanging="567"/>
        <w:jc w:val="both"/>
        <w:rPr>
          <w:rFonts w:ascii="Times New Roman" w:eastAsia="Times New Roman" w:hAnsi="Times New Roman" w:cs="Times New Roman"/>
          <w:bCs/>
          <w:sz w:val="24"/>
          <w:szCs w:val="24"/>
          <w:lang w:val="x-none"/>
        </w:rPr>
      </w:pPr>
      <w:r w:rsidRPr="00D764C0">
        <w:rPr>
          <w:rFonts w:ascii="Times New Roman" w:eastAsia="Times New Roman" w:hAnsi="Times New Roman" w:cs="Times New Roman"/>
          <w:bCs/>
          <w:sz w:val="24"/>
          <w:szCs w:val="24"/>
          <w:lang w:val="x-none"/>
        </w:rPr>
        <w:t xml:space="preserve">Atlīdzību par </w:t>
      </w:r>
      <w:r w:rsidRPr="00D764C0">
        <w:rPr>
          <w:rFonts w:ascii="Times New Roman" w:eastAsia="Times New Roman" w:hAnsi="Times New Roman" w:cs="Times New Roman"/>
          <w:bCs/>
          <w:sz w:val="24"/>
          <w:szCs w:val="24"/>
        </w:rPr>
        <w:t>Preci</w:t>
      </w:r>
      <w:r w:rsidRPr="00D764C0">
        <w:rPr>
          <w:rFonts w:ascii="Times New Roman" w:eastAsia="Times New Roman" w:hAnsi="Times New Roman" w:cs="Times New Roman"/>
          <w:bCs/>
          <w:sz w:val="24"/>
          <w:szCs w:val="24"/>
          <w:lang w:val="x-none"/>
        </w:rPr>
        <w:t xml:space="preserve"> Izpildītājs saņem 30 (trīsdesmit) dienu laikā, pēc </w:t>
      </w:r>
      <w:r w:rsidRPr="00D764C0">
        <w:rPr>
          <w:rFonts w:ascii="Times New Roman" w:eastAsia="Times New Roman" w:hAnsi="Times New Roman" w:cs="Times New Roman"/>
          <w:bCs/>
          <w:sz w:val="24"/>
          <w:szCs w:val="24"/>
        </w:rPr>
        <w:t>Preces piegādes un uzstādīšanas</w:t>
      </w:r>
      <w:r w:rsidRPr="00D764C0">
        <w:rPr>
          <w:rFonts w:ascii="Times New Roman" w:eastAsia="Times New Roman" w:hAnsi="Times New Roman" w:cs="Times New Roman"/>
          <w:bCs/>
          <w:sz w:val="24"/>
          <w:szCs w:val="24"/>
          <w:lang w:val="x-none"/>
        </w:rPr>
        <w:t xml:space="preserve"> pabeigšanas </w:t>
      </w:r>
      <w:r w:rsidRPr="00D764C0">
        <w:rPr>
          <w:rFonts w:ascii="Times New Roman" w:eastAsia="Times New Roman" w:hAnsi="Times New Roman" w:cs="Times New Roman"/>
          <w:bCs/>
          <w:sz w:val="24"/>
          <w:szCs w:val="24"/>
        </w:rPr>
        <w:t xml:space="preserve">un </w:t>
      </w:r>
      <w:r w:rsidRPr="00D764C0">
        <w:rPr>
          <w:rFonts w:ascii="Times New Roman" w:eastAsia="Times New Roman" w:hAnsi="Times New Roman" w:cs="Times New Roman"/>
          <w:bCs/>
          <w:sz w:val="24"/>
          <w:szCs w:val="24"/>
          <w:lang w:val="x-none"/>
        </w:rPr>
        <w:t xml:space="preserve">ir pieņemts ar pieņemšanas – nodošanas aktu. Samaksa tiek veikta saskaņā ar Izpildītāja iesniegto rēķinu. </w:t>
      </w:r>
    </w:p>
    <w:p w:rsidR="00D764C0" w:rsidRPr="00D764C0" w:rsidRDefault="00D764C0" w:rsidP="00D764C0">
      <w:pPr>
        <w:widowControl w:val="0"/>
        <w:numPr>
          <w:ilvl w:val="1"/>
          <w:numId w:val="1"/>
        </w:numPr>
        <w:tabs>
          <w:tab w:val="num" w:pos="567"/>
        </w:tabs>
        <w:suppressAutoHyphens/>
        <w:spacing w:after="0" w:line="240" w:lineRule="auto"/>
        <w:ind w:left="567" w:hanging="567"/>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bCs/>
          <w:sz w:val="24"/>
          <w:szCs w:val="24"/>
          <w:lang w:eastAsia="ar-SA"/>
        </w:rPr>
        <w:t>Finanšu piedāvājumā – 3.Pielikums, noteiktās izmaksas cenas paliek nemainīgas visu Līguma izpildes laiku, izņemot gadījumu, ja Līguma darbības laikā tiks noteikti jauni nodokļi vai izmainīti esošie, kas attiecas uz Preci. Jebkuras izmaiņas attiecībā uz Līguma cenu ir spēkā vienīgi, Pusēm rakstiski vienojoties.</w:t>
      </w:r>
    </w:p>
    <w:p w:rsidR="00D764C0" w:rsidRPr="00D764C0" w:rsidRDefault="00D764C0" w:rsidP="00D764C0">
      <w:pPr>
        <w:numPr>
          <w:ilvl w:val="0"/>
          <w:numId w:val="1"/>
        </w:numPr>
        <w:spacing w:after="0" w:line="240" w:lineRule="auto"/>
        <w:jc w:val="center"/>
        <w:rPr>
          <w:rFonts w:ascii="Times New Roman" w:eastAsia="Times New Roman" w:hAnsi="Times New Roman" w:cs="Times New Roman"/>
          <w:sz w:val="24"/>
          <w:szCs w:val="24"/>
        </w:rPr>
      </w:pPr>
      <w:r w:rsidRPr="00D764C0">
        <w:rPr>
          <w:rFonts w:ascii="Times New Roman" w:eastAsia="Times New Roman" w:hAnsi="Times New Roman" w:cs="Times New Roman"/>
          <w:b/>
          <w:sz w:val="24"/>
          <w:szCs w:val="24"/>
          <w:lang w:eastAsia="ar-SA"/>
        </w:rPr>
        <w:t>Preces nodošanas – pieņemšanas kārtība</w:t>
      </w:r>
    </w:p>
    <w:p w:rsidR="00D764C0" w:rsidRPr="00D764C0" w:rsidRDefault="00D764C0" w:rsidP="00D764C0">
      <w:pPr>
        <w:widowControl w:val="0"/>
        <w:numPr>
          <w:ilvl w:val="1"/>
          <w:numId w:val="1"/>
        </w:numPr>
        <w:tabs>
          <w:tab w:val="left" w:pos="-720"/>
          <w:tab w:val="num" w:pos="567"/>
        </w:tabs>
        <w:suppressAutoHyphens/>
        <w:spacing w:after="0" w:line="240" w:lineRule="auto"/>
        <w:ind w:left="567" w:hanging="567"/>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sz w:val="24"/>
          <w:szCs w:val="24"/>
        </w:rPr>
        <w:t>Izpildītājs piegādā un uzstāda Preci Pasūtītājam līdz 2018.gada 31.oktobrim</w:t>
      </w:r>
      <w:r w:rsidRPr="00D764C0">
        <w:rPr>
          <w:rFonts w:ascii="Times New Roman" w:eastAsia="Times New Roman" w:hAnsi="Times New Roman" w:cs="Times New Roman"/>
          <w:bCs/>
          <w:sz w:val="24"/>
          <w:szCs w:val="24"/>
          <w:lang w:eastAsia="ar-SA"/>
        </w:rPr>
        <w:t>.</w:t>
      </w:r>
    </w:p>
    <w:p w:rsidR="00D764C0" w:rsidRPr="00D764C0" w:rsidRDefault="00D764C0" w:rsidP="00D764C0">
      <w:pPr>
        <w:widowControl w:val="0"/>
        <w:numPr>
          <w:ilvl w:val="1"/>
          <w:numId w:val="1"/>
        </w:numPr>
        <w:tabs>
          <w:tab w:val="left" w:pos="-720"/>
          <w:tab w:val="num" w:pos="567"/>
        </w:tabs>
        <w:suppressAutoHyphens/>
        <w:spacing w:after="0" w:line="240" w:lineRule="auto"/>
        <w:ind w:left="567" w:hanging="567"/>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sz w:val="24"/>
          <w:szCs w:val="24"/>
        </w:rPr>
        <w:t xml:space="preserve">Saskaņā ar šo Līgumu Preču piegāde notiek ar </w:t>
      </w:r>
      <w:r w:rsidRPr="00D764C0">
        <w:rPr>
          <w:rFonts w:ascii="Times New Roman" w:eastAsia="Times New Roman" w:hAnsi="Times New Roman" w:cs="Times New Roman"/>
          <w:iCs/>
          <w:sz w:val="24"/>
          <w:szCs w:val="24"/>
        </w:rPr>
        <w:t>Izpildītāja</w:t>
      </w:r>
      <w:r w:rsidRPr="00D764C0">
        <w:rPr>
          <w:rFonts w:ascii="Times New Roman" w:eastAsia="Times New Roman" w:hAnsi="Times New Roman" w:cs="Times New Roman"/>
          <w:b/>
          <w:sz w:val="24"/>
          <w:szCs w:val="24"/>
        </w:rPr>
        <w:t xml:space="preserve"> </w:t>
      </w:r>
      <w:r w:rsidRPr="00D764C0">
        <w:rPr>
          <w:rFonts w:ascii="Times New Roman" w:eastAsia="Times New Roman" w:hAnsi="Times New Roman" w:cs="Times New Roman"/>
          <w:sz w:val="24"/>
          <w:szCs w:val="24"/>
        </w:rPr>
        <w:t>transportu un līdzekļiem, kura iekļauta Preces cenā.</w:t>
      </w:r>
    </w:p>
    <w:p w:rsidR="00D764C0" w:rsidRPr="00D764C0" w:rsidRDefault="00D764C0" w:rsidP="00D764C0">
      <w:pPr>
        <w:widowControl w:val="0"/>
        <w:numPr>
          <w:ilvl w:val="1"/>
          <w:numId w:val="1"/>
        </w:numPr>
        <w:tabs>
          <w:tab w:val="left" w:pos="-720"/>
          <w:tab w:val="num" w:pos="567"/>
        </w:tabs>
        <w:suppressAutoHyphens/>
        <w:spacing w:after="0" w:line="240" w:lineRule="auto"/>
        <w:ind w:left="567" w:hanging="567"/>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bCs/>
          <w:sz w:val="24"/>
          <w:szCs w:val="24"/>
        </w:rPr>
        <w:t>Izpildītājs</w:t>
      </w:r>
      <w:r w:rsidRPr="00D764C0">
        <w:rPr>
          <w:rFonts w:ascii="Times New Roman" w:eastAsia="Times New Roman" w:hAnsi="Times New Roman" w:cs="Times New Roman"/>
          <w:b/>
          <w:bCs/>
          <w:sz w:val="24"/>
          <w:szCs w:val="24"/>
        </w:rPr>
        <w:t xml:space="preserve"> </w:t>
      </w:r>
      <w:r w:rsidRPr="00D764C0">
        <w:rPr>
          <w:rFonts w:ascii="Times New Roman" w:eastAsia="Times New Roman" w:hAnsi="Times New Roman" w:cs="Times New Roman"/>
          <w:sz w:val="24"/>
          <w:szCs w:val="24"/>
        </w:rPr>
        <w:t xml:space="preserve">ir atbildīgs par piegādājamās Preces pilnīgas vai daļējas bojāejas vai bojāšanās risku līdz tās nodošanai </w:t>
      </w:r>
      <w:r w:rsidRPr="00D764C0">
        <w:rPr>
          <w:rFonts w:ascii="Times New Roman" w:eastAsia="Times New Roman" w:hAnsi="Times New Roman" w:cs="Times New Roman"/>
          <w:bCs/>
          <w:sz w:val="24"/>
          <w:szCs w:val="24"/>
        </w:rPr>
        <w:t>Izpildītājam.</w:t>
      </w:r>
    </w:p>
    <w:p w:rsidR="00D764C0" w:rsidRPr="00D764C0" w:rsidRDefault="00D764C0" w:rsidP="00D764C0">
      <w:pPr>
        <w:widowControl w:val="0"/>
        <w:numPr>
          <w:ilvl w:val="1"/>
          <w:numId w:val="1"/>
        </w:numPr>
        <w:tabs>
          <w:tab w:val="left" w:pos="-720"/>
          <w:tab w:val="num" w:pos="567"/>
        </w:tabs>
        <w:suppressAutoHyphens/>
        <w:spacing w:after="0" w:line="240" w:lineRule="auto"/>
        <w:ind w:left="567" w:hanging="567"/>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bCs/>
          <w:sz w:val="24"/>
          <w:szCs w:val="24"/>
          <w:lang w:eastAsia="ar-SA"/>
        </w:rPr>
        <w:t>Preces piegādi un uzstādīšanu Puses noformē ar Preces pieņemšanas – nodošanas aktu</w:t>
      </w:r>
      <w:r w:rsidRPr="00D764C0">
        <w:rPr>
          <w:rFonts w:ascii="Times New Roman" w:eastAsia="Times New Roman" w:hAnsi="Times New Roman" w:cs="Times New Roman"/>
          <w:sz w:val="24"/>
          <w:szCs w:val="24"/>
        </w:rPr>
        <w:t xml:space="preserve">. Vienlaicīgi ar Preces nodošanu Piegādātājs iesniedz visus iespējamos ar Preci saistītos </w:t>
      </w:r>
      <w:r w:rsidRPr="00D764C0">
        <w:rPr>
          <w:rFonts w:ascii="Times New Roman" w:eastAsia="Times New Roman" w:hAnsi="Times New Roman" w:cs="Times New Roman"/>
          <w:sz w:val="24"/>
          <w:szCs w:val="24"/>
        </w:rPr>
        <w:lastRenderedPageBreak/>
        <w:t>dokumentus</w:t>
      </w:r>
      <w:r w:rsidRPr="00D764C0">
        <w:rPr>
          <w:rFonts w:ascii="Times New Roman" w:eastAsia="Times New Roman" w:hAnsi="Times New Roman" w:cs="Times New Roman"/>
          <w:bCs/>
          <w:sz w:val="24"/>
          <w:szCs w:val="24"/>
          <w:lang w:eastAsia="ar-SA"/>
        </w:rPr>
        <w:t xml:space="preserve">. </w:t>
      </w:r>
    </w:p>
    <w:p w:rsidR="00D764C0" w:rsidRPr="00D764C0" w:rsidRDefault="00D764C0" w:rsidP="00D764C0">
      <w:pPr>
        <w:widowControl w:val="0"/>
        <w:numPr>
          <w:ilvl w:val="1"/>
          <w:numId w:val="1"/>
        </w:numPr>
        <w:tabs>
          <w:tab w:val="left" w:pos="-720"/>
          <w:tab w:val="num" w:pos="567"/>
        </w:tabs>
        <w:suppressAutoHyphens/>
        <w:spacing w:after="0" w:line="240" w:lineRule="auto"/>
        <w:ind w:left="567" w:hanging="567"/>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sz w:val="24"/>
          <w:szCs w:val="24"/>
        </w:rPr>
        <w:t>Nodošanas pieņemšanas aktā iekļaujama vismaz šāda informācija:</w:t>
      </w:r>
    </w:p>
    <w:p w:rsidR="00D764C0" w:rsidRPr="00D764C0" w:rsidRDefault="00D764C0" w:rsidP="00D764C0">
      <w:pPr>
        <w:widowControl w:val="0"/>
        <w:numPr>
          <w:ilvl w:val="2"/>
          <w:numId w:val="1"/>
        </w:numPr>
        <w:tabs>
          <w:tab w:val="left" w:pos="-720"/>
          <w:tab w:val="num" w:pos="567"/>
        </w:tabs>
        <w:suppressAutoHyphens/>
        <w:spacing w:after="0" w:line="240" w:lineRule="auto"/>
        <w:ind w:left="360" w:hanging="360"/>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sz w:val="24"/>
          <w:szCs w:val="24"/>
        </w:rPr>
        <w:t>Publiskā iepirkuma identifikācijas numurs;</w:t>
      </w:r>
    </w:p>
    <w:p w:rsidR="00D764C0" w:rsidRPr="00D764C0" w:rsidRDefault="00D764C0" w:rsidP="00D764C0">
      <w:pPr>
        <w:widowControl w:val="0"/>
        <w:numPr>
          <w:ilvl w:val="2"/>
          <w:numId w:val="1"/>
        </w:numPr>
        <w:tabs>
          <w:tab w:val="left" w:pos="-720"/>
          <w:tab w:val="num" w:pos="567"/>
        </w:tabs>
        <w:suppressAutoHyphens/>
        <w:spacing w:after="0" w:line="240" w:lineRule="auto"/>
        <w:ind w:left="360" w:hanging="360"/>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sz w:val="24"/>
          <w:szCs w:val="24"/>
        </w:rPr>
        <w:t>Atzīme, vai Prece piegādāta Līgumā noteiktajā termiņā;</w:t>
      </w:r>
    </w:p>
    <w:p w:rsidR="00D764C0" w:rsidRPr="00D764C0" w:rsidRDefault="00D764C0" w:rsidP="00D764C0">
      <w:pPr>
        <w:widowControl w:val="0"/>
        <w:numPr>
          <w:ilvl w:val="2"/>
          <w:numId w:val="1"/>
        </w:numPr>
        <w:tabs>
          <w:tab w:val="left" w:pos="-720"/>
          <w:tab w:val="num" w:pos="567"/>
        </w:tabs>
        <w:suppressAutoHyphens/>
        <w:spacing w:after="0" w:line="240" w:lineRule="auto"/>
        <w:ind w:left="567" w:hanging="567"/>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sz w:val="24"/>
          <w:szCs w:val="24"/>
        </w:rPr>
        <w:t>Atzīme vai Prece atbilst vai neatbilst Līgumā ietvaros izvirzītajiem uzdevumiem un noteiktajai kvalitātei;</w:t>
      </w:r>
    </w:p>
    <w:p w:rsidR="00D764C0" w:rsidRPr="00D764C0" w:rsidRDefault="00D764C0" w:rsidP="00D764C0">
      <w:pPr>
        <w:widowControl w:val="0"/>
        <w:numPr>
          <w:ilvl w:val="2"/>
          <w:numId w:val="1"/>
        </w:numPr>
        <w:tabs>
          <w:tab w:val="left" w:pos="-720"/>
          <w:tab w:val="num" w:pos="567"/>
        </w:tabs>
        <w:suppressAutoHyphens/>
        <w:spacing w:after="0" w:line="240" w:lineRule="auto"/>
        <w:ind w:left="567" w:hanging="567"/>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sz w:val="24"/>
          <w:szCs w:val="24"/>
        </w:rPr>
        <w:t>Atzīme vai līguma izpildes laikā bijušas pretenzijas par pakalpojuma izpildi.</w:t>
      </w:r>
    </w:p>
    <w:p w:rsidR="00D764C0" w:rsidRPr="00D764C0" w:rsidRDefault="00D764C0" w:rsidP="00D764C0">
      <w:pPr>
        <w:widowControl w:val="0"/>
        <w:numPr>
          <w:ilvl w:val="1"/>
          <w:numId w:val="1"/>
        </w:numPr>
        <w:tabs>
          <w:tab w:val="left" w:pos="-720"/>
          <w:tab w:val="left" w:pos="567"/>
        </w:tabs>
        <w:suppressAutoHyphens/>
        <w:spacing w:after="0" w:line="240" w:lineRule="auto"/>
        <w:ind w:left="567" w:hanging="567"/>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bCs/>
          <w:sz w:val="24"/>
          <w:szCs w:val="24"/>
          <w:lang w:eastAsia="ar-SA"/>
        </w:rPr>
        <w:t>Izpildītājs Pasūtītājam Preci iesniedz ar parakstītu pieņemšanas – nodošanas aktu 2 (divos) eksemplāros.</w:t>
      </w:r>
    </w:p>
    <w:p w:rsidR="00D764C0" w:rsidRPr="00D764C0" w:rsidRDefault="00D764C0" w:rsidP="00D764C0">
      <w:pPr>
        <w:widowControl w:val="0"/>
        <w:numPr>
          <w:ilvl w:val="1"/>
          <w:numId w:val="1"/>
        </w:numPr>
        <w:tabs>
          <w:tab w:val="left" w:pos="-720"/>
          <w:tab w:val="num" w:pos="567"/>
        </w:tabs>
        <w:suppressAutoHyphens/>
        <w:spacing w:after="0" w:line="240" w:lineRule="auto"/>
        <w:ind w:left="360" w:hanging="360"/>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bCs/>
          <w:sz w:val="24"/>
          <w:szCs w:val="24"/>
          <w:lang w:eastAsia="ar-SA"/>
        </w:rPr>
        <w:t xml:space="preserve">Pasūtītājs 3 (trīs) darbdienu laikā no nodošanas – pieņemšanas akta un Preces saņemšanas: </w:t>
      </w:r>
    </w:p>
    <w:p w:rsidR="00D764C0" w:rsidRPr="00D764C0" w:rsidRDefault="00D764C0" w:rsidP="00D764C0">
      <w:pPr>
        <w:widowControl w:val="0"/>
        <w:numPr>
          <w:ilvl w:val="2"/>
          <w:numId w:val="1"/>
        </w:numPr>
        <w:tabs>
          <w:tab w:val="left" w:pos="-720"/>
          <w:tab w:val="num" w:pos="567"/>
        </w:tabs>
        <w:suppressAutoHyphens/>
        <w:spacing w:after="0" w:line="240" w:lineRule="auto"/>
        <w:ind w:left="567" w:hanging="567"/>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sz w:val="24"/>
          <w:szCs w:val="24"/>
          <w:lang w:eastAsia="ar-SA"/>
        </w:rPr>
        <w:t>pieņem no Izpildītāja Preci, parakstot pieņemšanas – nodošanas aktu un iesniedz vienu tā eksemplāru Izpildītājam;</w:t>
      </w:r>
    </w:p>
    <w:p w:rsidR="00D764C0" w:rsidRPr="00D764C0" w:rsidRDefault="00D764C0" w:rsidP="00D764C0">
      <w:pPr>
        <w:widowControl w:val="0"/>
        <w:numPr>
          <w:ilvl w:val="2"/>
          <w:numId w:val="1"/>
        </w:numPr>
        <w:tabs>
          <w:tab w:val="left" w:pos="-720"/>
          <w:tab w:val="num" w:pos="567"/>
        </w:tabs>
        <w:suppressAutoHyphens/>
        <w:spacing w:after="0" w:line="240" w:lineRule="auto"/>
        <w:ind w:left="360" w:hanging="360"/>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iCs/>
          <w:sz w:val="24"/>
          <w:szCs w:val="24"/>
          <w:lang w:eastAsia="ar-SA"/>
        </w:rPr>
        <w:t>vai rakstiski izklāsta visus savus iebildumus par izpildi, paraksta un iesniedz Izpildītājam.</w:t>
      </w:r>
    </w:p>
    <w:p w:rsidR="00D764C0" w:rsidRPr="00D764C0" w:rsidRDefault="00D764C0" w:rsidP="00D764C0">
      <w:pPr>
        <w:numPr>
          <w:ilvl w:val="1"/>
          <w:numId w:val="1"/>
        </w:numPr>
        <w:tabs>
          <w:tab w:val="num" w:pos="567"/>
        </w:tabs>
        <w:spacing w:after="0" w:line="240" w:lineRule="auto"/>
        <w:ind w:left="567" w:hanging="567"/>
        <w:jc w:val="both"/>
        <w:rPr>
          <w:rFonts w:ascii="Times New Roman" w:eastAsia="Times New Roman" w:hAnsi="Times New Roman" w:cs="Times New Roman"/>
          <w:b/>
          <w:bCs/>
          <w:sz w:val="24"/>
          <w:szCs w:val="24"/>
        </w:rPr>
      </w:pPr>
      <w:r w:rsidRPr="00D764C0">
        <w:rPr>
          <w:rFonts w:ascii="Times New Roman" w:eastAsia="Times New Roman" w:hAnsi="Times New Roman" w:cs="Times New Roman"/>
          <w:bCs/>
          <w:sz w:val="24"/>
          <w:szCs w:val="24"/>
          <w:lang w:eastAsia="ar-SA"/>
        </w:rPr>
        <w:t>Gadījumā, ja Preces nodošanas – pieņemšanas laikā tiek konstatēts, ka Prece neatbilst šī Līguma noteikumiem, Preces pieņemšana pārtraucama, un par to sastādāms abpusējs akts. Izpildītājam Pušu saskaņotajā – aktā norādītājā termiņā, ar saviem spēkiem un līdzekļiem līdz galam jānovērš trūkumi un atkārtoti jāveic Līguma 3.6.punktā noteiktās darbības</w:t>
      </w:r>
      <w:r w:rsidRPr="00D764C0">
        <w:rPr>
          <w:rFonts w:ascii="Times New Roman" w:eastAsia="Times New Roman" w:hAnsi="Times New Roman" w:cs="Times New Roman"/>
          <w:sz w:val="24"/>
          <w:szCs w:val="24"/>
        </w:rPr>
        <w:t>.</w:t>
      </w:r>
    </w:p>
    <w:p w:rsidR="00D764C0" w:rsidRPr="00D764C0" w:rsidRDefault="00D764C0" w:rsidP="00D764C0">
      <w:pPr>
        <w:numPr>
          <w:ilvl w:val="1"/>
          <w:numId w:val="1"/>
        </w:numPr>
        <w:tabs>
          <w:tab w:val="num" w:pos="567"/>
        </w:tabs>
        <w:spacing w:after="0" w:line="240" w:lineRule="auto"/>
        <w:ind w:left="567" w:hanging="567"/>
        <w:jc w:val="both"/>
        <w:rPr>
          <w:rFonts w:ascii="Times New Roman" w:eastAsia="Times New Roman" w:hAnsi="Times New Roman" w:cs="Times New Roman"/>
          <w:b/>
          <w:bCs/>
          <w:sz w:val="24"/>
          <w:szCs w:val="24"/>
        </w:rPr>
      </w:pPr>
      <w:r w:rsidRPr="00D764C0">
        <w:rPr>
          <w:rFonts w:ascii="Times New Roman" w:eastAsia="Times New Roman" w:hAnsi="Times New Roman" w:cs="Times New Roman"/>
          <w:sz w:val="24"/>
          <w:szCs w:val="24"/>
        </w:rPr>
        <w:t>Ja Puses nevar vienoties par Preces atbilstību Līguma noteikumiem, proti, Pusēm ir domstarpības par Pasūtītāja izvirzītajām pretenzijām par Preces neatbilstību Līguma noteikumiem, tās pieaicina neatkarīgu ekspertu atzinuma sniegšanai. Par pieaicināmo ekspertu atzinuma sniegšanai Puses vienojas ar nosacījumu, ka pieaicinātais neatkarīgais eksperts būs vispāratzīts lietpratējs (speciālists) jomā, par kuru Pusēm ir radušās domstarpības.</w:t>
      </w:r>
    </w:p>
    <w:p w:rsidR="00D764C0" w:rsidRPr="00D764C0" w:rsidRDefault="00D764C0" w:rsidP="00D764C0">
      <w:pPr>
        <w:numPr>
          <w:ilvl w:val="0"/>
          <w:numId w:val="1"/>
        </w:numPr>
        <w:tabs>
          <w:tab w:val="left" w:pos="4500"/>
        </w:tabs>
        <w:spacing w:after="0" w:line="240" w:lineRule="auto"/>
        <w:jc w:val="center"/>
        <w:rPr>
          <w:rFonts w:ascii="Times New Roman" w:eastAsia="Times New Roman" w:hAnsi="Times New Roman" w:cs="Times New Roman"/>
          <w:sz w:val="24"/>
          <w:szCs w:val="24"/>
        </w:rPr>
      </w:pPr>
      <w:r w:rsidRPr="00D764C0">
        <w:rPr>
          <w:rFonts w:ascii="Times New Roman" w:eastAsia="Times New Roman" w:hAnsi="Times New Roman" w:cs="Times New Roman"/>
          <w:b/>
          <w:sz w:val="24"/>
          <w:szCs w:val="24"/>
          <w:lang w:eastAsia="ar-SA"/>
        </w:rPr>
        <w:t>Pušu tiesības un pienākumi</w:t>
      </w:r>
    </w:p>
    <w:p w:rsidR="00D764C0" w:rsidRPr="00D764C0" w:rsidRDefault="00D764C0" w:rsidP="00D764C0">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 xml:space="preserve">Pasūtītāja tiesības un pienākumi: </w:t>
      </w:r>
    </w:p>
    <w:p w:rsidR="00D764C0" w:rsidRPr="00D764C0" w:rsidRDefault="00D764C0" w:rsidP="00D764C0">
      <w:pPr>
        <w:numPr>
          <w:ilvl w:val="2"/>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Pasūtītājs apņemas veikt samaksu par Preci šajā Līgumā noteiktajos termiņos un kārtībā;</w:t>
      </w:r>
    </w:p>
    <w:p w:rsidR="00D764C0" w:rsidRPr="00D764C0" w:rsidRDefault="00D764C0" w:rsidP="00D764C0">
      <w:pPr>
        <w:numPr>
          <w:ilvl w:val="2"/>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Pasūtītājs apņemas pārbaudīt Preces atbilstību visām Piedāvājumā minētajām prasībām;</w:t>
      </w:r>
    </w:p>
    <w:p w:rsidR="00D764C0" w:rsidRPr="00D764C0" w:rsidRDefault="00D764C0" w:rsidP="00D764C0">
      <w:pPr>
        <w:widowControl w:val="0"/>
        <w:numPr>
          <w:ilvl w:val="2"/>
          <w:numId w:val="1"/>
        </w:numPr>
        <w:tabs>
          <w:tab w:val="num" w:pos="567"/>
        </w:tabs>
        <w:spacing w:after="0" w:line="240" w:lineRule="auto"/>
        <w:ind w:left="567" w:hanging="567"/>
        <w:jc w:val="both"/>
        <w:rPr>
          <w:rFonts w:ascii="Times New Roman" w:eastAsia="Times New Roman" w:hAnsi="Times New Roman" w:cs="Times New Roman"/>
          <w:b/>
          <w:sz w:val="24"/>
          <w:szCs w:val="24"/>
          <w:lang w:val="x-none"/>
        </w:rPr>
      </w:pPr>
      <w:r w:rsidRPr="00D764C0">
        <w:rPr>
          <w:rFonts w:ascii="Times New Roman" w:eastAsia="Times New Roman" w:hAnsi="Times New Roman" w:cs="Times New Roman"/>
          <w:sz w:val="24"/>
          <w:szCs w:val="24"/>
          <w:lang w:val="x-none"/>
        </w:rPr>
        <w:t>Pasūtītāj</w:t>
      </w:r>
      <w:r w:rsidRPr="00D764C0">
        <w:rPr>
          <w:rFonts w:ascii="Times New Roman" w:eastAsia="Times New Roman" w:hAnsi="Times New Roman" w:cs="Times New Roman"/>
          <w:sz w:val="24"/>
          <w:szCs w:val="24"/>
        </w:rPr>
        <w:t>s</w:t>
      </w:r>
      <w:r w:rsidRPr="00D764C0">
        <w:rPr>
          <w:rFonts w:ascii="Times New Roman" w:eastAsia="Times New Roman" w:hAnsi="Times New Roman" w:cs="Times New Roman"/>
          <w:sz w:val="24"/>
          <w:szCs w:val="24"/>
          <w:lang w:val="x-none"/>
        </w:rPr>
        <w:t xml:space="preserve"> apņemas Līgumā noteiktajā kārtībā parakstīt attiecīgo Preču pavadzīmi – rēķinu,</w:t>
      </w:r>
      <w:r w:rsidRPr="00D764C0">
        <w:rPr>
          <w:rFonts w:ascii="Times New Roman" w:eastAsia="Times New Roman" w:hAnsi="Times New Roman" w:cs="Times New Roman"/>
          <w:sz w:val="24"/>
          <w:szCs w:val="24"/>
        </w:rPr>
        <w:t xml:space="preserve"> Preces nodošanas – pieņemšanas aktu</w:t>
      </w:r>
      <w:r w:rsidRPr="00D764C0">
        <w:rPr>
          <w:rFonts w:ascii="Times New Roman" w:eastAsia="Times New Roman" w:hAnsi="Times New Roman" w:cs="Times New Roman"/>
          <w:sz w:val="24"/>
          <w:szCs w:val="24"/>
          <w:lang w:val="x-none"/>
        </w:rPr>
        <w:t xml:space="preserve"> vai arī iesniegt iebilduma aktu Preci pieņemt.</w:t>
      </w:r>
    </w:p>
    <w:p w:rsidR="00D764C0" w:rsidRPr="00D764C0" w:rsidRDefault="00D764C0" w:rsidP="00D764C0">
      <w:pPr>
        <w:numPr>
          <w:ilvl w:val="1"/>
          <w:numId w:val="1"/>
        </w:numPr>
        <w:tabs>
          <w:tab w:val="left" w:pos="567"/>
        </w:tabs>
        <w:spacing w:after="0" w:line="240" w:lineRule="auto"/>
        <w:ind w:left="567" w:hanging="567"/>
        <w:jc w:val="both"/>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 xml:space="preserve">Izpildītāja tiesības un pienākumi: </w:t>
      </w:r>
    </w:p>
    <w:p w:rsidR="00D764C0" w:rsidRPr="00D764C0" w:rsidRDefault="00D764C0" w:rsidP="00D764C0">
      <w:pPr>
        <w:numPr>
          <w:ilvl w:val="2"/>
          <w:numId w:val="1"/>
        </w:numPr>
        <w:tabs>
          <w:tab w:val="left" w:pos="567"/>
        </w:tabs>
        <w:spacing w:after="0" w:line="240" w:lineRule="auto"/>
        <w:ind w:left="360" w:hanging="360"/>
        <w:jc w:val="both"/>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Izpildītājs apņemas saņemt samaksu par Preci, kas ir piegādāta saskaņā ar Līguma noteikumiem;</w:t>
      </w:r>
    </w:p>
    <w:p w:rsidR="00D764C0" w:rsidRPr="00D764C0" w:rsidRDefault="00D764C0" w:rsidP="00D764C0">
      <w:pPr>
        <w:widowControl w:val="0"/>
        <w:numPr>
          <w:ilvl w:val="2"/>
          <w:numId w:val="1"/>
        </w:numPr>
        <w:spacing w:after="0" w:line="240" w:lineRule="auto"/>
        <w:ind w:left="567" w:hanging="567"/>
        <w:jc w:val="both"/>
        <w:rPr>
          <w:rFonts w:ascii="Times New Roman" w:eastAsia="Times New Roman" w:hAnsi="Times New Roman" w:cs="Times New Roman"/>
          <w:b/>
          <w:sz w:val="24"/>
          <w:szCs w:val="24"/>
          <w:lang w:val="x-none"/>
        </w:rPr>
      </w:pPr>
      <w:r w:rsidRPr="00D764C0">
        <w:rPr>
          <w:rFonts w:ascii="Times New Roman" w:eastAsia="Times New Roman" w:hAnsi="Times New Roman" w:cs="Times New Roman"/>
          <w:sz w:val="24"/>
          <w:szCs w:val="24"/>
        </w:rPr>
        <w:t>Izpildītājs</w:t>
      </w:r>
      <w:r w:rsidRPr="00D764C0">
        <w:rPr>
          <w:rFonts w:ascii="Times New Roman" w:eastAsia="Times New Roman" w:hAnsi="Times New Roman" w:cs="Times New Roman"/>
          <w:sz w:val="24"/>
          <w:szCs w:val="24"/>
          <w:lang w:val="x-none"/>
        </w:rPr>
        <w:t xml:space="preserve"> Preču piegādi veic Līgumā noteiktajā termiņā vai citā termiņā par ko Puses vienojušās.</w:t>
      </w:r>
    </w:p>
    <w:p w:rsidR="00D764C0" w:rsidRPr="00D764C0" w:rsidRDefault="00D764C0" w:rsidP="00D764C0">
      <w:pPr>
        <w:widowControl w:val="0"/>
        <w:numPr>
          <w:ilvl w:val="2"/>
          <w:numId w:val="1"/>
        </w:numPr>
        <w:spacing w:after="0" w:line="240" w:lineRule="auto"/>
        <w:ind w:left="567" w:hanging="567"/>
        <w:jc w:val="both"/>
        <w:rPr>
          <w:rFonts w:ascii="Times New Roman" w:eastAsia="Times New Roman" w:hAnsi="Times New Roman" w:cs="Times New Roman"/>
          <w:b/>
          <w:sz w:val="24"/>
          <w:szCs w:val="24"/>
          <w:lang w:val="x-none"/>
        </w:rPr>
      </w:pPr>
      <w:r w:rsidRPr="00D764C0">
        <w:rPr>
          <w:rFonts w:ascii="Times New Roman" w:eastAsia="Times New Roman" w:hAnsi="Times New Roman" w:cs="Times New Roman"/>
          <w:sz w:val="24"/>
          <w:szCs w:val="24"/>
          <w:lang w:val="x-none"/>
        </w:rPr>
        <w:t>Izpildītājs</w:t>
      </w:r>
      <w:r w:rsidRPr="00D764C0">
        <w:rPr>
          <w:rFonts w:ascii="Times New Roman" w:eastAsia="Times New Roman" w:hAnsi="Times New Roman" w:cs="Times New Roman"/>
          <w:i/>
          <w:sz w:val="24"/>
          <w:szCs w:val="24"/>
          <w:lang w:val="x-none"/>
        </w:rPr>
        <w:t xml:space="preserve"> </w:t>
      </w:r>
      <w:r w:rsidRPr="00D764C0">
        <w:rPr>
          <w:rFonts w:ascii="Times New Roman" w:eastAsia="Times New Roman" w:hAnsi="Times New Roman" w:cs="Times New Roman"/>
          <w:sz w:val="24"/>
          <w:szCs w:val="24"/>
          <w:lang w:val="x-none"/>
        </w:rPr>
        <w:t xml:space="preserve">apņemas Preču piegādi, kā arī ar to saistītos pakalpojumus veikt ar </w:t>
      </w:r>
      <w:r w:rsidRPr="00D764C0">
        <w:rPr>
          <w:rFonts w:ascii="Times New Roman" w:eastAsia="Times New Roman" w:hAnsi="Times New Roman" w:cs="Times New Roman"/>
          <w:sz w:val="24"/>
          <w:szCs w:val="24"/>
        </w:rPr>
        <w:t>Pasūtītāju</w:t>
      </w:r>
      <w:r w:rsidRPr="00D764C0">
        <w:rPr>
          <w:rFonts w:ascii="Times New Roman" w:eastAsia="Times New Roman" w:hAnsi="Times New Roman" w:cs="Times New Roman"/>
          <w:sz w:val="24"/>
          <w:szCs w:val="24"/>
          <w:lang w:val="x-none"/>
        </w:rPr>
        <w:t xml:space="preserve"> iepriekš saskaņotā laikā</w:t>
      </w:r>
      <w:r w:rsidRPr="00D764C0">
        <w:rPr>
          <w:rFonts w:ascii="Times New Roman" w:eastAsia="Times New Roman" w:hAnsi="Times New Roman" w:cs="Times New Roman"/>
          <w:sz w:val="24"/>
          <w:szCs w:val="24"/>
        </w:rPr>
        <w:t>, t.i. vismaz 3 (trīs) dienas iepriekš</w:t>
      </w:r>
      <w:r w:rsidRPr="00D764C0">
        <w:rPr>
          <w:rFonts w:ascii="Times New Roman" w:eastAsia="Times New Roman" w:hAnsi="Times New Roman" w:cs="Times New Roman"/>
          <w:sz w:val="24"/>
          <w:szCs w:val="24"/>
          <w:lang w:val="x-none"/>
        </w:rPr>
        <w:t>.</w:t>
      </w:r>
    </w:p>
    <w:p w:rsidR="00D764C0" w:rsidRPr="00D764C0" w:rsidRDefault="00D764C0" w:rsidP="00D764C0">
      <w:pPr>
        <w:widowControl w:val="0"/>
        <w:numPr>
          <w:ilvl w:val="2"/>
          <w:numId w:val="1"/>
        </w:numPr>
        <w:spacing w:after="0" w:line="240" w:lineRule="auto"/>
        <w:ind w:left="567" w:hanging="567"/>
        <w:jc w:val="both"/>
        <w:rPr>
          <w:rFonts w:ascii="Times New Roman" w:eastAsia="Times New Roman" w:hAnsi="Times New Roman" w:cs="Times New Roman"/>
          <w:b/>
          <w:sz w:val="24"/>
          <w:szCs w:val="24"/>
          <w:lang w:val="x-none"/>
        </w:rPr>
      </w:pPr>
      <w:r w:rsidRPr="00D764C0">
        <w:rPr>
          <w:rFonts w:ascii="Times New Roman" w:eastAsia="Times New Roman" w:hAnsi="Times New Roman" w:cs="Times New Roman"/>
          <w:sz w:val="24"/>
          <w:szCs w:val="24"/>
          <w:lang w:val="x-none"/>
        </w:rPr>
        <w:t>Pirms stenda uzstādīšanas pretendentam ir jāsniedz nepieciešamās konsultācijas par stenda pamatnes izveidošanas prasībām Būvniekam, kuru stenda pamatnes ierīkošanai piesaistīs Pasūtītājs.</w:t>
      </w:r>
    </w:p>
    <w:p w:rsidR="00D764C0" w:rsidRPr="00D764C0" w:rsidRDefault="00D764C0" w:rsidP="00D764C0">
      <w:pPr>
        <w:widowControl w:val="0"/>
        <w:numPr>
          <w:ilvl w:val="2"/>
          <w:numId w:val="1"/>
        </w:numPr>
        <w:spacing w:after="0" w:line="240" w:lineRule="auto"/>
        <w:ind w:left="567" w:hanging="567"/>
        <w:jc w:val="both"/>
        <w:rPr>
          <w:rFonts w:ascii="Times New Roman" w:eastAsia="Times New Roman" w:hAnsi="Times New Roman" w:cs="Times New Roman"/>
          <w:b/>
          <w:sz w:val="24"/>
          <w:szCs w:val="24"/>
          <w:lang w:val="x-none"/>
        </w:rPr>
      </w:pPr>
      <w:r w:rsidRPr="00D764C0">
        <w:rPr>
          <w:rFonts w:ascii="Times New Roman" w:eastAsia="Times New Roman" w:hAnsi="Times New Roman" w:cs="Times New Roman"/>
          <w:sz w:val="24"/>
          <w:szCs w:val="24"/>
        </w:rPr>
        <w:t xml:space="preserve">Izpildītājs veic apmācības </w:t>
      </w:r>
      <w:r w:rsidRPr="00D764C0">
        <w:rPr>
          <w:rFonts w:ascii="Times New Roman" w:eastAsia="Times New Roman" w:hAnsi="Times New Roman" w:cs="Times New Roman"/>
          <w:noProof/>
          <w:sz w:val="24"/>
          <w:szCs w:val="24"/>
          <w:lang w:val="x-none"/>
        </w:rPr>
        <w:t>Pasūtītāja diviem darbiniekiem</w:t>
      </w:r>
      <w:r w:rsidRPr="00D764C0">
        <w:rPr>
          <w:rFonts w:ascii="Times New Roman" w:eastAsia="Times New Roman" w:hAnsi="Times New Roman" w:cs="Times New Roman"/>
          <w:sz w:val="24"/>
          <w:szCs w:val="24"/>
        </w:rPr>
        <w:t xml:space="preserve"> un </w:t>
      </w:r>
      <w:r w:rsidRPr="00D764C0">
        <w:rPr>
          <w:rFonts w:ascii="Times New Roman" w:eastAsia="Times New Roman" w:hAnsi="Times New Roman" w:cs="Times New Roman"/>
          <w:sz w:val="24"/>
          <w:szCs w:val="24"/>
          <w:lang w:val="x-none"/>
        </w:rPr>
        <w:t>iepazīstin</w:t>
      </w:r>
      <w:r w:rsidRPr="00D764C0">
        <w:rPr>
          <w:rFonts w:ascii="Times New Roman" w:eastAsia="Times New Roman" w:hAnsi="Times New Roman" w:cs="Times New Roman"/>
          <w:sz w:val="24"/>
          <w:szCs w:val="24"/>
        </w:rPr>
        <w:t>a Pasūtītāju</w:t>
      </w:r>
      <w:r w:rsidRPr="00D764C0">
        <w:rPr>
          <w:rFonts w:ascii="Times New Roman" w:eastAsia="Times New Roman" w:hAnsi="Times New Roman" w:cs="Times New Roman"/>
          <w:sz w:val="24"/>
          <w:szCs w:val="24"/>
          <w:lang w:val="x-none"/>
        </w:rPr>
        <w:t xml:space="preserve"> ar patiesu un pilnīgu informāciju par Preces kvalitāti, drošumu, garantijas nosacījumiem un tehniskās ekspluatācijas noteikumiem</w:t>
      </w:r>
      <w:r w:rsidRPr="00D764C0">
        <w:rPr>
          <w:rFonts w:ascii="Times New Roman" w:eastAsia="Times New Roman" w:hAnsi="Times New Roman" w:cs="Times New Roman"/>
          <w:sz w:val="24"/>
          <w:szCs w:val="24"/>
        </w:rPr>
        <w:t>.</w:t>
      </w:r>
    </w:p>
    <w:p w:rsidR="00D764C0" w:rsidRPr="00D764C0" w:rsidRDefault="00D764C0" w:rsidP="00D764C0">
      <w:pPr>
        <w:widowControl w:val="0"/>
        <w:numPr>
          <w:ilvl w:val="2"/>
          <w:numId w:val="1"/>
        </w:numPr>
        <w:spacing w:after="0" w:line="240" w:lineRule="auto"/>
        <w:ind w:left="567" w:hanging="567"/>
        <w:jc w:val="both"/>
        <w:rPr>
          <w:rFonts w:ascii="Times New Roman" w:eastAsia="Times New Roman" w:hAnsi="Times New Roman" w:cs="Times New Roman"/>
          <w:b/>
          <w:sz w:val="24"/>
          <w:szCs w:val="24"/>
          <w:lang w:val="x-none"/>
        </w:rPr>
      </w:pPr>
      <w:r w:rsidRPr="00D764C0">
        <w:rPr>
          <w:rFonts w:ascii="Times New Roman" w:eastAsia="Times New Roman" w:hAnsi="Times New Roman" w:cs="Times New Roman"/>
          <w:sz w:val="24"/>
          <w:szCs w:val="24"/>
          <w:lang w:val="x-none"/>
        </w:rPr>
        <w:t>Līguma prasībām neatbilstošas Preces piegādes gadījumā Pušu saskaņotā termiņā apmainīt to pret Līguma prasībām atbilstošu Preci</w:t>
      </w:r>
      <w:r w:rsidRPr="00D764C0">
        <w:rPr>
          <w:rFonts w:ascii="Times New Roman" w:eastAsia="Times New Roman" w:hAnsi="Times New Roman" w:cs="Times New Roman"/>
          <w:sz w:val="24"/>
          <w:szCs w:val="24"/>
        </w:rPr>
        <w:t>.</w:t>
      </w:r>
    </w:p>
    <w:p w:rsidR="00D764C0" w:rsidRPr="00D764C0" w:rsidRDefault="00D764C0" w:rsidP="00D764C0">
      <w:pPr>
        <w:numPr>
          <w:ilvl w:val="0"/>
          <w:numId w:val="1"/>
        </w:numPr>
        <w:tabs>
          <w:tab w:val="left" w:pos="4500"/>
        </w:tabs>
        <w:spacing w:after="0" w:line="240" w:lineRule="auto"/>
        <w:jc w:val="center"/>
        <w:rPr>
          <w:rFonts w:ascii="Times New Roman" w:eastAsia="Times New Roman" w:hAnsi="Times New Roman" w:cs="Times New Roman"/>
          <w:b/>
          <w:bCs/>
          <w:sz w:val="24"/>
          <w:szCs w:val="24"/>
        </w:rPr>
      </w:pPr>
      <w:r w:rsidRPr="00D764C0">
        <w:rPr>
          <w:rFonts w:ascii="Times New Roman" w:eastAsia="Times New Roman" w:hAnsi="Times New Roman" w:cs="Times New Roman"/>
          <w:b/>
          <w:sz w:val="24"/>
          <w:szCs w:val="24"/>
          <w:lang w:eastAsia="ar-SA"/>
        </w:rPr>
        <w:t>Garantijas nosacījumi</w:t>
      </w:r>
    </w:p>
    <w:p w:rsidR="00D764C0" w:rsidRPr="00D764C0" w:rsidRDefault="00D764C0" w:rsidP="00D764C0">
      <w:pPr>
        <w:numPr>
          <w:ilvl w:val="1"/>
          <w:numId w:val="1"/>
        </w:numPr>
        <w:tabs>
          <w:tab w:val="num" w:pos="567"/>
        </w:tabs>
        <w:spacing w:after="0" w:line="240" w:lineRule="auto"/>
        <w:ind w:left="567" w:hanging="567"/>
        <w:jc w:val="both"/>
        <w:rPr>
          <w:rFonts w:ascii="Times New Roman" w:eastAsia="Times New Roman" w:hAnsi="Times New Roman" w:cs="Times New Roman"/>
          <w:b/>
          <w:sz w:val="24"/>
          <w:szCs w:val="24"/>
        </w:rPr>
      </w:pPr>
      <w:r w:rsidRPr="00D764C0">
        <w:rPr>
          <w:rFonts w:ascii="Times New Roman" w:eastAsia="Times New Roman" w:hAnsi="Times New Roman" w:cs="Times New Roman"/>
          <w:sz w:val="24"/>
          <w:szCs w:val="24"/>
        </w:rPr>
        <w:t>Kvalitatīva Prece Līguma izpratnē ir Prece, kas atbilst Līguma noteikumiem, tajā skaitā Piedāvājumam, Preces ražotāja standartiem, likumos un citos normatīvajos aktos noteiktām prasībām attiecībā uz Preces kvalitāti.</w:t>
      </w:r>
    </w:p>
    <w:p w:rsidR="00D764C0" w:rsidRPr="00D764C0" w:rsidRDefault="00D764C0" w:rsidP="00D764C0">
      <w:pPr>
        <w:numPr>
          <w:ilvl w:val="1"/>
          <w:numId w:val="1"/>
        </w:numPr>
        <w:tabs>
          <w:tab w:val="num" w:pos="567"/>
        </w:tabs>
        <w:spacing w:after="0" w:line="240" w:lineRule="auto"/>
        <w:ind w:left="567" w:hanging="567"/>
        <w:jc w:val="both"/>
        <w:rPr>
          <w:rFonts w:ascii="Times New Roman" w:eastAsia="Times New Roman" w:hAnsi="Times New Roman" w:cs="Times New Roman"/>
          <w:b/>
          <w:sz w:val="24"/>
          <w:szCs w:val="24"/>
        </w:rPr>
      </w:pPr>
      <w:r w:rsidRPr="00D764C0">
        <w:rPr>
          <w:rFonts w:ascii="Times New Roman" w:eastAsia="Times New Roman" w:hAnsi="Times New Roman" w:cs="Times New Roman"/>
          <w:bCs/>
          <w:sz w:val="24"/>
          <w:szCs w:val="24"/>
        </w:rPr>
        <w:t>Izpildītājs</w:t>
      </w:r>
      <w:r w:rsidRPr="00D764C0">
        <w:rPr>
          <w:rFonts w:ascii="Times New Roman" w:eastAsia="Times New Roman" w:hAnsi="Times New Roman" w:cs="Times New Roman"/>
          <w:sz w:val="24"/>
          <w:szCs w:val="24"/>
        </w:rPr>
        <w:t xml:space="preserve"> garantē, ka Prece atbilst Līguma Tehniskajā specifikācijā/Tehniskajā piedāvājumā norādītajiem parametriem un citiem Līguma noteikumiem.</w:t>
      </w:r>
    </w:p>
    <w:p w:rsidR="00D764C0" w:rsidRPr="00D764C0" w:rsidRDefault="00D764C0" w:rsidP="00D764C0">
      <w:pPr>
        <w:widowControl w:val="0"/>
        <w:numPr>
          <w:ilvl w:val="1"/>
          <w:numId w:val="1"/>
        </w:numPr>
        <w:tabs>
          <w:tab w:val="num" w:pos="567"/>
        </w:tabs>
        <w:spacing w:after="0" w:line="240" w:lineRule="auto"/>
        <w:ind w:left="567" w:hanging="567"/>
        <w:jc w:val="both"/>
        <w:rPr>
          <w:rFonts w:ascii="Times New Roman" w:eastAsia="Times New Roman" w:hAnsi="Times New Roman" w:cs="Times New Roman"/>
          <w:sz w:val="24"/>
          <w:szCs w:val="24"/>
          <w:lang w:val="x-none"/>
        </w:rPr>
      </w:pPr>
      <w:r w:rsidRPr="00D764C0">
        <w:rPr>
          <w:rFonts w:ascii="Times New Roman" w:eastAsia="Times New Roman" w:hAnsi="Times New Roman" w:cs="Times New Roman"/>
          <w:sz w:val="24"/>
          <w:szCs w:val="24"/>
          <w:lang w:val="x-none"/>
        </w:rPr>
        <w:lastRenderedPageBreak/>
        <w:t>Piegādātājs nodrošina, ka Prece ir iepakota tā, lai to transportējot un glabājot, tās identitāte saglabātos nemainīga.</w:t>
      </w:r>
    </w:p>
    <w:p w:rsidR="00D764C0" w:rsidRPr="00D764C0" w:rsidRDefault="00D764C0" w:rsidP="00D764C0">
      <w:pPr>
        <w:widowControl w:val="0"/>
        <w:numPr>
          <w:ilvl w:val="1"/>
          <w:numId w:val="1"/>
        </w:numPr>
        <w:tabs>
          <w:tab w:val="left" w:pos="567"/>
        </w:tabs>
        <w:spacing w:after="0" w:line="240" w:lineRule="auto"/>
        <w:ind w:left="567" w:hanging="567"/>
        <w:jc w:val="both"/>
        <w:rPr>
          <w:rFonts w:ascii="Times New Roman" w:eastAsia="Times New Roman" w:hAnsi="Times New Roman" w:cs="Times New Roman"/>
          <w:b/>
          <w:sz w:val="24"/>
          <w:szCs w:val="24"/>
          <w:lang w:val="x-none"/>
        </w:rPr>
      </w:pPr>
      <w:r w:rsidRPr="00D764C0">
        <w:rPr>
          <w:rFonts w:ascii="Times New Roman" w:eastAsia="Times New Roman" w:hAnsi="Times New Roman" w:cs="Times New Roman"/>
          <w:sz w:val="24"/>
          <w:szCs w:val="24"/>
          <w:lang w:val="x-none"/>
        </w:rPr>
        <w:t xml:space="preserve">Preču kvalitātei jāatbilst pieņemtajiem standartiem, kā arī obligātajām prasībām nekaitīguma un drošības jomā. Piegādātājs garantē, ka Preces nav iepriekš bijušas lietošanā. </w:t>
      </w:r>
    </w:p>
    <w:p w:rsidR="00D764C0" w:rsidRPr="00D764C0" w:rsidRDefault="00D764C0" w:rsidP="00D764C0">
      <w:pPr>
        <w:widowControl w:val="0"/>
        <w:numPr>
          <w:ilvl w:val="1"/>
          <w:numId w:val="1"/>
        </w:numPr>
        <w:tabs>
          <w:tab w:val="num" w:pos="567"/>
        </w:tabs>
        <w:spacing w:after="0" w:line="240" w:lineRule="auto"/>
        <w:ind w:left="567" w:hanging="567"/>
        <w:jc w:val="both"/>
        <w:rPr>
          <w:rFonts w:ascii="Times New Roman" w:eastAsia="Times New Roman" w:hAnsi="Times New Roman" w:cs="Times New Roman"/>
          <w:b/>
          <w:sz w:val="24"/>
          <w:szCs w:val="24"/>
          <w:lang w:val="x-none"/>
        </w:rPr>
      </w:pPr>
      <w:r w:rsidRPr="00D764C0">
        <w:rPr>
          <w:rFonts w:ascii="Times New Roman" w:eastAsia="Times New Roman" w:hAnsi="Times New Roman" w:cs="Times New Roman"/>
          <w:sz w:val="24"/>
          <w:szCs w:val="24"/>
          <w:lang w:val="x-none"/>
        </w:rPr>
        <w:t>Garantijas laikā Pircējs atbild par katru Preces defektu, ja vien tas</w:t>
      </w:r>
      <w:r w:rsidRPr="00D764C0">
        <w:rPr>
          <w:rFonts w:ascii="Times New Roman" w:eastAsia="Times New Roman" w:hAnsi="Times New Roman" w:cs="Times New Roman"/>
          <w:color w:val="FF0000"/>
          <w:sz w:val="24"/>
          <w:szCs w:val="24"/>
          <w:lang w:val="x-none"/>
        </w:rPr>
        <w:t xml:space="preserve"> </w:t>
      </w:r>
      <w:r w:rsidRPr="00D764C0">
        <w:rPr>
          <w:rFonts w:ascii="Times New Roman" w:eastAsia="Times New Roman" w:hAnsi="Times New Roman" w:cs="Times New Roman"/>
          <w:sz w:val="24"/>
          <w:szCs w:val="24"/>
          <w:lang w:val="x-none"/>
        </w:rPr>
        <w:t xml:space="preserve">nav radies Preces nepareizas ekspluatācijas dēļ. </w:t>
      </w:r>
    </w:p>
    <w:p w:rsidR="00D764C0" w:rsidRPr="00D764C0" w:rsidRDefault="00D764C0" w:rsidP="00D764C0">
      <w:pPr>
        <w:numPr>
          <w:ilvl w:val="1"/>
          <w:numId w:val="1"/>
        </w:numPr>
        <w:tabs>
          <w:tab w:val="num" w:pos="567"/>
          <w:tab w:val="left" w:pos="4500"/>
        </w:tabs>
        <w:spacing w:after="0" w:line="240" w:lineRule="auto"/>
        <w:ind w:left="567" w:hanging="567"/>
        <w:jc w:val="both"/>
        <w:rPr>
          <w:rFonts w:ascii="Times New Roman" w:eastAsia="Times New Roman" w:hAnsi="Times New Roman" w:cs="Times New Roman"/>
          <w:bCs/>
          <w:sz w:val="24"/>
          <w:szCs w:val="24"/>
        </w:rPr>
      </w:pPr>
      <w:r w:rsidRPr="00D764C0">
        <w:rPr>
          <w:rFonts w:ascii="Times New Roman" w:eastAsia="Times New Roman" w:hAnsi="Times New Roman" w:cs="Times New Roman"/>
          <w:sz w:val="24"/>
          <w:szCs w:val="24"/>
        </w:rPr>
        <w:t>Garantijas laikā Piegādātājs apņemas bez maksas veikt bojātās Preces nomaiņu pret citu tāda paša veida Preci pēc iespējas īsākā laikā, bet ne ilgāk kā 10 (desmit) kalendāra dienu laikā pēc Pasūtītāja pārstāvja telefoniska izsaukuma vai rakstiskas pretenzijas saņemšanas brīža.</w:t>
      </w:r>
    </w:p>
    <w:p w:rsidR="00D764C0" w:rsidRPr="00D764C0" w:rsidRDefault="00D764C0" w:rsidP="00D764C0">
      <w:pPr>
        <w:numPr>
          <w:ilvl w:val="0"/>
          <w:numId w:val="1"/>
        </w:numPr>
        <w:tabs>
          <w:tab w:val="left" w:pos="4500"/>
        </w:tabs>
        <w:spacing w:after="0" w:line="240" w:lineRule="auto"/>
        <w:jc w:val="center"/>
        <w:rPr>
          <w:rFonts w:ascii="Times New Roman" w:eastAsia="Times New Roman" w:hAnsi="Times New Roman" w:cs="Times New Roman"/>
          <w:b/>
          <w:bCs/>
          <w:sz w:val="24"/>
          <w:szCs w:val="24"/>
        </w:rPr>
      </w:pPr>
      <w:r w:rsidRPr="00D764C0">
        <w:rPr>
          <w:rFonts w:ascii="Times New Roman" w:eastAsia="Times New Roman" w:hAnsi="Times New Roman" w:cs="Times New Roman"/>
          <w:b/>
          <w:sz w:val="24"/>
          <w:szCs w:val="24"/>
          <w:lang w:eastAsia="ar-SA"/>
        </w:rPr>
        <w:t>Pušu atbildība un strīdu izšķiršana</w:t>
      </w:r>
    </w:p>
    <w:p w:rsidR="00D764C0" w:rsidRPr="00D764C0" w:rsidRDefault="00D764C0" w:rsidP="00D764C0">
      <w:pPr>
        <w:widowControl w:val="0"/>
        <w:numPr>
          <w:ilvl w:val="1"/>
          <w:numId w:val="1"/>
        </w:numPr>
        <w:tabs>
          <w:tab w:val="left" w:pos="-720"/>
          <w:tab w:val="num" w:pos="567"/>
        </w:tabs>
        <w:suppressAutoHyphens/>
        <w:spacing w:after="0" w:line="240" w:lineRule="auto"/>
        <w:ind w:left="567" w:hanging="567"/>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bCs/>
          <w:sz w:val="24"/>
          <w:szCs w:val="24"/>
          <w:lang w:eastAsia="ar-SA"/>
        </w:rPr>
        <w:t>Visus strīdus, kas varētu rasties starp Pusēm Līguma izpildes laikā, Puses risinās savstarpējo pārrunu ceļā, ja tas nav iespējams, tad strīds izskatāms Latvijas Republikas tiesā normatīvajos aktos noteiktajā kārtībā.</w:t>
      </w:r>
    </w:p>
    <w:p w:rsidR="00D764C0" w:rsidRPr="00D764C0" w:rsidRDefault="00D764C0" w:rsidP="00D764C0">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D764C0">
        <w:rPr>
          <w:rFonts w:ascii="Times New Roman" w:eastAsia="Times New Roman" w:hAnsi="Times New Roman" w:cs="Times New Roman"/>
          <w:bCs/>
          <w:sz w:val="24"/>
          <w:szCs w:val="24"/>
        </w:rPr>
        <w:t>Ja šī Līguma saistības netiek pildītas vai tiek pildītas nepienācīgi, vainīgā Puse ir materiāli atbildīga atbilstoši Latvijas Republikas spēkā esošajiem normatīvajiem aktiem</w:t>
      </w:r>
      <w:r w:rsidRPr="00D764C0">
        <w:rPr>
          <w:rFonts w:ascii="Times New Roman" w:eastAsia="Times New Roman" w:hAnsi="Times New Roman" w:cs="Times New Roman"/>
          <w:sz w:val="24"/>
          <w:szCs w:val="24"/>
        </w:rPr>
        <w:t>.</w:t>
      </w:r>
    </w:p>
    <w:p w:rsidR="00D764C0" w:rsidRPr="00D764C0" w:rsidRDefault="00D764C0" w:rsidP="00D764C0">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 xml:space="preserve">Ja Izpildītājs nepiegādā Preci Līgumā noteiktajā piegādes termiņā, tas maksā Pasūtītājam līgumsodu 0,1% </w:t>
      </w:r>
      <w:r w:rsidR="00091991">
        <w:rPr>
          <w:rFonts w:ascii="Times New Roman" w:eastAsia="Times New Roman" w:hAnsi="Times New Roman" w:cs="Times New Roman"/>
          <w:sz w:val="24"/>
          <w:szCs w:val="24"/>
        </w:rPr>
        <w:t xml:space="preserve">(nulle komats viens procents) </w:t>
      </w:r>
      <w:r w:rsidRPr="00D764C0">
        <w:rPr>
          <w:rFonts w:ascii="Times New Roman" w:eastAsia="Times New Roman" w:hAnsi="Times New Roman" w:cs="Times New Roman"/>
          <w:sz w:val="24"/>
          <w:szCs w:val="24"/>
        </w:rPr>
        <w:t xml:space="preserve">apmērā no Līgumcenas par katru kavējuma dienu, kopumā ne vairāk kā 10% </w:t>
      </w:r>
      <w:r w:rsidR="00091991">
        <w:rPr>
          <w:rFonts w:ascii="Times New Roman" w:eastAsia="Times New Roman" w:hAnsi="Times New Roman" w:cs="Times New Roman"/>
          <w:sz w:val="24"/>
          <w:szCs w:val="24"/>
        </w:rPr>
        <w:t xml:space="preserve">(desmit procenti) </w:t>
      </w:r>
      <w:r w:rsidRPr="00D764C0">
        <w:rPr>
          <w:rFonts w:ascii="Times New Roman" w:eastAsia="Times New Roman" w:hAnsi="Times New Roman" w:cs="Times New Roman"/>
          <w:sz w:val="24"/>
          <w:szCs w:val="24"/>
        </w:rPr>
        <w:t>no kopējās līguma summas.</w:t>
      </w:r>
    </w:p>
    <w:p w:rsidR="00D764C0" w:rsidRPr="00D764C0" w:rsidRDefault="00D764C0" w:rsidP="00D764C0">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Ja Pasūtītājs neveic pasūtījuma apmaksu Līguma noteiktajā termiņā, tad izpildītājam ir tiesības prasīt soda naudu 0,1% (nulle komats viens procents) apmērā no laikā nesamaksātās Preču summas par katru nokavēto dienu, bet ne vairāk kā 10% (desmit procenti) no laikā nesamaksātās Preču summas.</w:t>
      </w:r>
    </w:p>
    <w:p w:rsidR="00D764C0" w:rsidRPr="00D764C0" w:rsidRDefault="00D764C0" w:rsidP="00D764C0">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Līgumsoda un soda naudas samaksa neatbrīvo Puses no Līgumā uzņemto saistību pienācīgas izpildes.</w:t>
      </w:r>
    </w:p>
    <w:p w:rsidR="00D764C0" w:rsidRPr="00D764C0" w:rsidRDefault="00D764C0" w:rsidP="00D764C0">
      <w:pPr>
        <w:numPr>
          <w:ilvl w:val="1"/>
          <w:numId w:val="1"/>
        </w:numPr>
        <w:tabs>
          <w:tab w:val="num" w:pos="567"/>
          <w:tab w:val="left" w:pos="4500"/>
        </w:tabs>
        <w:spacing w:after="0" w:line="240" w:lineRule="auto"/>
        <w:ind w:left="567" w:hanging="567"/>
        <w:jc w:val="both"/>
        <w:rPr>
          <w:rFonts w:ascii="Times New Roman" w:eastAsia="Times New Roman" w:hAnsi="Times New Roman" w:cs="Times New Roman"/>
          <w:bCs/>
          <w:sz w:val="24"/>
          <w:szCs w:val="24"/>
        </w:rPr>
      </w:pPr>
      <w:r w:rsidRPr="00D764C0">
        <w:rPr>
          <w:rFonts w:ascii="Times New Roman" w:eastAsia="Times New Roman" w:hAnsi="Times New Roman" w:cs="Times New Roman"/>
          <w:sz w:val="24"/>
          <w:szCs w:val="24"/>
        </w:rPr>
        <w:t>Gadījumā, ja Izpildītājs nepilda vai atsakās pildīt Līgumu, vai ja Līgums tiek pārtraukts Izpildītāja vainas dēļ, Izpildītājs maksā Pasūtītājam vienreizēju līgumsodu 10% (desmit procenti) apmērā no Līgumcenas</w:t>
      </w:r>
      <w:r w:rsidRPr="00D764C0">
        <w:rPr>
          <w:rFonts w:ascii="Times New Roman" w:eastAsia="Times New Roman" w:hAnsi="Times New Roman" w:cs="Times New Roman"/>
          <w:bCs/>
          <w:sz w:val="24"/>
          <w:szCs w:val="24"/>
        </w:rPr>
        <w:t>.</w:t>
      </w:r>
    </w:p>
    <w:p w:rsidR="00D764C0" w:rsidRPr="00D764C0" w:rsidRDefault="00D764C0" w:rsidP="00D764C0">
      <w:pPr>
        <w:numPr>
          <w:ilvl w:val="1"/>
          <w:numId w:val="1"/>
        </w:numPr>
        <w:tabs>
          <w:tab w:val="left" w:pos="567"/>
        </w:tabs>
        <w:spacing w:after="0" w:line="240" w:lineRule="auto"/>
        <w:ind w:left="567" w:hanging="567"/>
        <w:jc w:val="both"/>
        <w:rPr>
          <w:rFonts w:ascii="Times New Roman" w:eastAsia="Times New Roman" w:hAnsi="Times New Roman" w:cs="Times New Roman"/>
          <w:b/>
          <w:bCs/>
          <w:sz w:val="24"/>
          <w:szCs w:val="24"/>
        </w:rPr>
      </w:pPr>
      <w:r w:rsidRPr="00D764C0">
        <w:rPr>
          <w:rFonts w:ascii="Times New Roman" w:eastAsia="Times New Roman" w:hAnsi="Times New Roman" w:cs="Times New Roman"/>
          <w:sz w:val="24"/>
          <w:szCs w:val="24"/>
        </w:rPr>
        <w:t>Puses atbild par sakarā ar šī Līguma neizpildi vai nepienācīgu izpildi otrai Pusei vai trešajām personām nodarītajiem zaudējumiem saskaņā ar Latvijas Republikas normatīvajiem aktiem.</w:t>
      </w:r>
    </w:p>
    <w:p w:rsidR="00D764C0" w:rsidRPr="00D764C0" w:rsidRDefault="00D764C0" w:rsidP="00D764C0">
      <w:pPr>
        <w:numPr>
          <w:ilvl w:val="0"/>
          <w:numId w:val="1"/>
        </w:numPr>
        <w:tabs>
          <w:tab w:val="left" w:pos="4500"/>
        </w:tabs>
        <w:spacing w:after="0" w:line="240" w:lineRule="auto"/>
        <w:jc w:val="center"/>
        <w:rPr>
          <w:rFonts w:ascii="Times New Roman" w:eastAsia="Times New Roman" w:hAnsi="Times New Roman" w:cs="Times New Roman"/>
          <w:b/>
          <w:bCs/>
          <w:sz w:val="24"/>
          <w:szCs w:val="24"/>
        </w:rPr>
      </w:pPr>
      <w:r w:rsidRPr="00D764C0">
        <w:rPr>
          <w:rFonts w:ascii="Times New Roman" w:eastAsia="Times New Roman" w:hAnsi="Times New Roman" w:cs="Times New Roman"/>
          <w:b/>
          <w:sz w:val="24"/>
          <w:szCs w:val="24"/>
          <w:lang w:eastAsia="ar-SA"/>
        </w:rPr>
        <w:t>Līguma grozīšana un izbeigšana</w:t>
      </w:r>
    </w:p>
    <w:p w:rsidR="00D764C0" w:rsidRPr="00D764C0" w:rsidRDefault="00D764C0" w:rsidP="00D764C0">
      <w:pPr>
        <w:widowControl w:val="0"/>
        <w:numPr>
          <w:ilvl w:val="1"/>
          <w:numId w:val="1"/>
        </w:numPr>
        <w:tabs>
          <w:tab w:val="left" w:pos="-720"/>
          <w:tab w:val="num" w:pos="567"/>
        </w:tabs>
        <w:suppressAutoHyphens/>
        <w:spacing w:after="0" w:line="240" w:lineRule="auto"/>
        <w:ind w:left="360" w:hanging="360"/>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bCs/>
          <w:sz w:val="24"/>
          <w:szCs w:val="24"/>
          <w:lang w:eastAsia="ar-SA"/>
        </w:rPr>
        <w:t xml:space="preserve">Līgums var tikt izbeigts Līgumā noteiktajā kārtībā vai Pusēm savstarpēji vienojoties. </w:t>
      </w:r>
    </w:p>
    <w:p w:rsidR="00D764C0" w:rsidRPr="00D764C0" w:rsidRDefault="00D764C0" w:rsidP="00D764C0">
      <w:pPr>
        <w:widowControl w:val="0"/>
        <w:numPr>
          <w:ilvl w:val="1"/>
          <w:numId w:val="1"/>
        </w:numPr>
        <w:tabs>
          <w:tab w:val="left" w:pos="-720"/>
          <w:tab w:val="num" w:pos="567"/>
        </w:tabs>
        <w:suppressAutoHyphens/>
        <w:spacing w:after="0" w:line="240" w:lineRule="auto"/>
        <w:ind w:left="567" w:hanging="567"/>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sz w:val="24"/>
          <w:szCs w:val="24"/>
        </w:rPr>
        <w:t>Pasūtītājam ir tiesības ar rakstisku paziņojumu vienpusēji atkāpties no Līguma, ja Izpildītājs kavē no Līguma izrietošo saistību izpildi vairāk par 30 (trīsdesmit) dienām</w:t>
      </w:r>
      <w:r w:rsidRPr="00D764C0">
        <w:rPr>
          <w:rFonts w:ascii="Times New Roman" w:eastAsia="Times New Roman" w:hAnsi="Times New Roman" w:cs="Times New Roman"/>
          <w:iCs/>
          <w:sz w:val="24"/>
          <w:szCs w:val="24"/>
          <w:lang w:eastAsia="ar-SA"/>
        </w:rPr>
        <w:t>.</w:t>
      </w:r>
    </w:p>
    <w:p w:rsidR="00D764C0" w:rsidRPr="00D764C0" w:rsidRDefault="00D764C0" w:rsidP="00D764C0">
      <w:pPr>
        <w:widowControl w:val="0"/>
        <w:numPr>
          <w:ilvl w:val="1"/>
          <w:numId w:val="1"/>
        </w:numPr>
        <w:tabs>
          <w:tab w:val="left" w:pos="-720"/>
          <w:tab w:val="num" w:pos="567"/>
        </w:tabs>
        <w:suppressAutoHyphens/>
        <w:spacing w:after="0" w:line="240" w:lineRule="auto"/>
        <w:ind w:left="567" w:hanging="567"/>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sz w:val="24"/>
          <w:szCs w:val="24"/>
        </w:rPr>
        <w:t>Līguma 7.2.punktā noteiktajā gadījumā Līgums uzskatāms par izbeigtu 7.(septītajā) dienā pēc Pasūtītāja paziņojuma par atkāpšanos (ierakstītā vēstulē) izsūtīšanas dienas. Šādā gadījumā Izpildītājs maksā Līguma 6.6.punktā noteikto līgumsodu</w:t>
      </w:r>
    </w:p>
    <w:p w:rsidR="00D764C0" w:rsidRPr="00D764C0" w:rsidRDefault="00D764C0" w:rsidP="00D764C0">
      <w:pPr>
        <w:widowControl w:val="0"/>
        <w:numPr>
          <w:ilvl w:val="1"/>
          <w:numId w:val="1"/>
        </w:numPr>
        <w:tabs>
          <w:tab w:val="left" w:pos="-720"/>
          <w:tab w:val="num" w:pos="567"/>
        </w:tabs>
        <w:suppressAutoHyphens/>
        <w:spacing w:after="0" w:line="240" w:lineRule="auto"/>
        <w:ind w:left="567" w:hanging="567"/>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bCs/>
          <w:sz w:val="24"/>
          <w:szCs w:val="24"/>
          <w:lang w:eastAsia="ar-SA"/>
        </w:rPr>
        <w:t>Šajā punktā minētā Līguma izbeigšana neierobežo Pasūtītāja tiesības uz zaudējumu atlīdzību vai līgumsodu.</w:t>
      </w:r>
    </w:p>
    <w:p w:rsidR="00D764C0" w:rsidRPr="00D764C0" w:rsidRDefault="00D764C0" w:rsidP="00D764C0">
      <w:pPr>
        <w:numPr>
          <w:ilvl w:val="1"/>
          <w:numId w:val="1"/>
        </w:numPr>
        <w:tabs>
          <w:tab w:val="num" w:pos="567"/>
          <w:tab w:val="left" w:pos="4500"/>
        </w:tabs>
        <w:spacing w:after="0" w:line="240" w:lineRule="auto"/>
        <w:ind w:left="567" w:hanging="567"/>
        <w:jc w:val="both"/>
        <w:rPr>
          <w:rFonts w:ascii="Times New Roman" w:eastAsia="Times New Roman" w:hAnsi="Times New Roman" w:cs="Times New Roman"/>
          <w:b/>
          <w:bCs/>
          <w:sz w:val="24"/>
          <w:szCs w:val="24"/>
        </w:rPr>
      </w:pPr>
      <w:r w:rsidRPr="00D764C0">
        <w:rPr>
          <w:rFonts w:ascii="Times New Roman" w:eastAsia="Times New Roman" w:hAnsi="Times New Roman" w:cs="Times New Roman"/>
          <w:sz w:val="24"/>
          <w:szCs w:val="24"/>
        </w:rPr>
        <w:t>Visi Līguma grozījumi, labojumi un papildinājumi ir spēkā tikai tad, ja tie noformēti rakstveidā, Pusēm savstarpēji vienojoties un saskaņā ar Publisko iepirkuma likuma 61.pantu. Tie pievienojami Līgumam kā Pielikumi un kļūst par Līguma neatņemamu sastāvdaļu</w:t>
      </w:r>
      <w:r w:rsidRPr="00D764C0">
        <w:rPr>
          <w:rFonts w:ascii="Times New Roman" w:eastAsia="Times New Roman" w:hAnsi="Times New Roman" w:cs="Times New Roman"/>
          <w:snapToGrid w:val="0"/>
          <w:sz w:val="24"/>
          <w:szCs w:val="24"/>
        </w:rPr>
        <w:t>.</w:t>
      </w:r>
    </w:p>
    <w:p w:rsidR="00D764C0" w:rsidRPr="00D764C0" w:rsidRDefault="00D764C0" w:rsidP="00D764C0">
      <w:pPr>
        <w:numPr>
          <w:ilvl w:val="1"/>
          <w:numId w:val="1"/>
        </w:numPr>
        <w:tabs>
          <w:tab w:val="num" w:pos="567"/>
          <w:tab w:val="left" w:pos="4500"/>
        </w:tabs>
        <w:spacing w:after="0" w:line="240" w:lineRule="auto"/>
        <w:ind w:left="567" w:hanging="567"/>
        <w:jc w:val="both"/>
        <w:rPr>
          <w:rFonts w:ascii="Times New Roman" w:eastAsia="Times New Roman" w:hAnsi="Times New Roman" w:cs="Times New Roman"/>
          <w:b/>
          <w:bCs/>
          <w:sz w:val="24"/>
          <w:szCs w:val="24"/>
        </w:rPr>
      </w:pPr>
      <w:r w:rsidRPr="00D764C0">
        <w:rPr>
          <w:rFonts w:ascii="Times New Roman" w:eastAsia="Times New Roman" w:hAnsi="Times New Roman" w:cs="Times New Roman"/>
          <w:sz w:val="24"/>
          <w:szCs w:val="24"/>
        </w:rPr>
        <w:t>Pasūtītājs ir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rsidR="00D764C0" w:rsidRPr="00D764C0" w:rsidRDefault="00D764C0" w:rsidP="00D764C0">
      <w:pPr>
        <w:numPr>
          <w:ilvl w:val="0"/>
          <w:numId w:val="1"/>
        </w:numPr>
        <w:tabs>
          <w:tab w:val="left" w:pos="4500"/>
        </w:tabs>
        <w:spacing w:after="0" w:line="240" w:lineRule="auto"/>
        <w:jc w:val="center"/>
        <w:rPr>
          <w:rFonts w:ascii="Times New Roman" w:eastAsia="Times New Roman" w:hAnsi="Times New Roman" w:cs="Times New Roman"/>
          <w:b/>
          <w:bCs/>
          <w:sz w:val="24"/>
          <w:szCs w:val="24"/>
        </w:rPr>
      </w:pPr>
      <w:r w:rsidRPr="00D764C0">
        <w:rPr>
          <w:rFonts w:ascii="Times New Roman" w:eastAsia="Times New Roman" w:hAnsi="Times New Roman" w:cs="Times New Roman"/>
          <w:b/>
          <w:sz w:val="24"/>
          <w:szCs w:val="24"/>
          <w:lang w:eastAsia="ar-SA"/>
        </w:rPr>
        <w:t>Nepārvaramā vara</w:t>
      </w:r>
    </w:p>
    <w:p w:rsidR="00D764C0" w:rsidRPr="00D764C0" w:rsidRDefault="00D764C0" w:rsidP="00D764C0">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 xml:space="preserve">Nepārvaramās varas apstākļu iestāšanās gadījumā, kad tie </w:t>
      </w:r>
      <w:r w:rsidRPr="00D764C0">
        <w:rPr>
          <w:rFonts w:ascii="Times New Roman" w:eastAsia="Times New Roman" w:hAnsi="Times New Roman" w:cs="Times New Roman"/>
          <w:iCs/>
          <w:sz w:val="24"/>
          <w:szCs w:val="24"/>
        </w:rPr>
        <w:t>Izpildītājam</w:t>
      </w:r>
      <w:r w:rsidRPr="00D764C0">
        <w:rPr>
          <w:rFonts w:ascii="Times New Roman" w:eastAsia="Times New Roman" w:hAnsi="Times New Roman" w:cs="Times New Roman"/>
          <w:sz w:val="24"/>
          <w:szCs w:val="24"/>
        </w:rPr>
        <w:t xml:space="preserve"> kavē šī Līguma saistību izpildi (ugunsgrēks, stihijas, karš, blokāde, eksporta – importa aizliegums vai citi </w:t>
      </w:r>
      <w:r w:rsidRPr="00D764C0">
        <w:rPr>
          <w:rFonts w:ascii="Times New Roman" w:eastAsia="Times New Roman" w:hAnsi="Times New Roman" w:cs="Times New Roman"/>
          <w:sz w:val="24"/>
          <w:szCs w:val="24"/>
        </w:rPr>
        <w:lastRenderedPageBreak/>
        <w:t>kavējoši apstākļi), piegādes termiņš tiek pārcelts atbilstoši laikam, kurā darbojas neparedzētie apstākļi.</w:t>
      </w:r>
    </w:p>
    <w:p w:rsidR="00D764C0" w:rsidRPr="00D764C0" w:rsidRDefault="00D764C0" w:rsidP="00D764C0">
      <w:pPr>
        <w:numPr>
          <w:ilvl w:val="1"/>
          <w:numId w:val="1"/>
        </w:numPr>
        <w:tabs>
          <w:tab w:val="left" w:pos="567"/>
        </w:tabs>
        <w:spacing w:after="0" w:line="240" w:lineRule="auto"/>
        <w:ind w:left="567" w:hanging="567"/>
        <w:jc w:val="both"/>
        <w:rPr>
          <w:rFonts w:ascii="Times New Roman" w:eastAsia="Times New Roman" w:hAnsi="Times New Roman" w:cs="Times New Roman"/>
          <w:sz w:val="24"/>
          <w:szCs w:val="24"/>
        </w:rPr>
      </w:pPr>
      <w:r w:rsidRPr="00D764C0">
        <w:rPr>
          <w:rFonts w:ascii="Times New Roman" w:eastAsia="Times New Roman" w:hAnsi="Times New Roman" w:cs="Times New Roman"/>
          <w:iCs/>
          <w:sz w:val="24"/>
          <w:szCs w:val="24"/>
        </w:rPr>
        <w:t>Izpildītājam</w:t>
      </w:r>
      <w:r w:rsidRPr="00D764C0">
        <w:rPr>
          <w:rFonts w:ascii="Times New Roman" w:eastAsia="Times New Roman" w:hAnsi="Times New Roman" w:cs="Times New Roman"/>
          <w:sz w:val="24"/>
          <w:szCs w:val="24"/>
        </w:rPr>
        <w:t xml:space="preserve"> jāinformē </w:t>
      </w:r>
      <w:r w:rsidRPr="00D764C0">
        <w:rPr>
          <w:rFonts w:ascii="Times New Roman" w:eastAsia="Times New Roman" w:hAnsi="Times New Roman" w:cs="Times New Roman"/>
          <w:iCs/>
          <w:sz w:val="24"/>
          <w:szCs w:val="24"/>
        </w:rPr>
        <w:t>Pasūtītājs</w:t>
      </w:r>
      <w:r w:rsidRPr="00D764C0">
        <w:rPr>
          <w:rFonts w:ascii="Times New Roman" w:eastAsia="Times New Roman" w:hAnsi="Times New Roman" w:cs="Times New Roman"/>
          <w:b/>
          <w:sz w:val="24"/>
          <w:szCs w:val="24"/>
        </w:rPr>
        <w:t xml:space="preserve"> </w:t>
      </w:r>
      <w:r w:rsidRPr="00D764C0">
        <w:rPr>
          <w:rFonts w:ascii="Times New Roman" w:eastAsia="Times New Roman" w:hAnsi="Times New Roman" w:cs="Times New Roman"/>
          <w:sz w:val="24"/>
          <w:szCs w:val="24"/>
        </w:rPr>
        <w:t>par neparedzēto apstākļu iestāšanos un izbeigšanos.</w:t>
      </w:r>
    </w:p>
    <w:p w:rsidR="00D764C0" w:rsidRPr="00D764C0" w:rsidRDefault="00D764C0" w:rsidP="00D764C0">
      <w:pPr>
        <w:numPr>
          <w:ilvl w:val="1"/>
          <w:numId w:val="1"/>
        </w:numPr>
        <w:tabs>
          <w:tab w:val="left" w:pos="567"/>
        </w:tabs>
        <w:spacing w:after="60" w:line="240" w:lineRule="auto"/>
        <w:ind w:left="567" w:hanging="567"/>
        <w:jc w:val="both"/>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 xml:space="preserve">Ja Līguma termiņa pagarinājums sakarā ar nepārvaramas varas apstākļiem sastāda vairāk kā divus mēnešus, katrai </w:t>
      </w:r>
      <w:r w:rsidRPr="00D764C0">
        <w:rPr>
          <w:rFonts w:ascii="Times New Roman" w:eastAsia="Times New Roman" w:hAnsi="Times New Roman" w:cs="Times New Roman"/>
          <w:iCs/>
          <w:sz w:val="24"/>
          <w:szCs w:val="24"/>
        </w:rPr>
        <w:t>Pusei</w:t>
      </w:r>
      <w:r w:rsidRPr="00D764C0">
        <w:rPr>
          <w:rFonts w:ascii="Times New Roman" w:eastAsia="Times New Roman" w:hAnsi="Times New Roman" w:cs="Times New Roman"/>
          <w:sz w:val="24"/>
          <w:szCs w:val="24"/>
        </w:rPr>
        <w:t xml:space="preserve"> neatlīdzinot otrai </w:t>
      </w:r>
      <w:r w:rsidRPr="00D764C0">
        <w:rPr>
          <w:rFonts w:ascii="Times New Roman" w:eastAsia="Times New Roman" w:hAnsi="Times New Roman" w:cs="Times New Roman"/>
          <w:iCs/>
          <w:sz w:val="24"/>
          <w:szCs w:val="24"/>
        </w:rPr>
        <w:t>Pusei</w:t>
      </w:r>
      <w:r w:rsidRPr="00D764C0">
        <w:rPr>
          <w:rFonts w:ascii="Times New Roman" w:eastAsia="Times New Roman" w:hAnsi="Times New Roman" w:cs="Times New Roman"/>
          <w:sz w:val="24"/>
          <w:szCs w:val="24"/>
        </w:rPr>
        <w:t xml:space="preserve"> nepārvaramas varas apstākļu rezultātā radušos zaudējumus, ir tiesības atteikties no saistību izpildes, rakstiski paziņojot par to otrai </w:t>
      </w:r>
      <w:r w:rsidRPr="00D764C0">
        <w:rPr>
          <w:rFonts w:ascii="Times New Roman" w:eastAsia="Times New Roman" w:hAnsi="Times New Roman" w:cs="Times New Roman"/>
          <w:iCs/>
          <w:sz w:val="24"/>
          <w:szCs w:val="24"/>
        </w:rPr>
        <w:t>Pusei</w:t>
      </w:r>
      <w:r w:rsidRPr="00D764C0">
        <w:rPr>
          <w:rFonts w:ascii="Times New Roman" w:eastAsia="Times New Roman" w:hAnsi="Times New Roman" w:cs="Times New Roman"/>
          <w:sz w:val="24"/>
          <w:szCs w:val="24"/>
        </w:rPr>
        <w:t>.</w:t>
      </w:r>
    </w:p>
    <w:p w:rsidR="00D764C0" w:rsidRPr="00D764C0" w:rsidRDefault="00D764C0" w:rsidP="00D764C0">
      <w:pPr>
        <w:numPr>
          <w:ilvl w:val="0"/>
          <w:numId w:val="1"/>
        </w:numPr>
        <w:spacing w:after="0" w:line="240" w:lineRule="auto"/>
        <w:ind w:left="567" w:hanging="567"/>
        <w:jc w:val="center"/>
        <w:rPr>
          <w:rFonts w:ascii="Times New Roman" w:eastAsia="Times New Roman" w:hAnsi="Times New Roman" w:cs="Times New Roman"/>
          <w:sz w:val="24"/>
          <w:szCs w:val="24"/>
        </w:rPr>
      </w:pPr>
      <w:r w:rsidRPr="00D764C0">
        <w:rPr>
          <w:rFonts w:ascii="Times New Roman" w:eastAsia="Times New Roman" w:hAnsi="Times New Roman" w:cs="Times New Roman"/>
          <w:b/>
          <w:sz w:val="24"/>
          <w:szCs w:val="24"/>
        </w:rPr>
        <w:t>Fizisko personu datu aizsardzība</w:t>
      </w:r>
    </w:p>
    <w:p w:rsidR="00D764C0" w:rsidRPr="00D764C0" w:rsidRDefault="00D764C0" w:rsidP="00D764C0">
      <w:pPr>
        <w:numPr>
          <w:ilvl w:val="1"/>
          <w:numId w:val="1"/>
        </w:numPr>
        <w:tabs>
          <w:tab w:val="left" w:pos="567"/>
        </w:tabs>
        <w:spacing w:after="0" w:line="240" w:lineRule="auto"/>
        <w:ind w:left="567" w:hanging="567"/>
        <w:jc w:val="both"/>
        <w:rPr>
          <w:rFonts w:ascii="Times New Roman" w:hAnsi="Times New Roman" w:cs="Times New Roman"/>
          <w:sz w:val="24"/>
          <w:szCs w:val="24"/>
          <w:lang w:val="x-none"/>
        </w:rPr>
      </w:pPr>
      <w:r w:rsidRPr="00D764C0">
        <w:rPr>
          <w:rFonts w:ascii="Times New Roman" w:hAnsi="Times New Roman" w:cs="Times New Roman"/>
          <w:sz w:val="24"/>
          <w:szCs w:val="24"/>
          <w:lang w:val="x-none"/>
        </w:rPr>
        <w:t>Pusei ir tiesības apstrādāt no otras puses iegūtos fizisko personu datus tikai ar mērķi nodrošināt līgumā noteikto saistību izpildi, ievērojot tiesību normatīvajos aktos noteiktās prasības šādu datu apstrādei un aizsardzībai, tajā skaitā no 2018.gada 25.maija ievērojot Eiropas Parlamenta un Padomes 2016.gada 27.aprīļa Regulas (ES) 2016/679 par fizisku personu aizsardzību attiecībā uz personas datu apstrādi un šādu datu brīvu apriti un ar ko atceļ Direktīvu 95/46/EK (Vispārīgā datu aizsardzības regula) prasības.</w:t>
      </w:r>
    </w:p>
    <w:p w:rsidR="00D764C0" w:rsidRPr="00D764C0" w:rsidRDefault="00D764C0" w:rsidP="00D764C0">
      <w:pPr>
        <w:numPr>
          <w:ilvl w:val="1"/>
          <w:numId w:val="1"/>
        </w:numPr>
        <w:tabs>
          <w:tab w:val="num" w:pos="567"/>
        </w:tabs>
        <w:spacing w:after="0" w:line="240" w:lineRule="auto"/>
        <w:ind w:left="567" w:hanging="567"/>
        <w:jc w:val="both"/>
        <w:rPr>
          <w:rFonts w:ascii="Times New Roman" w:hAnsi="Times New Roman" w:cs="Times New Roman"/>
          <w:sz w:val="24"/>
          <w:szCs w:val="24"/>
          <w:lang w:val="x-none"/>
        </w:rPr>
      </w:pPr>
      <w:r w:rsidRPr="00D764C0">
        <w:rPr>
          <w:rFonts w:ascii="Times New Roman" w:hAnsi="Times New Roman" w:cs="Times New Roman"/>
          <w:sz w:val="24"/>
          <w:szCs w:val="24"/>
          <w:lang w:val="x-none"/>
        </w:rPr>
        <w:t>Puse, kura nodod otrai pusei fizisko personu datus apstrādei, atbild par piekrišanu iegūšanu no attiecīgajiem datu subjektiem.</w:t>
      </w:r>
    </w:p>
    <w:p w:rsidR="00D764C0" w:rsidRPr="00D764C0" w:rsidRDefault="00D764C0" w:rsidP="00D764C0">
      <w:pPr>
        <w:numPr>
          <w:ilvl w:val="1"/>
          <w:numId w:val="1"/>
        </w:numPr>
        <w:tabs>
          <w:tab w:val="num" w:pos="567"/>
        </w:tabs>
        <w:spacing w:after="0" w:line="240" w:lineRule="auto"/>
        <w:ind w:left="567" w:hanging="567"/>
        <w:jc w:val="both"/>
        <w:rPr>
          <w:rFonts w:ascii="Times New Roman" w:hAnsi="Times New Roman" w:cs="Times New Roman"/>
          <w:sz w:val="24"/>
          <w:szCs w:val="24"/>
          <w:lang w:val="x-none"/>
        </w:rPr>
      </w:pPr>
      <w:r w:rsidRPr="00D764C0">
        <w:rPr>
          <w:rFonts w:ascii="Times New Roman" w:hAnsi="Times New Roman" w:cs="Times New Roman"/>
          <w:sz w:val="24"/>
          <w:szCs w:val="24"/>
          <w:lang w:val="x-none"/>
        </w:rPr>
        <w:t>Puses apņemas nenodot tālāk trešajām personām no otras puses iegūtos fizisko personu datus, izņemot gadījumus, kad līgumā ir noteikts citādāk vai tiesību normatīvie akti paredz šādu datu nodošanu.</w:t>
      </w:r>
    </w:p>
    <w:p w:rsidR="00D764C0" w:rsidRPr="00D764C0" w:rsidRDefault="00D764C0" w:rsidP="00D764C0">
      <w:pPr>
        <w:numPr>
          <w:ilvl w:val="1"/>
          <w:numId w:val="1"/>
        </w:numPr>
        <w:tabs>
          <w:tab w:val="num" w:pos="567"/>
        </w:tabs>
        <w:spacing w:after="0" w:line="240" w:lineRule="auto"/>
        <w:ind w:left="567" w:hanging="567"/>
        <w:jc w:val="both"/>
        <w:rPr>
          <w:rFonts w:ascii="Times New Roman" w:hAnsi="Times New Roman" w:cs="Times New Roman"/>
          <w:sz w:val="24"/>
          <w:szCs w:val="24"/>
          <w:lang w:val="x-none"/>
        </w:rPr>
      </w:pPr>
      <w:r w:rsidRPr="00D764C0">
        <w:rPr>
          <w:rFonts w:ascii="Times New Roman" w:hAnsi="Times New Roman" w:cs="Times New Roman"/>
          <w:sz w:val="24"/>
          <w:szCs w:val="24"/>
          <w:lang w:val="x-none"/>
        </w:rPr>
        <w:t>Ja saskaņā ar tiesību normatīvajiem aktiem pusēm var rasties pienākums nodot tālāk trešajām personām no otras puses iegūtos fiziskās personas datus, tas pirms šādu datu nodošanas informē par to otru pusi, ja vien tiesību normatīvie akti to neaizliedz.</w:t>
      </w:r>
    </w:p>
    <w:p w:rsidR="00D764C0" w:rsidRPr="00D764C0" w:rsidRDefault="00D764C0" w:rsidP="00D764C0">
      <w:pPr>
        <w:numPr>
          <w:ilvl w:val="1"/>
          <w:numId w:val="1"/>
        </w:numPr>
        <w:tabs>
          <w:tab w:val="num" w:pos="567"/>
        </w:tabs>
        <w:spacing w:after="0" w:line="240" w:lineRule="auto"/>
        <w:ind w:left="567" w:hanging="567"/>
        <w:jc w:val="both"/>
        <w:rPr>
          <w:rFonts w:ascii="Times New Roman" w:hAnsi="Times New Roman" w:cs="Times New Roman"/>
          <w:sz w:val="24"/>
          <w:szCs w:val="24"/>
          <w:lang w:val="x-none"/>
        </w:rPr>
      </w:pPr>
      <w:r w:rsidRPr="00D764C0">
        <w:rPr>
          <w:rFonts w:ascii="Times New Roman" w:hAnsi="Times New Roman" w:cs="Times New Roman"/>
          <w:sz w:val="24"/>
          <w:szCs w:val="24"/>
          <w:lang w:val="x-none"/>
        </w:rPr>
        <w:t xml:space="preserve">Neskatoties uz līguma </w:t>
      </w:r>
      <w:r w:rsidRPr="00D764C0">
        <w:rPr>
          <w:rFonts w:ascii="Times New Roman" w:hAnsi="Times New Roman" w:cs="Times New Roman"/>
          <w:sz w:val="24"/>
          <w:szCs w:val="24"/>
        </w:rPr>
        <w:t>9</w:t>
      </w:r>
      <w:r w:rsidRPr="00D764C0">
        <w:rPr>
          <w:rFonts w:ascii="Times New Roman" w:hAnsi="Times New Roman" w:cs="Times New Roman"/>
          <w:sz w:val="24"/>
          <w:szCs w:val="24"/>
          <w:lang w:val="x-none"/>
        </w:rPr>
        <w:t>.3.punktā minēto, Izpildītājs piekrīt, ka Pasūtītājs nodod no Izpildītāja saņemtos fizisko personu datus trešajām personām, kas sniedz Pasūtītājam pakalpojumus un ar kurām Pasūtītājs sadarbojas tā darbības un šī līguma izpildes nodrošināšanai.</w:t>
      </w:r>
    </w:p>
    <w:p w:rsidR="00D764C0" w:rsidRPr="00D764C0" w:rsidRDefault="00D764C0" w:rsidP="00D764C0">
      <w:pPr>
        <w:numPr>
          <w:ilvl w:val="1"/>
          <w:numId w:val="1"/>
        </w:numPr>
        <w:tabs>
          <w:tab w:val="num" w:pos="567"/>
        </w:tabs>
        <w:spacing w:after="0" w:line="240" w:lineRule="auto"/>
        <w:ind w:left="567" w:hanging="567"/>
        <w:jc w:val="both"/>
        <w:rPr>
          <w:rFonts w:ascii="Times New Roman" w:hAnsi="Times New Roman" w:cs="Times New Roman"/>
          <w:sz w:val="24"/>
          <w:szCs w:val="24"/>
          <w:lang w:val="x-none"/>
        </w:rPr>
      </w:pPr>
      <w:r w:rsidRPr="00D764C0">
        <w:rPr>
          <w:rFonts w:ascii="Times New Roman" w:hAnsi="Times New Roman" w:cs="Times New Roman"/>
          <w:sz w:val="24"/>
          <w:szCs w:val="24"/>
          <w:lang w:val="x-none"/>
        </w:rPr>
        <w:t>Puses apņemas pēc otras puses pieprasījuma iznīcināt no otras puses iegūtos fizisko personu datus, ja  izbeidzas nepieciešamība tos apstrādāt šī līguma izpildes nodrošināšanai</w:t>
      </w:r>
      <w:r w:rsidRPr="00D764C0">
        <w:rPr>
          <w:rFonts w:ascii="Times New Roman" w:hAnsi="Times New Roman" w:cs="Times New Roman"/>
          <w:sz w:val="24"/>
          <w:szCs w:val="24"/>
        </w:rPr>
        <w:t>.</w:t>
      </w:r>
    </w:p>
    <w:p w:rsidR="00D764C0" w:rsidRPr="00D764C0" w:rsidRDefault="00D764C0" w:rsidP="00D764C0">
      <w:pPr>
        <w:numPr>
          <w:ilvl w:val="0"/>
          <w:numId w:val="1"/>
        </w:numPr>
        <w:spacing w:after="0" w:line="240" w:lineRule="auto"/>
        <w:ind w:left="567" w:hanging="567"/>
        <w:jc w:val="center"/>
        <w:rPr>
          <w:rFonts w:ascii="Times New Roman" w:eastAsia="Times New Roman" w:hAnsi="Times New Roman" w:cs="Times New Roman"/>
          <w:sz w:val="24"/>
          <w:szCs w:val="24"/>
        </w:rPr>
      </w:pPr>
      <w:r w:rsidRPr="00D764C0">
        <w:rPr>
          <w:rFonts w:ascii="Times New Roman" w:eastAsia="Times New Roman" w:hAnsi="Times New Roman" w:cs="Times New Roman"/>
          <w:b/>
          <w:sz w:val="24"/>
          <w:szCs w:val="24"/>
          <w:lang w:eastAsia="ar-SA"/>
        </w:rPr>
        <w:t>Citi noteikumi</w:t>
      </w:r>
    </w:p>
    <w:p w:rsidR="00D764C0" w:rsidRPr="00D764C0" w:rsidRDefault="00D764C0" w:rsidP="00D764C0">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D764C0">
        <w:rPr>
          <w:rFonts w:ascii="Times New Roman" w:eastAsia="Times New Roman" w:hAnsi="Times New Roman" w:cs="Times New Roman"/>
          <w:bCs/>
          <w:sz w:val="24"/>
          <w:szCs w:val="24"/>
          <w:lang w:eastAsia="ar-SA"/>
        </w:rPr>
        <w:t>Līgums stājas spēkā ar tā parakstīšanas brīdi un ir spēkā līdz Pušu saistību pilnīgai izpildei.</w:t>
      </w:r>
    </w:p>
    <w:p w:rsidR="00D764C0" w:rsidRPr="00D764C0" w:rsidRDefault="00D764C0" w:rsidP="00D764C0">
      <w:pPr>
        <w:numPr>
          <w:ilvl w:val="1"/>
          <w:numId w:val="1"/>
        </w:numPr>
        <w:tabs>
          <w:tab w:val="num" w:pos="567"/>
        </w:tabs>
        <w:spacing w:after="0" w:line="240" w:lineRule="auto"/>
        <w:ind w:left="567" w:hanging="567"/>
        <w:jc w:val="both"/>
        <w:rPr>
          <w:rFonts w:ascii="Times New Roman" w:eastAsia="Times New Roman" w:hAnsi="Times New Roman" w:cs="Times New Roman"/>
          <w:sz w:val="24"/>
          <w:szCs w:val="24"/>
        </w:rPr>
      </w:pPr>
      <w:r w:rsidRPr="00D764C0">
        <w:rPr>
          <w:rFonts w:ascii="Times New Roman" w:eastAsia="Times New Roman" w:hAnsi="Times New Roman" w:cs="Times New Roman"/>
          <w:bCs/>
          <w:sz w:val="24"/>
          <w:szCs w:val="24"/>
          <w:lang w:eastAsia="ar-SA"/>
        </w:rPr>
        <w:t>Līgums ir spēkā līdz brīdim, kad Puses ir izpildījušas visas savas saistības, vai līdz brīdim, kad Puses ir panākušas vienošanos par Līguma izpildes pārtraukšanu, vai arī līdz brīdim, kad kāda no Pusēm, saskaņā ar šo Līgumu, to lauž vienpusēji.</w:t>
      </w:r>
    </w:p>
    <w:p w:rsidR="00D764C0" w:rsidRPr="00D764C0" w:rsidRDefault="00D764C0" w:rsidP="00D764C0">
      <w:pPr>
        <w:numPr>
          <w:ilvl w:val="1"/>
          <w:numId w:val="1"/>
        </w:numPr>
        <w:tabs>
          <w:tab w:val="num" w:pos="567"/>
        </w:tabs>
        <w:spacing w:after="0" w:line="240" w:lineRule="auto"/>
        <w:ind w:left="567" w:hanging="567"/>
        <w:contextualSpacing/>
        <w:jc w:val="both"/>
        <w:rPr>
          <w:rFonts w:ascii="Times New Roman" w:hAnsi="Times New Roman" w:cs="Times New Roman"/>
          <w:bCs/>
          <w:sz w:val="24"/>
          <w:szCs w:val="24"/>
          <w:lang w:val="x-none" w:eastAsia="ar-SA"/>
        </w:rPr>
      </w:pPr>
      <w:r w:rsidRPr="00D764C0">
        <w:rPr>
          <w:rFonts w:ascii="Times New Roman" w:hAnsi="Times New Roman" w:cs="Times New Roman"/>
          <w:bCs/>
          <w:sz w:val="24"/>
          <w:szCs w:val="24"/>
          <w:lang w:val="x-none" w:eastAsia="ar-SA"/>
        </w:rPr>
        <w:t>Visus strīdus, kas varētu rasties starp Pusēm Līguma izpildes laikā, Puses risinās savstarpējo pārrunu ceļā, ja tas nav iespējams, tad strīds izskatāms Latvijas Republikas tiesā normatīvajos aktos noteiktajā kārtībā.</w:t>
      </w:r>
    </w:p>
    <w:p w:rsidR="00D764C0" w:rsidRDefault="00D764C0" w:rsidP="00D764C0">
      <w:pPr>
        <w:widowControl w:val="0"/>
        <w:numPr>
          <w:ilvl w:val="1"/>
          <w:numId w:val="1"/>
        </w:numPr>
        <w:tabs>
          <w:tab w:val="left" w:pos="-720"/>
          <w:tab w:val="left" w:pos="567"/>
        </w:tabs>
        <w:suppressAutoHyphens/>
        <w:spacing w:after="0" w:line="240" w:lineRule="auto"/>
        <w:ind w:left="567" w:hanging="567"/>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bCs/>
          <w:sz w:val="24"/>
          <w:szCs w:val="24"/>
          <w:lang w:eastAsia="ar-SA"/>
        </w:rPr>
        <w:t xml:space="preserve">Līgums sagatavots latviešu valodā, 2 (divos) eksemplāros, katrs uz </w:t>
      </w:r>
      <w:r w:rsidR="00496196">
        <w:rPr>
          <w:rFonts w:ascii="Times New Roman" w:eastAsia="Times New Roman" w:hAnsi="Times New Roman" w:cs="Times New Roman"/>
          <w:bCs/>
          <w:sz w:val="24"/>
          <w:szCs w:val="24"/>
          <w:lang w:eastAsia="ar-SA"/>
        </w:rPr>
        <w:t>5</w:t>
      </w:r>
      <w:r w:rsidRPr="00D764C0">
        <w:rPr>
          <w:rFonts w:ascii="Times New Roman" w:eastAsia="Times New Roman" w:hAnsi="Times New Roman" w:cs="Times New Roman"/>
          <w:bCs/>
          <w:sz w:val="24"/>
          <w:szCs w:val="24"/>
          <w:lang w:eastAsia="ar-SA"/>
        </w:rPr>
        <w:t xml:space="preserve"> (</w:t>
      </w:r>
      <w:r w:rsidR="00496196">
        <w:rPr>
          <w:rFonts w:ascii="Times New Roman" w:eastAsia="Times New Roman" w:hAnsi="Times New Roman" w:cs="Times New Roman"/>
          <w:bCs/>
          <w:sz w:val="24"/>
          <w:szCs w:val="24"/>
          <w:lang w:eastAsia="ar-SA"/>
        </w:rPr>
        <w:t>piecām</w:t>
      </w:r>
      <w:r w:rsidRPr="00D764C0">
        <w:rPr>
          <w:rFonts w:ascii="Times New Roman" w:eastAsia="Times New Roman" w:hAnsi="Times New Roman" w:cs="Times New Roman"/>
          <w:bCs/>
          <w:sz w:val="24"/>
          <w:szCs w:val="24"/>
          <w:lang w:eastAsia="ar-SA"/>
        </w:rPr>
        <w:t xml:space="preserve">) lapām un 3 (trīs) pielikumiem uz </w:t>
      </w:r>
      <w:r w:rsidR="00496196" w:rsidRPr="00496196">
        <w:rPr>
          <w:rFonts w:ascii="Times New Roman" w:eastAsia="Times New Roman" w:hAnsi="Times New Roman" w:cs="Times New Roman"/>
          <w:bCs/>
          <w:sz w:val="24"/>
          <w:szCs w:val="24"/>
          <w:lang w:eastAsia="ar-SA"/>
        </w:rPr>
        <w:t>13</w:t>
      </w:r>
      <w:r w:rsidRPr="00496196">
        <w:rPr>
          <w:rFonts w:ascii="Times New Roman" w:eastAsia="Times New Roman" w:hAnsi="Times New Roman" w:cs="Times New Roman"/>
          <w:bCs/>
          <w:sz w:val="24"/>
          <w:szCs w:val="24"/>
          <w:lang w:eastAsia="ar-SA"/>
        </w:rPr>
        <w:t xml:space="preserve"> (</w:t>
      </w:r>
      <w:r w:rsidR="00496196" w:rsidRPr="00496196">
        <w:rPr>
          <w:rFonts w:ascii="Times New Roman" w:eastAsia="Times New Roman" w:hAnsi="Times New Roman" w:cs="Times New Roman"/>
          <w:bCs/>
          <w:sz w:val="24"/>
          <w:szCs w:val="24"/>
          <w:lang w:eastAsia="ar-SA"/>
        </w:rPr>
        <w:t>trīspadsmit</w:t>
      </w:r>
      <w:r w:rsidRPr="00496196">
        <w:rPr>
          <w:rFonts w:ascii="Times New Roman" w:eastAsia="Times New Roman" w:hAnsi="Times New Roman" w:cs="Times New Roman"/>
          <w:bCs/>
          <w:sz w:val="24"/>
          <w:szCs w:val="24"/>
          <w:lang w:eastAsia="ar-SA"/>
        </w:rPr>
        <w:t>)</w:t>
      </w:r>
      <w:r w:rsidRPr="00D764C0">
        <w:rPr>
          <w:rFonts w:ascii="Times New Roman" w:eastAsia="Times New Roman" w:hAnsi="Times New Roman" w:cs="Times New Roman"/>
          <w:bCs/>
          <w:sz w:val="24"/>
          <w:szCs w:val="24"/>
          <w:lang w:eastAsia="ar-SA"/>
        </w:rPr>
        <w:t xml:space="preserve"> lapām, ar vienādu juridisku spēku, no kuriem viens eksemplārs glabājas pie Pasūtītāja, bet otrs - pie Izpildītāja.</w:t>
      </w:r>
    </w:p>
    <w:p w:rsidR="00CC3789" w:rsidRPr="00CC3789" w:rsidRDefault="00CC3789" w:rsidP="00CC3789">
      <w:pPr>
        <w:pStyle w:val="ListParagraph"/>
        <w:widowControl w:val="0"/>
        <w:numPr>
          <w:ilvl w:val="1"/>
          <w:numId w:val="1"/>
        </w:numPr>
        <w:tabs>
          <w:tab w:val="clear" w:pos="1288"/>
        </w:tabs>
        <w:contextualSpacing/>
        <w:jc w:val="both"/>
        <w:rPr>
          <w:kern w:val="20"/>
        </w:rPr>
      </w:pPr>
      <w:r w:rsidRPr="00CC3789">
        <w:t xml:space="preserve">Līgumam ir četri pielikumi: </w:t>
      </w:r>
    </w:p>
    <w:p w:rsidR="00CC3789" w:rsidRPr="006157B6" w:rsidRDefault="00CC3789" w:rsidP="00CC3789">
      <w:pPr>
        <w:pStyle w:val="ListParagraph"/>
        <w:widowControl w:val="0"/>
        <w:numPr>
          <w:ilvl w:val="0"/>
          <w:numId w:val="3"/>
        </w:numPr>
        <w:contextualSpacing/>
        <w:jc w:val="both"/>
        <w:rPr>
          <w:kern w:val="20"/>
          <w:lang w:val="lv-LV"/>
        </w:rPr>
      </w:pPr>
      <w:r>
        <w:rPr>
          <w:lang w:val="lv-LV"/>
        </w:rPr>
        <w:t>Pielikums Nr.</w:t>
      </w:r>
      <w:r w:rsidRPr="00D20C31">
        <w:rPr>
          <w:lang w:val="lv-LV"/>
        </w:rPr>
        <w:t xml:space="preserve">1 </w:t>
      </w:r>
      <w:r>
        <w:rPr>
          <w:lang w:val="lv-LV"/>
        </w:rPr>
        <w:t>–</w:t>
      </w:r>
      <w:r w:rsidRPr="00D20C31">
        <w:rPr>
          <w:lang w:val="lv-LV"/>
        </w:rPr>
        <w:t xml:space="preserve"> </w:t>
      </w:r>
      <w:bookmarkStart w:id="3" w:name="_Hlk525645757"/>
      <w:r>
        <w:rPr>
          <w:lang w:val="lv-LV"/>
        </w:rPr>
        <w:t>“</w:t>
      </w:r>
      <w:r w:rsidRPr="00D20C31">
        <w:rPr>
          <w:lang w:val="lv-LV"/>
        </w:rPr>
        <w:t>Tehnisk</w:t>
      </w:r>
      <w:r>
        <w:rPr>
          <w:lang w:val="lv-LV"/>
        </w:rPr>
        <w:t>ā specifikācija</w:t>
      </w:r>
      <w:r w:rsidRPr="00D20C31">
        <w:rPr>
          <w:lang w:val="lv-LV"/>
        </w:rPr>
        <w:t>”</w:t>
      </w:r>
      <w:r>
        <w:rPr>
          <w:lang w:val="lv-LV"/>
        </w:rPr>
        <w:t xml:space="preserve"> uz </w:t>
      </w:r>
      <w:r w:rsidR="005C532B">
        <w:rPr>
          <w:lang w:val="lv-LV"/>
        </w:rPr>
        <w:t xml:space="preserve">4 (četrām) </w:t>
      </w:r>
      <w:r>
        <w:rPr>
          <w:lang w:val="lv-LV"/>
        </w:rPr>
        <w:t>lap</w:t>
      </w:r>
      <w:r w:rsidR="005C532B">
        <w:rPr>
          <w:lang w:val="lv-LV"/>
        </w:rPr>
        <w:t>ām</w:t>
      </w:r>
      <w:r>
        <w:rPr>
          <w:lang w:val="lv-LV"/>
        </w:rPr>
        <w:t xml:space="preserve"> </w:t>
      </w:r>
      <w:bookmarkEnd w:id="3"/>
      <w:r>
        <w:rPr>
          <w:lang w:val="lv-LV"/>
        </w:rPr>
        <w:t>;</w:t>
      </w:r>
    </w:p>
    <w:p w:rsidR="00CC3789" w:rsidRPr="00D20C31" w:rsidRDefault="00CC3789" w:rsidP="00CC3789">
      <w:pPr>
        <w:pStyle w:val="ListParagraph"/>
        <w:widowControl w:val="0"/>
        <w:numPr>
          <w:ilvl w:val="0"/>
          <w:numId w:val="3"/>
        </w:numPr>
        <w:contextualSpacing/>
        <w:jc w:val="both"/>
        <w:rPr>
          <w:kern w:val="20"/>
          <w:lang w:val="lv-LV"/>
        </w:rPr>
      </w:pPr>
      <w:r>
        <w:rPr>
          <w:kern w:val="20"/>
          <w:lang w:val="lv-LV"/>
        </w:rPr>
        <w:t>Pielikums Nr.2 – “</w:t>
      </w:r>
      <w:r w:rsidRPr="00D20C31">
        <w:rPr>
          <w:lang w:val="lv-LV"/>
        </w:rPr>
        <w:t>Tehniskais piedāvājums</w:t>
      </w:r>
      <w:r>
        <w:rPr>
          <w:kern w:val="20"/>
          <w:lang w:val="lv-LV"/>
        </w:rPr>
        <w:t xml:space="preserve">” uz </w:t>
      </w:r>
      <w:r w:rsidR="00496196">
        <w:rPr>
          <w:kern w:val="20"/>
          <w:lang w:val="lv-LV"/>
        </w:rPr>
        <w:t xml:space="preserve">7 (septiņām) </w:t>
      </w:r>
      <w:r>
        <w:rPr>
          <w:kern w:val="20"/>
          <w:lang w:val="lv-LV"/>
        </w:rPr>
        <w:t>lap</w:t>
      </w:r>
      <w:r w:rsidR="00496196">
        <w:rPr>
          <w:kern w:val="20"/>
          <w:lang w:val="lv-LV"/>
        </w:rPr>
        <w:t>ām</w:t>
      </w:r>
      <w:r>
        <w:rPr>
          <w:kern w:val="20"/>
          <w:lang w:val="lv-LV"/>
        </w:rPr>
        <w:t xml:space="preserve"> </w:t>
      </w:r>
      <w:r>
        <w:rPr>
          <w:lang w:val="lv-LV"/>
        </w:rPr>
        <w:t>;</w:t>
      </w:r>
    </w:p>
    <w:p w:rsidR="00CC3789" w:rsidRPr="00FD3CF1" w:rsidRDefault="00CC3789" w:rsidP="00CC3789">
      <w:pPr>
        <w:pStyle w:val="ListParagraph"/>
        <w:widowControl w:val="0"/>
        <w:numPr>
          <w:ilvl w:val="0"/>
          <w:numId w:val="3"/>
        </w:numPr>
        <w:tabs>
          <w:tab w:val="left" w:pos="1134"/>
        </w:tabs>
        <w:overflowPunct w:val="0"/>
        <w:autoSpaceDE w:val="0"/>
        <w:contextualSpacing/>
        <w:jc w:val="both"/>
        <w:textAlignment w:val="baseline"/>
        <w:rPr>
          <w:rStyle w:val="CharStyle53"/>
          <w:bCs w:val="0"/>
          <w:lang w:val="lv-LV"/>
        </w:rPr>
      </w:pPr>
      <w:r>
        <w:rPr>
          <w:lang w:val="lv-LV"/>
        </w:rPr>
        <w:t>Pielikums Nr.3</w:t>
      </w:r>
      <w:r w:rsidRPr="00D20C31">
        <w:rPr>
          <w:lang w:val="lv-LV"/>
        </w:rPr>
        <w:t xml:space="preserve"> </w:t>
      </w:r>
      <w:r>
        <w:rPr>
          <w:rStyle w:val="CharStyle53"/>
          <w:lang w:val="lv-LV"/>
        </w:rPr>
        <w:t>–</w:t>
      </w:r>
      <w:r w:rsidRPr="00D20C31">
        <w:rPr>
          <w:rStyle w:val="CharStyle53"/>
          <w:lang w:val="lv-LV"/>
        </w:rPr>
        <w:t xml:space="preserve"> </w:t>
      </w:r>
      <w:r>
        <w:rPr>
          <w:rStyle w:val="CharStyle53"/>
          <w:b w:val="0"/>
          <w:lang w:val="lv-LV"/>
        </w:rPr>
        <w:t>“</w:t>
      </w:r>
      <w:r w:rsidRPr="00DC7896">
        <w:rPr>
          <w:rStyle w:val="CharStyle53"/>
          <w:b w:val="0"/>
          <w:lang w:val="lv-LV"/>
        </w:rPr>
        <w:t>Finanšu piedāvājums”</w:t>
      </w:r>
      <w:r>
        <w:rPr>
          <w:rStyle w:val="CharStyle53"/>
          <w:b w:val="0"/>
          <w:lang w:val="lv-LV"/>
        </w:rPr>
        <w:t xml:space="preserve"> uz</w:t>
      </w:r>
      <w:r w:rsidR="00496196">
        <w:rPr>
          <w:rStyle w:val="CharStyle53"/>
          <w:b w:val="0"/>
          <w:lang w:val="lv-LV"/>
        </w:rPr>
        <w:t xml:space="preserve"> 2 (divām) </w:t>
      </w:r>
      <w:r>
        <w:rPr>
          <w:rStyle w:val="CharStyle53"/>
          <w:b w:val="0"/>
          <w:lang w:val="lv-LV"/>
        </w:rPr>
        <w:t>lap</w:t>
      </w:r>
      <w:r w:rsidR="00496196">
        <w:rPr>
          <w:rStyle w:val="CharStyle53"/>
          <w:b w:val="0"/>
          <w:lang w:val="lv-LV"/>
        </w:rPr>
        <w:t>ām</w:t>
      </w:r>
      <w:r w:rsidR="00197566">
        <w:rPr>
          <w:rStyle w:val="CharStyle53"/>
          <w:b w:val="0"/>
          <w:lang w:val="lv-LV"/>
        </w:rPr>
        <w:t>.</w:t>
      </w:r>
    </w:p>
    <w:p w:rsidR="00D764C0" w:rsidRPr="00D764C0" w:rsidRDefault="00D764C0" w:rsidP="00D764C0">
      <w:pPr>
        <w:widowControl w:val="0"/>
        <w:numPr>
          <w:ilvl w:val="1"/>
          <w:numId w:val="1"/>
        </w:numPr>
        <w:tabs>
          <w:tab w:val="left" w:pos="-720"/>
          <w:tab w:val="left" w:pos="567"/>
        </w:tabs>
        <w:suppressAutoHyphens/>
        <w:spacing w:after="0" w:line="240" w:lineRule="auto"/>
        <w:ind w:left="567" w:hanging="567"/>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sz w:val="24"/>
          <w:szCs w:val="24"/>
        </w:rPr>
        <w:t>Lai nodrošinātu kvalitatīvu Līguma izpildi, Puses nozīmē kontaktpersonas šī Līguma izpildei:</w:t>
      </w:r>
    </w:p>
    <w:p w:rsidR="00D764C0" w:rsidRPr="00D764C0" w:rsidRDefault="00D764C0" w:rsidP="00906F1D">
      <w:pPr>
        <w:widowControl w:val="0"/>
        <w:numPr>
          <w:ilvl w:val="2"/>
          <w:numId w:val="1"/>
        </w:numPr>
        <w:tabs>
          <w:tab w:val="clear" w:pos="1288"/>
          <w:tab w:val="left" w:pos="-720"/>
          <w:tab w:val="num" w:pos="567"/>
        </w:tabs>
        <w:suppressAutoHyphens/>
        <w:spacing w:after="0" w:line="240" w:lineRule="auto"/>
        <w:ind w:left="567" w:hanging="567"/>
        <w:jc w:val="both"/>
        <w:rPr>
          <w:rFonts w:ascii="Times New Roman" w:eastAsia="Times New Roman" w:hAnsi="Times New Roman" w:cs="Times New Roman"/>
          <w:color w:val="0000FF"/>
          <w:sz w:val="24"/>
          <w:szCs w:val="24"/>
          <w:u w:val="single"/>
        </w:rPr>
      </w:pPr>
      <w:r w:rsidRPr="00D764C0">
        <w:rPr>
          <w:rFonts w:ascii="Times New Roman" w:eastAsia="Times New Roman" w:hAnsi="Times New Roman" w:cs="Times New Roman"/>
          <w:sz w:val="24"/>
          <w:szCs w:val="24"/>
        </w:rPr>
        <w:t>Pasūtītāja kontaktpersona: Jēkabpils pilsētas pašvaldības aģentūras “Jēkabpils Vēstures muzeja” direktore, Inese Berķe</w:t>
      </w:r>
      <w:r w:rsidR="00487C81">
        <w:rPr>
          <w:rFonts w:ascii="Times New Roman" w:eastAsia="Times New Roman" w:hAnsi="Times New Roman" w:cs="Times New Roman"/>
          <w:sz w:val="24"/>
          <w:szCs w:val="24"/>
        </w:rPr>
        <w:t>,</w:t>
      </w:r>
      <w:r w:rsidRPr="00D764C0">
        <w:rPr>
          <w:rFonts w:ascii="Times New Roman" w:eastAsia="Times New Roman" w:hAnsi="Times New Roman" w:cs="Times New Roman"/>
          <w:sz w:val="24"/>
          <w:szCs w:val="24"/>
        </w:rPr>
        <w:t xml:space="preserve"> </w:t>
      </w:r>
      <w:r w:rsidR="00487C81">
        <w:rPr>
          <w:rFonts w:ascii="Times New Roman" w:eastAsia="Times New Roman" w:hAnsi="Times New Roman" w:cs="Times New Roman"/>
          <w:sz w:val="24"/>
          <w:szCs w:val="24"/>
        </w:rPr>
        <w:t>mobilais tālrunis:</w:t>
      </w:r>
      <w:r w:rsidRPr="00D764C0">
        <w:rPr>
          <w:rFonts w:ascii="Times New Roman" w:eastAsia="Times New Roman" w:hAnsi="Times New Roman" w:cs="Times New Roman"/>
          <w:sz w:val="24"/>
          <w:szCs w:val="24"/>
        </w:rPr>
        <w:t xml:space="preserve"> +371 26597463, e-pasts: </w:t>
      </w:r>
      <w:r w:rsidRPr="00D764C0">
        <w:rPr>
          <w:rFonts w:ascii="Times New Roman" w:eastAsia="Times New Roman" w:hAnsi="Times New Roman" w:cs="Times New Roman"/>
          <w:color w:val="0000FF"/>
          <w:sz w:val="24"/>
          <w:szCs w:val="24"/>
          <w:u w:val="single"/>
        </w:rPr>
        <w:t>jekabpilsmuzejs@inbox.lv.</w:t>
      </w:r>
    </w:p>
    <w:p w:rsidR="00D764C0" w:rsidRPr="00D764C0" w:rsidRDefault="00D764C0" w:rsidP="00906F1D">
      <w:pPr>
        <w:widowControl w:val="0"/>
        <w:numPr>
          <w:ilvl w:val="2"/>
          <w:numId w:val="1"/>
        </w:numPr>
        <w:tabs>
          <w:tab w:val="clear" w:pos="1288"/>
          <w:tab w:val="left" w:pos="-720"/>
          <w:tab w:val="num" w:pos="567"/>
        </w:tabs>
        <w:suppressAutoHyphens/>
        <w:spacing w:after="0" w:line="240" w:lineRule="auto"/>
        <w:ind w:left="567" w:hanging="567"/>
        <w:jc w:val="both"/>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Izpildītāja</w:t>
      </w:r>
      <w:r w:rsidRPr="00D764C0">
        <w:rPr>
          <w:rFonts w:ascii="Times New Roman" w:eastAsia="Times New Roman" w:hAnsi="Times New Roman" w:cs="Times New Roman"/>
          <w:i/>
          <w:sz w:val="24"/>
          <w:szCs w:val="24"/>
        </w:rPr>
        <w:t xml:space="preserve"> </w:t>
      </w:r>
      <w:r w:rsidRPr="00D764C0">
        <w:rPr>
          <w:rFonts w:ascii="Times New Roman" w:eastAsia="Times New Roman" w:hAnsi="Times New Roman" w:cs="Times New Roman"/>
          <w:sz w:val="24"/>
          <w:szCs w:val="24"/>
        </w:rPr>
        <w:t>kontaktpersona:</w:t>
      </w:r>
      <w:r w:rsidRPr="00D764C0">
        <w:rPr>
          <w:rFonts w:ascii="Times New Roman" w:eastAsia="Times New Roman" w:hAnsi="Times New Roman" w:cs="Times New Roman"/>
          <w:bCs/>
          <w:sz w:val="24"/>
          <w:szCs w:val="24"/>
        </w:rPr>
        <w:t xml:space="preserve"> </w:t>
      </w:r>
      <w:r w:rsidR="00487C81">
        <w:rPr>
          <w:rFonts w:ascii="Times New Roman" w:eastAsia="Times New Roman" w:hAnsi="Times New Roman" w:cs="Times New Roman"/>
          <w:bCs/>
          <w:sz w:val="24"/>
          <w:szCs w:val="24"/>
        </w:rPr>
        <w:t>Projektu vadītājs Kaspars Januševskis</w:t>
      </w:r>
      <w:r w:rsidRPr="00D764C0">
        <w:rPr>
          <w:rFonts w:ascii="Times New Roman" w:eastAsia="Times New Roman" w:hAnsi="Times New Roman" w:cs="Times New Roman"/>
          <w:bCs/>
          <w:sz w:val="24"/>
          <w:szCs w:val="24"/>
        </w:rPr>
        <w:t xml:space="preserve">, </w:t>
      </w:r>
      <w:r w:rsidR="00487C81">
        <w:rPr>
          <w:rFonts w:ascii="Times New Roman" w:eastAsia="Times New Roman" w:hAnsi="Times New Roman" w:cs="Times New Roman"/>
          <w:bCs/>
          <w:sz w:val="24"/>
          <w:szCs w:val="24"/>
        </w:rPr>
        <w:t>tālrunis</w:t>
      </w:r>
      <w:r w:rsidRPr="00D764C0">
        <w:rPr>
          <w:rFonts w:ascii="Times New Roman" w:eastAsia="Times New Roman" w:hAnsi="Times New Roman" w:cs="Times New Roman"/>
          <w:bCs/>
          <w:sz w:val="24"/>
          <w:szCs w:val="24"/>
        </w:rPr>
        <w:t xml:space="preserve">: </w:t>
      </w:r>
      <w:r w:rsidR="00487C81">
        <w:rPr>
          <w:rFonts w:ascii="Times New Roman" w:eastAsia="Times New Roman" w:hAnsi="Times New Roman" w:cs="Times New Roman"/>
          <w:bCs/>
          <w:sz w:val="24"/>
          <w:szCs w:val="24"/>
        </w:rPr>
        <w:t>67517822</w:t>
      </w:r>
      <w:r w:rsidRPr="00D764C0">
        <w:rPr>
          <w:rFonts w:ascii="Times New Roman" w:eastAsia="Times New Roman" w:hAnsi="Times New Roman" w:cs="Times New Roman"/>
          <w:bCs/>
          <w:sz w:val="24"/>
          <w:szCs w:val="24"/>
        </w:rPr>
        <w:t xml:space="preserve">, e-pasts: </w:t>
      </w:r>
      <w:hyperlink r:id="rId7" w:history="1">
        <w:r w:rsidR="00487C81" w:rsidRPr="00F96333">
          <w:rPr>
            <w:rStyle w:val="Hyperlink"/>
            <w:rFonts w:ascii="Times New Roman" w:eastAsia="Times New Roman" w:hAnsi="Times New Roman" w:cs="Times New Roman"/>
            <w:bCs/>
            <w:sz w:val="24"/>
            <w:szCs w:val="24"/>
          </w:rPr>
          <w:t>konkursi@capital.lv</w:t>
        </w:r>
      </w:hyperlink>
      <w:r w:rsidR="00487C81">
        <w:rPr>
          <w:rFonts w:ascii="Times New Roman" w:eastAsia="Times New Roman" w:hAnsi="Times New Roman" w:cs="Times New Roman"/>
          <w:bCs/>
          <w:sz w:val="24"/>
          <w:szCs w:val="24"/>
        </w:rPr>
        <w:t xml:space="preserve"> .</w:t>
      </w:r>
    </w:p>
    <w:p w:rsidR="00D764C0" w:rsidRPr="00D764C0" w:rsidRDefault="00D764C0" w:rsidP="00D764C0">
      <w:pPr>
        <w:widowControl w:val="0"/>
        <w:numPr>
          <w:ilvl w:val="1"/>
          <w:numId w:val="1"/>
        </w:numPr>
        <w:tabs>
          <w:tab w:val="left" w:pos="-720"/>
          <w:tab w:val="left" w:pos="567"/>
        </w:tabs>
        <w:suppressAutoHyphens/>
        <w:spacing w:after="0" w:line="240" w:lineRule="auto"/>
        <w:ind w:left="567" w:hanging="567"/>
        <w:jc w:val="both"/>
        <w:rPr>
          <w:rFonts w:ascii="Times New Roman" w:eastAsia="Times New Roman" w:hAnsi="Times New Roman" w:cs="Times New Roman"/>
          <w:bCs/>
          <w:sz w:val="24"/>
          <w:szCs w:val="24"/>
          <w:lang w:eastAsia="ar-SA"/>
        </w:rPr>
      </w:pPr>
      <w:r w:rsidRPr="00D764C0">
        <w:rPr>
          <w:rFonts w:ascii="Times New Roman" w:eastAsia="Times New Roman" w:hAnsi="Times New Roman" w:cs="Times New Roman"/>
          <w:sz w:val="24"/>
          <w:szCs w:val="23"/>
        </w:rPr>
        <w:lastRenderedPageBreak/>
        <w:t xml:space="preserve">Pušu kontaktpersonas vai atbildīgās personas nodrošina, ka jebkura elektroniskā sarakste, kas tiek veikta Līguma ietvaros, sūtot elektronisko pastu tiek atzīmēta ar CC uz </w:t>
      </w:r>
      <w:hyperlink r:id="rId8" w:history="1">
        <w:r w:rsidRPr="00D764C0">
          <w:rPr>
            <w:rFonts w:ascii="Times New Roman" w:eastAsia="Times New Roman" w:hAnsi="Times New Roman" w:cs="Times New Roman"/>
            <w:color w:val="0000FF"/>
            <w:sz w:val="24"/>
            <w:szCs w:val="23"/>
            <w:u w:val="single"/>
          </w:rPr>
          <w:t>kopija@jekabpils.lv</w:t>
        </w:r>
      </w:hyperlink>
      <w:r w:rsidRPr="00D764C0">
        <w:rPr>
          <w:rFonts w:ascii="Times New Roman" w:eastAsia="Times New Roman" w:hAnsi="Times New Roman" w:cs="Times New Roman"/>
          <w:color w:val="0000FF"/>
          <w:sz w:val="24"/>
          <w:szCs w:val="23"/>
          <w:u w:val="single"/>
        </w:rPr>
        <w:t>.</w:t>
      </w:r>
    </w:p>
    <w:p w:rsidR="00D764C0" w:rsidRPr="00D764C0" w:rsidRDefault="00D764C0" w:rsidP="00D764C0">
      <w:pPr>
        <w:numPr>
          <w:ilvl w:val="1"/>
          <w:numId w:val="1"/>
        </w:numPr>
        <w:tabs>
          <w:tab w:val="num" w:pos="567"/>
        </w:tabs>
        <w:spacing w:after="60" w:line="240" w:lineRule="auto"/>
        <w:ind w:left="567" w:hanging="567"/>
        <w:jc w:val="both"/>
        <w:rPr>
          <w:rFonts w:ascii="Times New Roman" w:eastAsia="Times New Roman" w:hAnsi="Times New Roman" w:cs="Times New Roman"/>
          <w:sz w:val="24"/>
          <w:szCs w:val="24"/>
        </w:rPr>
      </w:pPr>
      <w:r w:rsidRPr="00D764C0">
        <w:rPr>
          <w:rFonts w:ascii="Times New Roman" w:eastAsia="Times New Roman" w:hAnsi="Times New Roman" w:cs="Times New Roman"/>
          <w:bCs/>
          <w:sz w:val="24"/>
          <w:szCs w:val="24"/>
          <w:lang w:eastAsia="ar-SA"/>
        </w:rPr>
        <w:t>Pasūtītājs un Izpildītājs piekrīt Līguma noteikumiem un apstiprina, to parakstot.</w:t>
      </w:r>
    </w:p>
    <w:p w:rsidR="00D764C0" w:rsidRPr="00D764C0" w:rsidRDefault="00D764C0" w:rsidP="00D764C0">
      <w:pPr>
        <w:numPr>
          <w:ilvl w:val="0"/>
          <w:numId w:val="1"/>
        </w:numPr>
        <w:spacing w:after="0" w:line="240" w:lineRule="auto"/>
        <w:jc w:val="center"/>
        <w:rPr>
          <w:rFonts w:ascii="Times New Roman" w:eastAsia="Times New Roman" w:hAnsi="Times New Roman" w:cs="Times New Roman"/>
          <w:b/>
          <w:bCs/>
          <w:sz w:val="24"/>
          <w:szCs w:val="24"/>
        </w:rPr>
      </w:pPr>
      <w:r w:rsidRPr="00D764C0">
        <w:rPr>
          <w:rFonts w:ascii="Times New Roman" w:eastAsia="Times New Roman" w:hAnsi="Times New Roman" w:cs="Times New Roman"/>
          <w:b/>
          <w:bCs/>
          <w:sz w:val="24"/>
          <w:szCs w:val="24"/>
        </w:rPr>
        <w:t>Pušu juridiskās adreses, norēķinu rekvizīti un paraksti </w:t>
      </w:r>
    </w:p>
    <w:tbl>
      <w:tblPr>
        <w:tblW w:w="8520" w:type="dxa"/>
        <w:tblInd w:w="509" w:type="dxa"/>
        <w:tblLayout w:type="fixed"/>
        <w:tblLook w:val="04A0" w:firstRow="1" w:lastRow="0" w:firstColumn="1" w:lastColumn="0" w:noHBand="0" w:noVBand="1"/>
      </w:tblPr>
      <w:tblGrid>
        <w:gridCol w:w="3707"/>
        <w:gridCol w:w="540"/>
        <w:gridCol w:w="4273"/>
      </w:tblGrid>
      <w:tr w:rsidR="00D764C0" w:rsidRPr="00D764C0" w:rsidTr="00D764C0">
        <w:tc>
          <w:tcPr>
            <w:tcW w:w="3708" w:type="dxa"/>
            <w:hideMark/>
          </w:tcPr>
          <w:p w:rsidR="00D764C0" w:rsidRPr="00D764C0" w:rsidRDefault="00D764C0" w:rsidP="00D764C0">
            <w:pPr>
              <w:keepNext/>
              <w:spacing w:after="0" w:line="240" w:lineRule="auto"/>
              <w:outlineLvl w:val="2"/>
              <w:rPr>
                <w:rFonts w:ascii="Times New Roman" w:eastAsia="Times New Roman" w:hAnsi="Times New Roman" w:cs="Times New Roman"/>
                <w:b/>
                <w:sz w:val="24"/>
                <w:szCs w:val="24"/>
              </w:rPr>
            </w:pPr>
            <w:r w:rsidRPr="00D764C0">
              <w:rPr>
                <w:rFonts w:ascii="Times New Roman" w:eastAsia="Times New Roman" w:hAnsi="Times New Roman" w:cs="Times New Roman"/>
                <w:b/>
                <w:sz w:val="24"/>
                <w:szCs w:val="24"/>
              </w:rPr>
              <w:t>Pasūtītājs:</w:t>
            </w:r>
          </w:p>
          <w:p w:rsidR="00D764C0" w:rsidRPr="00D764C0" w:rsidRDefault="00D764C0" w:rsidP="00D764C0">
            <w:pPr>
              <w:keepNext/>
              <w:spacing w:after="0" w:line="240" w:lineRule="auto"/>
              <w:outlineLvl w:val="2"/>
              <w:rPr>
                <w:rFonts w:ascii="Times New Roman" w:eastAsia="Times New Roman" w:hAnsi="Times New Roman" w:cs="Times New Roman"/>
                <w:b/>
                <w:sz w:val="24"/>
                <w:szCs w:val="24"/>
              </w:rPr>
            </w:pPr>
            <w:r w:rsidRPr="00D764C0">
              <w:rPr>
                <w:rFonts w:ascii="Times New Roman" w:eastAsia="Times New Roman" w:hAnsi="Times New Roman" w:cs="Times New Roman"/>
                <w:b/>
                <w:sz w:val="24"/>
                <w:szCs w:val="24"/>
              </w:rPr>
              <w:t>Jēkabpils pilsētas pašvaldība</w:t>
            </w:r>
          </w:p>
          <w:p w:rsidR="00D764C0" w:rsidRPr="00D764C0" w:rsidRDefault="00D764C0" w:rsidP="00D764C0">
            <w:pPr>
              <w:spacing w:after="0" w:line="240" w:lineRule="auto"/>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Reģ.Nr. 90000024205</w:t>
            </w:r>
          </w:p>
          <w:p w:rsidR="00D764C0" w:rsidRPr="00D764C0" w:rsidRDefault="00D764C0" w:rsidP="00D764C0">
            <w:pPr>
              <w:spacing w:after="0" w:line="240" w:lineRule="auto"/>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PVN Reģ.Nr. LV 90000024205</w:t>
            </w:r>
          </w:p>
          <w:p w:rsidR="00D764C0" w:rsidRPr="00D764C0" w:rsidRDefault="00D764C0" w:rsidP="00D764C0">
            <w:pPr>
              <w:spacing w:after="0" w:line="240" w:lineRule="auto"/>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 xml:space="preserve">Brīvības iela 120, </w:t>
            </w:r>
          </w:p>
          <w:p w:rsidR="00D764C0" w:rsidRPr="00D764C0" w:rsidRDefault="00D764C0" w:rsidP="00D764C0">
            <w:pPr>
              <w:spacing w:after="0" w:line="240" w:lineRule="auto"/>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Jēkabpils, LV-5201</w:t>
            </w:r>
          </w:p>
          <w:p w:rsidR="00D764C0" w:rsidRPr="00D764C0" w:rsidRDefault="00D764C0" w:rsidP="00D764C0">
            <w:pPr>
              <w:spacing w:after="0" w:line="240" w:lineRule="auto"/>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 xml:space="preserve">Banka: A/S SEB banka </w:t>
            </w:r>
          </w:p>
          <w:p w:rsidR="00D764C0" w:rsidRPr="00D764C0" w:rsidRDefault="00D764C0" w:rsidP="00D764C0">
            <w:pPr>
              <w:spacing w:after="0" w:line="240" w:lineRule="auto"/>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Kods: UNLALV2X</w:t>
            </w:r>
          </w:p>
          <w:p w:rsidR="00D764C0" w:rsidRPr="00D764C0" w:rsidRDefault="00D764C0" w:rsidP="00D764C0">
            <w:pPr>
              <w:spacing w:after="0" w:line="240" w:lineRule="auto"/>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Konts: LV87UNLA0009013130793</w:t>
            </w:r>
          </w:p>
        </w:tc>
        <w:tc>
          <w:tcPr>
            <w:tcW w:w="540" w:type="dxa"/>
          </w:tcPr>
          <w:p w:rsidR="00D764C0" w:rsidRPr="00D764C0" w:rsidRDefault="00D764C0" w:rsidP="00D764C0">
            <w:pPr>
              <w:suppressAutoHyphens/>
              <w:spacing w:after="0" w:line="240" w:lineRule="auto"/>
              <w:jc w:val="both"/>
              <w:rPr>
                <w:rFonts w:ascii="Times New Roman" w:eastAsia="Times New Roman" w:hAnsi="Times New Roman" w:cs="Times New Roman"/>
                <w:b/>
                <w:sz w:val="24"/>
                <w:szCs w:val="24"/>
                <w:lang w:eastAsia="ar-SA"/>
              </w:rPr>
            </w:pPr>
          </w:p>
        </w:tc>
        <w:tc>
          <w:tcPr>
            <w:tcW w:w="4274" w:type="dxa"/>
            <w:hideMark/>
          </w:tcPr>
          <w:p w:rsidR="00D764C0" w:rsidRPr="00496196" w:rsidRDefault="00D764C0" w:rsidP="00D764C0">
            <w:pPr>
              <w:keepNext/>
              <w:keepLines/>
              <w:spacing w:after="0" w:line="240" w:lineRule="auto"/>
              <w:outlineLvl w:val="0"/>
              <w:rPr>
                <w:rFonts w:ascii="Times New Roman" w:eastAsia="Times New Roman" w:hAnsi="Times New Roman" w:cs="Times New Roman"/>
                <w:b/>
                <w:bCs/>
                <w:sz w:val="24"/>
                <w:szCs w:val="24"/>
              </w:rPr>
            </w:pPr>
            <w:r w:rsidRPr="00496196">
              <w:rPr>
                <w:rFonts w:ascii="Times New Roman" w:eastAsia="Times New Roman" w:hAnsi="Times New Roman" w:cs="Times New Roman"/>
                <w:b/>
                <w:bCs/>
                <w:sz w:val="24"/>
                <w:szCs w:val="24"/>
              </w:rPr>
              <w:t>Izpildītājs:</w:t>
            </w:r>
          </w:p>
          <w:p w:rsidR="00D764C0" w:rsidRPr="00D764C0" w:rsidRDefault="00487C81" w:rsidP="00D764C0">
            <w:pPr>
              <w:keepNext/>
              <w:keepLines/>
              <w:spacing w:after="0" w:line="240" w:lineRule="auto"/>
              <w:outlineLvl w:val="0"/>
              <w:rPr>
                <w:rFonts w:ascii="Times New Roman" w:eastAsia="Times New Roman" w:hAnsi="Times New Roman" w:cs="Times New Roman"/>
                <w:bCs/>
                <w:sz w:val="24"/>
                <w:szCs w:val="24"/>
              </w:rPr>
            </w:pPr>
            <w:r w:rsidRPr="00487C81">
              <w:rPr>
                <w:rFonts w:ascii="Times New Roman" w:eastAsia="Times New Roman" w:hAnsi="Times New Roman" w:cs="Times New Roman"/>
                <w:bCs/>
                <w:sz w:val="24"/>
                <w:szCs w:val="24"/>
              </w:rPr>
              <w:t>Akciju sabiedrība “CAPITAL”</w:t>
            </w:r>
          </w:p>
          <w:p w:rsidR="00D764C0" w:rsidRPr="00D764C0" w:rsidRDefault="00D764C0" w:rsidP="00D764C0">
            <w:pPr>
              <w:spacing w:after="0" w:line="240" w:lineRule="auto"/>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 xml:space="preserve">Reģ.Nr. </w:t>
            </w:r>
            <w:r w:rsidR="00487C81" w:rsidRPr="00487C81">
              <w:rPr>
                <w:rFonts w:ascii="Times New Roman" w:eastAsia="Times New Roman" w:hAnsi="Times New Roman" w:cs="Times New Roman"/>
                <w:sz w:val="24"/>
                <w:szCs w:val="24"/>
              </w:rPr>
              <w:t>40003088497</w:t>
            </w:r>
          </w:p>
          <w:p w:rsidR="00D764C0" w:rsidRPr="00D764C0" w:rsidRDefault="00D764C0" w:rsidP="00D764C0">
            <w:pPr>
              <w:spacing w:after="0" w:line="240" w:lineRule="auto"/>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 xml:space="preserve">PVN Reģ.Nr. LV </w:t>
            </w:r>
            <w:r w:rsidR="00487C81" w:rsidRPr="00487C81">
              <w:rPr>
                <w:rFonts w:ascii="Times New Roman" w:eastAsia="Times New Roman" w:hAnsi="Times New Roman" w:cs="Times New Roman"/>
                <w:sz w:val="24"/>
                <w:szCs w:val="24"/>
              </w:rPr>
              <w:t>40003088497</w:t>
            </w:r>
          </w:p>
          <w:p w:rsidR="00703105" w:rsidRDefault="00487C81" w:rsidP="00487C81">
            <w:pPr>
              <w:spacing w:after="0" w:line="240" w:lineRule="auto"/>
              <w:rPr>
                <w:rFonts w:ascii="Times New Roman" w:eastAsia="Times New Roman" w:hAnsi="Times New Roman" w:cs="Times New Roman"/>
                <w:sz w:val="24"/>
                <w:szCs w:val="24"/>
              </w:rPr>
            </w:pPr>
            <w:r w:rsidRPr="00487C81">
              <w:rPr>
                <w:rFonts w:ascii="Times New Roman" w:eastAsia="Times New Roman" w:hAnsi="Times New Roman" w:cs="Times New Roman"/>
                <w:sz w:val="24"/>
                <w:szCs w:val="24"/>
              </w:rPr>
              <w:t xml:space="preserve">Ganību dambis 23C, </w:t>
            </w:r>
          </w:p>
          <w:p w:rsidR="00D764C0" w:rsidRPr="00D764C0" w:rsidRDefault="00487C81" w:rsidP="00487C81">
            <w:pPr>
              <w:spacing w:after="0" w:line="240" w:lineRule="auto"/>
              <w:rPr>
                <w:rFonts w:ascii="Times New Roman" w:eastAsia="Times New Roman" w:hAnsi="Times New Roman" w:cs="Times New Roman"/>
                <w:sz w:val="24"/>
                <w:szCs w:val="24"/>
              </w:rPr>
            </w:pPr>
            <w:r w:rsidRPr="00487C81">
              <w:rPr>
                <w:rFonts w:ascii="Times New Roman" w:eastAsia="Times New Roman" w:hAnsi="Times New Roman" w:cs="Times New Roman"/>
                <w:sz w:val="24"/>
                <w:szCs w:val="24"/>
              </w:rPr>
              <w:t>Rīga, LV-1005</w:t>
            </w:r>
          </w:p>
          <w:p w:rsidR="00D764C0" w:rsidRPr="00D764C0" w:rsidRDefault="00D764C0" w:rsidP="00D764C0">
            <w:pPr>
              <w:spacing w:after="0" w:line="240" w:lineRule="auto"/>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 xml:space="preserve">Banka: </w:t>
            </w:r>
            <w:r w:rsidR="00487C81" w:rsidRPr="00487C81">
              <w:rPr>
                <w:rFonts w:ascii="Times New Roman" w:eastAsia="Times New Roman" w:hAnsi="Times New Roman" w:cs="Times New Roman"/>
                <w:sz w:val="24"/>
                <w:szCs w:val="24"/>
              </w:rPr>
              <w:t>Luminor Bank AS</w:t>
            </w:r>
          </w:p>
          <w:p w:rsidR="00D764C0" w:rsidRPr="00D764C0" w:rsidRDefault="00D764C0" w:rsidP="00D764C0">
            <w:pPr>
              <w:spacing w:after="0" w:line="240" w:lineRule="auto"/>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 xml:space="preserve">Kods: </w:t>
            </w:r>
            <w:r w:rsidR="00487C81" w:rsidRPr="00487C81">
              <w:rPr>
                <w:rFonts w:ascii="Times New Roman" w:eastAsia="Times New Roman" w:hAnsi="Times New Roman" w:cs="Times New Roman"/>
                <w:sz w:val="24"/>
                <w:szCs w:val="24"/>
              </w:rPr>
              <w:t>NDEALV2X</w:t>
            </w:r>
          </w:p>
          <w:p w:rsidR="00D764C0" w:rsidRPr="00D764C0" w:rsidRDefault="00D764C0" w:rsidP="00D764C0">
            <w:pPr>
              <w:spacing w:after="0" w:line="240" w:lineRule="auto"/>
              <w:rPr>
                <w:rFonts w:ascii="Times New Roman" w:eastAsia="Times New Roman" w:hAnsi="Times New Roman" w:cs="Times New Roman"/>
                <w:i/>
                <w:sz w:val="24"/>
                <w:szCs w:val="24"/>
              </w:rPr>
            </w:pPr>
            <w:r w:rsidRPr="00D764C0">
              <w:rPr>
                <w:rFonts w:ascii="Times New Roman" w:eastAsia="Times New Roman" w:hAnsi="Times New Roman" w:cs="Times New Roman"/>
                <w:sz w:val="24"/>
                <w:szCs w:val="24"/>
              </w:rPr>
              <w:t>Konts:</w:t>
            </w:r>
            <w:r w:rsidR="00487C81" w:rsidRPr="00487C81">
              <w:rPr>
                <w:rFonts w:ascii="Times New Roman" w:eastAsia="Times New Roman" w:hAnsi="Times New Roman" w:cs="Times New Roman"/>
                <w:sz w:val="24"/>
                <w:szCs w:val="24"/>
              </w:rPr>
              <w:t>LV19NDEA0000082836852</w:t>
            </w:r>
          </w:p>
        </w:tc>
      </w:tr>
      <w:tr w:rsidR="00D764C0" w:rsidRPr="00D764C0" w:rsidTr="00D764C0">
        <w:tc>
          <w:tcPr>
            <w:tcW w:w="3708" w:type="dxa"/>
          </w:tcPr>
          <w:p w:rsidR="00D764C0" w:rsidRPr="00D764C0" w:rsidRDefault="00D764C0" w:rsidP="00D764C0">
            <w:pPr>
              <w:suppressAutoHyphens/>
              <w:spacing w:after="0" w:line="240" w:lineRule="auto"/>
              <w:rPr>
                <w:rFonts w:ascii="Times New Roman" w:eastAsia="Times New Roman" w:hAnsi="Times New Roman" w:cs="Times New Roman"/>
                <w:sz w:val="24"/>
                <w:szCs w:val="24"/>
              </w:rPr>
            </w:pPr>
            <w:bookmarkStart w:id="4" w:name="_Hlk526427958"/>
          </w:p>
          <w:p w:rsidR="00D764C0" w:rsidRPr="00D764C0" w:rsidRDefault="00050436" w:rsidP="00487C81">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Izpilddirektors</w:t>
            </w:r>
            <w:r w:rsidR="00D764C0" w:rsidRPr="00D764C0">
              <w:rPr>
                <w:rFonts w:ascii="Times New Roman" w:eastAsia="Times New Roman" w:hAnsi="Times New Roman" w:cs="Times New Roman"/>
                <w:sz w:val="24"/>
                <w:szCs w:val="24"/>
              </w:rPr>
              <w:t xml:space="preserve"> _____________________________</w:t>
            </w:r>
            <w:r w:rsidR="00595808">
              <w:rPr>
                <w:rFonts w:ascii="Times New Roman" w:eastAsia="Times New Roman" w:hAnsi="Times New Roman" w:cs="Times New Roman"/>
                <w:sz w:val="24"/>
                <w:szCs w:val="24"/>
              </w:rPr>
              <w:t xml:space="preserve"> </w:t>
            </w:r>
          </w:p>
        </w:tc>
        <w:tc>
          <w:tcPr>
            <w:tcW w:w="540" w:type="dxa"/>
          </w:tcPr>
          <w:p w:rsidR="00D764C0" w:rsidRPr="00D764C0" w:rsidRDefault="00D764C0" w:rsidP="00D764C0">
            <w:pPr>
              <w:suppressAutoHyphens/>
              <w:spacing w:after="0" w:line="240" w:lineRule="auto"/>
              <w:jc w:val="both"/>
              <w:rPr>
                <w:rFonts w:ascii="Times New Roman" w:eastAsia="Times New Roman" w:hAnsi="Times New Roman" w:cs="Times New Roman"/>
                <w:sz w:val="24"/>
                <w:szCs w:val="24"/>
                <w:lang w:eastAsia="ar-SA"/>
              </w:rPr>
            </w:pPr>
          </w:p>
        </w:tc>
        <w:tc>
          <w:tcPr>
            <w:tcW w:w="4274" w:type="dxa"/>
          </w:tcPr>
          <w:p w:rsidR="00D764C0" w:rsidRPr="00D764C0" w:rsidRDefault="00D764C0" w:rsidP="00D764C0">
            <w:pPr>
              <w:suppressAutoHyphens/>
              <w:spacing w:after="0" w:line="240" w:lineRule="auto"/>
              <w:jc w:val="both"/>
              <w:rPr>
                <w:rFonts w:ascii="Times New Roman" w:eastAsia="Times New Roman" w:hAnsi="Times New Roman" w:cs="Times New Roman"/>
                <w:sz w:val="24"/>
                <w:szCs w:val="24"/>
                <w:lang w:eastAsia="ar-SA"/>
              </w:rPr>
            </w:pPr>
          </w:p>
          <w:p w:rsidR="00D764C0" w:rsidRPr="00D764C0" w:rsidRDefault="00487C81" w:rsidP="00487C81">
            <w:pPr>
              <w:suppressAutoHyphens/>
              <w:spacing w:after="0" w:line="240" w:lineRule="auto"/>
              <w:jc w:val="both"/>
              <w:rPr>
                <w:rFonts w:ascii="Times New Roman" w:eastAsia="Times New Roman" w:hAnsi="Times New Roman" w:cs="Times New Roman"/>
                <w:sz w:val="24"/>
                <w:szCs w:val="24"/>
              </w:rPr>
            </w:pPr>
            <w:r w:rsidRPr="00487C81">
              <w:rPr>
                <w:rFonts w:ascii="Times New Roman" w:eastAsia="Times New Roman" w:hAnsi="Times New Roman" w:cs="Times New Roman"/>
                <w:sz w:val="24"/>
                <w:szCs w:val="24"/>
                <w:lang w:eastAsia="ar-SA"/>
              </w:rPr>
              <w:t>Valdes loceklis</w:t>
            </w:r>
          </w:p>
          <w:p w:rsidR="00D764C0" w:rsidRPr="00D764C0" w:rsidRDefault="00D764C0" w:rsidP="00D764C0">
            <w:pPr>
              <w:suppressAutoHyphens/>
              <w:spacing w:after="0" w:line="240" w:lineRule="auto"/>
              <w:rPr>
                <w:rFonts w:ascii="Times New Roman" w:eastAsia="Times New Roman" w:hAnsi="Times New Roman" w:cs="Times New Roman"/>
                <w:sz w:val="24"/>
                <w:szCs w:val="24"/>
                <w:lang w:eastAsia="ar-SA"/>
              </w:rPr>
            </w:pPr>
            <w:r w:rsidRPr="00D764C0">
              <w:rPr>
                <w:rFonts w:ascii="Times New Roman" w:eastAsia="Times New Roman" w:hAnsi="Times New Roman" w:cs="Times New Roman"/>
                <w:sz w:val="24"/>
                <w:szCs w:val="24"/>
              </w:rPr>
              <w:t>_________________________________</w:t>
            </w:r>
          </w:p>
        </w:tc>
      </w:tr>
      <w:tr w:rsidR="00D764C0" w:rsidRPr="00D764C0" w:rsidTr="00D764C0">
        <w:tc>
          <w:tcPr>
            <w:tcW w:w="3708" w:type="dxa"/>
          </w:tcPr>
          <w:p w:rsidR="00D764C0" w:rsidRPr="00D764C0" w:rsidRDefault="00D764C0" w:rsidP="00D764C0">
            <w:pPr>
              <w:keepNext/>
              <w:spacing w:after="0" w:line="240" w:lineRule="auto"/>
              <w:jc w:val="both"/>
              <w:outlineLvl w:val="1"/>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w:t>
            </w:r>
            <w:r w:rsidR="00050436">
              <w:rPr>
                <w:rFonts w:ascii="Times New Roman" w:eastAsia="Times New Roman" w:hAnsi="Times New Roman" w:cs="Times New Roman"/>
                <w:sz w:val="24"/>
                <w:szCs w:val="24"/>
              </w:rPr>
              <w:t>G.Gogulis</w:t>
            </w:r>
            <w:r w:rsidRPr="00D764C0">
              <w:rPr>
                <w:rFonts w:ascii="Times New Roman" w:eastAsia="Times New Roman" w:hAnsi="Times New Roman" w:cs="Times New Roman"/>
                <w:sz w:val="24"/>
                <w:szCs w:val="24"/>
              </w:rPr>
              <w:t>/</w:t>
            </w:r>
          </w:p>
          <w:p w:rsidR="00D764C0" w:rsidRPr="00D764C0" w:rsidRDefault="00D764C0" w:rsidP="00D764C0">
            <w:pPr>
              <w:suppressAutoHyphens/>
              <w:spacing w:after="0" w:line="240" w:lineRule="auto"/>
              <w:rPr>
                <w:rFonts w:ascii="Times New Roman" w:eastAsia="Times New Roman" w:hAnsi="Times New Roman" w:cs="Times New Roman"/>
                <w:sz w:val="24"/>
                <w:szCs w:val="24"/>
                <w:lang w:eastAsia="ar-SA"/>
              </w:rPr>
            </w:pPr>
          </w:p>
        </w:tc>
        <w:tc>
          <w:tcPr>
            <w:tcW w:w="540" w:type="dxa"/>
          </w:tcPr>
          <w:p w:rsidR="00D764C0" w:rsidRPr="00D764C0" w:rsidRDefault="00D764C0" w:rsidP="00D764C0">
            <w:pPr>
              <w:suppressAutoHyphens/>
              <w:spacing w:after="0" w:line="240" w:lineRule="auto"/>
              <w:jc w:val="both"/>
              <w:rPr>
                <w:rFonts w:ascii="Times New Roman" w:eastAsia="Times New Roman" w:hAnsi="Times New Roman" w:cs="Times New Roman"/>
                <w:bCs/>
                <w:sz w:val="24"/>
                <w:szCs w:val="24"/>
                <w:lang w:eastAsia="ar-SA"/>
              </w:rPr>
            </w:pPr>
          </w:p>
        </w:tc>
        <w:tc>
          <w:tcPr>
            <w:tcW w:w="4274" w:type="dxa"/>
          </w:tcPr>
          <w:p w:rsidR="00D764C0" w:rsidRPr="00D764C0" w:rsidRDefault="00D764C0" w:rsidP="00D764C0">
            <w:pPr>
              <w:keepNext/>
              <w:spacing w:after="0" w:line="240" w:lineRule="auto"/>
              <w:jc w:val="both"/>
              <w:outlineLvl w:val="1"/>
              <w:rPr>
                <w:rFonts w:ascii="Times New Roman" w:eastAsia="Times New Roman" w:hAnsi="Times New Roman" w:cs="Times New Roman"/>
                <w:sz w:val="24"/>
                <w:szCs w:val="24"/>
              </w:rPr>
            </w:pPr>
            <w:r w:rsidRPr="00D764C0">
              <w:rPr>
                <w:rFonts w:ascii="Times New Roman" w:eastAsia="Times New Roman" w:hAnsi="Times New Roman" w:cs="Times New Roman"/>
                <w:sz w:val="24"/>
                <w:szCs w:val="24"/>
              </w:rPr>
              <w:t>/</w:t>
            </w:r>
            <w:r w:rsidR="00487C81" w:rsidRPr="00487C81">
              <w:rPr>
                <w:rFonts w:ascii="Times New Roman" w:eastAsia="Times New Roman" w:hAnsi="Times New Roman" w:cs="Times New Roman"/>
                <w:sz w:val="24"/>
                <w:szCs w:val="24"/>
              </w:rPr>
              <w:t>I.Šulcs</w:t>
            </w:r>
            <w:r w:rsidRPr="00D764C0">
              <w:rPr>
                <w:rFonts w:ascii="Times New Roman" w:eastAsia="Times New Roman" w:hAnsi="Times New Roman" w:cs="Times New Roman"/>
                <w:sz w:val="24"/>
                <w:szCs w:val="24"/>
              </w:rPr>
              <w:t>/</w:t>
            </w:r>
          </w:p>
          <w:p w:rsidR="00D764C0" w:rsidRPr="00D764C0" w:rsidRDefault="00D764C0" w:rsidP="00D764C0">
            <w:pPr>
              <w:suppressAutoHyphens/>
              <w:spacing w:after="0" w:line="240" w:lineRule="auto"/>
              <w:rPr>
                <w:rFonts w:ascii="Times New Roman" w:eastAsia="Times New Roman" w:hAnsi="Times New Roman" w:cs="Times New Roman"/>
                <w:sz w:val="24"/>
                <w:szCs w:val="24"/>
                <w:lang w:eastAsia="ar-SA"/>
              </w:rPr>
            </w:pPr>
          </w:p>
        </w:tc>
      </w:tr>
      <w:bookmarkEnd w:id="4"/>
    </w:tbl>
    <w:p w:rsidR="00D764C0" w:rsidRPr="00D764C0" w:rsidRDefault="00D764C0" w:rsidP="00D764C0">
      <w:pPr>
        <w:spacing w:after="0" w:line="240" w:lineRule="auto"/>
        <w:rPr>
          <w:rFonts w:ascii="Times New Roman" w:eastAsia="Times New Roman" w:hAnsi="Times New Roman" w:cs="Times New Roman"/>
          <w:b/>
          <w:sz w:val="24"/>
          <w:szCs w:val="24"/>
        </w:rPr>
      </w:pPr>
    </w:p>
    <w:p w:rsidR="007F6846" w:rsidRDefault="007F6846"/>
    <w:p w:rsidR="00CC3789" w:rsidRDefault="00CC3789"/>
    <w:p w:rsidR="00CC3789" w:rsidRDefault="00CC3789"/>
    <w:p w:rsidR="00CC3789" w:rsidRDefault="00CC3789"/>
    <w:p w:rsidR="00CC3789" w:rsidRDefault="00CC3789"/>
    <w:p w:rsidR="00CC3789" w:rsidRDefault="00CC3789"/>
    <w:p w:rsidR="00CC3789" w:rsidRDefault="00CC3789"/>
    <w:p w:rsidR="00CC3789" w:rsidRDefault="00CC3789"/>
    <w:p w:rsidR="00CC3789" w:rsidRDefault="00CC3789"/>
    <w:p w:rsidR="00CC3789" w:rsidRDefault="00CC3789"/>
    <w:p w:rsidR="00CC3789" w:rsidRDefault="00CC3789"/>
    <w:p w:rsidR="00CC3789" w:rsidRDefault="00CC3789"/>
    <w:p w:rsidR="00CC3789" w:rsidRDefault="00CC3789"/>
    <w:p w:rsidR="00CC3789" w:rsidRDefault="00CC3789"/>
    <w:p w:rsidR="00CC3789" w:rsidRDefault="00CC3789"/>
    <w:p w:rsidR="00CC3789" w:rsidRDefault="00CC3789"/>
    <w:p w:rsidR="00CC3789" w:rsidRDefault="00CC3789"/>
    <w:p w:rsidR="00CC3789" w:rsidRDefault="00CC3789"/>
    <w:p w:rsidR="00CC3789" w:rsidRDefault="00CC3789"/>
    <w:p w:rsidR="00CC3789" w:rsidRDefault="00CC3789">
      <w:bookmarkStart w:id="5" w:name="_GoBack"/>
      <w:bookmarkEnd w:id="5"/>
    </w:p>
    <w:sectPr w:rsidR="00CC3789" w:rsidSect="00DC4CA3">
      <w:footerReference w:type="even" r:id="rId9"/>
      <w:footerReference w:type="default" r:id="rId10"/>
      <w:footerReference w:type="first" r:id="rId11"/>
      <w:pgSz w:w="11906" w:h="16838" w:code="9"/>
      <w:pgMar w:top="1134" w:right="1134" w:bottom="1134"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4BF" w:rsidRDefault="00BC54BF" w:rsidP="00197566">
      <w:pPr>
        <w:spacing w:after="0" w:line="240" w:lineRule="auto"/>
      </w:pPr>
      <w:r>
        <w:separator/>
      </w:r>
    </w:p>
  </w:endnote>
  <w:endnote w:type="continuationSeparator" w:id="0">
    <w:p w:rsidR="00BC54BF" w:rsidRDefault="00BC54BF" w:rsidP="00197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007265"/>
      <w:docPartObj>
        <w:docPartGallery w:val="Page Numbers (Bottom of Page)"/>
        <w:docPartUnique/>
      </w:docPartObj>
    </w:sdtPr>
    <w:sdtEndPr>
      <w:rPr>
        <w:noProof/>
      </w:rPr>
    </w:sdtEndPr>
    <w:sdtContent>
      <w:p w:rsidR="00530A1F" w:rsidRDefault="00530A1F">
        <w:pPr>
          <w:pStyle w:val="Footer"/>
          <w:jc w:val="right"/>
        </w:pPr>
        <w:r>
          <w:fldChar w:fldCharType="begin"/>
        </w:r>
        <w:r>
          <w:instrText xml:space="preserve"> PAGE   \* MERGEFORMAT </w:instrText>
        </w:r>
        <w:r>
          <w:fldChar w:fldCharType="separate"/>
        </w:r>
        <w:r w:rsidR="00266268">
          <w:rPr>
            <w:noProof/>
          </w:rPr>
          <w:t>4</w:t>
        </w:r>
        <w:r>
          <w:rPr>
            <w:noProof/>
          </w:rPr>
          <w:fldChar w:fldCharType="end"/>
        </w:r>
      </w:p>
    </w:sdtContent>
  </w:sdt>
  <w:p w:rsidR="00530A1F" w:rsidRDefault="00530A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0854623"/>
      <w:docPartObj>
        <w:docPartGallery w:val="Page Numbers (Bottom of Page)"/>
        <w:docPartUnique/>
      </w:docPartObj>
    </w:sdtPr>
    <w:sdtEndPr>
      <w:rPr>
        <w:noProof/>
      </w:rPr>
    </w:sdtEndPr>
    <w:sdtContent>
      <w:p w:rsidR="00530A1F" w:rsidRDefault="00530A1F">
        <w:pPr>
          <w:pStyle w:val="Footer"/>
          <w:jc w:val="right"/>
        </w:pPr>
        <w:r>
          <w:fldChar w:fldCharType="begin"/>
        </w:r>
        <w:r>
          <w:instrText xml:space="preserve"> PAGE   \* MERGEFORMAT </w:instrText>
        </w:r>
        <w:r>
          <w:fldChar w:fldCharType="separate"/>
        </w:r>
        <w:r w:rsidR="00266268">
          <w:rPr>
            <w:noProof/>
          </w:rPr>
          <w:t>5</w:t>
        </w:r>
        <w:r>
          <w:rPr>
            <w:noProof/>
          </w:rPr>
          <w:fldChar w:fldCharType="end"/>
        </w:r>
      </w:p>
    </w:sdtContent>
  </w:sdt>
  <w:p w:rsidR="00530A1F" w:rsidRDefault="00530A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485435"/>
      <w:docPartObj>
        <w:docPartGallery w:val="Page Numbers (Bottom of Page)"/>
        <w:docPartUnique/>
      </w:docPartObj>
    </w:sdtPr>
    <w:sdtEndPr>
      <w:rPr>
        <w:noProof/>
      </w:rPr>
    </w:sdtEndPr>
    <w:sdtContent>
      <w:p w:rsidR="00530A1F" w:rsidRDefault="00530A1F">
        <w:pPr>
          <w:pStyle w:val="Footer"/>
          <w:jc w:val="right"/>
        </w:pPr>
        <w:r>
          <w:fldChar w:fldCharType="begin"/>
        </w:r>
        <w:r>
          <w:instrText xml:space="preserve"> PAGE   \* MERGEFORMAT </w:instrText>
        </w:r>
        <w:r>
          <w:fldChar w:fldCharType="separate"/>
        </w:r>
        <w:r w:rsidR="00266268">
          <w:rPr>
            <w:noProof/>
          </w:rPr>
          <w:t>1</w:t>
        </w:r>
        <w:r>
          <w:rPr>
            <w:noProof/>
          </w:rPr>
          <w:fldChar w:fldCharType="end"/>
        </w:r>
      </w:p>
    </w:sdtContent>
  </w:sdt>
  <w:p w:rsidR="00530A1F" w:rsidRPr="00DC4CA3" w:rsidRDefault="00530A1F" w:rsidP="00DC4C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4BF" w:rsidRDefault="00BC54BF" w:rsidP="00197566">
      <w:pPr>
        <w:spacing w:after="0" w:line="240" w:lineRule="auto"/>
      </w:pPr>
      <w:r>
        <w:separator/>
      </w:r>
    </w:p>
  </w:footnote>
  <w:footnote w:type="continuationSeparator" w:id="0">
    <w:p w:rsidR="00BC54BF" w:rsidRDefault="00BC54BF" w:rsidP="001975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A2226CF6"/>
    <w:lvl w:ilvl="0">
      <w:start w:val="1"/>
      <w:numFmt w:val="decimal"/>
      <w:lvlText w:val="%1."/>
      <w:lvlJc w:val="left"/>
      <w:pPr>
        <w:tabs>
          <w:tab w:val="num" w:pos="480"/>
        </w:tabs>
        <w:ind w:left="0" w:firstLine="0"/>
      </w:pPr>
      <w:rPr>
        <w:b/>
        <w:i w:val="0"/>
      </w:rPr>
    </w:lvl>
    <w:lvl w:ilvl="1">
      <w:start w:val="1"/>
      <w:numFmt w:val="decimal"/>
      <w:lvlText w:val="%1.%2."/>
      <w:lvlJc w:val="left"/>
      <w:pPr>
        <w:tabs>
          <w:tab w:val="num" w:pos="1288"/>
        </w:tabs>
        <w:ind w:left="0" w:firstLine="0"/>
      </w:pPr>
      <w:rPr>
        <w:b w:val="0"/>
      </w:rPr>
    </w:lvl>
    <w:lvl w:ilvl="2">
      <w:start w:val="1"/>
      <w:numFmt w:val="decimal"/>
      <w:lvlText w:val="%1.%2.%3."/>
      <w:lvlJc w:val="left"/>
      <w:pPr>
        <w:tabs>
          <w:tab w:val="num" w:pos="1288"/>
        </w:tabs>
        <w:ind w:left="0" w:firstLine="0"/>
      </w:pPr>
      <w:rPr>
        <w:b w:val="0"/>
        <w:color w:val="auto"/>
      </w:r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2160"/>
        </w:tabs>
        <w:ind w:left="0" w:firstLine="0"/>
      </w:pPr>
    </w:lvl>
  </w:abstractNum>
  <w:abstractNum w:abstractNumId="1" w15:restartNumberingAfterBreak="0">
    <w:nsid w:val="047F377F"/>
    <w:multiLevelType w:val="multilevel"/>
    <w:tmpl w:val="160A0092"/>
    <w:lvl w:ilvl="0">
      <w:start w:val="1"/>
      <w:numFmt w:val="decimal"/>
      <w:lvlText w:val="%1."/>
      <w:lvlJc w:val="left"/>
      <w:pPr>
        <w:ind w:left="360" w:hanging="360"/>
      </w:pPr>
      <w:rPr>
        <w:b w:val="0"/>
        <w:sz w:val="24"/>
        <w:szCs w:val="24"/>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A209E4"/>
    <w:multiLevelType w:val="multilevel"/>
    <w:tmpl w:val="977AC3C0"/>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2B481AEE"/>
    <w:multiLevelType w:val="hybridMultilevel"/>
    <w:tmpl w:val="127C7646"/>
    <w:lvl w:ilvl="0" w:tplc="F90C0C36">
      <w:start w:val="1"/>
      <w:numFmt w:val="decimal"/>
      <w:lvlText w:val="%1)"/>
      <w:lvlJc w:val="left"/>
      <w:pPr>
        <w:ind w:left="1070" w:hanging="360"/>
      </w:pPr>
      <w:rPr>
        <w:rFonts w:hint="default"/>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75A76BE0"/>
    <w:multiLevelType w:val="multilevel"/>
    <w:tmpl w:val="30B27BD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C0"/>
    <w:rsid w:val="00050436"/>
    <w:rsid w:val="00074CE3"/>
    <w:rsid w:val="00091991"/>
    <w:rsid w:val="000D39C9"/>
    <w:rsid w:val="00197566"/>
    <w:rsid w:val="001B03AF"/>
    <w:rsid w:val="001E4519"/>
    <w:rsid w:val="00266268"/>
    <w:rsid w:val="003C57FB"/>
    <w:rsid w:val="003F609B"/>
    <w:rsid w:val="004435A2"/>
    <w:rsid w:val="00487C81"/>
    <w:rsid w:val="00496196"/>
    <w:rsid w:val="004D12A0"/>
    <w:rsid w:val="00530A1F"/>
    <w:rsid w:val="00595808"/>
    <w:rsid w:val="005C532B"/>
    <w:rsid w:val="00604A13"/>
    <w:rsid w:val="00703105"/>
    <w:rsid w:val="00756209"/>
    <w:rsid w:val="007F6846"/>
    <w:rsid w:val="0085594D"/>
    <w:rsid w:val="008875E1"/>
    <w:rsid w:val="008B2535"/>
    <w:rsid w:val="00906F1D"/>
    <w:rsid w:val="00973605"/>
    <w:rsid w:val="009873EA"/>
    <w:rsid w:val="00995760"/>
    <w:rsid w:val="00AF4BA1"/>
    <w:rsid w:val="00BC54BF"/>
    <w:rsid w:val="00CC3789"/>
    <w:rsid w:val="00CE50A7"/>
    <w:rsid w:val="00D26550"/>
    <w:rsid w:val="00D304A2"/>
    <w:rsid w:val="00D5561D"/>
    <w:rsid w:val="00D605F0"/>
    <w:rsid w:val="00D63558"/>
    <w:rsid w:val="00D764C0"/>
    <w:rsid w:val="00D92864"/>
    <w:rsid w:val="00DC4CA3"/>
    <w:rsid w:val="00FD3C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5D53E-BE85-4DB5-881A-155A0245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C81"/>
    <w:rPr>
      <w:color w:val="0563C1" w:themeColor="hyperlink"/>
      <w:u w:val="single"/>
    </w:rPr>
  </w:style>
  <w:style w:type="character" w:customStyle="1" w:styleId="UnresolvedMention">
    <w:name w:val="Unresolved Mention"/>
    <w:basedOn w:val="DefaultParagraphFont"/>
    <w:uiPriority w:val="99"/>
    <w:semiHidden/>
    <w:unhideWhenUsed/>
    <w:rsid w:val="00487C81"/>
    <w:rPr>
      <w:color w:val="605E5C"/>
      <w:shd w:val="clear" w:color="auto" w:fill="E1DFDD"/>
    </w:rPr>
  </w:style>
  <w:style w:type="paragraph" w:styleId="ListParagraph">
    <w:name w:val="List Paragraph"/>
    <w:aliases w:val="Normal bullet 2,Bullet list,Syle 1,Saistīto dokumentu saraksts,Numurets,H&amp;P List Paragraph,2,Strip"/>
    <w:basedOn w:val="Normal"/>
    <w:link w:val="ListParagraphChar"/>
    <w:uiPriority w:val="34"/>
    <w:qFormat/>
    <w:rsid w:val="00CC3789"/>
    <w:pPr>
      <w:spacing w:after="0" w:line="240" w:lineRule="auto"/>
      <w:ind w:left="720"/>
    </w:pPr>
    <w:rPr>
      <w:rFonts w:ascii="Times New Roman" w:eastAsia="Times New Roman" w:hAnsi="Times New Roman" w:cs="Times New Roman"/>
      <w:sz w:val="24"/>
      <w:szCs w:val="24"/>
      <w:lang w:val="x-none"/>
    </w:rPr>
  </w:style>
  <w:style w:type="character" w:customStyle="1" w:styleId="ListParagraphChar">
    <w:name w:val="List Paragraph Char"/>
    <w:aliases w:val="Normal bullet 2 Char,Bullet list Char,Syle 1 Char,Saistīto dokumentu saraksts Char,Numurets Char,H&amp;P List Paragraph Char,2 Char,Strip Char"/>
    <w:link w:val="ListParagraph"/>
    <w:uiPriority w:val="34"/>
    <w:rsid w:val="00CC3789"/>
    <w:rPr>
      <w:rFonts w:ascii="Times New Roman" w:eastAsia="Times New Roman" w:hAnsi="Times New Roman" w:cs="Times New Roman"/>
      <w:sz w:val="24"/>
      <w:szCs w:val="24"/>
      <w:lang w:val="x-none"/>
    </w:rPr>
  </w:style>
  <w:style w:type="character" w:customStyle="1" w:styleId="CharStyle53">
    <w:name w:val="Char Style 53"/>
    <w:link w:val="Style50"/>
    <w:uiPriority w:val="99"/>
    <w:rsid w:val="00CC3789"/>
    <w:rPr>
      <w:b/>
      <w:bCs/>
      <w:shd w:val="clear" w:color="auto" w:fill="FFFFFF"/>
    </w:rPr>
  </w:style>
  <w:style w:type="paragraph" w:customStyle="1" w:styleId="Style50">
    <w:name w:val="Style 50"/>
    <w:basedOn w:val="Normal"/>
    <w:link w:val="CharStyle53"/>
    <w:uiPriority w:val="99"/>
    <w:rsid w:val="00CC3789"/>
    <w:pPr>
      <w:widowControl w:val="0"/>
      <w:shd w:val="clear" w:color="auto" w:fill="FFFFFF"/>
      <w:spacing w:after="0" w:line="240" w:lineRule="atLeast"/>
      <w:jc w:val="both"/>
    </w:pPr>
    <w:rPr>
      <w:b/>
      <w:bCs/>
    </w:rPr>
  </w:style>
  <w:style w:type="paragraph" w:styleId="FootnoteText">
    <w:name w:val="footnote text"/>
    <w:aliases w:val="Footnote,Fußnote"/>
    <w:basedOn w:val="Normal"/>
    <w:link w:val="FootnoteTextChar"/>
    <w:uiPriority w:val="99"/>
    <w:rsid w:val="00197566"/>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Char,Fußnote Char"/>
    <w:basedOn w:val="DefaultParagraphFont"/>
    <w:link w:val="FootnoteText"/>
    <w:uiPriority w:val="99"/>
    <w:rsid w:val="00197566"/>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D265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26550"/>
  </w:style>
  <w:style w:type="paragraph" w:styleId="Footer">
    <w:name w:val="footer"/>
    <w:basedOn w:val="Normal"/>
    <w:link w:val="FooterChar"/>
    <w:uiPriority w:val="99"/>
    <w:unhideWhenUsed/>
    <w:rsid w:val="00D265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6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382260">
      <w:bodyDiv w:val="1"/>
      <w:marLeft w:val="0"/>
      <w:marRight w:val="0"/>
      <w:marTop w:val="0"/>
      <w:marBottom w:val="0"/>
      <w:divBdr>
        <w:top w:val="none" w:sz="0" w:space="0" w:color="auto"/>
        <w:left w:val="none" w:sz="0" w:space="0" w:color="auto"/>
        <w:bottom w:val="none" w:sz="0" w:space="0" w:color="auto"/>
        <w:right w:val="none" w:sz="0" w:space="0" w:color="auto"/>
      </w:divBdr>
    </w:div>
    <w:div w:id="160230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pija@jekabpil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kursi@capital.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9290</Words>
  <Characters>5296</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Ikama</dc:creator>
  <cp:keywords/>
  <dc:description/>
  <cp:lastModifiedBy>Mirdza Stankevica</cp:lastModifiedBy>
  <cp:revision>3</cp:revision>
  <cp:lastPrinted>2018-10-04T11:52:00Z</cp:lastPrinted>
  <dcterms:created xsi:type="dcterms:W3CDTF">2018-10-22T07:30:00Z</dcterms:created>
  <dcterms:modified xsi:type="dcterms:W3CDTF">2018-10-22T07:31:00Z</dcterms:modified>
</cp:coreProperties>
</file>