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10B" w:rsidRPr="0042610B" w:rsidRDefault="0042610B" w:rsidP="0042610B">
      <w:pPr>
        <w:keepNext/>
        <w:numPr>
          <w:ilvl w:val="5"/>
          <w:numId w:val="0"/>
        </w:numPr>
        <w:tabs>
          <w:tab w:val="num" w:pos="0"/>
        </w:tabs>
        <w:suppressAutoHyphens/>
        <w:spacing w:after="0" w:line="240" w:lineRule="auto"/>
        <w:ind w:left="1152" w:hanging="1152"/>
        <w:jc w:val="center"/>
        <w:outlineLvl w:val="5"/>
        <w:rPr>
          <w:rFonts w:ascii="Times New Roman" w:eastAsia="Times New Roman" w:hAnsi="Times New Roman" w:cs="Calibri"/>
          <w:bCs/>
          <w:sz w:val="32"/>
          <w:szCs w:val="32"/>
          <w:lang w:eastAsia="ar-SA"/>
        </w:rPr>
      </w:pPr>
      <w:bookmarkStart w:id="0" w:name="_GoBack"/>
      <w:bookmarkEnd w:id="0"/>
      <w:r w:rsidRPr="0042610B">
        <w:rPr>
          <w:rFonts w:ascii="Times New Roman" w:eastAsia="Times New Roman" w:hAnsi="Times New Roman" w:cs="Calibri"/>
          <w:bCs/>
          <w:sz w:val="32"/>
          <w:szCs w:val="32"/>
          <w:lang w:eastAsia="ar-SA"/>
        </w:rPr>
        <w:t>PROJEKTĒŠANAS UZDEVUMS</w:t>
      </w:r>
    </w:p>
    <w:p w:rsidR="0042610B" w:rsidRPr="0042610B" w:rsidRDefault="0042610B" w:rsidP="0042610B">
      <w:pPr>
        <w:suppressAutoHyphens/>
        <w:spacing w:after="0" w:line="240" w:lineRule="auto"/>
        <w:ind w:left="-540" w:right="-241"/>
        <w:jc w:val="center"/>
        <w:rPr>
          <w:rFonts w:ascii="Times New Roman" w:eastAsia="Times New Roman" w:hAnsi="Times New Roman" w:cs="Calibri"/>
          <w:b/>
          <w:bCs/>
          <w:i/>
          <w:sz w:val="24"/>
          <w:szCs w:val="24"/>
          <w:lang w:eastAsia="ar-SA"/>
        </w:rPr>
      </w:pPr>
      <w:r w:rsidRPr="0042610B">
        <w:rPr>
          <w:rFonts w:ascii="Times New Roman" w:eastAsia="Times New Roman" w:hAnsi="Times New Roman" w:cs="Calibri"/>
          <w:b/>
          <w:bCs/>
          <w:i/>
          <w:sz w:val="24"/>
          <w:szCs w:val="24"/>
          <w:lang w:eastAsia="ar-SA"/>
        </w:rPr>
        <w:t>“</w:t>
      </w:r>
      <w:r w:rsidRPr="0042610B">
        <w:rPr>
          <w:rFonts w:ascii="Times New Roman" w:eastAsia="Times New Roman" w:hAnsi="Times New Roman" w:cs="Times New Roman"/>
          <w:b/>
          <w:i/>
          <w:sz w:val="24"/>
          <w:szCs w:val="24"/>
        </w:rPr>
        <w:t>Pārtikas pārstrādes ražotnes jaunbūves uzņēmējdarbības attīstībai Ķieģeļu ielā, Jēkabpilī</w:t>
      </w:r>
      <w:r w:rsidRPr="0042610B">
        <w:rPr>
          <w:rFonts w:ascii="Times New Roman" w:eastAsia="Times New Roman" w:hAnsi="Times New Roman" w:cs="Calibri"/>
          <w:b/>
          <w:bCs/>
          <w:i/>
          <w:sz w:val="24"/>
          <w:szCs w:val="24"/>
          <w:lang w:eastAsia="ar-SA"/>
        </w:rPr>
        <w:t xml:space="preserve">” </w:t>
      </w:r>
    </w:p>
    <w:p w:rsidR="0042610B" w:rsidRPr="0042610B" w:rsidRDefault="0042610B" w:rsidP="0042610B">
      <w:pPr>
        <w:spacing w:after="0" w:line="240" w:lineRule="auto"/>
        <w:jc w:val="right"/>
        <w:rPr>
          <w:rFonts w:ascii="Times New Roman" w:eastAsia="Times New Roman" w:hAnsi="Times New Roman" w:cs="Times New Roman"/>
          <w:sz w:val="24"/>
          <w:szCs w:val="24"/>
        </w:rPr>
      </w:pPr>
    </w:p>
    <w:p w:rsidR="0042610B" w:rsidRPr="0042610B" w:rsidRDefault="0042610B" w:rsidP="0042610B">
      <w:pPr>
        <w:spacing w:after="0" w:line="240" w:lineRule="auto"/>
        <w:jc w:val="center"/>
        <w:rPr>
          <w:rFonts w:ascii="Times New Roman" w:eastAsia="Times New Roman" w:hAnsi="Times New Roman" w:cs="Times New Roman"/>
          <w:b/>
          <w:bCs/>
          <w:sz w:val="24"/>
          <w:szCs w:val="24"/>
        </w:rPr>
      </w:pPr>
      <w:r w:rsidRPr="0042610B">
        <w:rPr>
          <w:rFonts w:ascii="Times New Roman" w:eastAsia="Times New Roman" w:hAnsi="Times New Roman" w:cs="Times New Roman"/>
          <w:b/>
          <w:sz w:val="24"/>
          <w:szCs w:val="24"/>
        </w:rPr>
        <w:t>“Būvprojekta izstrāde un autoruzraudzība objektā:</w:t>
      </w:r>
    </w:p>
    <w:p w:rsidR="0042610B" w:rsidRPr="0042610B" w:rsidRDefault="0042610B" w:rsidP="0042610B">
      <w:pPr>
        <w:spacing w:after="0" w:line="240" w:lineRule="auto"/>
        <w:jc w:val="center"/>
        <w:rPr>
          <w:rFonts w:ascii="Times New Roman" w:eastAsia="Calibri" w:hAnsi="Times New Roman" w:cs="Times New Roman"/>
          <w:b/>
          <w:sz w:val="24"/>
          <w:szCs w:val="24"/>
        </w:rPr>
      </w:pPr>
      <w:r w:rsidRPr="0042610B">
        <w:rPr>
          <w:rFonts w:ascii="Times New Roman" w:eastAsia="Times New Roman" w:hAnsi="Times New Roman" w:cs="Times New Roman"/>
          <w:b/>
          <w:bCs/>
          <w:sz w:val="24"/>
          <w:szCs w:val="24"/>
        </w:rPr>
        <w:t>“Pārtikas pārstrādes ražotnes jaunbūves uzņēmējdarbības attīstībai Ķieģeļu ielā</w:t>
      </w:r>
      <w:r w:rsidRPr="0042610B">
        <w:rPr>
          <w:rFonts w:ascii="Times New Roman" w:eastAsia="Times New Roman" w:hAnsi="Times New Roman" w:cs="Times New Roman"/>
          <w:b/>
          <w:sz w:val="24"/>
          <w:szCs w:val="24"/>
        </w:rPr>
        <w:t>,</w:t>
      </w:r>
      <w:r w:rsidRPr="0042610B">
        <w:rPr>
          <w:rFonts w:ascii="Times New Roman" w:eastAsia="Times New Roman" w:hAnsi="Times New Roman" w:cs="Times New Roman"/>
          <w:b/>
          <w:bCs/>
          <w:sz w:val="24"/>
          <w:szCs w:val="24"/>
        </w:rPr>
        <w:t xml:space="preserve"> Jēkabpilī”</w:t>
      </w:r>
      <w:r w:rsidRPr="0042610B">
        <w:rPr>
          <w:rFonts w:ascii="Times New Roman" w:eastAsia="Times New Roman" w:hAnsi="Times New Roman" w:cs="Times New Roman"/>
          <w:b/>
          <w:sz w:val="24"/>
          <w:szCs w:val="24"/>
        </w:rPr>
        <w:t xml:space="preserve">” </w:t>
      </w:r>
    </w:p>
    <w:p w:rsidR="0042610B" w:rsidRPr="0042610B" w:rsidRDefault="0042610B" w:rsidP="0042610B">
      <w:pPr>
        <w:spacing w:after="0" w:line="240" w:lineRule="auto"/>
        <w:rPr>
          <w:rFonts w:ascii="Times New Roman" w:eastAsia="Calibri" w:hAnsi="Times New Roman" w:cs="Times New Roman"/>
          <w:b/>
          <w:sz w:val="24"/>
          <w:szCs w:val="24"/>
        </w:rPr>
      </w:pPr>
    </w:p>
    <w:p w:rsidR="0042610B" w:rsidRPr="0042610B" w:rsidRDefault="0042610B" w:rsidP="0042610B">
      <w:pPr>
        <w:spacing w:after="0" w:line="240" w:lineRule="auto"/>
        <w:rPr>
          <w:rFonts w:ascii="Times New Roman" w:eastAsia="Calibri" w:hAnsi="Times New Roman" w:cs="Times New Roman"/>
          <w:b/>
          <w:sz w:val="24"/>
          <w:szCs w:val="24"/>
        </w:rPr>
      </w:pPr>
      <w:r w:rsidRPr="0042610B">
        <w:rPr>
          <w:rFonts w:ascii="Times New Roman" w:eastAsia="Times New Roman" w:hAnsi="Times New Roman" w:cs="Times New Roman"/>
          <w:iCs/>
          <w:sz w:val="24"/>
          <w:szCs w:val="24"/>
        </w:rPr>
        <w:t>VISPĀRĪGIE RĀDĪTĀJI</w:t>
      </w:r>
    </w:p>
    <w:p w:rsidR="0042610B" w:rsidRPr="0042610B" w:rsidRDefault="0042610B" w:rsidP="0042610B">
      <w:pPr>
        <w:spacing w:after="0" w:line="240" w:lineRule="auto"/>
        <w:ind w:left="-57" w:right="-794"/>
        <w:rPr>
          <w:rFonts w:ascii="Times New Roman" w:eastAsia="Times New Roman" w:hAnsi="Times New Roman" w:cs="Times New Roman"/>
          <w:sz w:val="24"/>
          <w:szCs w:val="24"/>
        </w:rPr>
      </w:pPr>
    </w:p>
    <w:p w:rsidR="0042610B" w:rsidRPr="0042610B" w:rsidRDefault="0042610B" w:rsidP="0042610B">
      <w:pPr>
        <w:spacing w:after="0" w:line="240" w:lineRule="auto"/>
        <w:ind w:left="-57" w:right="-1"/>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Zemes gabals (kadastra Nr. 56010011534) ar kopējo platību 14,3 ha.</w:t>
      </w:r>
    </w:p>
    <w:p w:rsidR="0042610B" w:rsidRPr="0042610B" w:rsidRDefault="0042610B" w:rsidP="0042610B">
      <w:pPr>
        <w:spacing w:after="0" w:line="240" w:lineRule="auto"/>
        <w:ind w:left="-57" w:right="-1"/>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Zemes gabals atrodas smagās rūpniecības objektu apbūves teritorijā (ar ievērojamu pieļaujamo ietekmi uz vidi).        </w:t>
      </w:r>
    </w:p>
    <w:tbl>
      <w:tblPr>
        <w:tblW w:w="9990" w:type="dxa"/>
        <w:tblInd w:w="-100" w:type="dxa"/>
        <w:tblLayout w:type="fixed"/>
        <w:tblLook w:val="04A0" w:firstRow="1" w:lastRow="0" w:firstColumn="1" w:lastColumn="0" w:noHBand="0" w:noVBand="1"/>
      </w:tblPr>
      <w:tblGrid>
        <w:gridCol w:w="634"/>
        <w:gridCol w:w="1984"/>
        <w:gridCol w:w="7372"/>
      </w:tblGrid>
      <w:tr w:rsidR="0042610B" w:rsidRPr="0042610B" w:rsidTr="00FC4AE3">
        <w:tc>
          <w:tcPr>
            <w:tcW w:w="634" w:type="dxa"/>
            <w:tcBorders>
              <w:top w:val="single" w:sz="4" w:space="0" w:color="000000"/>
              <w:left w:val="single" w:sz="4" w:space="0" w:color="000000"/>
              <w:bottom w:val="single" w:sz="4" w:space="0" w:color="000000"/>
              <w:right w:val="nil"/>
            </w:tcBorders>
            <w:shd w:val="clear" w:color="auto" w:fill="BFBFBF"/>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b/>
                <w:sz w:val="24"/>
                <w:szCs w:val="24"/>
                <w:lang w:eastAsia="ar-SA"/>
              </w:rPr>
            </w:pPr>
            <w:r w:rsidRPr="0042610B">
              <w:rPr>
                <w:rFonts w:ascii="Times New Roman" w:eastAsia="Times New Roman" w:hAnsi="Times New Roman" w:cs="Times New Roman"/>
                <w:b/>
                <w:sz w:val="24"/>
                <w:szCs w:val="24"/>
              </w:rPr>
              <w:t>1</w:t>
            </w:r>
          </w:p>
        </w:tc>
        <w:tc>
          <w:tcPr>
            <w:tcW w:w="1984" w:type="dxa"/>
            <w:tcBorders>
              <w:top w:val="single" w:sz="4" w:space="0" w:color="000000"/>
              <w:left w:val="single" w:sz="4" w:space="0" w:color="000000"/>
              <w:bottom w:val="single" w:sz="4" w:space="0" w:color="000000"/>
              <w:right w:val="nil"/>
            </w:tcBorders>
            <w:shd w:val="clear" w:color="auto" w:fill="BFBFBF"/>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b/>
                <w:sz w:val="24"/>
                <w:szCs w:val="24"/>
                <w:lang w:eastAsia="ar-SA"/>
              </w:rPr>
            </w:pPr>
            <w:r w:rsidRPr="0042610B">
              <w:rPr>
                <w:rFonts w:ascii="Times New Roman" w:eastAsia="Times New Roman" w:hAnsi="Times New Roman" w:cs="Times New Roman"/>
                <w:b/>
                <w:sz w:val="24"/>
                <w:szCs w:val="24"/>
              </w:rPr>
              <w:t>2</w:t>
            </w:r>
          </w:p>
        </w:tc>
        <w:tc>
          <w:tcPr>
            <w:tcW w:w="7372" w:type="dxa"/>
            <w:tcBorders>
              <w:top w:val="single" w:sz="4" w:space="0" w:color="000000"/>
              <w:left w:val="single" w:sz="4" w:space="0" w:color="000000"/>
              <w:bottom w:val="single" w:sz="4" w:space="0" w:color="000000"/>
              <w:right w:val="single" w:sz="4" w:space="0" w:color="000000"/>
            </w:tcBorders>
            <w:shd w:val="clear" w:color="auto" w:fill="BFBFBF"/>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b/>
                <w:sz w:val="24"/>
                <w:szCs w:val="24"/>
                <w:lang w:eastAsia="ar-SA"/>
              </w:rPr>
            </w:pPr>
            <w:r w:rsidRPr="0042610B">
              <w:rPr>
                <w:rFonts w:ascii="Times New Roman" w:eastAsia="Times New Roman" w:hAnsi="Times New Roman" w:cs="Times New Roman"/>
                <w:b/>
                <w:sz w:val="24"/>
                <w:szCs w:val="24"/>
              </w:rPr>
              <w:t>3</w:t>
            </w:r>
          </w:p>
        </w:tc>
      </w:tr>
      <w:tr w:rsidR="0042610B" w:rsidRPr="0042610B" w:rsidTr="00FC4AE3">
        <w:trPr>
          <w:trHeight w:val="1541"/>
        </w:trPr>
        <w:tc>
          <w:tcPr>
            <w:tcW w:w="634" w:type="dxa"/>
            <w:tcBorders>
              <w:top w:val="single" w:sz="4" w:space="0" w:color="000000"/>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Projektējamā objekta nosaukums, adrese</w:t>
            </w:r>
          </w:p>
        </w:tc>
        <w:tc>
          <w:tcPr>
            <w:tcW w:w="7372" w:type="dxa"/>
            <w:tcBorders>
              <w:top w:val="single" w:sz="4" w:space="0" w:color="000000"/>
              <w:left w:val="single" w:sz="4" w:space="0" w:color="000000"/>
              <w:bottom w:val="single" w:sz="4" w:space="0" w:color="000000"/>
              <w:right w:val="single" w:sz="4" w:space="0" w:color="000000"/>
            </w:tcBorders>
            <w:hideMark/>
          </w:tcPr>
          <w:p w:rsidR="0042610B" w:rsidRPr="0042610B" w:rsidRDefault="0042610B" w:rsidP="0042610B">
            <w:pPr>
              <w:keepNext/>
              <w:numPr>
                <w:ilvl w:val="2"/>
                <w:numId w:val="0"/>
              </w:numPr>
              <w:tabs>
                <w:tab w:val="num" w:pos="0"/>
              </w:tabs>
              <w:suppressAutoHyphens/>
              <w:snapToGrid w:val="0"/>
              <w:spacing w:after="0" w:line="240" w:lineRule="auto"/>
              <w:ind w:left="720" w:hanging="720"/>
              <w:outlineLvl w:val="2"/>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 xml:space="preserve">Būvprojekta nosaukums: </w:t>
            </w:r>
            <w:r w:rsidRPr="0042610B">
              <w:rPr>
                <w:rFonts w:ascii="Times New Roman" w:eastAsia="Times New Roman" w:hAnsi="Times New Roman" w:cs="Times New Roman"/>
                <w:bCs/>
                <w:sz w:val="24"/>
                <w:szCs w:val="24"/>
              </w:rPr>
              <w:t>Pārtikas pārstrādes ražotne</w:t>
            </w:r>
            <w:r w:rsidRPr="0042610B">
              <w:rPr>
                <w:rFonts w:ascii="Times New Roman" w:eastAsia="Times New Roman" w:hAnsi="Times New Roman" w:cs="Times New Roman"/>
                <w:sz w:val="24"/>
                <w:szCs w:val="24"/>
              </w:rPr>
              <w:t xml:space="preserve"> </w:t>
            </w:r>
          </w:p>
          <w:p w:rsidR="0042610B" w:rsidRPr="0042610B" w:rsidRDefault="0042610B" w:rsidP="0042610B">
            <w:pPr>
              <w:suppressAutoHyphens/>
              <w:spacing w:after="0" w:line="240" w:lineRule="auto"/>
              <w:rPr>
                <w:rFonts w:ascii="Times New Roman" w:eastAsia="Times New Roman" w:hAnsi="Times New Roman" w:cs="Times New Roman"/>
                <w:b/>
                <w:bCs/>
                <w:sz w:val="24"/>
                <w:szCs w:val="24"/>
                <w:lang w:eastAsia="ar-SA"/>
              </w:rPr>
            </w:pPr>
            <w:r w:rsidRPr="0042610B">
              <w:rPr>
                <w:rFonts w:ascii="Times New Roman" w:eastAsia="Times New Roman" w:hAnsi="Times New Roman" w:cs="Times New Roman"/>
                <w:sz w:val="24"/>
                <w:szCs w:val="24"/>
              </w:rPr>
              <w:t>Adrese: Ķieģeļu iela 19, Jēkabpils, LV-5202</w:t>
            </w:r>
          </w:p>
        </w:tc>
      </w:tr>
      <w:tr w:rsidR="0042610B" w:rsidRPr="0042610B" w:rsidTr="00FC4AE3">
        <w:trPr>
          <w:trHeight w:val="1042"/>
        </w:trPr>
        <w:tc>
          <w:tcPr>
            <w:tcW w:w="634" w:type="dxa"/>
            <w:tcBorders>
              <w:top w:val="single" w:sz="4" w:space="0" w:color="000000"/>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Pasūtītāja organizācijas nosaukums, adrese, tālrunis</w:t>
            </w:r>
          </w:p>
        </w:tc>
        <w:tc>
          <w:tcPr>
            <w:tcW w:w="7372" w:type="dxa"/>
            <w:tcBorders>
              <w:top w:val="single" w:sz="4" w:space="0" w:color="000000"/>
              <w:left w:val="single" w:sz="4" w:space="0" w:color="000000"/>
              <w:bottom w:val="nil"/>
              <w:right w:val="single" w:sz="4" w:space="0" w:color="000000"/>
            </w:tcBorders>
            <w:hideMark/>
          </w:tcPr>
          <w:p w:rsidR="0042610B" w:rsidRPr="0042610B" w:rsidRDefault="0042610B" w:rsidP="0042610B">
            <w:pPr>
              <w:snapToGrid w:val="0"/>
              <w:spacing w:after="0" w:line="100" w:lineRule="atLeast"/>
              <w:rPr>
                <w:rFonts w:ascii="Times New Roman" w:eastAsia="Times New Roman" w:hAnsi="Times New Roman" w:cs="Times New Roman"/>
                <w:szCs w:val="24"/>
                <w:lang w:eastAsia="ar-SA"/>
              </w:rPr>
            </w:pPr>
            <w:r w:rsidRPr="0042610B">
              <w:rPr>
                <w:rFonts w:ascii="Times New Roman" w:eastAsia="Times New Roman" w:hAnsi="Times New Roman" w:cs="Times New Roman"/>
                <w:sz w:val="24"/>
                <w:szCs w:val="24"/>
              </w:rPr>
              <w:t>Jēkabpils pilsētas pašvaldība</w:t>
            </w:r>
            <w:r w:rsidRPr="0042610B">
              <w:rPr>
                <w:rFonts w:ascii="Times New Roman" w:eastAsia="Times New Roman" w:hAnsi="Times New Roman" w:cs="Times New Roman"/>
                <w:sz w:val="24"/>
                <w:szCs w:val="24"/>
              </w:rPr>
              <w:br/>
              <w:t>Brīvības iela 120,</w:t>
            </w:r>
            <w:r w:rsidRPr="0042610B">
              <w:rPr>
                <w:rFonts w:ascii="Times New Roman" w:eastAsia="Times New Roman" w:hAnsi="Times New Roman" w:cs="Times New Roman"/>
                <w:sz w:val="24"/>
                <w:szCs w:val="24"/>
              </w:rPr>
              <w:br/>
              <w:t>Jēkabpils, LV-5201</w:t>
            </w:r>
          </w:p>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65236777, 65207430</w:t>
            </w:r>
          </w:p>
        </w:tc>
      </w:tr>
      <w:tr w:rsidR="0042610B" w:rsidRPr="0042610B" w:rsidTr="00FC4AE3">
        <w:trPr>
          <w:trHeight w:val="319"/>
        </w:trPr>
        <w:tc>
          <w:tcPr>
            <w:tcW w:w="634" w:type="dxa"/>
            <w:tcBorders>
              <w:top w:val="single" w:sz="4" w:space="0" w:color="000000"/>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3.</w:t>
            </w:r>
          </w:p>
        </w:tc>
        <w:tc>
          <w:tcPr>
            <w:tcW w:w="1984" w:type="dxa"/>
            <w:tcBorders>
              <w:top w:val="single" w:sz="4" w:space="0" w:color="000000"/>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Būvniecības veids</w:t>
            </w:r>
          </w:p>
        </w:tc>
        <w:tc>
          <w:tcPr>
            <w:tcW w:w="7372" w:type="dxa"/>
            <w:tcBorders>
              <w:top w:val="single" w:sz="4" w:space="0" w:color="000000"/>
              <w:left w:val="single" w:sz="4" w:space="0" w:color="000000"/>
              <w:bottom w:val="single" w:sz="4" w:space="0" w:color="000000"/>
              <w:right w:val="single" w:sz="4" w:space="0" w:color="000000"/>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bCs/>
                <w:sz w:val="24"/>
                <w:szCs w:val="24"/>
                <w:lang w:eastAsia="ar-SA"/>
              </w:rPr>
            </w:pPr>
            <w:r w:rsidRPr="0042610B">
              <w:rPr>
                <w:rFonts w:ascii="Times New Roman" w:eastAsia="Times New Roman" w:hAnsi="Times New Roman" w:cs="Times New Roman"/>
                <w:bCs/>
                <w:sz w:val="24"/>
                <w:szCs w:val="24"/>
              </w:rPr>
              <w:t>Jaunbūve</w:t>
            </w:r>
          </w:p>
        </w:tc>
      </w:tr>
      <w:tr w:rsidR="0042610B" w:rsidRPr="0042610B" w:rsidTr="00FC4AE3">
        <w:tc>
          <w:tcPr>
            <w:tcW w:w="634" w:type="dxa"/>
            <w:tcBorders>
              <w:top w:val="single" w:sz="4" w:space="0" w:color="000000"/>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4.</w:t>
            </w:r>
          </w:p>
        </w:tc>
        <w:tc>
          <w:tcPr>
            <w:tcW w:w="1984" w:type="dxa"/>
            <w:tcBorders>
              <w:top w:val="single" w:sz="4" w:space="0" w:color="000000"/>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Projektēšanas stadijas</w:t>
            </w:r>
          </w:p>
        </w:tc>
        <w:tc>
          <w:tcPr>
            <w:tcW w:w="7372" w:type="dxa"/>
            <w:tcBorders>
              <w:top w:val="single" w:sz="4" w:space="0" w:color="000000"/>
              <w:left w:val="single" w:sz="4" w:space="0" w:color="000000"/>
              <w:bottom w:val="single" w:sz="4" w:space="0" w:color="000000"/>
              <w:right w:val="single" w:sz="4" w:space="0" w:color="000000"/>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Būvprojekts minimālā sastāvā (MBP); Būvprojekts - BP</w:t>
            </w:r>
          </w:p>
        </w:tc>
      </w:tr>
      <w:tr w:rsidR="0042610B" w:rsidRPr="0042610B" w:rsidTr="00FC4AE3">
        <w:tc>
          <w:tcPr>
            <w:tcW w:w="634" w:type="dxa"/>
            <w:tcBorders>
              <w:top w:val="single" w:sz="4" w:space="0" w:color="000000"/>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5.</w:t>
            </w:r>
          </w:p>
        </w:tc>
        <w:tc>
          <w:tcPr>
            <w:tcW w:w="1984" w:type="dxa"/>
            <w:tcBorders>
              <w:top w:val="single" w:sz="4" w:space="0" w:color="000000"/>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Projektēšanas robežas</w:t>
            </w:r>
          </w:p>
        </w:tc>
        <w:tc>
          <w:tcPr>
            <w:tcW w:w="7372" w:type="dxa"/>
            <w:tcBorders>
              <w:top w:val="single" w:sz="4" w:space="0" w:color="000000"/>
              <w:left w:val="single" w:sz="4" w:space="0" w:color="000000"/>
              <w:bottom w:val="single" w:sz="4" w:space="0" w:color="000000"/>
              <w:right w:val="single" w:sz="4" w:space="0" w:color="000000"/>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bCs/>
                <w:sz w:val="24"/>
                <w:szCs w:val="24"/>
                <w:lang w:eastAsia="ar-SA"/>
              </w:rPr>
            </w:pPr>
            <w:r w:rsidRPr="0042610B">
              <w:rPr>
                <w:rFonts w:ascii="Times New Roman" w:eastAsia="Times New Roman" w:hAnsi="Times New Roman" w:cs="Times New Roman"/>
                <w:bCs/>
                <w:sz w:val="24"/>
                <w:szCs w:val="24"/>
              </w:rPr>
              <w:t>Projektēšanas robežas aptver esošo zemes gabalu</w:t>
            </w:r>
          </w:p>
        </w:tc>
      </w:tr>
      <w:tr w:rsidR="0042610B" w:rsidRPr="0042610B" w:rsidTr="00FC4AE3">
        <w:trPr>
          <w:trHeight w:val="841"/>
        </w:trPr>
        <w:tc>
          <w:tcPr>
            <w:tcW w:w="634" w:type="dxa"/>
            <w:tcBorders>
              <w:top w:val="single" w:sz="4" w:space="0" w:color="000000"/>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6.</w:t>
            </w:r>
          </w:p>
        </w:tc>
        <w:tc>
          <w:tcPr>
            <w:tcW w:w="1984" w:type="dxa"/>
            <w:tcBorders>
              <w:top w:val="single" w:sz="4" w:space="0" w:color="000000"/>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proofErr w:type="spellStart"/>
            <w:r w:rsidRPr="0042610B">
              <w:rPr>
                <w:rFonts w:ascii="Times New Roman" w:eastAsia="Times New Roman" w:hAnsi="Times New Roman" w:cs="Times New Roman"/>
                <w:sz w:val="24"/>
                <w:szCs w:val="24"/>
              </w:rPr>
              <w:t>Būvprojektēšanas</w:t>
            </w:r>
            <w:proofErr w:type="spellEnd"/>
            <w:r w:rsidRPr="0042610B">
              <w:rPr>
                <w:rFonts w:ascii="Times New Roman" w:eastAsia="Times New Roman" w:hAnsi="Times New Roman" w:cs="Times New Roman"/>
                <w:sz w:val="24"/>
                <w:szCs w:val="24"/>
              </w:rPr>
              <w:t xml:space="preserve"> nosacījumi</w:t>
            </w:r>
          </w:p>
        </w:tc>
        <w:tc>
          <w:tcPr>
            <w:tcW w:w="7372" w:type="dxa"/>
            <w:tcBorders>
              <w:top w:val="single" w:sz="4" w:space="0" w:color="000000"/>
              <w:left w:val="single" w:sz="4" w:space="0" w:color="000000"/>
              <w:bottom w:val="single" w:sz="4" w:space="0" w:color="000000"/>
              <w:right w:val="single" w:sz="4" w:space="0" w:color="000000"/>
            </w:tcBorders>
            <w:hideMark/>
          </w:tcPr>
          <w:p w:rsidR="0042610B" w:rsidRPr="0042610B" w:rsidRDefault="0042610B" w:rsidP="0042610B">
            <w:pPr>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 xml:space="preserve">Pasūtītājs nodrošina:  </w:t>
            </w:r>
          </w:p>
          <w:p w:rsidR="0042610B" w:rsidRPr="0042610B" w:rsidRDefault="0042610B" w:rsidP="0042610B">
            <w:pPr>
              <w:numPr>
                <w:ilvl w:val="0"/>
                <w:numId w:val="4"/>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projektēšanas uzdevumu;</w:t>
            </w:r>
          </w:p>
          <w:p w:rsidR="0042610B" w:rsidRPr="0042610B" w:rsidRDefault="0042610B" w:rsidP="0042610B">
            <w:pPr>
              <w:numPr>
                <w:ilvl w:val="0"/>
                <w:numId w:val="4"/>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īpašumu apliecinošus dokumentus;</w:t>
            </w:r>
          </w:p>
          <w:p w:rsidR="0042610B" w:rsidRPr="0042610B" w:rsidRDefault="0042610B" w:rsidP="0042610B">
            <w:pPr>
              <w:numPr>
                <w:ilvl w:val="0"/>
                <w:numId w:val="4"/>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tehniskos noteikumus;</w:t>
            </w:r>
          </w:p>
          <w:p w:rsidR="0042610B" w:rsidRPr="0042610B" w:rsidRDefault="0042610B" w:rsidP="0042610B">
            <w:pPr>
              <w:numPr>
                <w:ilvl w:val="0"/>
                <w:numId w:val="4"/>
              </w:numPr>
              <w:suppressAutoHyphens/>
              <w:snapToGrid w:val="0"/>
              <w:spacing w:after="0" w:line="240" w:lineRule="auto"/>
              <w:rPr>
                <w:rFonts w:ascii="Times New Roman" w:eastAsia="Times New Roman" w:hAnsi="Times New Roman" w:cs="Times New Roman"/>
                <w:sz w:val="24"/>
                <w:szCs w:val="24"/>
              </w:rPr>
            </w:pPr>
            <w:proofErr w:type="spellStart"/>
            <w:r w:rsidRPr="0042610B">
              <w:rPr>
                <w:rFonts w:ascii="Times New Roman" w:eastAsia="Times New Roman" w:hAnsi="Times New Roman" w:cs="Times New Roman"/>
                <w:sz w:val="24"/>
                <w:szCs w:val="24"/>
              </w:rPr>
              <w:t>inženiertopogrāfisko</w:t>
            </w:r>
            <w:proofErr w:type="spellEnd"/>
            <w:r w:rsidRPr="0042610B">
              <w:rPr>
                <w:rFonts w:ascii="Times New Roman" w:eastAsia="Times New Roman" w:hAnsi="Times New Roman" w:cs="Times New Roman"/>
                <w:sz w:val="24"/>
                <w:szCs w:val="24"/>
              </w:rPr>
              <w:t xml:space="preserve"> plānu.</w:t>
            </w:r>
          </w:p>
          <w:p w:rsidR="0042610B" w:rsidRPr="0042610B" w:rsidRDefault="0042610B" w:rsidP="0042610B">
            <w:pPr>
              <w:snapToGrid w:val="0"/>
              <w:spacing w:after="0" w:line="240" w:lineRule="auto"/>
              <w:ind w:left="360" w:hanging="360"/>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Projektētāja uzdevums:</w:t>
            </w:r>
          </w:p>
          <w:p w:rsidR="0042610B" w:rsidRPr="0042610B" w:rsidRDefault="0042610B" w:rsidP="0042610B">
            <w:pPr>
              <w:numPr>
                <w:ilvl w:val="0"/>
                <w:numId w:val="4"/>
              </w:numPr>
              <w:suppressAutoHyphens/>
              <w:snapToGrid w:val="0"/>
              <w:spacing w:after="0" w:line="240" w:lineRule="auto"/>
              <w:ind w:left="360" w:right="-510"/>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projektējot ievērot projektēšanas uzdevuma prasības; projektu izstrādāt, ievērojot LR spēkā esošos būvnormatīvus, Latvijas valsts standartus, tehnisko noteikumu prasības.</w:t>
            </w:r>
          </w:p>
          <w:p w:rsidR="0042610B" w:rsidRPr="0042610B" w:rsidRDefault="0042610B" w:rsidP="0042610B">
            <w:pPr>
              <w:numPr>
                <w:ilvl w:val="0"/>
                <w:numId w:val="3"/>
              </w:numPr>
              <w:suppressAutoHyphens/>
              <w:snapToGrid w:val="0"/>
              <w:spacing w:after="0" w:line="240" w:lineRule="auto"/>
              <w:ind w:left="360" w:right="-510"/>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nepieciešamos papildus uzmērījumus vai pētījumus veic Projektētājs</w:t>
            </w:r>
          </w:p>
          <w:p w:rsidR="0042610B" w:rsidRPr="0042610B" w:rsidRDefault="0042610B" w:rsidP="0042610B">
            <w:pPr>
              <w:numPr>
                <w:ilvl w:val="0"/>
                <w:numId w:val="3"/>
              </w:numPr>
              <w:suppressAutoHyphens/>
              <w:snapToGrid w:val="0"/>
              <w:spacing w:after="0" w:line="240" w:lineRule="auto"/>
              <w:ind w:left="360" w:right="-510"/>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Ievērot Jēkabpils pilsētas 2010. gada 4. marta saistošos noteikumus Nr. 6 “Jēkabpils pilsētas teritorijas plānojums ar grozījumiem 2007. - 2019.gadam.</w:t>
            </w:r>
          </w:p>
          <w:p w:rsidR="0042610B" w:rsidRPr="0042610B" w:rsidRDefault="0042610B" w:rsidP="0042610B">
            <w:pPr>
              <w:snapToGrid w:val="0"/>
              <w:spacing w:after="0" w:line="240" w:lineRule="auto"/>
              <w:rPr>
                <w:rFonts w:ascii="Times New Roman" w:eastAsia="Times New Roman" w:hAnsi="Times New Roman" w:cs="Times New Roman"/>
                <w:sz w:val="24"/>
                <w:szCs w:val="24"/>
                <w:u w:val="single"/>
              </w:rPr>
            </w:pPr>
            <w:r w:rsidRPr="0042610B">
              <w:rPr>
                <w:rFonts w:ascii="Times New Roman" w:eastAsia="Times New Roman" w:hAnsi="Times New Roman" w:cs="Times New Roman"/>
                <w:sz w:val="24"/>
                <w:szCs w:val="24"/>
                <w:u w:val="single"/>
              </w:rPr>
              <w:t xml:space="preserve">Projektā izstrādāt: </w:t>
            </w:r>
          </w:p>
          <w:p w:rsidR="0042610B" w:rsidRPr="0042610B" w:rsidRDefault="0042610B" w:rsidP="0042610B">
            <w:pPr>
              <w:spacing w:after="0" w:line="240" w:lineRule="auto"/>
              <w:ind w:left="360"/>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I teritorijas sadaļu:</w:t>
            </w:r>
          </w:p>
          <w:p w:rsidR="0042610B" w:rsidRPr="0042610B" w:rsidRDefault="0042610B" w:rsidP="0042610B">
            <w:pPr>
              <w:numPr>
                <w:ilvl w:val="0"/>
                <w:numId w:val="1"/>
              </w:numPr>
              <w:suppressAutoHyphens/>
              <w:spacing w:after="0" w:line="240" w:lineRule="auto"/>
              <w:ind w:left="360" w:hanging="357"/>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Ģenerālplānu izstrādāt uz topogrāfiskā plāna (ne vecāka par 1 gadu) M1:500, ievērojot esošās teritorijas funkcionālo zonējumu un esošo apbūvi;</w:t>
            </w:r>
          </w:p>
          <w:p w:rsidR="0042610B" w:rsidRPr="0042610B" w:rsidRDefault="0042610B" w:rsidP="0042610B">
            <w:pPr>
              <w:numPr>
                <w:ilvl w:val="0"/>
                <w:numId w:val="1"/>
              </w:numPr>
              <w:suppressAutoHyphens/>
              <w:spacing w:after="0" w:line="240" w:lineRule="auto"/>
              <w:ind w:left="360" w:hanging="357"/>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vertikālā plānojuma risinājums, </w:t>
            </w:r>
            <w:r w:rsidRPr="0042610B">
              <w:rPr>
                <w:rFonts w:ascii="Times New Roman" w:eastAsia="Calibri" w:hAnsi="Times New Roman" w:cs="Times New Roman"/>
                <w:sz w:val="24"/>
                <w:szCs w:val="24"/>
              </w:rPr>
              <w:t>teritorijas labiekārtošana.</w:t>
            </w:r>
          </w:p>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II  Arhitektūras risinājumi:</w:t>
            </w:r>
          </w:p>
          <w:p w:rsidR="0042610B" w:rsidRPr="0042610B" w:rsidRDefault="0042610B" w:rsidP="0042610B">
            <w:pPr>
              <w:spacing w:after="0" w:line="240" w:lineRule="auto"/>
              <w:jc w:val="both"/>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 (skat. pielikumu Nr. 1). </w:t>
            </w:r>
          </w:p>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III  Būvkonstrukcijas:</w:t>
            </w:r>
          </w:p>
          <w:p w:rsidR="0042610B" w:rsidRPr="0042610B" w:rsidRDefault="0042610B" w:rsidP="0042610B">
            <w:pPr>
              <w:spacing w:after="0" w:line="240" w:lineRule="auto"/>
              <w:jc w:val="both"/>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 (skat. pielikumu Nr. 1). </w:t>
            </w:r>
          </w:p>
          <w:p w:rsidR="0042610B" w:rsidRPr="0042610B" w:rsidRDefault="0042610B" w:rsidP="0042610B">
            <w:pPr>
              <w:suppressAutoHyphens/>
              <w:spacing w:after="0" w:line="240" w:lineRule="auto"/>
              <w:rPr>
                <w:rFonts w:ascii="Times New Roman" w:eastAsia="Calibri" w:hAnsi="Times New Roman" w:cs="Times New Roman"/>
                <w:sz w:val="24"/>
                <w:szCs w:val="24"/>
                <w:lang w:eastAsia="ar-SA"/>
              </w:rPr>
            </w:pPr>
            <w:r w:rsidRPr="0042610B">
              <w:rPr>
                <w:rFonts w:ascii="Times New Roman" w:eastAsia="Calibri" w:hAnsi="Times New Roman" w:cs="Times New Roman"/>
                <w:sz w:val="24"/>
                <w:szCs w:val="24"/>
                <w:lang w:eastAsia="ar-SA"/>
              </w:rPr>
              <w:t>IV Inženiertīkli:</w:t>
            </w:r>
          </w:p>
          <w:p w:rsidR="0042610B" w:rsidRPr="0042610B" w:rsidRDefault="0042610B" w:rsidP="0042610B">
            <w:pPr>
              <w:spacing w:after="0" w:line="240" w:lineRule="auto"/>
              <w:jc w:val="both"/>
              <w:rPr>
                <w:rFonts w:ascii="Times New Roman" w:eastAsia="Times New Roman" w:hAnsi="Times New Roman" w:cs="Times New Roman"/>
                <w:sz w:val="24"/>
                <w:szCs w:val="24"/>
              </w:rPr>
            </w:pPr>
            <w:r w:rsidRPr="0042610B">
              <w:rPr>
                <w:rFonts w:ascii="Times New Roman" w:eastAsia="Calibri" w:hAnsi="Times New Roman" w:cs="Times New Roman"/>
                <w:sz w:val="24"/>
                <w:szCs w:val="24"/>
              </w:rPr>
              <w:t xml:space="preserve">  </w:t>
            </w:r>
            <w:r w:rsidRPr="0042610B">
              <w:rPr>
                <w:rFonts w:ascii="Times New Roman" w:eastAsia="Times New Roman" w:hAnsi="Times New Roman" w:cs="Times New Roman"/>
                <w:sz w:val="24"/>
                <w:szCs w:val="24"/>
              </w:rPr>
              <w:t xml:space="preserve">(skat. pielikumu Nr. 1). </w:t>
            </w:r>
          </w:p>
          <w:p w:rsidR="0042610B" w:rsidRPr="0042610B" w:rsidRDefault="0042610B" w:rsidP="0042610B">
            <w:pPr>
              <w:suppressAutoHyphens/>
              <w:spacing w:after="0" w:line="240" w:lineRule="auto"/>
              <w:jc w:val="both"/>
              <w:rPr>
                <w:rFonts w:ascii="Times New Roman" w:eastAsia="Times New Roman" w:hAnsi="Times New Roman" w:cs="Times New Roman"/>
                <w:b/>
                <w:sz w:val="24"/>
                <w:szCs w:val="24"/>
                <w:lang w:eastAsia="ar-SA"/>
              </w:rPr>
            </w:pPr>
            <w:r w:rsidRPr="0042610B">
              <w:rPr>
                <w:rFonts w:ascii="Times New Roman" w:eastAsia="Times New Roman" w:hAnsi="Times New Roman" w:cs="Times New Roman"/>
                <w:sz w:val="24"/>
                <w:szCs w:val="24"/>
              </w:rPr>
              <w:t>V Ceļu daļa</w:t>
            </w:r>
          </w:p>
        </w:tc>
      </w:tr>
      <w:tr w:rsidR="0042610B" w:rsidRPr="0042610B" w:rsidTr="00FC4AE3">
        <w:trPr>
          <w:trHeight w:val="577"/>
        </w:trPr>
        <w:tc>
          <w:tcPr>
            <w:tcW w:w="634" w:type="dxa"/>
            <w:tcBorders>
              <w:top w:val="nil"/>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lastRenderedPageBreak/>
              <w:t xml:space="preserve">7. </w:t>
            </w:r>
          </w:p>
        </w:tc>
        <w:tc>
          <w:tcPr>
            <w:tcW w:w="1984" w:type="dxa"/>
            <w:tcBorders>
              <w:top w:val="nil"/>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Vides pieejamības prasības</w:t>
            </w:r>
          </w:p>
        </w:tc>
        <w:tc>
          <w:tcPr>
            <w:tcW w:w="7372" w:type="dxa"/>
            <w:tcBorders>
              <w:top w:val="nil"/>
              <w:left w:val="single" w:sz="4" w:space="0" w:color="000000"/>
              <w:bottom w:val="single" w:sz="4" w:space="0" w:color="000000"/>
              <w:right w:val="single" w:sz="4" w:space="0" w:color="000000"/>
            </w:tcBorders>
            <w:hideMark/>
          </w:tcPr>
          <w:p w:rsidR="0042610B" w:rsidRPr="0042610B" w:rsidRDefault="0042610B" w:rsidP="0042610B">
            <w:pPr>
              <w:suppressAutoHyphens/>
              <w:spacing w:after="0" w:line="240" w:lineRule="auto"/>
              <w:jc w:val="both"/>
              <w:rPr>
                <w:rFonts w:ascii="Times New Roman" w:eastAsia="Times New Roman" w:hAnsi="Times New Roman" w:cs="Times New Roman"/>
                <w:sz w:val="24"/>
                <w:szCs w:val="24"/>
              </w:rPr>
            </w:pPr>
            <w:r w:rsidRPr="0042610B">
              <w:rPr>
                <w:rFonts w:ascii="Times New Roman" w:eastAsia="Calibri" w:hAnsi="Times New Roman" w:cs="Times New Roman"/>
                <w:sz w:val="24"/>
                <w:szCs w:val="24"/>
              </w:rPr>
              <w:t>Atbilstoši būvnoteikumiem</w:t>
            </w:r>
          </w:p>
        </w:tc>
      </w:tr>
      <w:tr w:rsidR="0042610B" w:rsidRPr="0042610B" w:rsidTr="00FC4AE3">
        <w:tc>
          <w:tcPr>
            <w:tcW w:w="634" w:type="dxa"/>
            <w:tcBorders>
              <w:top w:val="nil"/>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8.</w:t>
            </w:r>
          </w:p>
        </w:tc>
        <w:tc>
          <w:tcPr>
            <w:tcW w:w="1984" w:type="dxa"/>
            <w:tcBorders>
              <w:top w:val="nil"/>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Būvprojekta orientējošs sastāvs</w:t>
            </w:r>
          </w:p>
        </w:tc>
        <w:tc>
          <w:tcPr>
            <w:tcW w:w="7372" w:type="dxa"/>
            <w:tcBorders>
              <w:top w:val="nil"/>
              <w:left w:val="single" w:sz="4" w:space="0" w:color="000000"/>
              <w:bottom w:val="single" w:sz="4" w:space="0" w:color="000000"/>
              <w:right w:val="single" w:sz="4" w:space="0" w:color="000000"/>
            </w:tcBorders>
            <w:hideMark/>
          </w:tcPr>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Topogrāfiskā  izpēte  (TI)</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Ģeoloģiskā izpēte (ĢI) </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Teritorijas sadaļa  ( TS )</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Arhitektūras risinājumi  </w:t>
            </w:r>
            <w:r w:rsidRPr="0042610B">
              <w:rPr>
                <w:rFonts w:ascii="Times New Roman" w:eastAsia="Times New Roman" w:hAnsi="Times New Roman" w:cs="Times New Roman"/>
                <w:bCs/>
                <w:sz w:val="24"/>
                <w:szCs w:val="24"/>
              </w:rPr>
              <w:t xml:space="preserve">(AR) </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bCs/>
                <w:sz w:val="24"/>
                <w:szCs w:val="24"/>
              </w:rPr>
              <w:t xml:space="preserve">Būvprojekta </w:t>
            </w:r>
            <w:proofErr w:type="spellStart"/>
            <w:r w:rsidRPr="0042610B">
              <w:rPr>
                <w:rFonts w:ascii="Times New Roman" w:eastAsia="Times New Roman" w:hAnsi="Times New Roman" w:cs="Times New Roman"/>
                <w:bCs/>
                <w:sz w:val="24"/>
                <w:szCs w:val="24"/>
              </w:rPr>
              <w:t>ģenerāļplāns</w:t>
            </w:r>
            <w:proofErr w:type="spellEnd"/>
            <w:r w:rsidRPr="0042610B">
              <w:rPr>
                <w:rFonts w:ascii="Times New Roman" w:eastAsia="Times New Roman" w:hAnsi="Times New Roman" w:cs="Times New Roman"/>
                <w:sz w:val="24"/>
                <w:szCs w:val="24"/>
              </w:rPr>
              <w:t xml:space="preserve"> ( ĢP )</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Būvkonstrukciju risinājumi </w:t>
            </w:r>
            <w:r w:rsidRPr="0042610B">
              <w:rPr>
                <w:rFonts w:ascii="Times New Roman" w:eastAsia="Times New Roman" w:hAnsi="Times New Roman" w:cs="Times New Roman"/>
                <w:bCs/>
                <w:sz w:val="24"/>
                <w:szCs w:val="24"/>
              </w:rPr>
              <w:t>(BK)</w:t>
            </w:r>
            <w:r w:rsidRPr="0042610B">
              <w:rPr>
                <w:rFonts w:ascii="Times New Roman" w:eastAsia="Times New Roman" w:hAnsi="Times New Roman" w:cs="Times New Roman"/>
                <w:sz w:val="24"/>
                <w:szCs w:val="24"/>
              </w:rPr>
              <w:t xml:space="preserve"> </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Ūdensapgādes un kanalizācija, iekšējie un ārējie tīkli ( ŪKT; ŪK )</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bCs/>
                <w:sz w:val="24"/>
                <w:szCs w:val="24"/>
              </w:rPr>
              <w:t>Lietus ūdens kanalizācijas tīkli ( LKT)</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bCs/>
                <w:sz w:val="24"/>
                <w:szCs w:val="24"/>
              </w:rPr>
              <w:t>Drenāžas tīkli (meliorācija) nepieciešamības gadījumā (DT)</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bCs/>
                <w:sz w:val="24"/>
                <w:szCs w:val="24"/>
              </w:rPr>
              <w:t>Apkure ventilācija, gaisa kondicionēšana (AVK)</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bCs/>
                <w:sz w:val="24"/>
                <w:szCs w:val="24"/>
              </w:rPr>
              <w:t>Siltumapgādes ārējie tīkli (SAT)</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proofErr w:type="spellStart"/>
            <w:r w:rsidRPr="0042610B">
              <w:rPr>
                <w:rFonts w:ascii="Times New Roman" w:eastAsia="Times New Roman" w:hAnsi="Times New Roman" w:cs="Times New Roman"/>
                <w:bCs/>
                <w:sz w:val="24"/>
                <w:szCs w:val="24"/>
              </w:rPr>
              <w:t>Siltummehānika</w:t>
            </w:r>
            <w:proofErr w:type="spellEnd"/>
            <w:r w:rsidRPr="0042610B">
              <w:rPr>
                <w:rFonts w:ascii="Times New Roman" w:eastAsia="Times New Roman" w:hAnsi="Times New Roman" w:cs="Times New Roman"/>
                <w:bCs/>
                <w:sz w:val="24"/>
                <w:szCs w:val="24"/>
              </w:rPr>
              <w:t xml:space="preserve"> (katli, iekārtas) (SM)</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Elektroapgāde, iekšējie un ārējie tīkli ( ELT; EL) )</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Elektronisko sakaru tīkli, ārējie tīkli (EST)</w:t>
            </w:r>
          </w:p>
          <w:p w:rsidR="0042610B" w:rsidRPr="0042610B" w:rsidRDefault="0042610B" w:rsidP="0042610B">
            <w:pPr>
              <w:numPr>
                <w:ilvl w:val="0"/>
                <w:numId w:val="2"/>
              </w:numPr>
              <w:suppressAutoHyphens/>
              <w:snapToGrid w:val="0"/>
              <w:spacing w:after="0" w:line="240" w:lineRule="auto"/>
              <w:ind w:right="-21"/>
              <w:rPr>
                <w:rFonts w:ascii="Times New Roman" w:eastAsia="Times New Roman" w:hAnsi="Times New Roman" w:cs="Times New Roman"/>
                <w:sz w:val="20"/>
                <w:szCs w:val="24"/>
                <w:lang w:eastAsia="lv-LV"/>
              </w:rPr>
            </w:pPr>
            <w:r w:rsidRPr="0042610B">
              <w:rPr>
                <w:rFonts w:ascii="Times New Roman" w:eastAsia="Times New Roman" w:hAnsi="Times New Roman" w:cs="Times New Roman"/>
                <w:sz w:val="20"/>
                <w:szCs w:val="24"/>
                <w:lang w:eastAsia="lv-LV"/>
              </w:rPr>
              <w:t>Vājstrāvu tīklu rasējumi ESS, UAS, VAS (internets, videonovērošana, ugunsdrošības un apsardzes signalizācija);</w:t>
            </w:r>
          </w:p>
          <w:p w:rsidR="0042610B" w:rsidRPr="0042610B" w:rsidRDefault="0042610B" w:rsidP="0042610B">
            <w:pPr>
              <w:numPr>
                <w:ilvl w:val="0"/>
                <w:numId w:val="2"/>
              </w:numPr>
              <w:suppressAutoHyphens/>
              <w:snapToGrid w:val="0"/>
              <w:spacing w:after="0" w:line="240" w:lineRule="auto"/>
              <w:ind w:right="-21"/>
              <w:rPr>
                <w:rFonts w:ascii="Times New Roman" w:eastAsia="Times New Roman" w:hAnsi="Times New Roman" w:cs="Times New Roman"/>
                <w:sz w:val="20"/>
                <w:szCs w:val="24"/>
                <w:lang w:eastAsia="lv-LV"/>
              </w:rPr>
            </w:pPr>
            <w:r w:rsidRPr="0042610B">
              <w:rPr>
                <w:rFonts w:ascii="Times New Roman" w:eastAsia="Times New Roman" w:hAnsi="Times New Roman" w:cs="Times New Roman"/>
                <w:sz w:val="20"/>
                <w:szCs w:val="24"/>
                <w:lang w:eastAsia="lv-LV"/>
              </w:rPr>
              <w:t>Zibens aizsardzība;</w:t>
            </w:r>
          </w:p>
          <w:p w:rsidR="0042610B" w:rsidRPr="0042610B" w:rsidRDefault="0042610B" w:rsidP="0042610B">
            <w:pPr>
              <w:numPr>
                <w:ilvl w:val="0"/>
                <w:numId w:val="2"/>
              </w:numPr>
              <w:suppressAutoHyphens/>
              <w:snapToGrid w:val="0"/>
              <w:spacing w:after="0" w:line="240" w:lineRule="auto"/>
              <w:ind w:right="-21"/>
              <w:rPr>
                <w:rFonts w:ascii="Times New Roman" w:eastAsia="Times New Roman" w:hAnsi="Times New Roman" w:cs="Times New Roman"/>
                <w:sz w:val="20"/>
                <w:szCs w:val="24"/>
                <w:lang w:eastAsia="lv-LV"/>
              </w:rPr>
            </w:pPr>
            <w:r w:rsidRPr="0042610B">
              <w:rPr>
                <w:rFonts w:ascii="Times New Roman" w:eastAsia="Times New Roman" w:hAnsi="Times New Roman" w:cs="Times New Roman"/>
                <w:sz w:val="20"/>
                <w:szCs w:val="24"/>
                <w:lang w:eastAsia="lv-LV"/>
              </w:rPr>
              <w:t>Ugunsdrošības pasākumu pārskats;</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Vides aizsardzības pasākumi ( VAR )</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Tehnoloģiskā daļa (TN)</w:t>
            </w:r>
          </w:p>
          <w:p w:rsidR="0042610B" w:rsidRPr="0042610B" w:rsidRDefault="0042610B" w:rsidP="0042610B">
            <w:pPr>
              <w:numPr>
                <w:ilvl w:val="0"/>
                <w:numId w:val="2"/>
              </w:numPr>
              <w:suppressAutoHyphens/>
              <w:snapToGrid w:val="0"/>
              <w:spacing w:after="0" w:line="240" w:lineRule="auto"/>
              <w:rPr>
                <w:rFonts w:ascii="Times New Roman" w:eastAsia="Times New Roman" w:hAnsi="Times New Roman" w:cs="Times New Roman"/>
                <w:bCs/>
                <w:sz w:val="24"/>
                <w:szCs w:val="24"/>
              </w:rPr>
            </w:pPr>
            <w:r w:rsidRPr="0042610B">
              <w:rPr>
                <w:rFonts w:ascii="Times New Roman" w:eastAsia="Times New Roman" w:hAnsi="Times New Roman" w:cs="Times New Roman"/>
                <w:bCs/>
                <w:sz w:val="24"/>
                <w:szCs w:val="24"/>
              </w:rPr>
              <w:t xml:space="preserve">Iekārtu, konstrukciju un būvizstrādājumu kopsavilkums (specifikācijas) (IS) </w:t>
            </w:r>
          </w:p>
          <w:p w:rsidR="0042610B" w:rsidRPr="0042610B" w:rsidRDefault="0042610B" w:rsidP="0042610B">
            <w:pPr>
              <w:numPr>
                <w:ilvl w:val="0"/>
                <w:numId w:val="2"/>
              </w:numPr>
              <w:suppressAutoHyphens/>
              <w:snapToGrid w:val="0"/>
              <w:spacing w:after="0" w:line="240" w:lineRule="auto"/>
              <w:jc w:val="both"/>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 Būvdarbu apjomi ( BA), sadalīt pa objektiem</w:t>
            </w:r>
          </w:p>
          <w:p w:rsidR="0042610B" w:rsidRPr="0042610B" w:rsidRDefault="0042610B" w:rsidP="0042610B">
            <w:pPr>
              <w:numPr>
                <w:ilvl w:val="0"/>
                <w:numId w:val="2"/>
              </w:numPr>
              <w:suppressAutoHyphens/>
              <w:snapToGrid w:val="0"/>
              <w:spacing w:after="0" w:line="240" w:lineRule="auto"/>
              <w:jc w:val="both"/>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 izmaksu aprēķins (tāme) (T), sadalīt pa objektiem</w:t>
            </w:r>
          </w:p>
          <w:p w:rsidR="0042610B" w:rsidRPr="0042610B" w:rsidRDefault="0042610B" w:rsidP="0042610B">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 xml:space="preserve"> Būvdarbu organizācija ( DOP)</w:t>
            </w:r>
            <w:r w:rsidRPr="0042610B">
              <w:rPr>
                <w:rFonts w:ascii="Times New Roman" w:eastAsia="Times New Roman" w:hAnsi="Times New Roman" w:cs="Times New Roman"/>
                <w:color w:val="FF0000"/>
                <w:sz w:val="24"/>
                <w:szCs w:val="24"/>
              </w:rPr>
              <w:t xml:space="preserve"> </w:t>
            </w:r>
          </w:p>
        </w:tc>
      </w:tr>
      <w:tr w:rsidR="0042610B" w:rsidRPr="0042610B" w:rsidTr="00FC4AE3">
        <w:tc>
          <w:tcPr>
            <w:tcW w:w="634" w:type="dxa"/>
            <w:tcBorders>
              <w:top w:val="nil"/>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9.</w:t>
            </w:r>
          </w:p>
        </w:tc>
        <w:tc>
          <w:tcPr>
            <w:tcW w:w="1984" w:type="dxa"/>
            <w:tcBorders>
              <w:top w:val="nil"/>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Īpašie nosacījumi</w:t>
            </w:r>
          </w:p>
        </w:tc>
        <w:tc>
          <w:tcPr>
            <w:tcW w:w="7372" w:type="dxa"/>
            <w:tcBorders>
              <w:top w:val="nil"/>
              <w:left w:val="single" w:sz="4" w:space="0" w:color="000000"/>
              <w:bottom w:val="single" w:sz="4" w:space="0" w:color="000000"/>
              <w:right w:val="single" w:sz="4" w:space="0" w:color="000000"/>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w:t>
            </w:r>
          </w:p>
        </w:tc>
      </w:tr>
      <w:tr w:rsidR="0042610B" w:rsidRPr="0042610B" w:rsidTr="00FC4AE3">
        <w:tc>
          <w:tcPr>
            <w:tcW w:w="634" w:type="dxa"/>
            <w:tcBorders>
              <w:top w:val="nil"/>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10.</w:t>
            </w:r>
          </w:p>
        </w:tc>
        <w:tc>
          <w:tcPr>
            <w:tcW w:w="1984" w:type="dxa"/>
            <w:tcBorders>
              <w:top w:val="nil"/>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Pasūtītājam iesniedzams          būvprojekts</w:t>
            </w:r>
          </w:p>
        </w:tc>
        <w:tc>
          <w:tcPr>
            <w:tcW w:w="7372" w:type="dxa"/>
            <w:tcBorders>
              <w:top w:val="nil"/>
              <w:left w:val="single" w:sz="4" w:space="0" w:color="000000"/>
              <w:bottom w:val="single" w:sz="4" w:space="0" w:color="000000"/>
              <w:right w:val="single" w:sz="4" w:space="0" w:color="000000"/>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 xml:space="preserve">Būvprojekta minimālā sastāvā (MBP) un būvprojekta (BP) izdrukāti, akceptēti komplekti 5 eksemplāros, no kuriem būvvaldes eksemplārs noformējams cietajos vākos. Papildus iepriekš minētajam grafiskās daļas rasējumus iesniegt trijos eksemplāros CD veidā </w:t>
            </w:r>
            <w:proofErr w:type="spellStart"/>
            <w:r w:rsidRPr="0042610B">
              <w:rPr>
                <w:rFonts w:ascii="Times New Roman" w:eastAsia="Times New Roman" w:hAnsi="Times New Roman" w:cs="Times New Roman"/>
                <w:sz w:val="24"/>
                <w:szCs w:val="24"/>
              </w:rPr>
              <w:t>vektordatu</w:t>
            </w:r>
            <w:proofErr w:type="spellEnd"/>
            <w:r w:rsidRPr="0042610B">
              <w:rPr>
                <w:rFonts w:ascii="Times New Roman" w:eastAsia="Times New Roman" w:hAnsi="Times New Roman" w:cs="Times New Roman"/>
                <w:sz w:val="24"/>
                <w:szCs w:val="24"/>
              </w:rPr>
              <w:t xml:space="preserve"> formā, LKS 92 koordinātu sistēmā *</w:t>
            </w:r>
            <w:proofErr w:type="spellStart"/>
            <w:r w:rsidRPr="0042610B">
              <w:rPr>
                <w:rFonts w:ascii="Times New Roman" w:eastAsia="Times New Roman" w:hAnsi="Times New Roman" w:cs="Times New Roman"/>
                <w:sz w:val="24"/>
                <w:szCs w:val="24"/>
              </w:rPr>
              <w:t>dwg</w:t>
            </w:r>
            <w:proofErr w:type="spellEnd"/>
            <w:r w:rsidRPr="0042610B">
              <w:rPr>
                <w:rFonts w:ascii="Times New Roman" w:eastAsia="Times New Roman" w:hAnsi="Times New Roman" w:cs="Times New Roman"/>
                <w:sz w:val="24"/>
                <w:szCs w:val="24"/>
              </w:rPr>
              <w:t>. un *PDF formātā, teksta daļa iesniedzama MS Word, MS Excel programmā</w:t>
            </w:r>
          </w:p>
        </w:tc>
      </w:tr>
      <w:tr w:rsidR="0042610B" w:rsidRPr="0042610B" w:rsidTr="00FC4AE3">
        <w:tc>
          <w:tcPr>
            <w:tcW w:w="634" w:type="dxa"/>
            <w:tcBorders>
              <w:top w:val="nil"/>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11.</w:t>
            </w:r>
          </w:p>
        </w:tc>
        <w:tc>
          <w:tcPr>
            <w:tcW w:w="1984" w:type="dxa"/>
            <w:tcBorders>
              <w:top w:val="nil"/>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 xml:space="preserve">Saskaņojumi </w:t>
            </w:r>
            <w:proofErr w:type="spellStart"/>
            <w:r w:rsidRPr="0042610B">
              <w:rPr>
                <w:rFonts w:ascii="Times New Roman" w:eastAsia="Times New Roman" w:hAnsi="Times New Roman" w:cs="Times New Roman"/>
                <w:sz w:val="24"/>
                <w:szCs w:val="24"/>
              </w:rPr>
              <w:t>būvrojektam</w:t>
            </w:r>
            <w:proofErr w:type="spellEnd"/>
          </w:p>
        </w:tc>
        <w:tc>
          <w:tcPr>
            <w:tcW w:w="7372" w:type="dxa"/>
            <w:tcBorders>
              <w:top w:val="nil"/>
              <w:left w:val="single" w:sz="4" w:space="0" w:color="000000"/>
              <w:bottom w:val="single" w:sz="4" w:space="0" w:color="000000"/>
              <w:right w:val="single" w:sz="4" w:space="0" w:color="000000"/>
            </w:tcBorders>
            <w:hideMark/>
          </w:tcPr>
          <w:p w:rsidR="0042610B" w:rsidRPr="0042610B" w:rsidRDefault="0042610B" w:rsidP="0042610B">
            <w:pPr>
              <w:snapToGrid w:val="0"/>
              <w:spacing w:after="0" w:line="240" w:lineRule="auto"/>
              <w:rPr>
                <w:rFonts w:ascii="Times New Roman" w:eastAsia="Times New Roman" w:hAnsi="Times New Roman" w:cs="Times New Roman"/>
                <w:bCs/>
                <w:sz w:val="24"/>
                <w:szCs w:val="24"/>
              </w:rPr>
            </w:pPr>
            <w:r w:rsidRPr="0042610B">
              <w:rPr>
                <w:rFonts w:ascii="Times New Roman" w:eastAsia="Times New Roman" w:hAnsi="Times New Roman" w:cs="Times New Roman"/>
                <w:bCs/>
                <w:sz w:val="24"/>
                <w:szCs w:val="24"/>
              </w:rPr>
              <w:t>Ar Pasūtītāju – Jēkabpils pilsētas pašvaldība.</w:t>
            </w:r>
          </w:p>
          <w:p w:rsidR="0042610B" w:rsidRPr="0042610B" w:rsidRDefault="0042610B" w:rsidP="0042610B">
            <w:pPr>
              <w:snapToGrid w:val="0"/>
              <w:spacing w:after="0" w:line="240" w:lineRule="auto"/>
              <w:rPr>
                <w:rFonts w:ascii="Times New Roman" w:eastAsia="Times New Roman" w:hAnsi="Times New Roman" w:cs="Times New Roman"/>
                <w:bCs/>
                <w:sz w:val="24"/>
                <w:szCs w:val="24"/>
              </w:rPr>
            </w:pPr>
            <w:r w:rsidRPr="0042610B">
              <w:rPr>
                <w:rFonts w:ascii="Times New Roman" w:eastAsia="Times New Roman" w:hAnsi="Times New Roman" w:cs="Times New Roman"/>
                <w:bCs/>
                <w:sz w:val="24"/>
                <w:szCs w:val="24"/>
              </w:rPr>
              <w:t>Ar visiem tehnisko noteikumu – TN izsniegušajiem tehniskajiem dienestiem.</w:t>
            </w:r>
          </w:p>
          <w:p w:rsidR="0042610B" w:rsidRPr="0042610B" w:rsidRDefault="0042610B" w:rsidP="0042610B">
            <w:pPr>
              <w:suppressAutoHyphens/>
              <w:snapToGrid w:val="0"/>
              <w:spacing w:after="0" w:line="240" w:lineRule="auto"/>
              <w:rPr>
                <w:rFonts w:ascii="Times New Roman" w:eastAsia="Calibri" w:hAnsi="Times New Roman" w:cs="Times New Roman"/>
                <w:bCs/>
                <w:sz w:val="24"/>
                <w:szCs w:val="24"/>
                <w:lang w:eastAsia="ar-SA"/>
              </w:rPr>
            </w:pPr>
            <w:r w:rsidRPr="0042610B">
              <w:rPr>
                <w:rFonts w:ascii="Times New Roman" w:eastAsia="Calibri" w:hAnsi="Times New Roman" w:cs="Times New Roman"/>
                <w:sz w:val="24"/>
                <w:szCs w:val="24"/>
                <w:lang w:eastAsia="ar-SA"/>
              </w:rPr>
              <w:t>Būvprojekts jāsaskaņo ar nekustamo īpašumu īpašniekiem, kuru intereses tiek skartas, saskaņošanu veic projektētājs.</w:t>
            </w:r>
          </w:p>
          <w:p w:rsidR="0042610B" w:rsidRPr="0042610B" w:rsidRDefault="0042610B" w:rsidP="0042610B">
            <w:pPr>
              <w:snapToGrid w:val="0"/>
              <w:spacing w:after="0" w:line="240" w:lineRule="auto"/>
              <w:rPr>
                <w:rFonts w:ascii="Times New Roman" w:eastAsia="Times New Roman" w:hAnsi="Times New Roman" w:cs="Times New Roman"/>
                <w:sz w:val="24"/>
                <w:szCs w:val="24"/>
                <w:lang w:eastAsia="ar-SA"/>
              </w:rPr>
            </w:pPr>
            <w:r w:rsidRPr="0042610B">
              <w:rPr>
                <w:rFonts w:ascii="Times New Roman" w:eastAsia="Times New Roman" w:hAnsi="Times New Roman" w:cs="Times New Roman"/>
                <w:bCs/>
                <w:sz w:val="24"/>
                <w:szCs w:val="24"/>
              </w:rPr>
              <w:t>Jēkabpils pilsētas būvvaldes akcepts.</w:t>
            </w:r>
          </w:p>
        </w:tc>
      </w:tr>
      <w:tr w:rsidR="0042610B" w:rsidRPr="0042610B" w:rsidTr="00FC4AE3">
        <w:tc>
          <w:tcPr>
            <w:tcW w:w="634" w:type="dxa"/>
            <w:tcBorders>
              <w:top w:val="single" w:sz="4" w:space="0" w:color="000000"/>
              <w:left w:val="single" w:sz="4" w:space="0" w:color="000000"/>
              <w:bottom w:val="single" w:sz="4" w:space="0" w:color="000000"/>
              <w:right w:val="nil"/>
            </w:tcBorders>
            <w:hideMark/>
          </w:tcPr>
          <w:p w:rsidR="0042610B" w:rsidRPr="0042610B" w:rsidRDefault="0042610B" w:rsidP="0042610B">
            <w:pPr>
              <w:suppressAutoHyphens/>
              <w:snapToGrid w:val="0"/>
              <w:spacing w:after="0" w:line="240" w:lineRule="auto"/>
              <w:jc w:val="center"/>
              <w:rPr>
                <w:rFonts w:ascii="Times New Roman" w:eastAsia="Times New Roman" w:hAnsi="Times New Roman" w:cs="Times New Roman"/>
                <w:sz w:val="24"/>
                <w:szCs w:val="24"/>
                <w:lang w:eastAsia="ar-SA"/>
              </w:rPr>
            </w:pPr>
            <w:r w:rsidRPr="0042610B">
              <w:rPr>
                <w:rFonts w:ascii="Times New Roman" w:eastAsia="Times New Roman" w:hAnsi="Times New Roman" w:cs="Times New Roman"/>
                <w:sz w:val="24"/>
                <w:szCs w:val="24"/>
              </w:rPr>
              <w:t>12.</w:t>
            </w:r>
          </w:p>
        </w:tc>
        <w:tc>
          <w:tcPr>
            <w:tcW w:w="1984" w:type="dxa"/>
            <w:tcBorders>
              <w:top w:val="single" w:sz="4" w:space="0" w:color="000000"/>
              <w:left w:val="single" w:sz="4" w:space="0" w:color="000000"/>
              <w:bottom w:val="single" w:sz="4" w:space="0" w:color="000000"/>
              <w:right w:val="nil"/>
            </w:tcBorders>
            <w:hideMark/>
          </w:tcPr>
          <w:p w:rsidR="0042610B" w:rsidRPr="0042610B" w:rsidRDefault="0042610B" w:rsidP="0042610B">
            <w:pPr>
              <w:snapToGrid w:val="0"/>
              <w:spacing w:after="0" w:line="240" w:lineRule="auto"/>
              <w:rPr>
                <w:rFonts w:ascii="Times New Roman" w:eastAsia="Times New Roman" w:hAnsi="Times New Roman" w:cs="Times New Roman"/>
                <w:sz w:val="24"/>
                <w:szCs w:val="24"/>
                <w:lang w:eastAsia="lv-LV"/>
              </w:rPr>
            </w:pPr>
            <w:r w:rsidRPr="0042610B">
              <w:rPr>
                <w:rFonts w:ascii="Times New Roman" w:eastAsia="Times New Roman" w:hAnsi="Times New Roman" w:cs="Times New Roman"/>
                <w:sz w:val="24"/>
                <w:szCs w:val="24"/>
                <w:lang w:eastAsia="lv-LV"/>
              </w:rPr>
              <w:t>Iesniedzamā projekta gaita</w:t>
            </w:r>
          </w:p>
        </w:tc>
        <w:tc>
          <w:tcPr>
            <w:tcW w:w="7372" w:type="dxa"/>
            <w:tcBorders>
              <w:top w:val="single" w:sz="4" w:space="0" w:color="000000"/>
              <w:left w:val="single" w:sz="4" w:space="0" w:color="000000"/>
              <w:bottom w:val="single" w:sz="4" w:space="0" w:color="000000"/>
              <w:right w:val="single" w:sz="4" w:space="0" w:color="000000"/>
            </w:tcBorders>
            <w:hideMark/>
          </w:tcPr>
          <w:p w:rsidR="0042610B" w:rsidRPr="0042610B" w:rsidRDefault="0042610B" w:rsidP="0042610B">
            <w:pPr>
              <w:snapToGrid w:val="0"/>
              <w:spacing w:after="0" w:line="240" w:lineRule="auto"/>
              <w:ind w:left="-63" w:right="12"/>
              <w:rPr>
                <w:rFonts w:ascii="Times New Roman" w:eastAsia="Times New Roman" w:hAnsi="Times New Roman" w:cs="Times New Roman"/>
                <w:sz w:val="24"/>
                <w:szCs w:val="24"/>
                <w:lang w:eastAsia="lv-LV"/>
              </w:rPr>
            </w:pPr>
            <w:r w:rsidRPr="0042610B">
              <w:rPr>
                <w:rFonts w:ascii="Times New Roman" w:eastAsia="Times New Roman" w:hAnsi="Times New Roman" w:cs="Times New Roman"/>
                <w:sz w:val="24"/>
                <w:szCs w:val="24"/>
                <w:lang w:eastAsia="lv-LV"/>
              </w:rPr>
              <w:t>Darba gaitā risinājumi saskaņojami ar pilsētas Galveno arhitekti un pasūtītāju.</w:t>
            </w:r>
          </w:p>
        </w:tc>
      </w:tr>
    </w:tbl>
    <w:p w:rsidR="0042610B" w:rsidRPr="0042610B" w:rsidRDefault="0042610B" w:rsidP="0042610B">
      <w:pPr>
        <w:spacing w:after="0" w:line="240" w:lineRule="auto"/>
        <w:jc w:val="center"/>
        <w:rPr>
          <w:rFonts w:ascii="Times New Roman" w:eastAsia="Times New Roman" w:hAnsi="Times New Roman" w:cs="Times New Roman"/>
          <w:b/>
          <w:sz w:val="24"/>
          <w:szCs w:val="24"/>
          <w:lang w:eastAsia="ar-SA"/>
        </w:rPr>
      </w:pPr>
    </w:p>
    <w:p w:rsidR="0042610B" w:rsidRPr="0042610B" w:rsidRDefault="0042610B" w:rsidP="0042610B">
      <w:pPr>
        <w:spacing w:after="0" w:line="240" w:lineRule="auto"/>
        <w:rPr>
          <w:rFonts w:ascii="Times New Roman" w:eastAsia="Times New Roman" w:hAnsi="Times New Roman" w:cs="Times New Roman"/>
          <w:color w:val="FF0000"/>
          <w:sz w:val="32"/>
          <w:szCs w:val="20"/>
        </w:rPr>
      </w:pPr>
    </w:p>
    <w:p w:rsidR="0042610B" w:rsidRPr="0042610B" w:rsidRDefault="0042610B" w:rsidP="0042610B">
      <w:pPr>
        <w:spacing w:after="0" w:line="240" w:lineRule="auto"/>
        <w:rPr>
          <w:rFonts w:ascii="Times New Roman" w:eastAsia="Times New Roman" w:hAnsi="Times New Roman" w:cs="Times New Roman"/>
          <w:color w:val="FF0000"/>
          <w:sz w:val="32"/>
          <w:szCs w:val="20"/>
        </w:rPr>
      </w:pPr>
    </w:p>
    <w:p w:rsidR="0042610B" w:rsidRPr="0042610B" w:rsidRDefault="0042610B" w:rsidP="0042610B">
      <w:pPr>
        <w:keepNext/>
        <w:spacing w:after="0" w:line="240" w:lineRule="auto"/>
        <w:outlineLvl w:val="2"/>
        <w:rPr>
          <w:rFonts w:ascii="Times New Roman" w:eastAsia="Times New Roman" w:hAnsi="Times New Roman" w:cs="Times New Roman"/>
          <w:color w:val="FF0000"/>
          <w:sz w:val="32"/>
          <w:szCs w:val="20"/>
        </w:rPr>
        <w:sectPr w:rsidR="0042610B" w:rsidRPr="0042610B" w:rsidSect="004308CD">
          <w:footerReference w:type="even" r:id="rId8"/>
          <w:footerReference w:type="default" r:id="rId9"/>
          <w:pgSz w:w="11907" w:h="16840" w:code="9"/>
          <w:pgMar w:top="992" w:right="851" w:bottom="851" w:left="1134" w:header="709" w:footer="113" w:gutter="0"/>
          <w:cols w:space="708"/>
          <w:docGrid w:linePitch="360"/>
        </w:sectPr>
      </w:pPr>
    </w:p>
    <w:p w:rsidR="0042610B" w:rsidRPr="0042610B" w:rsidRDefault="0042610B" w:rsidP="0042610B">
      <w:pPr>
        <w:spacing w:after="0" w:line="240" w:lineRule="auto"/>
        <w:jc w:val="right"/>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lastRenderedPageBreak/>
        <w:t>Pielikums Nr. 1 projektēšanas uzdevumam</w:t>
      </w:r>
    </w:p>
    <w:p w:rsidR="0042610B" w:rsidRPr="0042610B" w:rsidRDefault="0042610B" w:rsidP="0042610B">
      <w:pPr>
        <w:spacing w:after="0" w:line="240" w:lineRule="auto"/>
        <w:ind w:right="-539"/>
        <w:jc w:val="center"/>
        <w:rPr>
          <w:rFonts w:ascii="Times New Roman" w:eastAsia="Arial Unicode MS" w:hAnsi="Times New Roman" w:cs="Times New Roman"/>
          <w:bCs/>
          <w:sz w:val="24"/>
          <w:szCs w:val="24"/>
          <w:shd w:val="clear" w:color="auto" w:fill="FFFFFF"/>
        </w:rPr>
      </w:pPr>
      <w:r w:rsidRPr="0042610B">
        <w:rPr>
          <w:rFonts w:ascii="Times New Roman" w:eastAsia="Times New Roman" w:hAnsi="Times New Roman" w:cs="Times New Roman"/>
          <w:b/>
          <w:sz w:val="24"/>
          <w:szCs w:val="24"/>
        </w:rPr>
        <w:t>“Būvprojekta izstrāde un autoruzraudzība objektā:</w:t>
      </w:r>
      <w:r w:rsidRPr="0042610B">
        <w:rPr>
          <w:rFonts w:ascii="Times New Roman" w:eastAsia="Times New Roman" w:hAnsi="Times New Roman" w:cs="Times New Roman"/>
          <w:b/>
          <w:bCs/>
          <w:sz w:val="28"/>
          <w:szCs w:val="28"/>
        </w:rPr>
        <w:t xml:space="preserve"> </w:t>
      </w:r>
      <w:r w:rsidRPr="0042610B">
        <w:rPr>
          <w:rFonts w:ascii="Times New Roman" w:eastAsia="Times New Roman" w:hAnsi="Times New Roman" w:cs="Times New Roman"/>
          <w:b/>
          <w:sz w:val="24"/>
          <w:szCs w:val="24"/>
        </w:rPr>
        <w:t>“</w:t>
      </w:r>
      <w:r w:rsidRPr="0042610B">
        <w:rPr>
          <w:rFonts w:ascii="Times New Roman" w:eastAsia="Times New Roman" w:hAnsi="Times New Roman" w:cs="Times New Roman"/>
          <w:b/>
          <w:bCs/>
          <w:sz w:val="24"/>
          <w:szCs w:val="24"/>
        </w:rPr>
        <w:t>Pārtikas pārstrādes ražotne jaunbūves uzņēmējdarbības attīstībai Ķieģeļu ielā</w:t>
      </w:r>
      <w:r w:rsidRPr="0042610B">
        <w:rPr>
          <w:rFonts w:ascii="Times New Roman" w:eastAsia="Times New Roman" w:hAnsi="Times New Roman" w:cs="Times New Roman"/>
          <w:b/>
          <w:sz w:val="24"/>
          <w:szCs w:val="24"/>
        </w:rPr>
        <w:t>,</w:t>
      </w:r>
      <w:r w:rsidRPr="0042610B">
        <w:rPr>
          <w:rFonts w:ascii="Times New Roman" w:eastAsia="Times New Roman" w:hAnsi="Times New Roman" w:cs="Times New Roman"/>
          <w:b/>
          <w:bCs/>
          <w:sz w:val="24"/>
          <w:szCs w:val="24"/>
        </w:rPr>
        <w:t xml:space="preserve"> Jēkabpilī</w:t>
      </w:r>
      <w:r w:rsidRPr="0042610B">
        <w:rPr>
          <w:rFonts w:ascii="Times New Roman" w:eastAsia="Times New Roman" w:hAnsi="Times New Roman" w:cs="Times New Roman"/>
          <w:b/>
          <w:sz w:val="24"/>
          <w:szCs w:val="24"/>
        </w:rPr>
        <w:t>””</w:t>
      </w:r>
    </w:p>
    <w:p w:rsidR="0042610B" w:rsidRPr="0042610B" w:rsidRDefault="0042610B" w:rsidP="0042610B">
      <w:pPr>
        <w:spacing w:after="0" w:line="240" w:lineRule="auto"/>
        <w:jc w:val="center"/>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Zemes gabalā Ķieģeļu ielā 19, Jēkabpilī, paredzēta 6 ēku un būvju izbūve.</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373"/>
        <w:gridCol w:w="2336"/>
        <w:gridCol w:w="2336"/>
        <w:gridCol w:w="1843"/>
        <w:gridCol w:w="2542"/>
        <w:gridCol w:w="1356"/>
      </w:tblGrid>
      <w:tr w:rsidR="0042610B" w:rsidRPr="0042610B" w:rsidTr="0042610B">
        <w:tc>
          <w:tcPr>
            <w:tcW w:w="2235" w:type="dxa"/>
            <w:shd w:val="clear" w:color="auto" w:fill="auto"/>
          </w:tcPr>
          <w:p w:rsidR="0042610B" w:rsidRPr="0042610B" w:rsidRDefault="0042610B" w:rsidP="0042610B">
            <w:pPr>
              <w:spacing w:after="0" w:line="240" w:lineRule="auto"/>
              <w:jc w:val="center"/>
              <w:rPr>
                <w:rFonts w:ascii="Times New Roman" w:eastAsia="Times New Roman" w:hAnsi="Times New Roman" w:cs="Times New Roman"/>
                <w:b/>
                <w:sz w:val="24"/>
                <w:szCs w:val="24"/>
              </w:rPr>
            </w:pPr>
          </w:p>
        </w:tc>
        <w:tc>
          <w:tcPr>
            <w:tcW w:w="2373" w:type="dxa"/>
            <w:shd w:val="clear" w:color="auto" w:fill="auto"/>
          </w:tcPr>
          <w:p w:rsidR="0042610B" w:rsidRPr="0042610B" w:rsidRDefault="0042610B" w:rsidP="0042610B">
            <w:pPr>
              <w:spacing w:after="0" w:line="240" w:lineRule="auto"/>
              <w:ind w:left="-15" w:right="-3"/>
              <w:jc w:val="center"/>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Izejvielu pieņemšanas ēka</w:t>
            </w:r>
          </w:p>
        </w:tc>
        <w:tc>
          <w:tcPr>
            <w:tcW w:w="2336" w:type="dxa"/>
            <w:shd w:val="clear" w:color="auto" w:fill="auto"/>
          </w:tcPr>
          <w:p w:rsidR="0042610B" w:rsidRPr="0042610B" w:rsidRDefault="0042610B" w:rsidP="0042610B">
            <w:pPr>
              <w:spacing w:after="0" w:line="240" w:lineRule="auto"/>
              <w:ind w:left="-72"/>
              <w:jc w:val="center"/>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Izejvielu īslaicīgas uzglabāšanas tvertnes pirms apstrādes</w:t>
            </w:r>
          </w:p>
        </w:tc>
        <w:tc>
          <w:tcPr>
            <w:tcW w:w="2336" w:type="dxa"/>
            <w:shd w:val="clear" w:color="auto" w:fill="auto"/>
          </w:tcPr>
          <w:p w:rsidR="0042610B" w:rsidRPr="0042610B" w:rsidRDefault="0042610B" w:rsidP="0042610B">
            <w:pPr>
              <w:spacing w:after="0" w:line="240" w:lineRule="auto"/>
              <w:jc w:val="center"/>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Gatavo izejvielu uzglabāšanas tvertnes</w:t>
            </w:r>
          </w:p>
        </w:tc>
        <w:tc>
          <w:tcPr>
            <w:tcW w:w="1843" w:type="dxa"/>
            <w:shd w:val="clear" w:color="auto" w:fill="auto"/>
          </w:tcPr>
          <w:p w:rsidR="0042610B" w:rsidRPr="0042610B" w:rsidRDefault="0042610B" w:rsidP="0042610B">
            <w:pPr>
              <w:spacing w:after="0" w:line="240" w:lineRule="auto"/>
              <w:jc w:val="center"/>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 xml:space="preserve">Izejvielu priekšapstrādes iecirknis </w:t>
            </w:r>
          </w:p>
        </w:tc>
        <w:tc>
          <w:tcPr>
            <w:tcW w:w="2542" w:type="dxa"/>
            <w:shd w:val="clear" w:color="auto" w:fill="auto"/>
          </w:tcPr>
          <w:p w:rsidR="0042610B" w:rsidRPr="0042610B" w:rsidRDefault="0042610B" w:rsidP="0042610B">
            <w:pPr>
              <w:spacing w:after="0" w:line="240" w:lineRule="auto"/>
              <w:jc w:val="center"/>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Izejvielu pārstrādes iecirknis ar noliktavu un administratīvo telpu korpusu</w:t>
            </w:r>
          </w:p>
        </w:tc>
        <w:tc>
          <w:tcPr>
            <w:tcW w:w="1356" w:type="dxa"/>
            <w:shd w:val="clear" w:color="auto" w:fill="auto"/>
          </w:tcPr>
          <w:p w:rsidR="0042610B" w:rsidRPr="0042610B" w:rsidRDefault="0042610B" w:rsidP="0042610B">
            <w:pPr>
              <w:spacing w:after="0" w:line="240" w:lineRule="auto"/>
              <w:jc w:val="center"/>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 xml:space="preserve"> Palīgēka ar auto svaru iekārtu</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Būves veids</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Jaunbūve</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Jaunbūve/novietošana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Jaunbūve/novietošana</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Jaunbūve</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Jaunbūve</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Jaunbūve</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Būves grupa</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2.grupa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2.grupa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2. grupa</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2.grupa</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3. grupa</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2. grupa</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Zemes gabals, kurā atrodas</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56010011534</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56010011534</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56010011534</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56010011534</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56010011534</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56010011534</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Platība (aptuveni)</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Aptuveni 164 </w:t>
            </w:r>
            <w:proofErr w:type="spellStart"/>
            <w:r w:rsidRPr="0042610B">
              <w:rPr>
                <w:rFonts w:ascii="Times New Roman" w:eastAsia="Times New Roman" w:hAnsi="Times New Roman" w:cs="Times New Roman"/>
                <w:sz w:val="24"/>
                <w:szCs w:val="24"/>
              </w:rPr>
              <w:t>kvm</w:t>
            </w:r>
            <w:proofErr w:type="spellEnd"/>
            <w:r w:rsidRPr="0042610B">
              <w:rPr>
                <w:rFonts w:ascii="Times New Roman" w:eastAsia="Times New Roman" w:hAnsi="Times New Roman" w:cs="Times New Roman"/>
                <w:sz w:val="24"/>
                <w:szCs w:val="24"/>
              </w:rPr>
              <w:t xml:space="preserve"> (caurbraucamā zona) + 69 tornītis = 233 </w:t>
            </w:r>
            <w:proofErr w:type="spellStart"/>
            <w:r w:rsidRPr="0042610B">
              <w:rPr>
                <w:rFonts w:ascii="Times New Roman" w:eastAsia="Times New Roman" w:hAnsi="Times New Roman" w:cs="Times New Roman"/>
                <w:sz w:val="24"/>
                <w:szCs w:val="24"/>
              </w:rPr>
              <w:t>kvm</w:t>
            </w:r>
            <w:proofErr w:type="spellEnd"/>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highlight w:val="yellow"/>
              </w:rPr>
            </w:pPr>
            <w:r w:rsidRPr="0042610B">
              <w:rPr>
                <w:rFonts w:ascii="Times New Roman" w:eastAsia="Times New Roman" w:hAnsi="Times New Roman" w:cs="Times New Roman"/>
                <w:sz w:val="24"/>
                <w:szCs w:val="24"/>
              </w:rPr>
              <w:t xml:space="preserve">Aptuveni 6x436 </w:t>
            </w:r>
            <w:proofErr w:type="spellStart"/>
            <w:r w:rsidRPr="0042610B">
              <w:rPr>
                <w:rFonts w:ascii="Times New Roman" w:eastAsia="Times New Roman" w:hAnsi="Times New Roman" w:cs="Times New Roman"/>
                <w:sz w:val="24"/>
                <w:szCs w:val="24"/>
              </w:rPr>
              <w:t>kubm</w:t>
            </w:r>
            <w:proofErr w:type="spellEnd"/>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Aptuveni 5x1424 </w:t>
            </w:r>
            <w:proofErr w:type="spellStart"/>
            <w:r w:rsidRPr="0042610B">
              <w:rPr>
                <w:rFonts w:ascii="Times New Roman" w:eastAsia="Times New Roman" w:hAnsi="Times New Roman" w:cs="Times New Roman"/>
                <w:sz w:val="24"/>
                <w:szCs w:val="24"/>
              </w:rPr>
              <w:t>kubm</w:t>
            </w:r>
            <w:proofErr w:type="spellEnd"/>
          </w:p>
          <w:p w:rsidR="0042610B" w:rsidRPr="0042610B" w:rsidRDefault="0042610B" w:rsidP="0042610B">
            <w:pPr>
              <w:spacing w:after="0" w:line="240" w:lineRule="auto"/>
              <w:rPr>
                <w:rFonts w:ascii="Times New Roman" w:eastAsia="Times New Roman" w:hAnsi="Times New Roman" w:cs="Times New Roman"/>
                <w:sz w:val="24"/>
                <w:szCs w:val="24"/>
              </w:rPr>
            </w:pP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Aptuveni 72 </w:t>
            </w:r>
            <w:proofErr w:type="spellStart"/>
            <w:r w:rsidRPr="0042610B">
              <w:rPr>
                <w:rFonts w:ascii="Times New Roman" w:eastAsia="Times New Roman" w:hAnsi="Times New Roman" w:cs="Times New Roman"/>
                <w:sz w:val="24"/>
                <w:szCs w:val="24"/>
              </w:rPr>
              <w:t>kvm</w:t>
            </w:r>
            <w:proofErr w:type="spellEnd"/>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Aptuveni 1200 </w:t>
            </w:r>
            <w:proofErr w:type="spellStart"/>
            <w:r w:rsidRPr="0042610B">
              <w:rPr>
                <w:rFonts w:ascii="Times New Roman" w:eastAsia="Times New Roman" w:hAnsi="Times New Roman" w:cs="Times New Roman"/>
                <w:sz w:val="24"/>
                <w:szCs w:val="24"/>
              </w:rPr>
              <w:t>kvm</w:t>
            </w:r>
            <w:proofErr w:type="spellEnd"/>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Ēkas platība ~50kvm.</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Funkcija</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Izejvielu pieņemšana priekš ražošanas</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Izejvielu īslaicīgas uzglabāšanas tvertnes pirms ilglaicīgas glabāšanas</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Gatavo izejvielu ilglaicīgas uzglabāšanas tvertnes ražošanas nodrošināšanai</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Izejvielu, safraktēšana</w:t>
            </w:r>
          </w:p>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attīrīšana, pārvietošana uz glabāšanas vietu</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Pārtikas pārstrādes ceha iekārtas vairākos tehnoloģiskos stāvos, fasēšanas līnija, produkcijas noliktava, administratīvo telpu korpuss</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Objekta piekļuves kontrole, transporta svēršana</w:t>
            </w:r>
          </w:p>
          <w:p w:rsidR="0042610B" w:rsidRPr="0042610B" w:rsidRDefault="0042610B" w:rsidP="0042610B">
            <w:pPr>
              <w:spacing w:after="0" w:line="240" w:lineRule="auto"/>
              <w:rPr>
                <w:rFonts w:ascii="Times New Roman" w:eastAsia="Times New Roman" w:hAnsi="Times New Roman" w:cs="Times New Roman"/>
                <w:sz w:val="24"/>
                <w:szCs w:val="24"/>
                <w:highlight w:val="yellow"/>
              </w:rPr>
            </w:pPr>
          </w:p>
        </w:tc>
      </w:tr>
      <w:tr w:rsidR="0042610B" w:rsidRPr="0042610B" w:rsidTr="0042610B">
        <w:tc>
          <w:tcPr>
            <w:tcW w:w="2235" w:type="dxa"/>
            <w:shd w:val="clear" w:color="auto" w:fill="auto"/>
          </w:tcPr>
          <w:p w:rsidR="0042610B" w:rsidRPr="0042610B" w:rsidRDefault="0042610B" w:rsidP="0042610B">
            <w:pPr>
              <w:spacing w:after="0" w:line="240" w:lineRule="auto"/>
              <w:ind w:right="-108"/>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Pamatkonstrukcijas</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Metāla karkasa konstrukcija ar tērauda kolonnām uz dzelzsbetona stabveida un </w:t>
            </w:r>
            <w:proofErr w:type="spellStart"/>
            <w:r w:rsidRPr="0042610B">
              <w:rPr>
                <w:rFonts w:ascii="Times New Roman" w:eastAsia="Times New Roman" w:hAnsi="Times New Roman" w:cs="Times New Roman"/>
                <w:sz w:val="24"/>
                <w:szCs w:val="24"/>
              </w:rPr>
              <w:t>lentveida</w:t>
            </w:r>
            <w:proofErr w:type="spellEnd"/>
            <w:r w:rsidRPr="0042610B">
              <w:rPr>
                <w:rFonts w:ascii="Times New Roman" w:eastAsia="Times New Roman" w:hAnsi="Times New Roman" w:cs="Times New Roman"/>
                <w:sz w:val="24"/>
                <w:szCs w:val="24"/>
              </w:rPr>
              <w:t xml:space="preserve"> pamatiem,  Z profilu </w:t>
            </w:r>
            <w:r w:rsidRPr="0042610B">
              <w:rPr>
                <w:rFonts w:ascii="Times New Roman" w:eastAsia="Times New Roman" w:hAnsi="Times New Roman" w:cs="Times New Roman"/>
                <w:sz w:val="24"/>
                <w:szCs w:val="24"/>
              </w:rPr>
              <w:lastRenderedPageBreak/>
              <w:t xml:space="preserve">profilējums ar nesiltinātu </w:t>
            </w:r>
            <w:proofErr w:type="spellStart"/>
            <w:r w:rsidRPr="0042610B">
              <w:rPr>
                <w:rFonts w:ascii="Times New Roman" w:eastAsia="Times New Roman" w:hAnsi="Times New Roman" w:cs="Times New Roman"/>
                <w:sz w:val="24"/>
                <w:szCs w:val="24"/>
              </w:rPr>
              <w:t>trapacveida</w:t>
            </w:r>
            <w:proofErr w:type="spellEnd"/>
            <w:r w:rsidRPr="0042610B">
              <w:rPr>
                <w:rFonts w:ascii="Times New Roman" w:eastAsia="Times New Roman" w:hAnsi="Times New Roman" w:cs="Times New Roman"/>
                <w:sz w:val="24"/>
                <w:szCs w:val="24"/>
              </w:rPr>
              <w:t xml:space="preserve"> skārda apšuvumu. </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proofErr w:type="spellStart"/>
            <w:r w:rsidRPr="0042610B">
              <w:rPr>
                <w:rFonts w:ascii="Times New Roman" w:eastAsia="Times New Roman" w:hAnsi="Times New Roman" w:cs="Times New Roman"/>
                <w:sz w:val="24"/>
                <w:szCs w:val="24"/>
              </w:rPr>
              <w:lastRenderedPageBreak/>
              <w:t>Plātņveida</w:t>
            </w:r>
            <w:proofErr w:type="spellEnd"/>
            <w:r w:rsidRPr="0042610B">
              <w:rPr>
                <w:rFonts w:ascii="Times New Roman" w:eastAsia="Times New Roman" w:hAnsi="Times New Roman" w:cs="Times New Roman"/>
                <w:sz w:val="24"/>
                <w:szCs w:val="24"/>
              </w:rPr>
              <w:t xml:space="preserve"> dzelzsbetona pamats. Rūpnieciski izgatavotas tipveida cinkotas konstrukcijas. </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proofErr w:type="spellStart"/>
            <w:r w:rsidRPr="0042610B">
              <w:rPr>
                <w:rFonts w:ascii="Times New Roman" w:eastAsia="Times New Roman" w:hAnsi="Times New Roman" w:cs="Times New Roman"/>
                <w:sz w:val="24"/>
                <w:szCs w:val="24"/>
              </w:rPr>
              <w:t>Plātņveida</w:t>
            </w:r>
            <w:proofErr w:type="spellEnd"/>
            <w:r w:rsidRPr="0042610B">
              <w:rPr>
                <w:rFonts w:ascii="Times New Roman" w:eastAsia="Times New Roman" w:hAnsi="Times New Roman" w:cs="Times New Roman"/>
                <w:sz w:val="24"/>
                <w:szCs w:val="24"/>
              </w:rPr>
              <w:t xml:space="preserve"> un </w:t>
            </w:r>
            <w:proofErr w:type="spellStart"/>
            <w:r w:rsidRPr="0042610B">
              <w:rPr>
                <w:rFonts w:ascii="Times New Roman" w:eastAsia="Times New Roman" w:hAnsi="Times New Roman" w:cs="Times New Roman"/>
                <w:sz w:val="24"/>
                <w:szCs w:val="24"/>
              </w:rPr>
              <w:t>lentveida</w:t>
            </w:r>
            <w:proofErr w:type="spellEnd"/>
            <w:r w:rsidRPr="0042610B">
              <w:rPr>
                <w:rFonts w:ascii="Times New Roman" w:eastAsia="Times New Roman" w:hAnsi="Times New Roman" w:cs="Times New Roman"/>
                <w:sz w:val="24"/>
                <w:szCs w:val="24"/>
              </w:rPr>
              <w:t xml:space="preserve"> dzelzsbetona pamats. Rūpnieciski izgatavotas tipveida </w:t>
            </w:r>
            <w:r w:rsidRPr="0042610B">
              <w:rPr>
                <w:rFonts w:ascii="Times New Roman" w:eastAsia="Times New Roman" w:hAnsi="Times New Roman" w:cs="Times New Roman"/>
                <w:sz w:val="24"/>
                <w:szCs w:val="24"/>
              </w:rPr>
              <w:lastRenderedPageBreak/>
              <w:t>cinkotas konstrukcijas.</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lastRenderedPageBreak/>
              <w:t xml:space="preserve">Dzelzsbetona </w:t>
            </w:r>
            <w:proofErr w:type="spellStart"/>
            <w:r w:rsidRPr="0042610B">
              <w:rPr>
                <w:rFonts w:ascii="Times New Roman" w:eastAsia="Times New Roman" w:hAnsi="Times New Roman" w:cs="Times New Roman"/>
                <w:sz w:val="24"/>
                <w:szCs w:val="24"/>
              </w:rPr>
              <w:t>plātņeveida</w:t>
            </w:r>
            <w:proofErr w:type="spellEnd"/>
            <w:r w:rsidRPr="0042610B">
              <w:rPr>
                <w:rFonts w:ascii="Times New Roman" w:eastAsia="Times New Roman" w:hAnsi="Times New Roman" w:cs="Times New Roman"/>
                <w:sz w:val="24"/>
                <w:szCs w:val="24"/>
              </w:rPr>
              <w:t xml:space="preserve"> pamati ar dzelzsbetona cokolu. </w:t>
            </w:r>
            <w:r w:rsidRPr="0042610B">
              <w:rPr>
                <w:rFonts w:ascii="Times New Roman" w:eastAsia="Times New Roman" w:hAnsi="Times New Roman" w:cs="Times New Roman"/>
                <w:sz w:val="24"/>
                <w:szCs w:val="24"/>
              </w:rPr>
              <w:lastRenderedPageBreak/>
              <w:t xml:space="preserve">Konteinertipa iekārta. </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lastRenderedPageBreak/>
              <w:t xml:space="preserve">Dzelzsbetona stabveida pamati. Tērauda karkasa ēka. Siltināti sienu un jumta </w:t>
            </w:r>
            <w:proofErr w:type="spellStart"/>
            <w:r w:rsidRPr="0042610B">
              <w:rPr>
                <w:rFonts w:ascii="Times New Roman" w:eastAsia="Times New Roman" w:hAnsi="Times New Roman" w:cs="Times New Roman"/>
                <w:sz w:val="24"/>
                <w:szCs w:val="24"/>
              </w:rPr>
              <w:t>sendvičpaneļi</w:t>
            </w:r>
            <w:proofErr w:type="spellEnd"/>
            <w:r w:rsidRPr="0042610B">
              <w:rPr>
                <w:rFonts w:ascii="Times New Roman" w:eastAsia="Times New Roman" w:hAnsi="Times New Roman" w:cs="Times New Roman"/>
                <w:sz w:val="24"/>
                <w:szCs w:val="24"/>
              </w:rPr>
              <w:t xml:space="preserve">. Z profilu profilējums, nesiltināta </w:t>
            </w:r>
            <w:r w:rsidRPr="0042610B">
              <w:rPr>
                <w:rFonts w:ascii="Times New Roman" w:eastAsia="Times New Roman" w:hAnsi="Times New Roman" w:cs="Times New Roman"/>
                <w:sz w:val="24"/>
                <w:szCs w:val="24"/>
              </w:rPr>
              <w:lastRenderedPageBreak/>
              <w:t>noliktavas daļa ar trapecveida skārda apdari.</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lastRenderedPageBreak/>
              <w:t>Konteinera tipa ēka, atsevišķi stāvoši svari</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Pamati</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Stabveida. Paredzēt cietā seguma (betona) grīdas izbūvi.</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proofErr w:type="spellStart"/>
            <w:r w:rsidRPr="0042610B">
              <w:rPr>
                <w:rFonts w:ascii="Times New Roman" w:eastAsia="Times New Roman" w:hAnsi="Times New Roman" w:cs="Times New Roman"/>
                <w:sz w:val="24"/>
                <w:szCs w:val="24"/>
              </w:rPr>
              <w:t>Plātņveida</w:t>
            </w:r>
            <w:proofErr w:type="spellEnd"/>
            <w:r w:rsidRPr="0042610B">
              <w:rPr>
                <w:rFonts w:ascii="Times New Roman" w:eastAsia="Times New Roman" w:hAnsi="Times New Roman" w:cs="Times New Roman"/>
                <w:sz w:val="24"/>
                <w:szCs w:val="24"/>
              </w:rPr>
              <w:t xml:space="preserve"> </w:t>
            </w:r>
            <w:proofErr w:type="spellStart"/>
            <w:r w:rsidRPr="0042610B">
              <w:rPr>
                <w:rFonts w:ascii="Times New Roman" w:eastAsia="Times New Roman" w:hAnsi="Times New Roman" w:cs="Times New Roman"/>
                <w:sz w:val="24"/>
                <w:szCs w:val="24"/>
              </w:rPr>
              <w:t>lentveida</w:t>
            </w:r>
            <w:proofErr w:type="spellEnd"/>
            <w:r w:rsidRPr="0042610B">
              <w:rPr>
                <w:rFonts w:ascii="Times New Roman" w:eastAsia="Times New Roman" w:hAnsi="Times New Roman" w:cs="Times New Roman"/>
                <w:sz w:val="24"/>
                <w:szCs w:val="24"/>
              </w:rPr>
              <w:t xml:space="preserve"> pamati. Paredzēt cietā seguma (betona) grīdas izbūvi.</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proofErr w:type="spellStart"/>
            <w:r w:rsidRPr="0042610B">
              <w:rPr>
                <w:rFonts w:ascii="Times New Roman" w:eastAsia="Times New Roman" w:hAnsi="Times New Roman" w:cs="Times New Roman"/>
                <w:sz w:val="24"/>
                <w:szCs w:val="24"/>
              </w:rPr>
              <w:t>Plātņveida</w:t>
            </w:r>
            <w:proofErr w:type="spellEnd"/>
            <w:r w:rsidRPr="0042610B">
              <w:rPr>
                <w:rFonts w:ascii="Times New Roman" w:eastAsia="Times New Roman" w:hAnsi="Times New Roman" w:cs="Times New Roman"/>
                <w:sz w:val="24"/>
                <w:szCs w:val="24"/>
              </w:rPr>
              <w:t xml:space="preserve"> </w:t>
            </w:r>
            <w:proofErr w:type="spellStart"/>
            <w:r w:rsidRPr="0042610B">
              <w:rPr>
                <w:rFonts w:ascii="Times New Roman" w:eastAsia="Times New Roman" w:hAnsi="Times New Roman" w:cs="Times New Roman"/>
                <w:sz w:val="24"/>
                <w:szCs w:val="24"/>
              </w:rPr>
              <w:t>lentveida</w:t>
            </w:r>
            <w:proofErr w:type="spellEnd"/>
            <w:r w:rsidRPr="0042610B">
              <w:rPr>
                <w:rFonts w:ascii="Times New Roman" w:eastAsia="Times New Roman" w:hAnsi="Times New Roman" w:cs="Times New Roman"/>
                <w:sz w:val="24"/>
                <w:szCs w:val="24"/>
              </w:rPr>
              <w:t xml:space="preserve"> pamati. Paredzēt cietā seguma (betona) grīdas izbūvi.</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proofErr w:type="spellStart"/>
            <w:r w:rsidRPr="0042610B">
              <w:rPr>
                <w:rFonts w:ascii="Times New Roman" w:eastAsia="Times New Roman" w:hAnsi="Times New Roman" w:cs="Times New Roman"/>
                <w:sz w:val="24"/>
                <w:szCs w:val="24"/>
              </w:rPr>
              <w:t>Plātņveida</w:t>
            </w:r>
            <w:proofErr w:type="spellEnd"/>
            <w:r w:rsidRPr="0042610B">
              <w:rPr>
                <w:rFonts w:ascii="Times New Roman" w:eastAsia="Times New Roman" w:hAnsi="Times New Roman" w:cs="Times New Roman"/>
                <w:sz w:val="24"/>
                <w:szCs w:val="24"/>
              </w:rPr>
              <w:t xml:space="preserve"> </w:t>
            </w:r>
            <w:proofErr w:type="spellStart"/>
            <w:r w:rsidRPr="0042610B">
              <w:rPr>
                <w:rFonts w:ascii="Times New Roman" w:eastAsia="Times New Roman" w:hAnsi="Times New Roman" w:cs="Times New Roman"/>
                <w:sz w:val="24"/>
                <w:szCs w:val="24"/>
              </w:rPr>
              <w:t>lentveida</w:t>
            </w:r>
            <w:proofErr w:type="spellEnd"/>
            <w:r w:rsidRPr="0042610B">
              <w:rPr>
                <w:rFonts w:ascii="Times New Roman" w:eastAsia="Times New Roman" w:hAnsi="Times New Roman" w:cs="Times New Roman"/>
                <w:sz w:val="24"/>
                <w:szCs w:val="24"/>
              </w:rPr>
              <w:t xml:space="preserve"> pamati. Paredzēt cietā seguma (betona) grīdas izbūvi.</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Stabveida un  </w:t>
            </w:r>
            <w:proofErr w:type="spellStart"/>
            <w:r w:rsidRPr="0042610B">
              <w:rPr>
                <w:rFonts w:ascii="Times New Roman" w:eastAsia="Times New Roman" w:hAnsi="Times New Roman" w:cs="Times New Roman"/>
                <w:sz w:val="24"/>
                <w:szCs w:val="24"/>
              </w:rPr>
              <w:t>lentveida</w:t>
            </w:r>
            <w:proofErr w:type="spellEnd"/>
            <w:r w:rsidRPr="0042610B">
              <w:rPr>
                <w:rFonts w:ascii="Times New Roman" w:eastAsia="Times New Roman" w:hAnsi="Times New Roman" w:cs="Times New Roman"/>
                <w:sz w:val="24"/>
                <w:szCs w:val="24"/>
              </w:rPr>
              <w:t xml:space="preserve"> pamati. Paredzēt cietā seguma (betona) grīdas izbūvi.</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proofErr w:type="spellStart"/>
            <w:r w:rsidRPr="0042610B">
              <w:rPr>
                <w:rFonts w:ascii="Times New Roman" w:eastAsia="Times New Roman" w:hAnsi="Times New Roman" w:cs="Times New Roman"/>
                <w:sz w:val="24"/>
                <w:szCs w:val="24"/>
              </w:rPr>
              <w:t>Lentveida</w:t>
            </w:r>
            <w:proofErr w:type="spellEnd"/>
            <w:r w:rsidRPr="0042610B">
              <w:rPr>
                <w:rFonts w:ascii="Times New Roman" w:eastAsia="Times New Roman" w:hAnsi="Times New Roman" w:cs="Times New Roman"/>
                <w:sz w:val="24"/>
                <w:szCs w:val="24"/>
              </w:rPr>
              <w:t>. Svariem – plātne, atbilstoši tehnologa prasībām.</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Sienas</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Trapecveida nesiltināta skārda apdare uz Z profilu klāja.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Cinkotas tērauda viļņotās loksnes ar vertikālām stiprības ribām. (tipveida)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Cinkotas tērauda viļņotās loksnes ar vertikālām stiprības ribā. (tipveida)</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Krāsots metāls ar stiprības ribām. </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proofErr w:type="spellStart"/>
            <w:r w:rsidRPr="0042610B">
              <w:rPr>
                <w:rFonts w:ascii="Times New Roman" w:eastAsia="Times New Roman" w:hAnsi="Times New Roman" w:cs="Times New Roman"/>
                <w:sz w:val="24"/>
                <w:szCs w:val="24"/>
              </w:rPr>
              <w:t>Sendvičpaneļi</w:t>
            </w:r>
            <w:proofErr w:type="spellEnd"/>
            <w:r w:rsidRPr="0042610B">
              <w:rPr>
                <w:rFonts w:ascii="Times New Roman" w:eastAsia="Times New Roman" w:hAnsi="Times New Roman" w:cs="Times New Roman"/>
                <w:sz w:val="24"/>
                <w:szCs w:val="24"/>
              </w:rPr>
              <w:t>, trapecveida skārds.</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Sendviča veida paneļi</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Jumts</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Trapecveida nesiltināta skārda apdare uz Z profilu klāja.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Cinkotas tērauda loksnes ar nesošo jumta siju klāju. (tipveida)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Cinkotas tērauda loksnes ar nesošo jumta siju klāju. (tipveida)</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Metāla siju konstrukcija ar metāla </w:t>
            </w:r>
            <w:proofErr w:type="spellStart"/>
            <w:r w:rsidRPr="0042610B">
              <w:rPr>
                <w:rFonts w:ascii="Times New Roman" w:eastAsia="Times New Roman" w:hAnsi="Times New Roman" w:cs="Times New Roman"/>
                <w:sz w:val="24"/>
                <w:szCs w:val="24"/>
              </w:rPr>
              <w:t>profillokšņu</w:t>
            </w:r>
            <w:proofErr w:type="spellEnd"/>
            <w:r w:rsidRPr="0042610B">
              <w:rPr>
                <w:rFonts w:ascii="Times New Roman" w:eastAsia="Times New Roman" w:hAnsi="Times New Roman" w:cs="Times New Roman"/>
                <w:sz w:val="24"/>
                <w:szCs w:val="24"/>
              </w:rPr>
              <w:t xml:space="preserve"> segumu.</w:t>
            </w:r>
          </w:p>
          <w:p w:rsidR="0042610B" w:rsidRPr="0042610B" w:rsidRDefault="0042610B" w:rsidP="0042610B">
            <w:pPr>
              <w:spacing w:after="0" w:line="240" w:lineRule="auto"/>
              <w:rPr>
                <w:rFonts w:ascii="Times New Roman" w:eastAsia="Times New Roman" w:hAnsi="Times New Roman" w:cs="Times New Roman"/>
                <w:sz w:val="24"/>
                <w:szCs w:val="24"/>
              </w:rPr>
            </w:pPr>
          </w:p>
        </w:tc>
        <w:tc>
          <w:tcPr>
            <w:tcW w:w="2542" w:type="dxa"/>
            <w:shd w:val="clear" w:color="auto" w:fill="auto"/>
          </w:tcPr>
          <w:p w:rsidR="0042610B" w:rsidRPr="0042610B" w:rsidRDefault="0042610B" w:rsidP="0042610B">
            <w:pPr>
              <w:spacing w:after="0" w:line="240" w:lineRule="auto"/>
              <w:jc w:val="center"/>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Metāla siju konstrukcija ar metāla </w:t>
            </w:r>
            <w:proofErr w:type="spellStart"/>
            <w:r w:rsidRPr="0042610B">
              <w:rPr>
                <w:rFonts w:ascii="Times New Roman" w:eastAsia="Times New Roman" w:hAnsi="Times New Roman" w:cs="Times New Roman"/>
                <w:sz w:val="24"/>
                <w:szCs w:val="24"/>
              </w:rPr>
              <w:t>profillokšņu</w:t>
            </w:r>
            <w:proofErr w:type="spellEnd"/>
            <w:r w:rsidRPr="0042610B">
              <w:rPr>
                <w:rFonts w:ascii="Times New Roman" w:eastAsia="Times New Roman" w:hAnsi="Times New Roman" w:cs="Times New Roman"/>
                <w:sz w:val="24"/>
                <w:szCs w:val="24"/>
              </w:rPr>
              <w:t xml:space="preserve"> segumu un siltinājuma slāni. Jumta segums – metāla.</w:t>
            </w:r>
          </w:p>
        </w:tc>
        <w:tc>
          <w:tcPr>
            <w:tcW w:w="1356" w:type="dxa"/>
            <w:shd w:val="clear" w:color="auto" w:fill="auto"/>
          </w:tcPr>
          <w:p w:rsidR="0042610B" w:rsidRPr="0042610B" w:rsidRDefault="0042610B" w:rsidP="0042610B">
            <w:pPr>
              <w:tabs>
                <w:tab w:val="center" w:pos="1043"/>
              </w:tabs>
              <w:spacing w:after="0" w:line="240" w:lineRule="auto"/>
              <w:rPr>
                <w:rFonts w:ascii="Times New Roman" w:eastAsia="Times New Roman" w:hAnsi="Times New Roman" w:cs="Times New Roman"/>
                <w:sz w:val="24"/>
                <w:szCs w:val="24"/>
              </w:rPr>
            </w:pPr>
            <w:proofErr w:type="spellStart"/>
            <w:r w:rsidRPr="0042610B">
              <w:rPr>
                <w:rFonts w:ascii="Times New Roman" w:eastAsia="Times New Roman" w:hAnsi="Times New Roman" w:cs="Times New Roman"/>
                <w:sz w:val="24"/>
                <w:szCs w:val="24"/>
              </w:rPr>
              <w:t>Divslīpju</w:t>
            </w:r>
            <w:proofErr w:type="spellEnd"/>
            <w:r w:rsidRPr="0042610B">
              <w:rPr>
                <w:rFonts w:ascii="Times New Roman" w:eastAsia="Times New Roman" w:hAnsi="Times New Roman" w:cs="Times New Roman"/>
                <w:sz w:val="24"/>
                <w:szCs w:val="24"/>
              </w:rPr>
              <w:t xml:space="preserve"> vai </w:t>
            </w:r>
            <w:proofErr w:type="spellStart"/>
            <w:r w:rsidRPr="0042610B">
              <w:rPr>
                <w:rFonts w:ascii="Times New Roman" w:eastAsia="Times New Roman" w:hAnsi="Times New Roman" w:cs="Times New Roman"/>
                <w:sz w:val="24"/>
                <w:szCs w:val="24"/>
              </w:rPr>
              <w:t>četrslīpju</w:t>
            </w:r>
            <w:proofErr w:type="spellEnd"/>
            <w:r w:rsidRPr="0042610B">
              <w:rPr>
                <w:rFonts w:ascii="Times New Roman" w:eastAsia="Times New Roman" w:hAnsi="Times New Roman" w:cs="Times New Roman"/>
                <w:sz w:val="24"/>
                <w:szCs w:val="24"/>
              </w:rPr>
              <w:t>, tērauda seguma</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Sadzīves telpas</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Netiek paredzētas.</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Netiek paredzētas</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Netiek paredzētas</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Netiek paredzētas</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Vadības pults telpa, ~ 3x5m, WC, duša, ģērbtuves strādniekiem. Atpūtas telpa, vadības kabinets, laboratorija (3 darbiniekiem). Kopumā paredzētas 28 darbiniekiem.</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Tiek paredzēta.</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lastRenderedPageBreak/>
              <w:t>Paredzētais cilvēku skaits</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0</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0</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0</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0</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28 darbinieki</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1 darbinieks, 3 maiņas</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 xml:space="preserve">Elektrības </w:t>
            </w:r>
            <w:proofErr w:type="spellStart"/>
            <w:r w:rsidRPr="0042610B">
              <w:rPr>
                <w:rFonts w:ascii="Times New Roman" w:eastAsia="Times New Roman" w:hAnsi="Times New Roman" w:cs="Times New Roman"/>
                <w:b/>
                <w:sz w:val="24"/>
                <w:szCs w:val="24"/>
              </w:rPr>
              <w:t>pievads</w:t>
            </w:r>
            <w:proofErr w:type="spellEnd"/>
          </w:p>
        </w:tc>
        <w:tc>
          <w:tcPr>
            <w:tcW w:w="8888" w:type="dxa"/>
            <w:gridSpan w:val="4"/>
            <w:shd w:val="clear" w:color="auto" w:fill="auto"/>
          </w:tcPr>
          <w:p w:rsidR="0042610B" w:rsidRPr="0042610B" w:rsidRDefault="0042610B" w:rsidP="0042610B">
            <w:pPr>
              <w:spacing w:after="0" w:line="240" w:lineRule="auto"/>
              <w:jc w:val="center"/>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Aptuveni 302kW Graudu pieņemšanas kompleksam ar kalti. </w:t>
            </w:r>
            <w:proofErr w:type="spellStart"/>
            <w:r w:rsidRPr="0042610B">
              <w:rPr>
                <w:rFonts w:ascii="Times New Roman" w:eastAsia="Times New Roman" w:hAnsi="Times New Roman" w:cs="Times New Roman"/>
                <w:sz w:val="24"/>
                <w:szCs w:val="24"/>
              </w:rPr>
              <w:t>Elektropievadi</w:t>
            </w:r>
            <w:proofErr w:type="spellEnd"/>
            <w:r w:rsidRPr="0042610B">
              <w:rPr>
                <w:rFonts w:ascii="Times New Roman" w:eastAsia="Times New Roman" w:hAnsi="Times New Roman" w:cs="Times New Roman"/>
                <w:sz w:val="24"/>
                <w:szCs w:val="24"/>
              </w:rPr>
              <w:t xml:space="preserve"> katrai iekārtai atbilstoši tehnoloģiskai shēmai.</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Būvobjekta kopējā maksimālā uzstādītā jauda ir aptuveni 190kW pārslu ražošanai, fasēšanai.</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Pēc tehnoloģijas</w:t>
            </w:r>
          </w:p>
        </w:tc>
      </w:tr>
      <w:tr w:rsidR="0042610B" w:rsidRPr="0042610B" w:rsidTr="0042610B">
        <w:trPr>
          <w:trHeight w:val="1649"/>
        </w:trPr>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proofErr w:type="spellStart"/>
            <w:r w:rsidRPr="0042610B">
              <w:rPr>
                <w:rFonts w:ascii="Times New Roman" w:eastAsia="Times New Roman" w:hAnsi="Times New Roman" w:cs="Times New Roman"/>
                <w:b/>
                <w:sz w:val="24"/>
                <w:szCs w:val="24"/>
              </w:rPr>
              <w:t>Ūdenapgāde</w:t>
            </w:r>
            <w:proofErr w:type="spellEnd"/>
            <w:r w:rsidRPr="0042610B">
              <w:rPr>
                <w:rFonts w:ascii="Times New Roman" w:eastAsia="Times New Roman" w:hAnsi="Times New Roman" w:cs="Times New Roman"/>
                <w:b/>
                <w:sz w:val="24"/>
                <w:szCs w:val="24"/>
              </w:rPr>
              <w:t>, sadzīves kanalizācija</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Netiek paredzēts</w:t>
            </w:r>
          </w:p>
          <w:p w:rsidR="0042610B" w:rsidRPr="0042610B" w:rsidRDefault="0042610B" w:rsidP="0042610B">
            <w:pPr>
              <w:spacing w:after="0" w:line="240" w:lineRule="auto"/>
              <w:rPr>
                <w:rFonts w:ascii="Times New Roman" w:eastAsia="Times New Roman" w:hAnsi="Times New Roman" w:cs="Times New Roman"/>
                <w:strike/>
                <w:sz w:val="24"/>
                <w:szCs w:val="24"/>
              </w:rPr>
            </w:pP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Netiek paredzēts</w:t>
            </w:r>
          </w:p>
          <w:p w:rsidR="0042610B" w:rsidRPr="0042610B" w:rsidRDefault="0042610B" w:rsidP="0042610B">
            <w:pPr>
              <w:spacing w:after="0" w:line="240" w:lineRule="auto"/>
              <w:rPr>
                <w:rFonts w:ascii="Times New Roman" w:eastAsia="Times New Roman" w:hAnsi="Times New Roman" w:cs="Times New Roman"/>
                <w:strike/>
                <w:sz w:val="24"/>
                <w:szCs w:val="24"/>
              </w:rPr>
            </w:pP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Netiek paredzēts. </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Netiek paredzēts.</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Jauns </w:t>
            </w:r>
            <w:proofErr w:type="spellStart"/>
            <w:r w:rsidRPr="0042610B">
              <w:rPr>
                <w:rFonts w:ascii="Times New Roman" w:eastAsia="Times New Roman" w:hAnsi="Times New Roman" w:cs="Times New Roman"/>
                <w:sz w:val="24"/>
                <w:szCs w:val="24"/>
              </w:rPr>
              <w:t>pieslēgums</w:t>
            </w:r>
            <w:proofErr w:type="spellEnd"/>
            <w:r w:rsidRPr="0042610B">
              <w:rPr>
                <w:rFonts w:ascii="Times New Roman" w:eastAsia="Times New Roman" w:hAnsi="Times New Roman" w:cs="Times New Roman"/>
                <w:sz w:val="24"/>
                <w:szCs w:val="24"/>
              </w:rPr>
              <w:t xml:space="preserve"> no tuvākās iespējamās vietas. Sadzīves kanalizācija pieslēgties pie esošās sistēmas, vai uzstādīt bioloģisko attīrīšanas kanalizācijas sistēmu. </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Netiek paredzēts.</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Ventilācija</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Dabīgā</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Piespiedu pēc tehnoloģijas.</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Piespiedu pēc tehnoloģijas.</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Piespiedu pēc tehnoloģijas.</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Piespiedu pēc telpu plānojuma. </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Apkure</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Netiek paredzēta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Netiek paredzēta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Netiek paredzēta</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Daļa telpu paredzēts apkurināt ar katlu iekārtu, kas darbojas ar dabasgāzi.</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Tiek paredzēta sadzīves telpās.</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proofErr w:type="spellStart"/>
            <w:r w:rsidRPr="0042610B">
              <w:rPr>
                <w:rFonts w:ascii="Times New Roman" w:eastAsia="Times New Roman" w:hAnsi="Times New Roman" w:cs="Times New Roman"/>
                <w:b/>
                <w:sz w:val="24"/>
                <w:szCs w:val="24"/>
              </w:rPr>
              <w:t>Zibensaizsardzība</w:t>
            </w:r>
            <w:proofErr w:type="spellEnd"/>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Tiek paredzēta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Tiek paredzēta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Tiek paredzēta</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Tiek paredzēta</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Tiek paredzēta</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w:t>
            </w:r>
          </w:p>
        </w:tc>
      </w:tr>
      <w:tr w:rsidR="0042610B" w:rsidRPr="0042610B" w:rsidTr="0042610B">
        <w:trPr>
          <w:trHeight w:val="1128"/>
        </w:trPr>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Vājstrāvas</w:t>
            </w:r>
          </w:p>
        </w:tc>
        <w:tc>
          <w:tcPr>
            <w:tcW w:w="8888" w:type="dxa"/>
            <w:gridSpan w:val="4"/>
            <w:shd w:val="clear" w:color="auto" w:fill="auto"/>
          </w:tcPr>
          <w:p w:rsidR="0042610B" w:rsidRPr="0042610B" w:rsidRDefault="0042610B" w:rsidP="0042610B">
            <w:pPr>
              <w:spacing w:after="0" w:line="240" w:lineRule="auto"/>
              <w:jc w:val="center"/>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Izejvielu pieņemšanas kompleksam ar kalti paredzēt rotācijas sensoru un pārplūdes sensoru </w:t>
            </w:r>
            <w:proofErr w:type="spellStart"/>
            <w:r w:rsidRPr="0042610B">
              <w:rPr>
                <w:rFonts w:ascii="Times New Roman" w:eastAsia="Times New Roman" w:hAnsi="Times New Roman" w:cs="Times New Roman"/>
                <w:sz w:val="24"/>
                <w:szCs w:val="24"/>
              </w:rPr>
              <w:t>signālakabeļus</w:t>
            </w:r>
            <w:proofErr w:type="spellEnd"/>
            <w:r w:rsidRPr="0042610B">
              <w:rPr>
                <w:rFonts w:ascii="Times New Roman" w:eastAsia="Times New Roman" w:hAnsi="Times New Roman" w:cs="Times New Roman"/>
                <w:sz w:val="24"/>
                <w:szCs w:val="24"/>
              </w:rPr>
              <w:t xml:space="preserve"> katrai iekārtai un gala sensorus katram vārstam un dalītājam atbilstoši tehnoloģiskai shēmai.</w:t>
            </w:r>
          </w:p>
        </w:tc>
        <w:tc>
          <w:tcPr>
            <w:tcW w:w="2542" w:type="dxa"/>
            <w:shd w:val="clear" w:color="auto" w:fill="auto"/>
          </w:tcPr>
          <w:p w:rsidR="0042610B" w:rsidRPr="0042610B" w:rsidRDefault="0042610B" w:rsidP="0042610B">
            <w:pPr>
              <w:spacing w:after="0" w:line="240" w:lineRule="auto"/>
              <w:jc w:val="center"/>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Iekārtām paredzēt rotācijas sensoru un pārplūdes sensoru </w:t>
            </w:r>
            <w:proofErr w:type="spellStart"/>
            <w:r w:rsidRPr="0042610B">
              <w:rPr>
                <w:rFonts w:ascii="Times New Roman" w:eastAsia="Times New Roman" w:hAnsi="Times New Roman" w:cs="Times New Roman"/>
                <w:sz w:val="24"/>
                <w:szCs w:val="24"/>
              </w:rPr>
              <w:t>signālakabeļus</w:t>
            </w:r>
            <w:proofErr w:type="spellEnd"/>
            <w:r w:rsidRPr="0042610B">
              <w:rPr>
                <w:rFonts w:ascii="Times New Roman" w:eastAsia="Times New Roman" w:hAnsi="Times New Roman" w:cs="Times New Roman"/>
                <w:sz w:val="24"/>
                <w:szCs w:val="24"/>
              </w:rPr>
              <w:t xml:space="preserve"> katrai </w:t>
            </w:r>
            <w:r w:rsidRPr="0042610B">
              <w:rPr>
                <w:rFonts w:ascii="Times New Roman" w:eastAsia="Times New Roman" w:hAnsi="Times New Roman" w:cs="Times New Roman"/>
                <w:sz w:val="24"/>
                <w:szCs w:val="24"/>
              </w:rPr>
              <w:lastRenderedPageBreak/>
              <w:t>iekārtai un gala sensorus katram vārstam un dalītājam atbilstoši tehnoloģiskai shēmai.</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highlight w:val="yellow"/>
              </w:rPr>
            </w:pPr>
            <w:r w:rsidRPr="0042610B">
              <w:rPr>
                <w:rFonts w:ascii="Times New Roman" w:eastAsia="Times New Roman" w:hAnsi="Times New Roman" w:cs="Times New Roman"/>
                <w:sz w:val="24"/>
                <w:szCs w:val="24"/>
              </w:rPr>
              <w:lastRenderedPageBreak/>
              <w:t>Pēc tehnoloģijas</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Logi</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w:t>
            </w:r>
          </w:p>
        </w:tc>
        <w:tc>
          <w:tcPr>
            <w:tcW w:w="2542" w:type="dxa"/>
            <w:shd w:val="clear" w:color="auto" w:fill="auto"/>
          </w:tcPr>
          <w:p w:rsidR="0042610B" w:rsidRPr="0042610B" w:rsidRDefault="0042610B" w:rsidP="0042610B">
            <w:pPr>
              <w:spacing w:after="0" w:line="240" w:lineRule="auto"/>
              <w:jc w:val="center"/>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Logi atbilstoši nepieciešamībai.</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Tiek paredzēti vismaz no 2 pusēm.</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Durvis, vārti</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Auduma tipa paceļami vārti caurbrauktuvei</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w:t>
            </w:r>
          </w:p>
        </w:tc>
        <w:tc>
          <w:tcPr>
            <w:tcW w:w="2542" w:type="dxa"/>
            <w:shd w:val="clear" w:color="auto" w:fill="auto"/>
          </w:tcPr>
          <w:p w:rsidR="0042610B" w:rsidRPr="0042610B" w:rsidRDefault="0042610B" w:rsidP="0042610B">
            <w:pPr>
              <w:tabs>
                <w:tab w:val="center" w:pos="1309"/>
              </w:tabs>
              <w:spacing w:after="0" w:line="240" w:lineRule="auto"/>
              <w:jc w:val="center"/>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Durvis un vārti atbilstoši nepieciešamībai</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Paredzētas </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Ārējie tīkli - elektroapgāde</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No jaunā transformatora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No jaunā transformatora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No jaunā transformatora</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No jaunā transformatora</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trike/>
                <w:sz w:val="24"/>
                <w:szCs w:val="24"/>
              </w:rPr>
            </w:pPr>
            <w:r w:rsidRPr="0042610B">
              <w:rPr>
                <w:rFonts w:ascii="Times New Roman" w:eastAsia="Times New Roman" w:hAnsi="Times New Roman" w:cs="Times New Roman"/>
                <w:sz w:val="24"/>
                <w:szCs w:val="24"/>
              </w:rPr>
              <w:t>No jaunā transformatora</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No jaunā transformatora</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Ārējie tīkli – ūdensapgāde</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Nav nepieciešama </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 nepieciešama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 nepieciešama</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 nepieciešama</w:t>
            </w:r>
          </w:p>
        </w:tc>
        <w:tc>
          <w:tcPr>
            <w:tcW w:w="2542" w:type="dxa"/>
            <w:shd w:val="clear" w:color="auto" w:fill="auto"/>
          </w:tcPr>
          <w:p w:rsidR="0042610B" w:rsidRPr="0042610B" w:rsidRDefault="0042610B" w:rsidP="0042610B">
            <w:pPr>
              <w:spacing w:after="0" w:line="240" w:lineRule="auto"/>
              <w:jc w:val="center"/>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Paredzēt saimnieciskām vajadzībām</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 nepieciešama</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Ārējie tīkli – gāzes apgāde</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 nepieciešama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 nepieciešama</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 nepieciešama</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Paredzēt dabasgāzes apgādes sistēmu izejvielu kaltei</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Paredzēt dabasgāzes apgādes sistēmu tvaika ģeneratoram un apkurei</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 nepieciešama</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Ārējie tīkli – kanalizācija</w:t>
            </w:r>
          </w:p>
        </w:tc>
        <w:tc>
          <w:tcPr>
            <w:tcW w:w="2373"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w:t>
            </w:r>
          </w:p>
        </w:tc>
        <w:tc>
          <w:tcPr>
            <w:tcW w:w="2336" w:type="dxa"/>
            <w:shd w:val="clear" w:color="auto" w:fill="auto"/>
          </w:tcPr>
          <w:p w:rsidR="0042610B" w:rsidRPr="0042610B" w:rsidRDefault="0042610B" w:rsidP="0042610B">
            <w:pPr>
              <w:spacing w:after="0" w:line="240" w:lineRule="auto"/>
              <w:rPr>
                <w:rFonts w:ascii="Times New Roman" w:eastAsia="Times New Roman" w:hAnsi="Times New Roman" w:cs="Times New Roman"/>
                <w:strike/>
                <w:sz w:val="24"/>
                <w:szCs w:val="24"/>
              </w:rPr>
            </w:pPr>
            <w:r w:rsidRPr="0042610B">
              <w:rPr>
                <w:rFonts w:ascii="Times New Roman" w:eastAsia="Times New Roman" w:hAnsi="Times New Roman" w:cs="Times New Roman"/>
                <w:sz w:val="24"/>
                <w:szCs w:val="24"/>
              </w:rPr>
              <w:t>Nav</w:t>
            </w:r>
          </w:p>
        </w:tc>
        <w:tc>
          <w:tcPr>
            <w:tcW w:w="1843" w:type="dxa"/>
            <w:shd w:val="clear" w:color="auto" w:fill="auto"/>
          </w:tcPr>
          <w:p w:rsidR="0042610B" w:rsidRPr="0042610B" w:rsidRDefault="0042610B" w:rsidP="0042610B">
            <w:pPr>
              <w:spacing w:after="0" w:line="240" w:lineRule="auto"/>
              <w:rPr>
                <w:rFonts w:ascii="Times New Roman" w:eastAsia="Times New Roman" w:hAnsi="Times New Roman" w:cs="Times New Roman"/>
                <w:i/>
                <w:sz w:val="24"/>
                <w:szCs w:val="24"/>
              </w:rPr>
            </w:pPr>
            <w:proofErr w:type="spellStart"/>
            <w:r w:rsidRPr="0042610B">
              <w:rPr>
                <w:rFonts w:ascii="Times New Roman" w:eastAsia="Times New Roman" w:hAnsi="Times New Roman" w:cs="Times New Roman"/>
                <w:i/>
                <w:sz w:val="24"/>
                <w:szCs w:val="24"/>
              </w:rPr>
              <w:t>Pieslēgums</w:t>
            </w:r>
            <w:proofErr w:type="spellEnd"/>
            <w:r w:rsidRPr="0042610B">
              <w:rPr>
                <w:rFonts w:ascii="Times New Roman" w:eastAsia="Times New Roman" w:hAnsi="Times New Roman" w:cs="Times New Roman"/>
                <w:i/>
                <w:sz w:val="24"/>
                <w:szCs w:val="24"/>
              </w:rPr>
              <w:t xml:space="preserve"> centralizētajai kanalizācijai, ja iespējams</w:t>
            </w:r>
          </w:p>
        </w:tc>
        <w:tc>
          <w:tcPr>
            <w:tcW w:w="2542"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proofErr w:type="spellStart"/>
            <w:r w:rsidRPr="0042610B">
              <w:rPr>
                <w:rFonts w:ascii="Times New Roman" w:eastAsia="Times New Roman" w:hAnsi="Times New Roman" w:cs="Times New Roman"/>
                <w:sz w:val="24"/>
                <w:szCs w:val="24"/>
              </w:rPr>
              <w:t>Pieslēgums</w:t>
            </w:r>
            <w:proofErr w:type="spellEnd"/>
            <w:r w:rsidRPr="0042610B">
              <w:rPr>
                <w:rFonts w:ascii="Times New Roman" w:eastAsia="Times New Roman" w:hAnsi="Times New Roman" w:cs="Times New Roman"/>
                <w:sz w:val="24"/>
                <w:szCs w:val="24"/>
              </w:rPr>
              <w:t xml:space="preserve"> centralizētajai kanalizācijai, ja iespējams</w:t>
            </w:r>
          </w:p>
        </w:tc>
        <w:tc>
          <w:tcPr>
            <w:tcW w:w="1356" w:type="dxa"/>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Nav</w:t>
            </w: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Ārējie tīkli – lietus kanalizācija</w:t>
            </w:r>
          </w:p>
        </w:tc>
        <w:tc>
          <w:tcPr>
            <w:tcW w:w="2373" w:type="dxa"/>
            <w:tcBorders>
              <w:bottom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Novadīšana no jumtiem, izbūvējot trasi uz grāvi</w:t>
            </w:r>
          </w:p>
        </w:tc>
        <w:tc>
          <w:tcPr>
            <w:tcW w:w="2336" w:type="dxa"/>
            <w:tcBorders>
              <w:bottom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Novadīšana no jumtiem, izbūvējot trasi uz grāvi</w:t>
            </w:r>
          </w:p>
        </w:tc>
        <w:tc>
          <w:tcPr>
            <w:tcW w:w="2336" w:type="dxa"/>
            <w:tcBorders>
              <w:bottom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Novadīšana no jumtiem, izbūvējot trasi uz grāvi</w:t>
            </w:r>
          </w:p>
        </w:tc>
        <w:tc>
          <w:tcPr>
            <w:tcW w:w="1843" w:type="dxa"/>
            <w:tcBorders>
              <w:bottom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Novadīšana no jumtiem, </w:t>
            </w:r>
            <w:r w:rsidRPr="0042610B">
              <w:rPr>
                <w:rFonts w:ascii="Times New Roman" w:eastAsia="Times New Roman" w:hAnsi="Times New Roman" w:cs="Times New Roman"/>
                <w:sz w:val="24"/>
                <w:szCs w:val="24"/>
              </w:rPr>
              <w:lastRenderedPageBreak/>
              <w:t>izbūvējot trasi uz grāvi</w:t>
            </w:r>
          </w:p>
        </w:tc>
        <w:tc>
          <w:tcPr>
            <w:tcW w:w="2542" w:type="dxa"/>
            <w:tcBorders>
              <w:bottom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lastRenderedPageBreak/>
              <w:t>Novadīšana no jumtiem, izbūvējot trasi uz grāvi</w:t>
            </w:r>
          </w:p>
        </w:tc>
        <w:tc>
          <w:tcPr>
            <w:tcW w:w="1356" w:type="dxa"/>
            <w:tcBorders>
              <w:bottom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Novadīšana zālienā</w:t>
            </w:r>
          </w:p>
        </w:tc>
      </w:tr>
      <w:tr w:rsidR="0042610B" w:rsidRPr="0042610B" w:rsidTr="0042610B">
        <w:tc>
          <w:tcPr>
            <w:tcW w:w="2235" w:type="dxa"/>
            <w:tcBorders>
              <w:right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Teritorija</w:t>
            </w:r>
          </w:p>
        </w:tc>
        <w:tc>
          <w:tcPr>
            <w:tcW w:w="12786" w:type="dxa"/>
            <w:gridSpan w:val="6"/>
            <w:tcBorders>
              <w:top w:val="single" w:sz="4" w:space="0" w:color="auto"/>
              <w:left w:val="single" w:sz="4" w:space="0" w:color="auto"/>
              <w:bottom w:val="single" w:sz="4" w:space="0" w:color="auto"/>
              <w:right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1.Paredzētiebraucamoceļu no Ķieģeļu ielas.</w:t>
            </w:r>
          </w:p>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2. Paredzēt iekšējo piebrauktuvju un laukumu izbūvi ar asfaltbetona segumu;</w:t>
            </w:r>
          </w:p>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3. Paredzēt teritorijas nožogošanu;</w:t>
            </w:r>
          </w:p>
          <w:p w:rsidR="0042610B" w:rsidRPr="0042610B" w:rsidRDefault="0042610B" w:rsidP="0042610B">
            <w:pPr>
              <w:spacing w:after="0" w:line="240" w:lineRule="auto"/>
              <w:rPr>
                <w:rFonts w:ascii="Times New Roman" w:eastAsia="Times New Roman" w:hAnsi="Times New Roman" w:cs="Times New Roman"/>
                <w:sz w:val="24"/>
                <w:szCs w:val="24"/>
              </w:rPr>
            </w:pPr>
          </w:p>
        </w:tc>
      </w:tr>
      <w:tr w:rsidR="0042610B" w:rsidRPr="0042610B" w:rsidTr="0042610B">
        <w:tc>
          <w:tcPr>
            <w:tcW w:w="2235" w:type="dxa"/>
            <w:shd w:val="clear" w:color="auto" w:fill="auto"/>
          </w:tcPr>
          <w:p w:rsidR="0042610B" w:rsidRPr="0042610B" w:rsidRDefault="0042610B" w:rsidP="0042610B">
            <w:pPr>
              <w:spacing w:after="0" w:line="240" w:lineRule="auto"/>
              <w:rPr>
                <w:rFonts w:ascii="Times New Roman" w:eastAsia="Times New Roman" w:hAnsi="Times New Roman" w:cs="Times New Roman"/>
                <w:b/>
                <w:sz w:val="24"/>
                <w:szCs w:val="24"/>
              </w:rPr>
            </w:pPr>
            <w:r w:rsidRPr="0042610B">
              <w:rPr>
                <w:rFonts w:ascii="Times New Roman" w:eastAsia="Times New Roman" w:hAnsi="Times New Roman" w:cs="Times New Roman"/>
                <w:b/>
                <w:sz w:val="24"/>
                <w:szCs w:val="24"/>
              </w:rPr>
              <w:t>Papildus informācija</w:t>
            </w:r>
          </w:p>
        </w:tc>
        <w:tc>
          <w:tcPr>
            <w:tcW w:w="2373" w:type="dxa"/>
            <w:tcBorders>
              <w:top w:val="single" w:sz="4" w:space="0" w:color="auto"/>
              <w:bottom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Ēkas izmērus un slodzes no tehnoloģiskajām iekārtām iesniedz tehnologs. Betona šahtu un konstrukciju galvenos </w:t>
            </w:r>
            <w:proofErr w:type="spellStart"/>
            <w:r w:rsidRPr="0042610B">
              <w:rPr>
                <w:rFonts w:ascii="Times New Roman" w:eastAsia="Times New Roman" w:hAnsi="Times New Roman" w:cs="Times New Roman"/>
                <w:sz w:val="24"/>
                <w:szCs w:val="24"/>
              </w:rPr>
              <w:t>gabarītizmērus</w:t>
            </w:r>
            <w:proofErr w:type="spellEnd"/>
            <w:r w:rsidRPr="0042610B">
              <w:rPr>
                <w:rFonts w:ascii="Times New Roman" w:eastAsia="Times New Roman" w:hAnsi="Times New Roman" w:cs="Times New Roman"/>
                <w:sz w:val="24"/>
                <w:szCs w:val="24"/>
              </w:rPr>
              <w:t xml:space="preserve"> nosaka tehnologs. </w:t>
            </w:r>
          </w:p>
        </w:tc>
        <w:tc>
          <w:tcPr>
            <w:tcW w:w="2336" w:type="dxa"/>
            <w:tcBorders>
              <w:top w:val="single" w:sz="4" w:space="0" w:color="auto"/>
              <w:bottom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Tvertņu izmērus un slodzes izstrādā tehnologs. Pamatos izstrādājamo ventilācijas kanālu izmērus pēc tehnoloģijas.</w:t>
            </w:r>
          </w:p>
        </w:tc>
        <w:tc>
          <w:tcPr>
            <w:tcW w:w="2336" w:type="dxa"/>
            <w:tcBorders>
              <w:top w:val="single" w:sz="4" w:space="0" w:color="auto"/>
              <w:bottom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Tvertņu izmērus un slodzes izstrādā tehnologs. Pamatos izstrādājamo ventilācijas kanālu izmērus pēc tehnoloģijas.</w:t>
            </w:r>
          </w:p>
        </w:tc>
        <w:tc>
          <w:tcPr>
            <w:tcW w:w="1843" w:type="dxa"/>
            <w:tcBorders>
              <w:top w:val="single" w:sz="4" w:space="0" w:color="auto"/>
              <w:bottom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 xml:space="preserve">Pamatu izmērus un slodzes no iekārtas iesniedz tehnologs. </w:t>
            </w:r>
          </w:p>
        </w:tc>
        <w:tc>
          <w:tcPr>
            <w:tcW w:w="2542" w:type="dxa"/>
            <w:tcBorders>
              <w:top w:val="single" w:sz="4" w:space="0" w:color="auto"/>
              <w:bottom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r w:rsidRPr="0042610B">
              <w:rPr>
                <w:rFonts w:ascii="Times New Roman" w:eastAsia="Times New Roman" w:hAnsi="Times New Roman" w:cs="Times New Roman"/>
                <w:sz w:val="24"/>
                <w:szCs w:val="24"/>
              </w:rPr>
              <w:t>Slodzes uz nesošo tērauda karkasa no iekārtām iesniegs tehnologs pēc ražotāja norādījumiem.</w:t>
            </w:r>
          </w:p>
        </w:tc>
        <w:tc>
          <w:tcPr>
            <w:tcW w:w="1356" w:type="dxa"/>
            <w:tcBorders>
              <w:top w:val="single" w:sz="4" w:space="0" w:color="auto"/>
              <w:bottom w:val="single" w:sz="4" w:space="0" w:color="auto"/>
            </w:tcBorders>
            <w:shd w:val="clear" w:color="auto" w:fill="auto"/>
          </w:tcPr>
          <w:p w:rsidR="0042610B" w:rsidRPr="0042610B" w:rsidRDefault="0042610B" w:rsidP="0042610B">
            <w:pPr>
              <w:spacing w:after="0" w:line="240" w:lineRule="auto"/>
              <w:rPr>
                <w:rFonts w:ascii="Times New Roman" w:eastAsia="Times New Roman" w:hAnsi="Times New Roman" w:cs="Times New Roman"/>
                <w:sz w:val="24"/>
                <w:szCs w:val="24"/>
              </w:rPr>
            </w:pPr>
          </w:p>
        </w:tc>
      </w:tr>
    </w:tbl>
    <w:p w:rsidR="00153DC0" w:rsidRDefault="00153DC0">
      <w:pPr>
        <w:sectPr w:rsidR="00153DC0" w:rsidSect="0042610B">
          <w:pgSz w:w="16838" w:h="11906" w:orient="landscape"/>
          <w:pgMar w:top="1800" w:right="1440" w:bottom="1800" w:left="1440" w:header="708" w:footer="708" w:gutter="0"/>
          <w:cols w:space="708"/>
          <w:docGrid w:linePitch="360"/>
        </w:sectPr>
      </w:pPr>
    </w:p>
    <w:p w:rsidR="00153DC0" w:rsidRPr="00153DC0" w:rsidRDefault="00153DC0" w:rsidP="00153DC0">
      <w:pPr>
        <w:spacing w:after="200" w:line="276" w:lineRule="auto"/>
        <w:jc w:val="right"/>
        <w:rPr>
          <w:rFonts w:ascii="Times New Roman" w:eastAsia="Times New Roman" w:hAnsi="Times New Roman" w:cs="Times New Roman"/>
          <w:b/>
          <w:sz w:val="24"/>
          <w:szCs w:val="24"/>
        </w:rPr>
      </w:pPr>
      <w:r w:rsidRPr="00153DC0">
        <w:rPr>
          <w:rFonts w:ascii="Times New Roman" w:eastAsia="Calibri" w:hAnsi="Times New Roman" w:cs="Times New Roman"/>
          <w:b/>
          <w:sz w:val="24"/>
        </w:rPr>
        <w:lastRenderedPageBreak/>
        <w:t>PROJEKTĒŠANAS UZDEVUMS</w:t>
      </w:r>
    </w:p>
    <w:p w:rsidR="00153DC0" w:rsidRPr="00153DC0" w:rsidRDefault="00153DC0" w:rsidP="00153DC0">
      <w:pPr>
        <w:spacing w:after="0" w:line="240" w:lineRule="auto"/>
        <w:jc w:val="center"/>
        <w:rPr>
          <w:rFonts w:ascii="Times New Roman" w:eastAsia="Times New Roman" w:hAnsi="Times New Roman" w:cs="Times New Roman"/>
          <w:b/>
          <w:sz w:val="24"/>
          <w:szCs w:val="24"/>
        </w:rPr>
      </w:pPr>
      <w:r w:rsidRPr="00153DC0">
        <w:rPr>
          <w:rFonts w:ascii="Times New Roman" w:eastAsia="Times New Roman" w:hAnsi="Times New Roman" w:cs="Times New Roman"/>
          <w:b/>
          <w:sz w:val="24"/>
          <w:szCs w:val="24"/>
        </w:rPr>
        <w:t>Atklātam konkursam</w:t>
      </w:r>
    </w:p>
    <w:p w:rsidR="00153DC0" w:rsidRPr="00153DC0" w:rsidRDefault="00153DC0" w:rsidP="00153DC0">
      <w:pPr>
        <w:spacing w:after="0" w:line="240" w:lineRule="auto"/>
        <w:jc w:val="center"/>
        <w:rPr>
          <w:rFonts w:ascii="Times New Roman" w:eastAsia="Times New Roman" w:hAnsi="Times New Roman" w:cs="Times New Roman"/>
          <w:b/>
          <w:i/>
          <w:sz w:val="24"/>
          <w:szCs w:val="24"/>
        </w:rPr>
      </w:pPr>
      <w:proofErr w:type="spellStart"/>
      <w:r w:rsidRPr="00153DC0">
        <w:rPr>
          <w:rFonts w:ascii="Times New Roman" w:eastAsia="Times New Roman" w:hAnsi="Times New Roman" w:cs="Times New Roman"/>
          <w:b/>
          <w:i/>
          <w:sz w:val="24"/>
          <w:szCs w:val="24"/>
        </w:rPr>
        <w:t>Id.Nr</w:t>
      </w:r>
      <w:proofErr w:type="spellEnd"/>
      <w:r w:rsidRPr="00153DC0">
        <w:rPr>
          <w:rFonts w:ascii="Times New Roman" w:eastAsia="Times New Roman" w:hAnsi="Times New Roman" w:cs="Times New Roman"/>
          <w:b/>
          <w:i/>
          <w:sz w:val="24"/>
          <w:szCs w:val="24"/>
        </w:rPr>
        <w:t>. JPP 2017/21/ERAF</w:t>
      </w:r>
    </w:p>
    <w:p w:rsidR="00153DC0" w:rsidRPr="00153DC0" w:rsidRDefault="00153DC0" w:rsidP="00153DC0">
      <w:pPr>
        <w:spacing w:after="0" w:line="276" w:lineRule="auto"/>
        <w:jc w:val="center"/>
        <w:rPr>
          <w:rFonts w:ascii="Times New Roman" w:eastAsia="Calibri" w:hAnsi="Times New Roman" w:cs="Times New Roman"/>
          <w:b/>
        </w:rPr>
      </w:pPr>
      <w:r w:rsidRPr="00153DC0">
        <w:rPr>
          <w:rFonts w:ascii="Times New Roman" w:eastAsia="Calibri" w:hAnsi="Times New Roman" w:cs="Times New Roman"/>
          <w:b/>
        </w:rPr>
        <w:t>1.DAĻA</w:t>
      </w:r>
    </w:p>
    <w:p w:rsidR="00153DC0" w:rsidRPr="00153DC0" w:rsidRDefault="00153DC0" w:rsidP="00153DC0">
      <w:pPr>
        <w:spacing w:after="0" w:line="240" w:lineRule="auto"/>
        <w:ind w:right="-241"/>
        <w:jc w:val="center"/>
        <w:rPr>
          <w:rFonts w:ascii="Times New Roman" w:eastAsia="Calibri" w:hAnsi="Times New Roman" w:cs="Times New Roman"/>
          <w:b/>
          <w:bCs/>
          <w:sz w:val="24"/>
          <w:szCs w:val="24"/>
        </w:rPr>
      </w:pPr>
      <w:r w:rsidRPr="00153DC0">
        <w:rPr>
          <w:rFonts w:ascii="Times New Roman" w:eastAsia="Calibri" w:hAnsi="Times New Roman" w:cs="Times New Roman"/>
          <w:b/>
          <w:bCs/>
          <w:sz w:val="24"/>
          <w:szCs w:val="24"/>
        </w:rPr>
        <w:t>“</w:t>
      </w:r>
      <w:r w:rsidRPr="00153DC0">
        <w:rPr>
          <w:rFonts w:ascii="Times New Roman" w:eastAsia="Calibri" w:hAnsi="Times New Roman" w:cs="Times New Roman"/>
          <w:b/>
          <w:bCs/>
          <w:i/>
          <w:sz w:val="24"/>
          <w:szCs w:val="24"/>
        </w:rPr>
        <w:t>Jēkabpils Valsts ģimnāzijas pārbūves Rūdolfa Blaumaņa  ielā 27, Jēkabpilī</w:t>
      </w:r>
      <w:r w:rsidRPr="00153DC0">
        <w:rPr>
          <w:rFonts w:ascii="Times New Roman" w:eastAsia="Calibri" w:hAnsi="Times New Roman" w:cs="Times New Roman"/>
          <w:b/>
          <w:bCs/>
          <w:sz w:val="24"/>
          <w:szCs w:val="24"/>
        </w:rPr>
        <w:t>”</w:t>
      </w:r>
    </w:p>
    <w:p w:rsidR="00153DC0" w:rsidRPr="00153DC0" w:rsidRDefault="00153DC0" w:rsidP="00153DC0">
      <w:pPr>
        <w:spacing w:after="0" w:line="240" w:lineRule="auto"/>
        <w:ind w:right="-241"/>
        <w:jc w:val="center"/>
        <w:rPr>
          <w:rFonts w:ascii="Times New Roman" w:eastAsia="Calibri" w:hAnsi="Times New Roman" w:cs="Times New Roman"/>
          <w:b/>
          <w:bCs/>
          <w:sz w:val="24"/>
          <w:szCs w:val="24"/>
        </w:rPr>
      </w:pPr>
      <w:r w:rsidRPr="00153DC0">
        <w:rPr>
          <w:rFonts w:ascii="Times New Roman" w:eastAsia="Calibri" w:hAnsi="Times New Roman" w:cs="Times New Roman"/>
          <w:b/>
          <w:bCs/>
          <w:sz w:val="24"/>
          <w:szCs w:val="24"/>
        </w:rPr>
        <w:t>būvprojekta izstrādei un autoruzraudzībai</w:t>
      </w:r>
    </w:p>
    <w:p w:rsidR="00153DC0" w:rsidRPr="00153DC0" w:rsidRDefault="00153DC0" w:rsidP="00153DC0">
      <w:pPr>
        <w:spacing w:after="0" w:line="240" w:lineRule="auto"/>
        <w:ind w:right="-238"/>
        <w:jc w:val="center"/>
        <w:rPr>
          <w:rFonts w:ascii="Times New Roman" w:eastAsia="Calibri" w:hAnsi="Times New Roman" w:cs="Times New Roman"/>
          <w:b/>
          <w:bCs/>
          <w:sz w:val="24"/>
          <w:szCs w:val="24"/>
        </w:rPr>
      </w:pPr>
    </w:p>
    <w:p w:rsidR="00153DC0" w:rsidRPr="00153DC0" w:rsidRDefault="00153DC0" w:rsidP="00153DC0">
      <w:pPr>
        <w:spacing w:after="0" w:line="240" w:lineRule="auto"/>
        <w:ind w:right="-238"/>
        <w:rPr>
          <w:rFonts w:ascii="Times New Roman" w:eastAsia="Calibri" w:hAnsi="Times New Roman" w:cs="Times New Roman"/>
          <w:b/>
          <w:bCs/>
          <w:sz w:val="24"/>
          <w:szCs w:val="24"/>
        </w:rPr>
      </w:pPr>
      <w:r w:rsidRPr="00153DC0">
        <w:rPr>
          <w:rFonts w:ascii="Times New Roman" w:eastAsia="Calibri" w:hAnsi="Times New Roman" w:cs="Times New Roman"/>
          <w:b/>
          <w:bCs/>
          <w:sz w:val="24"/>
          <w:szCs w:val="24"/>
        </w:rPr>
        <w:t>I VISPĀRĒJĀS PRASĪBAS</w:t>
      </w:r>
    </w:p>
    <w:p w:rsidR="00153DC0" w:rsidRPr="00153DC0" w:rsidRDefault="00153DC0" w:rsidP="00153DC0">
      <w:pPr>
        <w:numPr>
          <w:ilvl w:val="0"/>
          <w:numId w:val="6"/>
        </w:numPr>
        <w:spacing w:after="0" w:line="276"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Pamatojums un būvprojekta vispārīgs apraksts</w:t>
      </w:r>
    </w:p>
    <w:p w:rsidR="00153DC0" w:rsidRPr="00153DC0" w:rsidRDefault="00153DC0" w:rsidP="00153DC0">
      <w:pPr>
        <w:spacing w:after="0" w:line="276" w:lineRule="auto"/>
        <w:ind w:right="-1" w:firstLine="1"/>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Jēkabpils pilsētas pašvaldībā projekta „Jēkabpils vispārējās izglītības iestāžu mācību vides un infrastruktūras uzlabošana’’ ietvaros tiks pilnībā modernizēta Jēkabpils Valsts ģimnāzija. Saskaņā ar MK noteikumiem Nr.323 “Darbības programmas "Izaugsme un nodarbinātība" 8.1.2. specifiskā atbalsta mērķa "Uzlabot vispārējās izglītības iestāžu mācību vidi" īstenošanas noteikumi” specifiskā atbalsta ietvaros skolās tiks izveidota ergonomiska mācību vide, ieviesti informācijas un komunikācijas tehnoloģiju risinājumi un iegādāts aprīkojums. </w:t>
      </w:r>
    </w:p>
    <w:p w:rsidR="00153DC0" w:rsidRPr="00153DC0" w:rsidRDefault="00153DC0" w:rsidP="00153DC0">
      <w:pPr>
        <w:spacing w:after="0" w:line="276" w:lineRule="auto"/>
        <w:ind w:right="-1"/>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Valsts ģimnāzijā paredzēts ergonomiski uzlabot mācību telpas un kabinetus, kurās izmantotās tehnoloģijas nodrošinās iespēju mācību procesā tās izmantot integrēti. Skolā tiks ergonomiski uzlabota auditorija, kur tiks ierīkots digitālais postaments iekārtu vadībai, </w:t>
      </w:r>
      <w:proofErr w:type="spellStart"/>
      <w:r w:rsidRPr="00153DC0">
        <w:rPr>
          <w:rFonts w:ascii="Times New Roman" w:eastAsia="Calibri" w:hAnsi="Times New Roman" w:cs="Times New Roman"/>
          <w:sz w:val="24"/>
          <w:szCs w:val="24"/>
        </w:rPr>
        <w:t>multifunkcionāla</w:t>
      </w:r>
      <w:proofErr w:type="spellEnd"/>
      <w:r w:rsidRPr="00153DC0">
        <w:rPr>
          <w:rFonts w:ascii="Times New Roman" w:eastAsia="Calibri" w:hAnsi="Times New Roman" w:cs="Times New Roman"/>
          <w:sz w:val="24"/>
          <w:szCs w:val="24"/>
        </w:rPr>
        <w:t xml:space="preserve"> iekārta, kura nodrošina vizuālās prezentācijas rīku centralizētu pielietošanu, tiešraides un ieraksta funkciju, planšetdatoru vadību, koordinē attēlošanu un līdzdalību, kameru ar mikrofoniem u.c. iegāde nepieciešama mūsdienīga mācību procesa nodrošināšanai. Pielietojamā tehnoloģija ļauj vadīt un pārvaldīt ar acumirkļa atgriezenisku saiti starp pasniedzēja, audzēkņu datortehniku (planšetdatori, portatīvie vai stacionārie datori u.c.) un </w:t>
      </w:r>
      <w:proofErr w:type="spellStart"/>
      <w:r w:rsidRPr="00153DC0">
        <w:rPr>
          <w:rFonts w:ascii="Times New Roman" w:eastAsia="Calibri" w:hAnsi="Times New Roman" w:cs="Times New Roman"/>
          <w:sz w:val="24"/>
          <w:szCs w:val="24"/>
        </w:rPr>
        <w:t>vizualizācijas</w:t>
      </w:r>
      <w:proofErr w:type="spellEnd"/>
      <w:r w:rsidRPr="00153DC0">
        <w:rPr>
          <w:rFonts w:ascii="Times New Roman" w:eastAsia="Calibri" w:hAnsi="Times New Roman" w:cs="Times New Roman"/>
          <w:sz w:val="24"/>
          <w:szCs w:val="24"/>
        </w:rPr>
        <w:t xml:space="preserve"> iekārtām (skārienjūtīgais displejs, dokumentu kamera u.c.) dažādus datņu formātus, tai skaitā dalīties ar dažāda veida un satura informāciju. Interaktīvā veidā uz viena displeja var darboties vairākas personas/audzēkņi. Ar iekārtas palīdzību tiek nodrošināta balsošanas sistēmas funkcionalitāte, prezentāciju pārvaldība, ka arī mācību stundu vai semināru videoieraksts. Tiek plānota savstarpēji savietojamu daudzlietotāju un </w:t>
      </w:r>
      <w:proofErr w:type="spellStart"/>
      <w:r w:rsidRPr="00153DC0">
        <w:rPr>
          <w:rFonts w:ascii="Times New Roman" w:eastAsia="Calibri" w:hAnsi="Times New Roman" w:cs="Times New Roman"/>
          <w:sz w:val="24"/>
          <w:szCs w:val="24"/>
        </w:rPr>
        <w:t>daudzuzdevumu</w:t>
      </w:r>
      <w:proofErr w:type="spellEnd"/>
      <w:r w:rsidRPr="00153DC0">
        <w:rPr>
          <w:rFonts w:ascii="Times New Roman" w:eastAsia="Calibri" w:hAnsi="Times New Roman" w:cs="Times New Roman"/>
          <w:sz w:val="24"/>
          <w:szCs w:val="24"/>
        </w:rPr>
        <w:t xml:space="preserve"> režīmus atbalstošu digitālo mācību līdzekļu un tehnoloģiju pielietošana. </w:t>
      </w:r>
    </w:p>
    <w:p w:rsidR="00153DC0" w:rsidRPr="00153DC0" w:rsidRDefault="00153DC0" w:rsidP="00153DC0">
      <w:pPr>
        <w:spacing w:after="0" w:line="276"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Jēkabpils Valsts ģimnāzijā tiks attīstīts Reģionālais metodiskais centrs.</w:t>
      </w:r>
    </w:p>
    <w:p w:rsidR="00153DC0" w:rsidRPr="00153DC0" w:rsidRDefault="00153DC0" w:rsidP="00153DC0">
      <w:pPr>
        <w:spacing w:after="0" w:line="257"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Jēkabpils Valsts ģimnāzijā pavisam tiks ergonomiski uzlabotas 43 mācību telpas, kuras paredzētas vispārējās vidējās izglītības programmas īstenošanai 24 klašu komplektiem: ergonomiski uzlaboti un aprīkoti 6 dabaszinātņu kabineti- 2 bioloģijas, 2 fizikas, 1 ķīmijas un 1 dabaszinātņu kabinets, 6 svešvalodu kabineti, universālas klašu telpas (25 lielās un 6 mazās), paredzētais skolēnu skaits 720. Esošais informātikas kabinets tiks pārplānots par modulāru klasi. Skolā tiks aprīkota auditorija, kur MK noteikumu Nr. 281 “Noteikumi par valsts vispārējās vidējās izglītības standartu, mācību priekšmetu standartiem un izglītības programmu paraugiem” paredz tādus mācību metožu veidus kā lekcijas, simpozijus, vizualizēšanu, zinātniski pētnieciskos lasījumus, kur dalībnieku skaits ir vairāk par 80 skolēniem. Auditorija jāaprīko ar projektoru ar atbilstošu lēcu, akustikas iekārtu komplektu, digitālo postamentu, multimediju satura un iekārtu menedžmenta sistēmu, kameru komplektu mācību procesa attēlošanai, ekrānu ar atbilstošiem stiprinājumiem.  Projektā paredzēts pārbūvēt un paplašināt virtuves telpas, </w:t>
      </w:r>
      <w:r w:rsidRPr="00153DC0">
        <w:rPr>
          <w:rFonts w:ascii="Times New Roman" w:eastAsia="Calibri" w:hAnsi="Times New Roman" w:cs="Times New Roman"/>
          <w:sz w:val="24"/>
          <w:szCs w:val="24"/>
        </w:rPr>
        <w:lastRenderedPageBreak/>
        <w:t>izbūvējot piebūvi pie esošās ēkas. Tiks pārbūvēta sporta zāle, nojauktas tribīnes, projektēta piebūve ģērbtuvju, dušu un palīgtelpu izvietošanai. Piebūves telpas projektējamas ievērtējot “LFF Stadionu un infrastruktūras noteikumu 2013.-2018.gadam” prasības.</w:t>
      </w:r>
    </w:p>
    <w:p w:rsidR="00153DC0" w:rsidRPr="00153DC0" w:rsidRDefault="00153DC0" w:rsidP="00153DC0">
      <w:pPr>
        <w:spacing w:after="200" w:line="276" w:lineRule="auto"/>
        <w:ind w:right="-1"/>
        <w:jc w:val="both"/>
        <w:rPr>
          <w:rFonts w:ascii="Times New Roman" w:eastAsia="Calibri" w:hAnsi="Times New Roman" w:cs="Times New Roman"/>
          <w:sz w:val="24"/>
          <w:szCs w:val="24"/>
        </w:rPr>
      </w:pPr>
      <w:r w:rsidRPr="00153DC0">
        <w:rPr>
          <w:rFonts w:ascii="Times New Roman" w:eastAsia="Calibri" w:hAnsi="Times New Roman" w:cs="Times New Roman"/>
          <w:bCs/>
          <w:spacing w:val="-2"/>
          <w:sz w:val="24"/>
          <w:szCs w:val="24"/>
        </w:rPr>
        <w:t xml:space="preserve">Projektā jāparedz esošo izglītības iestādes mācību korpusu telpu atjaunošana, pārbūve un ergonomiskās mācību vides uzlabošana - klašu, kabinetu, mācību telpu, laboratoriju, gaiteņu, sanitāro mezglu pārbūve un atjaunošana. Jāprojektē iekšējie inženiertīkli- ŪK, AVK, ESS, lai uzlabotu klimatiskos apstākļus mācību telpās, esošās ventilācijas sistēmas uzlabošana, to samērojot ar klašu telpu izmēriem un paredzēto skolēnu skaitu, nodrošinot pietiekamu svaiga gaisa pieplūdumu mācību telpām, jāizveido ergonomisks un pietiekams apgaismojums klašu telpās, jāparedz ergonomiskas, viegli pārvietojamas mēbeles daudzveidīgu darba formu izmantošanai atbilstoši Latvijas standartā „Mēbeles. Krēsli un galdi mācību iestādēm” noteiktām prasībām. </w:t>
      </w:r>
    </w:p>
    <w:p w:rsidR="00153DC0" w:rsidRPr="00153DC0" w:rsidRDefault="00153DC0" w:rsidP="00153DC0">
      <w:pPr>
        <w:numPr>
          <w:ilvl w:val="0"/>
          <w:numId w:val="6"/>
        </w:numPr>
        <w:spacing w:after="0" w:line="240"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 xml:space="preserve">Projektējamās būves galvenie parametri: </w:t>
      </w:r>
    </w:p>
    <w:p w:rsidR="00153DC0" w:rsidRPr="00153DC0" w:rsidRDefault="00153DC0" w:rsidP="00153DC0">
      <w:pPr>
        <w:spacing w:after="0" w:line="240" w:lineRule="auto"/>
        <w:ind w:left="57" w:right="-1"/>
        <w:rPr>
          <w:rFonts w:ascii="Times New Roman" w:eastAsia="Calibri" w:hAnsi="Times New Roman" w:cs="Times New Roman"/>
          <w:sz w:val="24"/>
          <w:szCs w:val="24"/>
          <w:vertAlign w:val="superscript"/>
        </w:rPr>
      </w:pPr>
      <w:r w:rsidRPr="00153DC0">
        <w:rPr>
          <w:rFonts w:ascii="Times New Roman" w:eastAsia="Calibri" w:hAnsi="Times New Roman" w:cs="Times New Roman"/>
          <w:sz w:val="24"/>
          <w:szCs w:val="24"/>
        </w:rPr>
        <w:t>Zemes gabala (kadastra Nr. 5601 002 1945) kopējā platība - 36929 m</w:t>
      </w:r>
      <w:r w:rsidRPr="00153DC0">
        <w:rPr>
          <w:rFonts w:ascii="Times New Roman" w:eastAsia="Calibri" w:hAnsi="Times New Roman" w:cs="Times New Roman"/>
          <w:sz w:val="24"/>
          <w:szCs w:val="24"/>
          <w:vertAlign w:val="superscript"/>
        </w:rPr>
        <w:t xml:space="preserve">2 </w:t>
      </w:r>
    </w:p>
    <w:p w:rsidR="00153DC0" w:rsidRPr="00153DC0" w:rsidRDefault="00153DC0" w:rsidP="00153DC0">
      <w:pPr>
        <w:spacing w:after="0" w:line="240" w:lineRule="auto"/>
        <w:ind w:left="57" w:right="-1"/>
        <w:rPr>
          <w:rFonts w:ascii="Times New Roman" w:eastAsia="Calibri" w:hAnsi="Times New Roman" w:cs="Times New Roman"/>
          <w:sz w:val="24"/>
          <w:szCs w:val="24"/>
        </w:rPr>
      </w:pPr>
      <w:r w:rsidRPr="00153DC0">
        <w:rPr>
          <w:rFonts w:ascii="Times New Roman" w:eastAsia="Calibri" w:hAnsi="Times New Roman" w:cs="Times New Roman"/>
          <w:sz w:val="24"/>
          <w:szCs w:val="24"/>
        </w:rPr>
        <w:t>Zemesgabala projektēšanas robežas- 18232 m</w:t>
      </w:r>
      <w:r w:rsidRPr="00153DC0">
        <w:rPr>
          <w:rFonts w:ascii="Times New Roman" w:eastAsia="Calibri" w:hAnsi="Times New Roman" w:cs="Times New Roman"/>
          <w:sz w:val="24"/>
          <w:szCs w:val="24"/>
          <w:vertAlign w:val="superscript"/>
        </w:rPr>
        <w:t>2</w:t>
      </w:r>
    </w:p>
    <w:p w:rsidR="00153DC0" w:rsidRPr="00153DC0" w:rsidRDefault="00153DC0" w:rsidP="00153DC0">
      <w:pPr>
        <w:spacing w:after="0" w:line="240" w:lineRule="auto"/>
        <w:ind w:left="57" w:right="-1"/>
        <w:rPr>
          <w:rFonts w:ascii="Times New Roman" w:eastAsia="Calibri" w:hAnsi="Times New Roman" w:cs="Times New Roman"/>
          <w:sz w:val="24"/>
          <w:szCs w:val="24"/>
        </w:rPr>
      </w:pPr>
      <w:r w:rsidRPr="00153DC0">
        <w:rPr>
          <w:rFonts w:ascii="Times New Roman" w:eastAsia="Calibri" w:hAnsi="Times New Roman" w:cs="Times New Roman"/>
          <w:sz w:val="24"/>
          <w:szCs w:val="24"/>
        </w:rPr>
        <w:t>Teritorijas plānojumā atļautā izmantošana – PI (Nekomerciālās sabiedrisko  iestāžu apbūves teritorija)</w:t>
      </w:r>
    </w:p>
    <w:p w:rsidR="00153DC0" w:rsidRPr="00153DC0" w:rsidRDefault="00153DC0" w:rsidP="00153DC0">
      <w:pPr>
        <w:spacing w:after="0" w:line="240" w:lineRule="auto"/>
        <w:ind w:left="57" w:right="-1"/>
        <w:rPr>
          <w:rFonts w:ascii="Times New Roman" w:eastAsia="Calibri" w:hAnsi="Times New Roman" w:cs="Times New Roman"/>
          <w:sz w:val="24"/>
          <w:szCs w:val="24"/>
        </w:rPr>
      </w:pPr>
      <w:r w:rsidRPr="00153DC0">
        <w:rPr>
          <w:rFonts w:ascii="Times New Roman" w:eastAsia="Calibri" w:hAnsi="Times New Roman" w:cs="Times New Roman"/>
          <w:sz w:val="24"/>
          <w:szCs w:val="24"/>
        </w:rPr>
        <w:t>Maksimālais stāvu skaits - 5</w:t>
      </w:r>
    </w:p>
    <w:p w:rsidR="00153DC0" w:rsidRPr="00153DC0" w:rsidRDefault="00153DC0" w:rsidP="00153DC0">
      <w:pPr>
        <w:spacing w:after="0" w:line="240" w:lineRule="auto"/>
        <w:ind w:left="57" w:right="-1"/>
        <w:rPr>
          <w:rFonts w:ascii="Times New Roman" w:eastAsia="Calibri" w:hAnsi="Times New Roman" w:cs="Times New Roman"/>
          <w:sz w:val="24"/>
          <w:szCs w:val="24"/>
        </w:rPr>
      </w:pPr>
      <w:r w:rsidRPr="00153DC0">
        <w:rPr>
          <w:rFonts w:ascii="Times New Roman" w:eastAsia="Calibri" w:hAnsi="Times New Roman" w:cs="Times New Roman"/>
          <w:sz w:val="24"/>
          <w:szCs w:val="24"/>
        </w:rPr>
        <w:t>Maksimālā apbūves intensitāte – 60%;</w:t>
      </w:r>
    </w:p>
    <w:p w:rsidR="00153DC0" w:rsidRPr="00153DC0" w:rsidRDefault="00153DC0" w:rsidP="00153DC0">
      <w:pPr>
        <w:spacing w:after="0" w:line="240" w:lineRule="auto"/>
        <w:ind w:left="57" w:right="-1"/>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Minimālā brīvā teritorija – 30%. </w:t>
      </w:r>
    </w:p>
    <w:p w:rsidR="00153DC0" w:rsidRPr="00153DC0" w:rsidRDefault="00153DC0" w:rsidP="00153DC0">
      <w:pPr>
        <w:numPr>
          <w:ilvl w:val="0"/>
          <w:numId w:val="6"/>
        </w:numPr>
        <w:spacing w:after="0" w:line="276" w:lineRule="auto"/>
        <w:ind w:right="-397"/>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Projektēšanas pamatnosacījumi</w:t>
      </w:r>
    </w:p>
    <w:p w:rsidR="00153DC0" w:rsidRPr="00153DC0" w:rsidRDefault="00153DC0" w:rsidP="00153DC0">
      <w:pPr>
        <w:numPr>
          <w:ilvl w:val="1"/>
          <w:numId w:val="6"/>
        </w:numPr>
        <w:spacing w:after="0" w:line="276" w:lineRule="auto"/>
        <w:ind w:left="567" w:right="-397" w:hanging="567"/>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Projekta izstrādes mērķis:</w:t>
      </w:r>
    </w:p>
    <w:p w:rsidR="00153DC0" w:rsidRPr="00153DC0" w:rsidRDefault="00153DC0" w:rsidP="00153DC0">
      <w:pPr>
        <w:spacing w:after="0" w:line="276" w:lineRule="auto"/>
        <w:ind w:left="57"/>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Būvprojekta izstrādes mērķis ir nodrošināt Jēkabpils Valsts ģimnāziju ar ergonomiskām, mācību procesam atbilstošām, piemērotām un mūsdienīgām telpām, veicot esošo ģimnāzijas ēku infrastruktūras atjaunošanu. Pilnībā izveidota ergonomiska mācību vide 24 klašu komplektiem- 43 mācību telpas (tai skaitā 6 dabas zinātņu kabineti, 6 svešvalodu kabineti, 25 lielās un 6 mazās universālas klases).</w:t>
      </w:r>
    </w:p>
    <w:p w:rsidR="00153DC0" w:rsidRPr="00153DC0" w:rsidRDefault="00153DC0" w:rsidP="00153DC0">
      <w:pPr>
        <w:numPr>
          <w:ilvl w:val="1"/>
          <w:numId w:val="6"/>
        </w:numPr>
        <w:spacing w:after="0" w:line="276" w:lineRule="auto"/>
        <w:ind w:left="567" w:hanging="567"/>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Projektēšanas stadijas:</w:t>
      </w:r>
    </w:p>
    <w:p w:rsidR="00153DC0" w:rsidRPr="00153DC0" w:rsidRDefault="00153DC0" w:rsidP="00153DC0">
      <w:pPr>
        <w:spacing w:after="0" w:line="276" w:lineRule="auto"/>
        <w:ind w:left="113"/>
        <w:rPr>
          <w:rFonts w:ascii="Times New Roman" w:eastAsia="Calibri" w:hAnsi="Times New Roman" w:cs="Times New Roman"/>
          <w:sz w:val="24"/>
          <w:szCs w:val="24"/>
        </w:rPr>
      </w:pPr>
      <w:r w:rsidRPr="00153DC0">
        <w:rPr>
          <w:rFonts w:ascii="Times New Roman" w:eastAsia="Calibri" w:hAnsi="Times New Roman" w:cs="Times New Roman"/>
          <w:sz w:val="24"/>
          <w:szCs w:val="24"/>
        </w:rPr>
        <w:t>Būvprojekts BP- ar atzīmi būvatļaujā par projektēšanas nosacījumu izpildi</w:t>
      </w:r>
    </w:p>
    <w:p w:rsidR="00153DC0" w:rsidRPr="00153DC0" w:rsidRDefault="00153DC0" w:rsidP="00153DC0">
      <w:pPr>
        <w:numPr>
          <w:ilvl w:val="1"/>
          <w:numId w:val="6"/>
        </w:numPr>
        <w:tabs>
          <w:tab w:val="left" w:pos="567"/>
        </w:tabs>
        <w:spacing w:after="0" w:line="276" w:lineRule="auto"/>
        <w:ind w:left="1418" w:hanging="1418"/>
        <w:contextualSpacing/>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Būvprojekta izstrādes termiņi:</w:t>
      </w:r>
    </w:p>
    <w:p w:rsidR="00153DC0" w:rsidRPr="00153DC0" w:rsidRDefault="00153DC0" w:rsidP="00153DC0">
      <w:pPr>
        <w:spacing w:after="0" w:line="276" w:lineRule="auto"/>
        <w:ind w:left="142"/>
        <w:rPr>
          <w:rFonts w:ascii="Times New Roman" w:eastAsia="Calibri" w:hAnsi="Times New Roman" w:cs="Times New Roman"/>
          <w:sz w:val="24"/>
          <w:szCs w:val="24"/>
        </w:rPr>
      </w:pPr>
      <w:r w:rsidRPr="00153DC0">
        <w:rPr>
          <w:rFonts w:ascii="Times New Roman" w:eastAsia="Calibri" w:hAnsi="Times New Roman" w:cs="Times New Roman"/>
          <w:sz w:val="24"/>
          <w:szCs w:val="24"/>
        </w:rPr>
        <w:t>Ne vairāk kā 150 (viens simts piecdesmit) kalendārās dienas no līguma noslēgšanas</w:t>
      </w:r>
    </w:p>
    <w:p w:rsidR="00153DC0" w:rsidRPr="00153DC0" w:rsidRDefault="00153DC0" w:rsidP="00153DC0">
      <w:pPr>
        <w:spacing w:after="200" w:line="276" w:lineRule="auto"/>
        <w:rPr>
          <w:rFonts w:ascii="Times New Roman" w:eastAsia="Calibri" w:hAnsi="Times New Roman" w:cs="Times New Roman"/>
          <w:b/>
          <w:sz w:val="24"/>
          <w:szCs w:val="24"/>
        </w:rPr>
      </w:pPr>
      <w:r w:rsidRPr="00153DC0">
        <w:rPr>
          <w:rFonts w:ascii="Times New Roman" w:eastAsia="Calibri" w:hAnsi="Times New Roman" w:cs="Times New Roman"/>
          <w:b/>
          <w:sz w:val="24"/>
          <w:szCs w:val="24"/>
        </w:rPr>
        <w:t>4. Vispārīgās prasības:</w:t>
      </w:r>
    </w:p>
    <w:tbl>
      <w:tblPr>
        <w:tblW w:w="9923" w:type="dxa"/>
        <w:tblInd w:w="108" w:type="dxa"/>
        <w:tblLook w:val="04A0" w:firstRow="1" w:lastRow="0" w:firstColumn="1" w:lastColumn="0" w:noHBand="0" w:noVBand="1"/>
      </w:tblPr>
      <w:tblGrid>
        <w:gridCol w:w="567"/>
        <w:gridCol w:w="189"/>
        <w:gridCol w:w="7872"/>
        <w:gridCol w:w="94"/>
        <w:gridCol w:w="776"/>
        <w:gridCol w:w="425"/>
      </w:tblGrid>
      <w:tr w:rsidR="00153DC0" w:rsidRPr="00153DC0" w:rsidTr="00432419">
        <w:trPr>
          <w:gridAfter w:val="2"/>
          <w:wAfter w:w="1201" w:type="dxa"/>
        </w:trPr>
        <w:tc>
          <w:tcPr>
            <w:tcW w:w="567" w:type="dxa"/>
            <w:shd w:val="clear" w:color="auto" w:fill="auto"/>
          </w:tcPr>
          <w:p w:rsidR="00153DC0" w:rsidRPr="00153DC0" w:rsidRDefault="00153DC0" w:rsidP="00153DC0">
            <w:pPr>
              <w:spacing w:after="200" w:line="276" w:lineRule="auto"/>
              <w:ind w:left="-108"/>
              <w:rPr>
                <w:rFonts w:ascii="Times New Roman" w:eastAsia="Calibri" w:hAnsi="Times New Roman" w:cs="Times New Roman"/>
                <w:b/>
                <w:sz w:val="24"/>
                <w:szCs w:val="24"/>
              </w:rPr>
            </w:pPr>
            <w:r w:rsidRPr="00153DC0">
              <w:rPr>
                <w:rFonts w:ascii="Times New Roman" w:eastAsia="Calibri" w:hAnsi="Times New Roman" w:cs="Times New Roman"/>
                <w:b/>
                <w:sz w:val="24"/>
                <w:szCs w:val="24"/>
              </w:rPr>
              <w:t>4.1.</w:t>
            </w:r>
          </w:p>
        </w:tc>
        <w:tc>
          <w:tcPr>
            <w:tcW w:w="8155" w:type="dxa"/>
            <w:gridSpan w:val="3"/>
            <w:shd w:val="clear" w:color="auto" w:fill="auto"/>
          </w:tcPr>
          <w:p w:rsidR="00153DC0" w:rsidRPr="00153DC0" w:rsidRDefault="00153DC0" w:rsidP="00153DC0">
            <w:pPr>
              <w:spacing w:after="0" w:line="276" w:lineRule="auto"/>
              <w:ind w:left="-1168"/>
              <w:rPr>
                <w:rFonts w:ascii="Times New Roman" w:eastAsia="Calibri" w:hAnsi="Times New Roman" w:cs="Times New Roman"/>
                <w:b/>
                <w:sz w:val="24"/>
                <w:szCs w:val="24"/>
              </w:rPr>
            </w:pPr>
            <w:r w:rsidRPr="00153DC0">
              <w:rPr>
                <w:rFonts w:ascii="Times New Roman" w:eastAsia="Calibri" w:hAnsi="Times New Roman" w:cs="Times New Roman"/>
                <w:b/>
                <w:sz w:val="24"/>
                <w:szCs w:val="24"/>
              </w:rPr>
              <w:t xml:space="preserve">Pasūtītājs </w:t>
            </w:r>
            <w:proofErr w:type="spellStart"/>
            <w:r w:rsidRPr="00153DC0">
              <w:rPr>
                <w:rFonts w:ascii="Times New Roman" w:eastAsia="Calibri" w:hAnsi="Times New Roman" w:cs="Times New Roman"/>
                <w:b/>
                <w:sz w:val="24"/>
                <w:szCs w:val="24"/>
              </w:rPr>
              <w:t>Pasūtītājs</w:t>
            </w:r>
            <w:proofErr w:type="spellEnd"/>
            <w:r w:rsidRPr="00153DC0">
              <w:rPr>
                <w:rFonts w:ascii="Times New Roman" w:eastAsia="Calibri" w:hAnsi="Times New Roman" w:cs="Times New Roman"/>
                <w:b/>
                <w:sz w:val="24"/>
                <w:szCs w:val="24"/>
              </w:rPr>
              <w:t xml:space="preserve"> nodrošina būvprojekta izstrādātāju ar:</w:t>
            </w:r>
          </w:p>
        </w:tc>
      </w:tr>
      <w:tr w:rsidR="00153DC0" w:rsidRPr="00153DC0" w:rsidTr="00432419">
        <w:trPr>
          <w:gridAfter w:val="3"/>
          <w:wAfter w:w="1295" w:type="dxa"/>
        </w:trPr>
        <w:tc>
          <w:tcPr>
            <w:tcW w:w="756" w:type="dxa"/>
            <w:gridSpan w:val="2"/>
            <w:shd w:val="clear" w:color="auto" w:fill="auto"/>
          </w:tcPr>
          <w:p w:rsidR="00153DC0" w:rsidRPr="00153DC0" w:rsidRDefault="00153DC0" w:rsidP="00153DC0">
            <w:pPr>
              <w:spacing w:after="0" w:line="276" w:lineRule="auto"/>
              <w:rPr>
                <w:rFonts w:ascii="Times New Roman" w:eastAsia="Calibri" w:hAnsi="Times New Roman" w:cs="Times New Roman"/>
                <w:b/>
                <w:sz w:val="24"/>
                <w:szCs w:val="24"/>
              </w:rPr>
            </w:pPr>
            <w:r w:rsidRPr="00153DC0">
              <w:rPr>
                <w:rFonts w:ascii="Times New Roman" w:eastAsia="Calibri" w:hAnsi="Times New Roman" w:cs="Times New Roman"/>
                <w:sz w:val="24"/>
                <w:szCs w:val="24"/>
              </w:rPr>
              <w:t>4.1.1.</w:t>
            </w:r>
          </w:p>
        </w:tc>
        <w:tc>
          <w:tcPr>
            <w:tcW w:w="7872" w:type="dxa"/>
            <w:shd w:val="clear" w:color="auto" w:fill="auto"/>
          </w:tcPr>
          <w:p w:rsidR="00153DC0" w:rsidRPr="00153DC0" w:rsidRDefault="00153DC0" w:rsidP="00153DC0">
            <w:pPr>
              <w:spacing w:after="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ar projekta izstrādes kontaktpersonu no Pasūtītāja puses; </w:t>
            </w:r>
          </w:p>
        </w:tc>
      </w:tr>
      <w:tr w:rsidR="00153DC0" w:rsidRPr="00153DC0" w:rsidTr="00432419">
        <w:trPr>
          <w:gridAfter w:val="3"/>
          <w:wAfter w:w="1295" w:type="dxa"/>
        </w:trPr>
        <w:tc>
          <w:tcPr>
            <w:tcW w:w="756" w:type="dxa"/>
            <w:gridSpan w:val="2"/>
            <w:shd w:val="clear" w:color="auto" w:fill="auto"/>
          </w:tcPr>
          <w:p w:rsidR="00153DC0" w:rsidRPr="00153DC0" w:rsidRDefault="00153DC0" w:rsidP="00153DC0">
            <w:pPr>
              <w:spacing w:after="0" w:line="276" w:lineRule="auto"/>
              <w:rPr>
                <w:rFonts w:ascii="Times New Roman" w:eastAsia="Calibri" w:hAnsi="Times New Roman" w:cs="Times New Roman"/>
                <w:b/>
                <w:sz w:val="24"/>
                <w:szCs w:val="24"/>
              </w:rPr>
            </w:pPr>
            <w:r w:rsidRPr="00153DC0">
              <w:rPr>
                <w:rFonts w:ascii="Times New Roman" w:eastAsia="Calibri" w:hAnsi="Times New Roman" w:cs="Times New Roman"/>
                <w:sz w:val="24"/>
                <w:szCs w:val="24"/>
              </w:rPr>
              <w:t>4.1.2.</w:t>
            </w:r>
          </w:p>
          <w:p w:rsidR="00153DC0" w:rsidRPr="00153DC0" w:rsidRDefault="00153DC0" w:rsidP="00153DC0">
            <w:pPr>
              <w:spacing w:after="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4.1.3.</w:t>
            </w:r>
          </w:p>
          <w:p w:rsidR="00153DC0" w:rsidRPr="00153DC0" w:rsidRDefault="00153DC0" w:rsidP="00153DC0">
            <w:pPr>
              <w:spacing w:after="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4.1.4.</w:t>
            </w:r>
          </w:p>
        </w:tc>
        <w:tc>
          <w:tcPr>
            <w:tcW w:w="7872" w:type="dxa"/>
            <w:shd w:val="clear" w:color="auto" w:fill="auto"/>
          </w:tcPr>
          <w:p w:rsidR="00153DC0" w:rsidRPr="00153DC0" w:rsidRDefault="00153DC0" w:rsidP="00153DC0">
            <w:pPr>
              <w:spacing w:after="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zemes gabalu lietošanas dokumentiem;</w:t>
            </w:r>
          </w:p>
          <w:p w:rsidR="00153DC0" w:rsidRPr="00153DC0" w:rsidRDefault="00153DC0" w:rsidP="00153DC0">
            <w:pPr>
              <w:spacing w:after="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ēkas inventarizācijas plāniem;</w:t>
            </w:r>
          </w:p>
          <w:p w:rsidR="00153DC0" w:rsidRPr="00153DC0" w:rsidRDefault="00153DC0" w:rsidP="00153DC0">
            <w:pPr>
              <w:spacing w:after="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tehniskiem noteikumiem no iesaistītām institūcijām un komunikāciju īpašniekiem</w:t>
            </w:r>
          </w:p>
        </w:tc>
      </w:tr>
      <w:tr w:rsidR="00153DC0" w:rsidRPr="00153DC0" w:rsidTr="00432419">
        <w:tc>
          <w:tcPr>
            <w:tcW w:w="9923" w:type="dxa"/>
            <w:gridSpan w:val="6"/>
            <w:shd w:val="clear" w:color="auto" w:fill="auto"/>
          </w:tcPr>
          <w:p w:rsidR="00153DC0" w:rsidRPr="00153DC0" w:rsidRDefault="00153DC0" w:rsidP="00153DC0">
            <w:pPr>
              <w:spacing w:after="0" w:line="240" w:lineRule="auto"/>
              <w:ind w:left="-108" w:firstLine="108"/>
              <w:rPr>
                <w:rFonts w:ascii="Times New Roman" w:eastAsia="Calibri" w:hAnsi="Times New Roman" w:cs="Times New Roman"/>
                <w:b/>
                <w:sz w:val="24"/>
                <w:szCs w:val="24"/>
              </w:rPr>
            </w:pPr>
            <w:r w:rsidRPr="00153DC0">
              <w:rPr>
                <w:rFonts w:ascii="Times New Roman" w:eastAsia="Calibri" w:hAnsi="Times New Roman" w:cs="Times New Roman"/>
                <w:b/>
                <w:sz w:val="24"/>
                <w:szCs w:val="24"/>
              </w:rPr>
              <w:t>4.2. Izpildītājs:</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pacing w:after="0" w:line="240" w:lineRule="auto"/>
              <w:ind w:left="187" w:hanging="227"/>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Veic objekta tehnisko apsekošanu un sastāda objekta apsekošanas aktu saskaņā ar LBN 405-15 “Būvju tehniskā apsekošana”; veic </w:t>
            </w:r>
            <w:proofErr w:type="spellStart"/>
            <w:r w:rsidRPr="00153DC0">
              <w:rPr>
                <w:rFonts w:ascii="Times New Roman" w:eastAsia="Calibri" w:hAnsi="Times New Roman" w:cs="Times New Roman"/>
                <w:sz w:val="24"/>
                <w:szCs w:val="24"/>
              </w:rPr>
              <w:t>ģeotehnisko</w:t>
            </w:r>
            <w:proofErr w:type="spellEnd"/>
            <w:r w:rsidRPr="00153DC0">
              <w:rPr>
                <w:rFonts w:ascii="Times New Roman" w:eastAsia="Calibri" w:hAnsi="Times New Roman" w:cs="Times New Roman"/>
                <w:sz w:val="24"/>
                <w:szCs w:val="24"/>
              </w:rPr>
              <w:t xml:space="preserve"> izpēti piebūvju projektēšanai nepieciešamā apjomā;</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pacing w:after="0" w:line="240" w:lineRule="auto"/>
              <w:ind w:left="187" w:hanging="227"/>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lastRenderedPageBreak/>
              <w:t xml:space="preserve">Veic ēkas energoefektivitātes novērtējumu aprēķinātajai energoefektivitātei. Ēkas pagaidu </w:t>
            </w:r>
            <w:proofErr w:type="spellStart"/>
            <w:r w:rsidRPr="00153DC0">
              <w:rPr>
                <w:rFonts w:ascii="Times New Roman" w:eastAsia="Calibri" w:hAnsi="Times New Roman" w:cs="Times New Roman"/>
                <w:sz w:val="24"/>
                <w:szCs w:val="24"/>
              </w:rPr>
              <w:t>energosertifikāta</w:t>
            </w:r>
            <w:proofErr w:type="spellEnd"/>
            <w:r w:rsidRPr="00153DC0">
              <w:rPr>
                <w:rFonts w:ascii="Times New Roman" w:eastAsia="Calibri" w:hAnsi="Times New Roman" w:cs="Times New Roman"/>
                <w:sz w:val="24"/>
                <w:szCs w:val="24"/>
              </w:rPr>
              <w:t xml:space="preserve"> izstrāde; </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napToGrid w:val="0"/>
              <w:spacing w:after="0" w:line="240" w:lineRule="auto"/>
              <w:ind w:left="187" w:hanging="227"/>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Izstrādā būvprojektu saskaņā ar Jēkabpils pilsētas 2010. gada 4. marta saistošiem noteikumiem Nr.6 “Jēkabpils pilsētas teritorijas plānojums ar grozījumiem 2007.līdz 2019.gadam”, Būvniecības likuma, 19.08.2014. Ministru kabineta noteikumu Nr.500 “Vispārīgie būvnoteikumi”, Nr. 529 “Ēku būvnoteikumi”, MK noteikumu Nr. 610 “</w:t>
            </w:r>
            <w:r w:rsidRPr="00153DC0">
              <w:rPr>
                <w:rFonts w:ascii="Times New Roman" w:eastAsia="Calibri" w:hAnsi="Times New Roman" w:cs="Times New Roman"/>
                <w:bCs/>
                <w:sz w:val="24"/>
                <w:szCs w:val="24"/>
              </w:rPr>
              <w:t xml:space="preserve">Higiēnas prasības izglītības iestādēm, kas īsteno vispārējās pamatizglītības, vispārējās vidējās izglītības, profesionālās pamatizglītības, arodizglītības vai profesionālās vidējās izglītības programmas”, </w:t>
            </w:r>
            <w:r w:rsidRPr="00153DC0">
              <w:rPr>
                <w:rFonts w:ascii="Times New Roman" w:eastAsia="Calibri" w:hAnsi="Times New Roman" w:cs="Times New Roman"/>
                <w:sz w:val="24"/>
                <w:szCs w:val="24"/>
              </w:rPr>
              <w:t>spēkā esošo Latvijas Republikas būvnormatīvu un citu normatīvo aktu prasībām;</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pacing w:after="0" w:line="276" w:lineRule="auto"/>
              <w:ind w:left="187" w:hanging="227"/>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Dokumentācijas izstrādes gaitā saskaņo ar Pasūtītāju telpu plānojumu, interjera risinājumus, konkrētās izvēlētās iekārtas, materiālus un tehniskos risinājumus. Izstrādā skolas telpu funkcijām atbilstošu mēbeļu un funkcionālā aprīkojuma izvietojuma plānu, mēbeļu un aprīkojuma specifikācijas, kā arī telpu interjera apdares risinājumus un specifikācijas; </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pacing w:after="0" w:line="276" w:lineRule="auto"/>
              <w:ind w:left="187" w:hanging="227"/>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Saskaņā ar projektēšanas uzdevumu sagatavo būvniecības iesniegumu un izstrādā būvprojektu atbilstoši līguma, būvatļaujas, spēkā esošu būvnormatīvu, Valsts standartu, tehnisko noteikumu un citu normatīvo aktu prasībām; </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pacing w:after="0" w:line="276" w:lineRule="auto"/>
              <w:ind w:left="187" w:hanging="227"/>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Nodrošina būvprojektā iekļauto materiālu un būvizstrādājumu atbilstību LR normatīvajiem aktiem un Eiropas Savienības standartiem;  </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pacing w:after="0" w:line="276" w:lineRule="auto"/>
              <w:ind w:left="187" w:hanging="227"/>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Nosaka būvprojekta izmaksas atbilstoši Latvijas būvnormatīva LBN 501-15 "</w:t>
            </w:r>
            <w:proofErr w:type="spellStart"/>
            <w:r w:rsidRPr="00153DC0">
              <w:rPr>
                <w:rFonts w:ascii="Times New Roman" w:eastAsia="Calibri" w:hAnsi="Times New Roman" w:cs="Times New Roman"/>
                <w:sz w:val="24"/>
                <w:szCs w:val="24"/>
              </w:rPr>
              <w:t>Būvizmaksu</w:t>
            </w:r>
            <w:proofErr w:type="spellEnd"/>
            <w:r w:rsidRPr="00153DC0">
              <w:rPr>
                <w:rFonts w:ascii="Times New Roman" w:eastAsia="Calibri" w:hAnsi="Times New Roman" w:cs="Times New Roman"/>
                <w:sz w:val="24"/>
                <w:szCs w:val="24"/>
              </w:rPr>
              <w:t xml:space="preserve"> noteikšanas kārtība” prasībām. Aprēķina un uzrāda visas būvniecības izmaksas, nodalot atsevišķi attiecināmajās un neattiecināmajās izmaksas, energoefektivitātes uzlabošanas, ēkas iekštelpu tehniskās atjaunošanas, mācību tehnisko līdzekļu un mēbeļu, sporta infrastruktūras, teritorijas labiekārtošanas darbu, materiālu un mehānismu izmaksu pozīcijas saskaņā ar MK noteikumiem Nr.323 “Darbības programmas „Izaugsme un nodarbinātība” 8.1.2. specifiskā atbalsta mērķa „Uzlabot vispārējās izglītības iestāžu mācību vidi” īstenošanas noteikumu atbalstāmo darbību un izmaksu </w:t>
            </w:r>
            <w:proofErr w:type="spellStart"/>
            <w:r w:rsidRPr="00153DC0">
              <w:rPr>
                <w:rFonts w:ascii="Times New Roman" w:eastAsia="Calibri" w:hAnsi="Times New Roman" w:cs="Times New Roman"/>
                <w:sz w:val="24"/>
                <w:szCs w:val="24"/>
              </w:rPr>
              <w:t>attiecināmības</w:t>
            </w:r>
            <w:proofErr w:type="spellEnd"/>
            <w:r w:rsidRPr="00153DC0">
              <w:rPr>
                <w:rFonts w:ascii="Times New Roman" w:eastAsia="Calibri" w:hAnsi="Times New Roman" w:cs="Times New Roman"/>
                <w:sz w:val="24"/>
                <w:szCs w:val="24"/>
              </w:rPr>
              <w:t xml:space="preserve"> nosacījumiem;</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pacing w:after="0" w:line="276" w:lineRule="auto"/>
              <w:ind w:left="187" w:hanging="227"/>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Izstrādā tehnisko dokumentāciju atbilstoši Ministru kabineta 19.08.2014. noteikumu Nr. 500 «Vispārīgie būvnoteikumi», Nr. 529 “Ēku būvnoteikumi” un LBN 202-15 "Būvprojekta saturs un noformēšana"” prasībām;</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pacing w:after="0" w:line="276" w:lineRule="auto"/>
              <w:ind w:left="187" w:hanging="227"/>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Saskaņo būvprojektu ar Pasūtītāju, ieinteresētajām institūcijām, komunikāciju īpašniekiem, zemju īpašniekiem;</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pacing w:after="0" w:line="276" w:lineRule="auto"/>
              <w:ind w:left="318"/>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Iesniedz pilnu būvprojektu ekspertīzei, kuru nodrošina un apmaksā pasūtītājs. Izpildītājs nodrošina būvprojekta autoru līdzdalību ekspertīzes norisē, tajā skaitā konstatēto kļūdu un nepilnību novēršanā, līdz brīdim, kad Pasūtītājs saņem pozitīvu būvekspertīzes atzinumu;</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pacing w:after="0" w:line="276" w:lineRule="auto"/>
              <w:ind w:left="318"/>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Izstrādā projektu satiksmes organizācijai būvdarbu laikā;</w:t>
            </w:r>
          </w:p>
          <w:p w:rsidR="00153DC0" w:rsidRPr="00153DC0" w:rsidRDefault="00153DC0" w:rsidP="00153DC0">
            <w:pPr>
              <w:numPr>
                <w:ilvl w:val="0"/>
                <w:numId w:val="7"/>
              </w:numPr>
              <w:spacing w:after="0" w:line="276" w:lineRule="auto"/>
              <w:ind w:left="318"/>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Izstrādā darbu organizācijas projektu (DOP), kurā paredzēti pasākumi būvdarbu nodrošināšanai vienlaicīgi ar mācību procesu;</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pacing w:after="0" w:line="276" w:lineRule="auto"/>
              <w:ind w:left="318"/>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Būvprojekta izstrādē nodrošina būvprojekta vadītāja līdzdalību, kurš veic projektēšanas darbu koordinēšanu starp atsevišķām projekta daļām un to savstarpējo saskaņošanu, kā arī atbild par projekta atbilstību Latvijas būvnormatīvu, Tehnisko noteikumu un darba uzdevuma prasībām;</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pacing w:after="0" w:line="276" w:lineRule="auto"/>
              <w:ind w:left="318"/>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Nekavējoties rakstiski informē Pasūtītāju par problēmām un apgrūtinājumiem, kas radušies būvprojekta izstrādes gaitā un kas varētu ietekmēt būvprojekta izstrādi un termiņus;</w:t>
            </w:r>
          </w:p>
        </w:tc>
      </w:tr>
      <w:tr w:rsidR="00153DC0" w:rsidRPr="00153DC0" w:rsidTr="00432419">
        <w:trPr>
          <w:gridAfter w:val="1"/>
          <w:wAfter w:w="425" w:type="dxa"/>
        </w:trPr>
        <w:tc>
          <w:tcPr>
            <w:tcW w:w="9498" w:type="dxa"/>
            <w:gridSpan w:val="5"/>
            <w:shd w:val="clear" w:color="auto" w:fill="auto"/>
          </w:tcPr>
          <w:p w:rsidR="00153DC0" w:rsidRPr="00153DC0" w:rsidRDefault="00153DC0" w:rsidP="00153DC0">
            <w:pPr>
              <w:numPr>
                <w:ilvl w:val="0"/>
                <w:numId w:val="7"/>
              </w:numPr>
              <w:spacing w:after="0" w:line="276" w:lineRule="auto"/>
              <w:ind w:left="318"/>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Kļūdainu risinājumu gadījumā ietver nepieciešamo korekciju izstrādāšanu būvprojekta dokumentācijā bez papildu izmaksām Pasūtītājam;</w:t>
            </w:r>
          </w:p>
          <w:p w:rsidR="00153DC0" w:rsidRPr="00153DC0" w:rsidRDefault="00153DC0" w:rsidP="00153DC0">
            <w:pPr>
              <w:numPr>
                <w:ilvl w:val="0"/>
                <w:numId w:val="7"/>
              </w:numPr>
              <w:spacing w:after="0" w:line="276" w:lineRule="auto"/>
              <w:ind w:left="318"/>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lastRenderedPageBreak/>
              <w:t>Projektēšanas uzdevums ir precizējams un saskaņojams ar pasūtītāju, detalizēta projekta daļu iespējamo tehnisko un vizuālo risinājumu izvēles gadījumā;</w:t>
            </w:r>
          </w:p>
          <w:p w:rsidR="00153DC0" w:rsidRPr="00153DC0" w:rsidRDefault="00153DC0" w:rsidP="00153DC0">
            <w:pPr>
              <w:numPr>
                <w:ilvl w:val="0"/>
                <w:numId w:val="7"/>
              </w:numPr>
              <w:spacing w:after="0" w:line="276" w:lineRule="auto"/>
              <w:ind w:left="318"/>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Nepieciešamības gadījumā izpildītājs veic papildus uzmērīšanas un izpētes darbus.</w:t>
            </w:r>
          </w:p>
        </w:tc>
      </w:tr>
    </w:tbl>
    <w:p w:rsidR="00153DC0" w:rsidRPr="00153DC0" w:rsidRDefault="00153DC0" w:rsidP="00153DC0">
      <w:pPr>
        <w:spacing w:after="0" w:line="276" w:lineRule="auto"/>
        <w:rPr>
          <w:rFonts w:ascii="Times New Roman" w:eastAsia="Calibri" w:hAnsi="Times New Roman" w:cs="Times New Roman"/>
          <w:b/>
          <w:sz w:val="24"/>
          <w:szCs w:val="24"/>
        </w:rPr>
      </w:pPr>
      <w:r w:rsidRPr="00153DC0">
        <w:rPr>
          <w:rFonts w:ascii="Times New Roman" w:eastAsia="Calibri" w:hAnsi="Times New Roman" w:cs="Times New Roman"/>
          <w:b/>
          <w:sz w:val="24"/>
          <w:szCs w:val="24"/>
        </w:rPr>
        <w:lastRenderedPageBreak/>
        <w:t>5. Būvprojekta izstrādi veikt atbilstoši:</w:t>
      </w:r>
    </w:p>
    <w:p w:rsidR="00153DC0" w:rsidRPr="00153DC0" w:rsidRDefault="00153DC0" w:rsidP="00153DC0">
      <w:pPr>
        <w:spacing w:after="0" w:line="276" w:lineRule="auto"/>
        <w:ind w:right="-454"/>
        <w:rPr>
          <w:rFonts w:ascii="Times New Roman" w:eastAsia="Calibri" w:hAnsi="Times New Roman" w:cs="Times New Roman"/>
          <w:b/>
          <w:sz w:val="24"/>
          <w:szCs w:val="24"/>
        </w:rPr>
      </w:pPr>
      <w:r w:rsidRPr="00153DC0">
        <w:rPr>
          <w:rFonts w:ascii="Times New Roman" w:eastAsia="Calibri" w:hAnsi="Times New Roman" w:cs="Times New Roman"/>
          <w:b/>
          <w:sz w:val="24"/>
          <w:szCs w:val="24"/>
        </w:rPr>
        <w:t>Projekta izstrādi jāveic atbilstoši:</w:t>
      </w:r>
    </w:p>
    <w:p w:rsidR="00153DC0" w:rsidRPr="00153DC0" w:rsidRDefault="00153DC0" w:rsidP="00153DC0">
      <w:pPr>
        <w:spacing w:after="0" w:line="240" w:lineRule="auto"/>
        <w:rPr>
          <w:rFonts w:ascii="Times New Roman" w:eastAsia="Calibri" w:hAnsi="Times New Roman" w:cs="Times New Roman"/>
          <w:b/>
          <w:sz w:val="24"/>
          <w:szCs w:val="24"/>
        </w:rPr>
      </w:pPr>
      <w:r w:rsidRPr="00153DC0">
        <w:rPr>
          <w:rFonts w:ascii="Times New Roman" w:eastAsia="Calibri" w:hAnsi="Times New Roman" w:cs="Times New Roman"/>
          <w:b/>
          <w:sz w:val="24"/>
          <w:szCs w:val="24"/>
        </w:rPr>
        <w:t>Projekta izstrādi jāveic atbilstoši:</w:t>
      </w:r>
    </w:p>
    <w:p w:rsidR="00153DC0" w:rsidRPr="00153DC0" w:rsidRDefault="00153DC0" w:rsidP="00153DC0">
      <w:pPr>
        <w:numPr>
          <w:ilvl w:val="0"/>
          <w:numId w:val="12"/>
        </w:numPr>
        <w:tabs>
          <w:tab w:val="left" w:pos="284"/>
        </w:tabs>
        <w:spacing w:after="0" w:line="240" w:lineRule="auto"/>
        <w:ind w:left="357" w:hanging="357"/>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 xml:space="preserve">Ministru kabineta </w:t>
      </w:r>
      <w:r w:rsidRPr="00153DC0">
        <w:rPr>
          <w:rFonts w:ascii="Times New Roman" w:eastAsia="Calibri" w:hAnsi="Times New Roman" w:cs="Times New Roman"/>
          <w:sz w:val="24"/>
          <w:szCs w:val="24"/>
        </w:rPr>
        <w:t xml:space="preserve">19.08.2014. </w:t>
      </w:r>
      <w:r w:rsidRPr="00153DC0">
        <w:rPr>
          <w:rFonts w:ascii="Times New Roman" w:eastAsia="Calibri" w:hAnsi="Times New Roman" w:cs="Times New Roman"/>
          <w:bCs/>
          <w:sz w:val="24"/>
          <w:szCs w:val="24"/>
        </w:rPr>
        <w:t xml:space="preserve">noteikumiem </w:t>
      </w:r>
      <w:r w:rsidRPr="00153DC0">
        <w:rPr>
          <w:rFonts w:ascii="Times New Roman" w:eastAsia="Calibri" w:hAnsi="Times New Roman" w:cs="Times New Roman"/>
          <w:sz w:val="24"/>
          <w:szCs w:val="24"/>
        </w:rPr>
        <w:t>Nr.500 “Vispārīgie būvnoteikumi”;</w:t>
      </w:r>
    </w:p>
    <w:p w:rsidR="00153DC0" w:rsidRPr="00153DC0" w:rsidRDefault="00153DC0" w:rsidP="00153DC0">
      <w:pPr>
        <w:numPr>
          <w:ilvl w:val="0"/>
          <w:numId w:val="12"/>
        </w:numPr>
        <w:tabs>
          <w:tab w:val="left" w:pos="284"/>
        </w:tabs>
        <w:spacing w:after="0" w:line="240" w:lineRule="auto"/>
        <w:ind w:left="357" w:hanging="357"/>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02.09.2014. noteikumiem Nr.529</w:t>
      </w:r>
      <w:r w:rsidRPr="00153DC0">
        <w:rPr>
          <w:rFonts w:ascii="Times New Roman" w:eastAsia="Calibri" w:hAnsi="Times New Roman" w:cs="Times New Roman"/>
          <w:sz w:val="24"/>
          <w:szCs w:val="24"/>
        </w:rPr>
        <w:t xml:space="preserve"> „Ēku būvnoteikumi”;</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bCs/>
          <w:sz w:val="24"/>
          <w:szCs w:val="24"/>
        </w:rPr>
      </w:pPr>
      <w:r w:rsidRPr="00153DC0">
        <w:rPr>
          <w:rFonts w:ascii="Times New Roman" w:eastAsia="Calibri" w:hAnsi="Times New Roman" w:cs="Times New Roman"/>
          <w:bCs/>
          <w:sz w:val="24"/>
          <w:szCs w:val="24"/>
        </w:rPr>
        <w:t>Ministru kabineta 16.09.2014. noteikumiem Nr.551 „Ostu hidrotehnisko, siltumenerģijas, gāzes un citu, atsevišķi neklasificētu, inženierbūvju būvnoteikumi”;</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Ministru kabineta 30.06.2015. noteikumiem Nr.337 „</w:t>
      </w:r>
      <w:r w:rsidRPr="00153DC0">
        <w:rPr>
          <w:rFonts w:ascii="Times New Roman" w:eastAsia="Calibri" w:hAnsi="Times New Roman" w:cs="Times New Roman"/>
          <w:sz w:val="24"/>
          <w:szCs w:val="24"/>
        </w:rPr>
        <w:t>Noteikumi par Latvijas būvnormatīvu LBN 405-15 "Būvju tehniskā apsekošana"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Ministru kabineta 30.06.2015. noteikumiem Nr.334 „</w:t>
      </w:r>
      <w:r w:rsidRPr="00153DC0">
        <w:rPr>
          <w:rFonts w:ascii="Times New Roman" w:eastAsia="Calibri" w:hAnsi="Times New Roman" w:cs="Times New Roman"/>
          <w:sz w:val="24"/>
          <w:szCs w:val="24"/>
        </w:rPr>
        <w:t>Noteikumi par Latvijas būvnormatīvu LBN 005-15 "Inženierizpētes noteikumi būvniecībā"</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Ministru kabineta 27.12.2002. noteikumiem Nr.610</w:t>
      </w:r>
      <w:r w:rsidRPr="00153DC0">
        <w:rPr>
          <w:rFonts w:ascii="Times New Roman" w:eastAsia="Calibri" w:hAnsi="Times New Roman" w:cs="Times New Roman"/>
          <w:b/>
          <w:bCs/>
          <w:sz w:val="24"/>
          <w:szCs w:val="24"/>
        </w:rPr>
        <w:t xml:space="preserve"> </w:t>
      </w:r>
      <w:r w:rsidRPr="00153DC0">
        <w:rPr>
          <w:rFonts w:ascii="Times New Roman" w:eastAsia="Calibri" w:hAnsi="Times New Roman" w:cs="Times New Roman"/>
          <w:sz w:val="24"/>
          <w:szCs w:val="24"/>
        </w:rPr>
        <w:t>„Higiēnas prasības vispārējās pamatizglītības, vispārējās vidējās izglītības un profesionālās izglītības iestādēm”;</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 xml:space="preserve">Ministru kabineta 30.06.2015. noteikumiem </w:t>
      </w:r>
      <w:r w:rsidRPr="00153DC0">
        <w:rPr>
          <w:rFonts w:ascii="Times New Roman" w:eastAsia="Calibri" w:hAnsi="Times New Roman" w:cs="Times New Roman"/>
          <w:sz w:val="24"/>
          <w:szCs w:val="24"/>
        </w:rPr>
        <w:t>Nr.339 “</w:t>
      </w:r>
      <w:r w:rsidRPr="00153DC0">
        <w:rPr>
          <w:rFonts w:ascii="Times New Roman" w:eastAsia="Calibri" w:hAnsi="Times New Roman" w:cs="Times New Roman"/>
          <w:bCs/>
          <w:sz w:val="24"/>
          <w:szCs w:val="24"/>
        </w:rPr>
        <w:t>Noteikumi par Latvijas būvnormatīvu LBN 002-15 “Ēku norobežojošo konstrukciju siltumtehnika””;</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30.06.2015. noteikumiem Nr.338 „</w:t>
      </w:r>
      <w:r w:rsidRPr="00153DC0">
        <w:rPr>
          <w:rFonts w:ascii="Times New Roman" w:eastAsia="Calibri" w:hAnsi="Times New Roman" w:cs="Times New Roman"/>
          <w:sz w:val="24"/>
          <w:szCs w:val="24"/>
        </w:rPr>
        <w:t>Noteikumi par Latvijas būvnormatīvu LBN 003-15 "Būvklimatoloģija"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sz w:val="24"/>
          <w:szCs w:val="24"/>
        </w:rPr>
        <w:t xml:space="preserve"> Ministru kabineta 16.06.2015. noteikumiem Nr.312 „Noteikumi par Latvijas būvnormatīvu LBN 016-15 "Būvakustika"”;</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30.06.2015. noteikumiem Nr.333 „</w:t>
      </w:r>
      <w:r w:rsidRPr="00153DC0">
        <w:rPr>
          <w:rFonts w:ascii="Times New Roman" w:eastAsia="Calibri" w:hAnsi="Times New Roman" w:cs="Times New Roman"/>
          <w:sz w:val="24"/>
          <w:szCs w:val="24"/>
        </w:rPr>
        <w:t>Noteikumi par Latvijas būvnormatīvu LBN 201-15 „Būvju ugunsdrošība””;</w:t>
      </w:r>
    </w:p>
    <w:p w:rsidR="00153DC0" w:rsidRPr="00153DC0" w:rsidRDefault="00153DC0" w:rsidP="00153DC0">
      <w:pPr>
        <w:numPr>
          <w:ilvl w:val="0"/>
          <w:numId w:val="12"/>
        </w:numPr>
        <w:tabs>
          <w:tab w:val="num" w:pos="284"/>
          <w:tab w:val="num" w:pos="426"/>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 xml:space="preserve">Ministru kabineta 30.06.2015. noteikumiem Nr.281 </w:t>
      </w:r>
      <w:r w:rsidRPr="00153DC0">
        <w:rPr>
          <w:rFonts w:ascii="Times New Roman" w:eastAsia="Calibri" w:hAnsi="Times New Roman" w:cs="Times New Roman"/>
          <w:sz w:val="24"/>
          <w:szCs w:val="24"/>
        </w:rPr>
        <w:t>„Noteikumi par Latvijas būvnormatīvu LBN 202-15 "Būvprojekta saturs un noformēšana"”;</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26.05.2015. noteikumiem Nr.254 „</w:t>
      </w:r>
      <w:r w:rsidRPr="00153DC0">
        <w:rPr>
          <w:rFonts w:ascii="Times New Roman" w:eastAsia="Calibri" w:hAnsi="Times New Roman" w:cs="Times New Roman"/>
          <w:sz w:val="24"/>
          <w:szCs w:val="24"/>
        </w:rPr>
        <w:t>Noteikumi par Latvijas būvnormatīvu LBN 203-15 "Betona būvkonstrukciju projektēšana"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26.05.2015. noteikumiem Nr.249 „</w:t>
      </w:r>
      <w:r w:rsidRPr="00153DC0">
        <w:rPr>
          <w:rFonts w:ascii="Times New Roman" w:eastAsia="Calibri" w:hAnsi="Times New Roman" w:cs="Times New Roman"/>
          <w:sz w:val="24"/>
          <w:szCs w:val="24"/>
        </w:rPr>
        <w:t xml:space="preserve">Noteikumi par Latvijas būvnormatīvu LBN 212-15 "Tērauda un betona </w:t>
      </w:r>
      <w:proofErr w:type="spellStart"/>
      <w:r w:rsidRPr="00153DC0">
        <w:rPr>
          <w:rFonts w:ascii="Times New Roman" w:eastAsia="Calibri" w:hAnsi="Times New Roman" w:cs="Times New Roman"/>
          <w:sz w:val="24"/>
          <w:szCs w:val="24"/>
        </w:rPr>
        <w:t>kompozīto</w:t>
      </w:r>
      <w:proofErr w:type="spellEnd"/>
      <w:r w:rsidRPr="00153DC0">
        <w:rPr>
          <w:rFonts w:ascii="Times New Roman" w:eastAsia="Calibri" w:hAnsi="Times New Roman" w:cs="Times New Roman"/>
          <w:sz w:val="24"/>
          <w:szCs w:val="24"/>
        </w:rPr>
        <w:t xml:space="preserve"> būvkonstrukciju projektēšana"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23.12.2014. noteikumiem Nr.794 „</w:t>
      </w:r>
      <w:r w:rsidRPr="00153DC0">
        <w:rPr>
          <w:rFonts w:ascii="Times New Roman" w:eastAsia="Calibri" w:hAnsi="Times New Roman" w:cs="Times New Roman"/>
          <w:sz w:val="24"/>
          <w:szCs w:val="24"/>
        </w:rPr>
        <w:t>Noteikumi par Latvijas būvnormatīvu LBN 204-14 "Tērauda būvkonstrukciju projektēšana"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23.12.2014. noteikumiem Nr.793 „</w:t>
      </w:r>
      <w:r w:rsidRPr="00153DC0">
        <w:rPr>
          <w:rFonts w:ascii="Times New Roman" w:eastAsia="Calibri" w:hAnsi="Times New Roman" w:cs="Times New Roman"/>
          <w:sz w:val="24"/>
          <w:szCs w:val="24"/>
        </w:rPr>
        <w:t>Noteikumi par Latvijas būvnormatīvu LBN 203-14 "Koka būvkonstrukciju projektēšana"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30.09.2014. noteikumiem Nr.574 „</w:t>
      </w:r>
      <w:r w:rsidRPr="00153DC0">
        <w:rPr>
          <w:rFonts w:ascii="Times New Roman" w:eastAsia="Calibri" w:hAnsi="Times New Roman" w:cs="Times New Roman"/>
          <w:sz w:val="24"/>
          <w:szCs w:val="24"/>
        </w:rPr>
        <w:t>Noteikumi par Latvijas būvnormatīvu LBN 008-14 "Inženiertīklu izvietojums"</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26.05.2015. noteikumiem Nr.248 „</w:t>
      </w:r>
      <w:r w:rsidRPr="00153DC0">
        <w:rPr>
          <w:rFonts w:ascii="Times New Roman" w:eastAsia="Calibri" w:hAnsi="Times New Roman" w:cs="Times New Roman"/>
          <w:sz w:val="24"/>
          <w:szCs w:val="24"/>
        </w:rPr>
        <w:t>Noteikumi par Latvijas būvnormatīvu LBN 205-15 „Mūra būvkonstrukciju projektēšana"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26.05.2015. noteikumiem Nr.247 „</w:t>
      </w:r>
      <w:r w:rsidRPr="00153DC0">
        <w:rPr>
          <w:rFonts w:ascii="Times New Roman" w:eastAsia="Calibri" w:hAnsi="Times New Roman" w:cs="Times New Roman"/>
          <w:sz w:val="24"/>
          <w:szCs w:val="24"/>
        </w:rPr>
        <w:t>Noteikumi par Latvijas būvnormatīvu LBN 213-15 "Alumīnija būvkonstrukciju projektēšana"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Ministru kabineta 30.06.2015. noteikumiem Nr.331 „</w:t>
      </w:r>
      <w:r w:rsidRPr="00153DC0">
        <w:rPr>
          <w:rFonts w:ascii="Times New Roman" w:eastAsia="Calibri" w:hAnsi="Times New Roman" w:cs="Times New Roman"/>
          <w:sz w:val="24"/>
          <w:szCs w:val="24"/>
        </w:rPr>
        <w:t>Noteikumi par Latvijas būvnormatīvu LBN 208-15 “Publiskas būves”</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Ministru kabineta 30.06.2015. noteikumiem Nr.332 „</w:t>
      </w:r>
      <w:r w:rsidRPr="00153DC0">
        <w:rPr>
          <w:rFonts w:ascii="Times New Roman" w:eastAsia="Calibri" w:hAnsi="Times New Roman" w:cs="Times New Roman"/>
          <w:sz w:val="24"/>
          <w:szCs w:val="24"/>
        </w:rPr>
        <w:t>Noteikumi par Latvijas būvnormatīvu LBN 221-15 "Ēku iekšējais ūdensvads un kanalizācija"”;</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bCs/>
          <w:sz w:val="24"/>
          <w:szCs w:val="24"/>
        </w:rPr>
      </w:pPr>
      <w:r w:rsidRPr="00153DC0">
        <w:rPr>
          <w:rFonts w:ascii="Times New Roman" w:eastAsia="Calibri" w:hAnsi="Times New Roman" w:cs="Times New Roman"/>
          <w:bCs/>
          <w:sz w:val="24"/>
          <w:szCs w:val="24"/>
        </w:rPr>
        <w:t>Ministru kabineta 30.06.2015. noteikumiem Nr.327 Noteikumi par Latvijas būvnormatīvu LBN 223-15 "Kanalizācijas būves";</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bCs/>
          <w:sz w:val="24"/>
          <w:szCs w:val="24"/>
        </w:rPr>
      </w:pPr>
      <w:r w:rsidRPr="00153DC0">
        <w:rPr>
          <w:rFonts w:ascii="Times New Roman" w:eastAsia="Calibri" w:hAnsi="Times New Roman" w:cs="Times New Roman"/>
          <w:bCs/>
          <w:sz w:val="24"/>
          <w:szCs w:val="24"/>
        </w:rPr>
        <w:t>Ministru kabineta 30.06.2015. noteikumiem Nr.326 Noteikumi par Latvijas būvnormatīvu LBN 222-15 "Ūdensapgādes būves";</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lastRenderedPageBreak/>
        <w:t>Ministru kabineta 16.06.2015. noteikumiem Nr.325 „</w:t>
      </w:r>
      <w:r w:rsidRPr="00153DC0">
        <w:rPr>
          <w:rFonts w:ascii="Times New Roman" w:eastAsia="Calibri" w:hAnsi="Times New Roman" w:cs="Times New Roman"/>
          <w:sz w:val="24"/>
          <w:szCs w:val="24"/>
        </w:rPr>
        <w:t>Noteikumi par Latvijas būvnormatīvu LBN 231-15 “Dzīvojamo un publisko ēku apkure un ventilācija”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Ministru kabineta 30.06.2015. noteikumiem Nr.330</w:t>
      </w:r>
      <w:r w:rsidRPr="00153DC0">
        <w:rPr>
          <w:rFonts w:ascii="Times New Roman" w:eastAsia="Calibri" w:hAnsi="Times New Roman" w:cs="Times New Roman"/>
          <w:sz w:val="24"/>
          <w:szCs w:val="24"/>
        </w:rPr>
        <w:t xml:space="preserve"> „</w:t>
      </w:r>
      <w:r w:rsidRPr="00153DC0">
        <w:rPr>
          <w:rFonts w:ascii="Times New Roman" w:eastAsia="Calibri" w:hAnsi="Times New Roman" w:cs="Times New Roman"/>
          <w:bCs/>
          <w:sz w:val="24"/>
          <w:szCs w:val="24"/>
        </w:rPr>
        <w:t xml:space="preserve">Noteikumi par Latvijas būvnormatīvu </w:t>
      </w:r>
      <w:r w:rsidRPr="00153DC0">
        <w:rPr>
          <w:rFonts w:ascii="Times New Roman" w:eastAsia="Calibri" w:hAnsi="Times New Roman" w:cs="Times New Roman"/>
          <w:sz w:val="24"/>
          <w:szCs w:val="24"/>
        </w:rPr>
        <w:t>LBN 501- 15 „</w:t>
      </w:r>
      <w:proofErr w:type="spellStart"/>
      <w:r w:rsidRPr="00153DC0">
        <w:rPr>
          <w:rFonts w:ascii="Times New Roman" w:eastAsia="Calibri" w:hAnsi="Times New Roman" w:cs="Times New Roman"/>
          <w:sz w:val="24"/>
          <w:szCs w:val="24"/>
        </w:rPr>
        <w:t>Būvizmaksu</w:t>
      </w:r>
      <w:proofErr w:type="spellEnd"/>
      <w:r w:rsidRPr="00153DC0">
        <w:rPr>
          <w:rFonts w:ascii="Times New Roman" w:eastAsia="Calibri" w:hAnsi="Times New Roman" w:cs="Times New Roman"/>
          <w:sz w:val="24"/>
          <w:szCs w:val="24"/>
        </w:rPr>
        <w:t xml:space="preserve"> noteikšanas kārtība””;</w:t>
      </w:r>
    </w:p>
    <w:p w:rsidR="00153DC0" w:rsidRPr="00153DC0" w:rsidRDefault="00153DC0" w:rsidP="00153DC0">
      <w:pPr>
        <w:numPr>
          <w:ilvl w:val="0"/>
          <w:numId w:val="12"/>
        </w:numPr>
        <w:tabs>
          <w:tab w:val="num"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Ministru kabineta 24.05.2016. noteikumiem Nr.323 “Darbības programmas "Izaugsme un nodarbinātība" 8.1.2. specifiskā atbalsta mērķa "Uzlabot vispārējās izglītības iestāžu mācību vidi" īstenošanas noteikumi”;</w:t>
      </w:r>
    </w:p>
    <w:p w:rsidR="00153DC0" w:rsidRPr="00153DC0" w:rsidRDefault="00153DC0" w:rsidP="00153DC0">
      <w:pPr>
        <w:numPr>
          <w:ilvl w:val="0"/>
          <w:numId w:val="12"/>
        </w:numPr>
        <w:spacing w:after="0" w:line="240" w:lineRule="auto"/>
        <w:ind w:right="-1"/>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Citiem spēkā esošajiem normatīvajiem aktiem, būvnormatīviem un valsts standartiem</w:t>
      </w:r>
    </w:p>
    <w:p w:rsidR="00153DC0" w:rsidRPr="00153DC0" w:rsidRDefault="00153DC0" w:rsidP="00153DC0">
      <w:pPr>
        <w:keepNext/>
        <w:numPr>
          <w:ilvl w:val="5"/>
          <w:numId w:val="5"/>
        </w:numPr>
        <w:spacing w:before="280" w:after="0" w:line="240" w:lineRule="auto"/>
        <w:outlineLvl w:val="5"/>
        <w:rPr>
          <w:rFonts w:ascii="Times New Roman" w:eastAsia="Times New Roman" w:hAnsi="Times New Roman" w:cs="Times New Roman"/>
          <w:b/>
          <w:sz w:val="24"/>
          <w:lang w:val="x-none"/>
        </w:rPr>
      </w:pPr>
      <w:r w:rsidRPr="00153DC0">
        <w:rPr>
          <w:rFonts w:ascii="Times New Roman" w:eastAsia="Times New Roman" w:hAnsi="Times New Roman" w:cs="Times New Roman"/>
          <w:b/>
          <w:sz w:val="24"/>
          <w:lang w:val="x-none"/>
        </w:rPr>
        <w:t>II PROJEKTĒŠANAS UZDEVUMS</w:t>
      </w:r>
    </w:p>
    <w:p w:rsidR="00153DC0" w:rsidRPr="00153DC0" w:rsidRDefault="00153DC0" w:rsidP="00153DC0">
      <w:pPr>
        <w:spacing w:after="200" w:line="276" w:lineRule="auto"/>
        <w:rPr>
          <w:rFonts w:ascii="Times New Roman" w:eastAsia="Calibri" w:hAnsi="Times New Roman" w:cs="Times New Roman"/>
          <w:sz w:val="24"/>
          <w:szCs w:val="24"/>
        </w:rPr>
      </w:pPr>
    </w:p>
    <w:p w:rsidR="00153DC0" w:rsidRPr="00153DC0" w:rsidRDefault="00153DC0" w:rsidP="00153DC0">
      <w:pPr>
        <w:spacing w:after="200" w:line="240" w:lineRule="auto"/>
        <w:ind w:right="-1"/>
        <w:jc w:val="center"/>
        <w:rPr>
          <w:rFonts w:ascii="Times New Roman" w:eastAsia="Calibri" w:hAnsi="Times New Roman" w:cs="Times New Roman"/>
          <w:b/>
          <w:bCs/>
          <w:i/>
          <w:sz w:val="24"/>
          <w:szCs w:val="24"/>
        </w:rPr>
      </w:pPr>
      <w:r w:rsidRPr="00153DC0">
        <w:rPr>
          <w:rFonts w:ascii="Times New Roman" w:eastAsia="Calibri" w:hAnsi="Times New Roman" w:cs="Times New Roman"/>
          <w:b/>
          <w:bCs/>
          <w:i/>
          <w:iCs/>
          <w:sz w:val="24"/>
          <w:szCs w:val="24"/>
        </w:rPr>
        <w:t>“</w:t>
      </w:r>
      <w:r w:rsidRPr="00153DC0">
        <w:rPr>
          <w:rFonts w:ascii="Times New Roman" w:eastAsia="Calibri" w:hAnsi="Times New Roman" w:cs="Times New Roman"/>
          <w:b/>
          <w:bCs/>
          <w:i/>
          <w:sz w:val="24"/>
          <w:szCs w:val="24"/>
        </w:rPr>
        <w:t>Jēkabpils Valsts ģimnāzijas pārbūve Rūdolfa Blaumaņa ielā 27, Jēkabpilī” būvprojekta izstrādei</w:t>
      </w:r>
      <w:r>
        <w:rPr>
          <w:rFonts w:ascii="Times New Roman" w:eastAsia="Calibri" w:hAnsi="Times New Roman" w:cs="Times New Roman"/>
          <w:b/>
          <w:bCs/>
          <w:i/>
          <w:sz w:val="24"/>
          <w:szCs w:val="24"/>
        </w:rPr>
        <w:t xml:space="preserve"> un autoruzraudzībai</w:t>
      </w:r>
    </w:p>
    <w:tbl>
      <w:tblPr>
        <w:tblW w:w="9706" w:type="dxa"/>
        <w:tblInd w:w="-100" w:type="dxa"/>
        <w:tblLayout w:type="fixed"/>
        <w:tblLook w:val="0000" w:firstRow="0" w:lastRow="0" w:firstColumn="0" w:lastColumn="0" w:noHBand="0" w:noVBand="0"/>
      </w:tblPr>
      <w:tblGrid>
        <w:gridCol w:w="675"/>
        <w:gridCol w:w="2085"/>
        <w:gridCol w:w="6946"/>
      </w:tblGrid>
      <w:tr w:rsidR="00153DC0" w:rsidRPr="00153DC0" w:rsidTr="00432419">
        <w:tc>
          <w:tcPr>
            <w:tcW w:w="675" w:type="dxa"/>
            <w:tcBorders>
              <w:top w:val="single" w:sz="4" w:space="0" w:color="000000"/>
              <w:left w:val="single" w:sz="4" w:space="0" w:color="000000"/>
              <w:bottom w:val="single" w:sz="4" w:space="0" w:color="000000"/>
            </w:tcBorders>
            <w:shd w:val="clear" w:color="auto" w:fill="BFBFBF"/>
          </w:tcPr>
          <w:p w:rsidR="00153DC0" w:rsidRPr="00153DC0" w:rsidRDefault="00153DC0" w:rsidP="00153DC0">
            <w:pPr>
              <w:snapToGrid w:val="0"/>
              <w:spacing w:after="200" w:line="240" w:lineRule="auto"/>
              <w:rPr>
                <w:rFonts w:ascii="Times New Roman" w:eastAsia="Calibri" w:hAnsi="Times New Roman" w:cs="Times New Roman"/>
                <w:b/>
                <w:sz w:val="24"/>
                <w:szCs w:val="24"/>
              </w:rPr>
            </w:pPr>
            <w:r w:rsidRPr="00153DC0">
              <w:rPr>
                <w:rFonts w:ascii="Times New Roman" w:eastAsia="Calibri" w:hAnsi="Times New Roman" w:cs="Times New Roman"/>
                <w:b/>
                <w:sz w:val="24"/>
                <w:szCs w:val="24"/>
              </w:rPr>
              <w:t>1</w:t>
            </w:r>
          </w:p>
        </w:tc>
        <w:tc>
          <w:tcPr>
            <w:tcW w:w="2085" w:type="dxa"/>
            <w:tcBorders>
              <w:top w:val="single" w:sz="4" w:space="0" w:color="000000"/>
              <w:left w:val="single" w:sz="4" w:space="0" w:color="000000"/>
              <w:bottom w:val="single" w:sz="4" w:space="0" w:color="000000"/>
            </w:tcBorders>
            <w:shd w:val="clear" w:color="auto" w:fill="BFBFBF"/>
          </w:tcPr>
          <w:p w:rsidR="00153DC0" w:rsidRPr="00153DC0" w:rsidRDefault="00153DC0" w:rsidP="00153DC0">
            <w:pPr>
              <w:snapToGrid w:val="0"/>
              <w:spacing w:after="200" w:line="240" w:lineRule="auto"/>
              <w:jc w:val="center"/>
              <w:rPr>
                <w:rFonts w:ascii="Times New Roman" w:eastAsia="Calibri" w:hAnsi="Times New Roman" w:cs="Times New Roman"/>
                <w:b/>
                <w:sz w:val="24"/>
                <w:szCs w:val="24"/>
              </w:rPr>
            </w:pPr>
            <w:r w:rsidRPr="00153DC0">
              <w:rPr>
                <w:rFonts w:ascii="Times New Roman" w:eastAsia="Calibri" w:hAnsi="Times New Roman" w:cs="Times New Roman"/>
                <w:b/>
                <w:sz w:val="24"/>
                <w:szCs w:val="24"/>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BFBFBF"/>
          </w:tcPr>
          <w:p w:rsidR="00153DC0" w:rsidRPr="00153DC0" w:rsidRDefault="00153DC0" w:rsidP="00153DC0">
            <w:pPr>
              <w:snapToGrid w:val="0"/>
              <w:spacing w:after="200" w:line="240" w:lineRule="auto"/>
              <w:jc w:val="center"/>
              <w:rPr>
                <w:rFonts w:ascii="Times New Roman" w:eastAsia="Calibri" w:hAnsi="Times New Roman" w:cs="Times New Roman"/>
                <w:b/>
                <w:sz w:val="24"/>
                <w:szCs w:val="24"/>
              </w:rPr>
            </w:pPr>
            <w:r w:rsidRPr="00153DC0">
              <w:rPr>
                <w:rFonts w:ascii="Times New Roman" w:eastAsia="Calibri" w:hAnsi="Times New Roman" w:cs="Times New Roman"/>
                <w:b/>
                <w:sz w:val="24"/>
                <w:szCs w:val="24"/>
              </w:rPr>
              <w:t>3</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1.</w:t>
            </w:r>
          </w:p>
        </w:tc>
        <w:tc>
          <w:tcPr>
            <w:tcW w:w="208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Projektējamā objekta nosaukums, adrese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keepNext/>
              <w:numPr>
                <w:ilvl w:val="2"/>
                <w:numId w:val="5"/>
              </w:numPr>
              <w:snapToGrid w:val="0"/>
              <w:spacing w:after="0" w:line="240" w:lineRule="auto"/>
              <w:jc w:val="both"/>
              <w:outlineLvl w:val="2"/>
              <w:rPr>
                <w:rFonts w:ascii="Cambria" w:eastAsia="Times New Roman" w:hAnsi="Cambria" w:cs="Times New Roman"/>
                <w:bCs/>
                <w:color w:val="4F81BD"/>
                <w:szCs w:val="24"/>
              </w:rPr>
            </w:pPr>
            <w:r w:rsidRPr="00153DC0">
              <w:rPr>
                <w:rFonts w:ascii="Times New Roman" w:eastAsia="Times New Roman" w:hAnsi="Times New Roman" w:cs="Times New Roman"/>
                <w:bCs/>
                <w:sz w:val="24"/>
                <w:szCs w:val="24"/>
              </w:rPr>
              <w:t>Nosaukums</w:t>
            </w:r>
            <w:r w:rsidRPr="00153DC0">
              <w:rPr>
                <w:rFonts w:ascii="Cambria" w:eastAsia="Times New Roman" w:hAnsi="Cambria" w:cs="Times New Roman"/>
                <w:bCs/>
                <w:color w:val="4F81BD"/>
                <w:szCs w:val="24"/>
              </w:rPr>
              <w:t>:</w:t>
            </w:r>
          </w:p>
          <w:p w:rsidR="00153DC0" w:rsidRPr="00153DC0" w:rsidRDefault="00153DC0" w:rsidP="00153DC0">
            <w:pPr>
              <w:spacing w:after="0" w:line="240" w:lineRule="auto"/>
              <w:rPr>
                <w:rFonts w:ascii="Times New Roman" w:eastAsia="Calibri" w:hAnsi="Times New Roman" w:cs="Times New Roman"/>
                <w:b/>
                <w:bCs/>
                <w:sz w:val="24"/>
                <w:szCs w:val="24"/>
              </w:rPr>
            </w:pPr>
            <w:r w:rsidRPr="00153DC0">
              <w:rPr>
                <w:rFonts w:ascii="Times New Roman" w:eastAsia="Calibri" w:hAnsi="Times New Roman" w:cs="Times New Roman"/>
                <w:b/>
                <w:bCs/>
                <w:sz w:val="24"/>
                <w:szCs w:val="24"/>
              </w:rPr>
              <w:t>Jēkabpils Valsts ģimnāzijas pārbūve</w:t>
            </w:r>
          </w:p>
          <w:p w:rsidR="00153DC0" w:rsidRPr="00153DC0" w:rsidRDefault="00153DC0" w:rsidP="00153DC0">
            <w:pPr>
              <w:spacing w:after="0" w:line="240" w:lineRule="auto"/>
              <w:rPr>
                <w:rFonts w:ascii="Times New Roman" w:eastAsia="Calibri" w:hAnsi="Times New Roman" w:cs="Times New Roman"/>
                <w:b/>
                <w:bCs/>
                <w:sz w:val="24"/>
                <w:szCs w:val="24"/>
              </w:rPr>
            </w:pPr>
            <w:r w:rsidRPr="00153DC0">
              <w:rPr>
                <w:rFonts w:ascii="Times New Roman" w:eastAsia="Calibri" w:hAnsi="Times New Roman" w:cs="Times New Roman"/>
                <w:sz w:val="24"/>
                <w:szCs w:val="24"/>
              </w:rPr>
              <w:t xml:space="preserve">Adrese: </w:t>
            </w:r>
            <w:r w:rsidRPr="00153DC0">
              <w:rPr>
                <w:rFonts w:ascii="Times New Roman" w:eastAsia="Calibri" w:hAnsi="Times New Roman" w:cs="Times New Roman"/>
                <w:sz w:val="24"/>
                <w:szCs w:val="24"/>
              </w:rPr>
              <w:br/>
            </w:r>
            <w:r w:rsidRPr="00153DC0">
              <w:rPr>
                <w:rFonts w:ascii="Times New Roman" w:eastAsia="Calibri" w:hAnsi="Times New Roman" w:cs="Times New Roman"/>
                <w:b/>
                <w:bCs/>
                <w:sz w:val="24"/>
                <w:szCs w:val="24"/>
              </w:rPr>
              <w:t>Rūdolfa Blaumaņa iela 27, Jēkabpils</w:t>
            </w:r>
          </w:p>
        </w:tc>
      </w:tr>
      <w:tr w:rsidR="00153DC0" w:rsidRPr="00153DC0" w:rsidTr="00432419">
        <w:trPr>
          <w:trHeight w:val="722"/>
        </w:trPr>
        <w:tc>
          <w:tcPr>
            <w:tcW w:w="675" w:type="dxa"/>
            <w:vMerge w:val="restart"/>
            <w:tcBorders>
              <w:top w:val="single" w:sz="4" w:space="0" w:color="000000"/>
              <w:left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2.</w:t>
            </w:r>
          </w:p>
        </w:tc>
        <w:tc>
          <w:tcPr>
            <w:tcW w:w="2085" w:type="dxa"/>
            <w:vMerge w:val="restart"/>
            <w:tcBorders>
              <w:top w:val="single" w:sz="4" w:space="0" w:color="000000"/>
              <w:left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Pasūtītāja organizācijas nosaukums, adrese, tālrunis</w:t>
            </w:r>
          </w:p>
        </w:tc>
        <w:tc>
          <w:tcPr>
            <w:tcW w:w="6946" w:type="dxa"/>
            <w:tcBorders>
              <w:top w:val="single" w:sz="4" w:space="0" w:color="000000"/>
              <w:left w:val="single" w:sz="4" w:space="0" w:color="000000"/>
              <w:bottom w:val="single" w:sz="4" w:space="0" w:color="auto"/>
              <w:right w:val="single" w:sz="4" w:space="0" w:color="000000"/>
            </w:tcBorders>
            <w:shd w:val="clear" w:color="auto" w:fill="auto"/>
          </w:tcPr>
          <w:p w:rsidR="00153DC0" w:rsidRPr="00153DC0" w:rsidRDefault="00153DC0" w:rsidP="00153DC0">
            <w:pPr>
              <w:snapToGrid w:val="0"/>
              <w:spacing w:after="200" w:line="100" w:lineRule="atLeast"/>
              <w:rPr>
                <w:rFonts w:ascii="Times New Roman" w:eastAsia="Calibri" w:hAnsi="Times New Roman" w:cs="Times New Roman"/>
                <w:sz w:val="24"/>
                <w:szCs w:val="24"/>
              </w:rPr>
            </w:pPr>
            <w:r w:rsidRPr="00153DC0">
              <w:rPr>
                <w:rFonts w:ascii="Times New Roman" w:eastAsia="Calibri" w:hAnsi="Times New Roman" w:cs="Times New Roman"/>
                <w:b/>
                <w:sz w:val="24"/>
                <w:szCs w:val="24"/>
              </w:rPr>
              <w:t>Jēkabpils pilsētas pašvaldība</w:t>
            </w:r>
            <w:r w:rsidRPr="00153DC0">
              <w:rPr>
                <w:rFonts w:ascii="Times New Roman" w:eastAsia="Calibri" w:hAnsi="Times New Roman" w:cs="Times New Roman"/>
                <w:sz w:val="24"/>
                <w:szCs w:val="24"/>
              </w:rPr>
              <w:br/>
              <w:t>Brīvības iela 120,</w:t>
            </w:r>
            <w:r w:rsidRPr="00153DC0">
              <w:rPr>
                <w:rFonts w:ascii="Times New Roman" w:eastAsia="Calibri" w:hAnsi="Times New Roman" w:cs="Times New Roman"/>
                <w:sz w:val="24"/>
                <w:szCs w:val="24"/>
              </w:rPr>
              <w:br/>
              <w:t>Jēkabpils, LV-5200</w:t>
            </w:r>
          </w:p>
        </w:tc>
      </w:tr>
      <w:tr w:rsidR="00153DC0" w:rsidRPr="00153DC0" w:rsidTr="00432419">
        <w:trPr>
          <w:trHeight w:val="255"/>
        </w:trPr>
        <w:tc>
          <w:tcPr>
            <w:tcW w:w="675" w:type="dxa"/>
            <w:vMerge/>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p>
        </w:tc>
        <w:tc>
          <w:tcPr>
            <w:tcW w:w="2085" w:type="dxa"/>
            <w:vMerge/>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sz w:val="24"/>
                <w:szCs w:val="24"/>
              </w:rPr>
            </w:pPr>
          </w:p>
        </w:tc>
        <w:tc>
          <w:tcPr>
            <w:tcW w:w="6946" w:type="dxa"/>
            <w:tcBorders>
              <w:top w:val="single" w:sz="4" w:space="0" w:color="auto"/>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200" w:line="100" w:lineRule="atLeast"/>
              <w:rPr>
                <w:rFonts w:ascii="Times New Roman" w:eastAsia="Calibri" w:hAnsi="Times New Roman" w:cs="Times New Roman"/>
                <w:sz w:val="24"/>
                <w:szCs w:val="24"/>
              </w:rPr>
            </w:pPr>
            <w:r w:rsidRPr="00153DC0">
              <w:rPr>
                <w:rFonts w:ascii="Times New Roman" w:eastAsia="Calibri" w:hAnsi="Times New Roman" w:cs="Times New Roman"/>
                <w:b/>
                <w:sz w:val="24"/>
                <w:szCs w:val="24"/>
              </w:rPr>
              <w:t>Jēkabpils Valsts ģimnāzija</w:t>
            </w:r>
            <w:r w:rsidRPr="00153DC0">
              <w:rPr>
                <w:rFonts w:ascii="Times New Roman" w:eastAsia="Calibri" w:hAnsi="Times New Roman" w:cs="Times New Roman"/>
                <w:sz w:val="24"/>
                <w:szCs w:val="24"/>
              </w:rPr>
              <w:br/>
              <w:t>Rūdolfa Blaumaņa iela 27,</w:t>
            </w:r>
            <w:r w:rsidRPr="00153DC0">
              <w:rPr>
                <w:rFonts w:ascii="Times New Roman" w:eastAsia="Calibri" w:hAnsi="Times New Roman" w:cs="Times New Roman"/>
                <w:sz w:val="24"/>
                <w:szCs w:val="24"/>
              </w:rPr>
              <w:br/>
              <w:t>Jēkabpils, LV-5201</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  3.</w:t>
            </w:r>
          </w:p>
        </w:tc>
        <w:tc>
          <w:tcPr>
            <w:tcW w:w="208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Vispārīgā informācija par objektu</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pacing w:after="0" w:line="276" w:lineRule="auto"/>
              <w:rPr>
                <w:rFonts w:ascii="Times New Roman" w:eastAsia="Calibri" w:hAnsi="Times New Roman" w:cs="Times New Roman"/>
                <w:color w:val="000000"/>
                <w:sz w:val="24"/>
                <w:szCs w:val="24"/>
              </w:rPr>
            </w:pPr>
            <w:r w:rsidRPr="00153DC0">
              <w:rPr>
                <w:rFonts w:ascii="Times New Roman" w:eastAsia="Calibri" w:hAnsi="Times New Roman" w:cs="Times New Roman"/>
                <w:color w:val="000000"/>
                <w:sz w:val="24"/>
                <w:szCs w:val="24"/>
              </w:rPr>
              <w:t xml:space="preserve">Vispārējās izglītības iestāde – </w:t>
            </w:r>
            <w:r w:rsidRPr="00153DC0">
              <w:rPr>
                <w:rFonts w:ascii="Times New Roman" w:eastAsia="Calibri" w:hAnsi="Times New Roman" w:cs="Times New Roman"/>
                <w:b/>
                <w:color w:val="000000"/>
                <w:sz w:val="24"/>
                <w:szCs w:val="24"/>
              </w:rPr>
              <w:t>Jēkabpils Valsts ģimnāzija</w:t>
            </w:r>
            <w:r w:rsidRPr="00153DC0">
              <w:rPr>
                <w:rFonts w:ascii="Times New Roman" w:eastAsia="Calibri" w:hAnsi="Times New Roman" w:cs="Times New Roman"/>
                <w:color w:val="000000"/>
                <w:sz w:val="24"/>
                <w:szCs w:val="24"/>
              </w:rPr>
              <w:t xml:space="preserve"> sastāv no vairākām savstarpēji savienotām ēkām – 2 mācību ēkas, sporta zāle, mājturības ēka. </w:t>
            </w:r>
          </w:p>
          <w:p w:rsidR="00153DC0" w:rsidRPr="00153DC0" w:rsidRDefault="00153DC0" w:rsidP="00153DC0">
            <w:pPr>
              <w:numPr>
                <w:ilvl w:val="0"/>
                <w:numId w:val="11"/>
              </w:numPr>
              <w:spacing w:after="0" w:line="240" w:lineRule="auto"/>
              <w:ind w:left="56" w:hanging="113"/>
              <w:contextualSpacing/>
              <w:jc w:val="both"/>
              <w:rPr>
                <w:rFonts w:ascii="Times New Roman" w:eastAsia="Calibri" w:hAnsi="Times New Roman" w:cs="Times New Roman"/>
                <w:color w:val="000000"/>
                <w:sz w:val="24"/>
                <w:szCs w:val="24"/>
              </w:rPr>
            </w:pPr>
            <w:r w:rsidRPr="00153DC0">
              <w:rPr>
                <w:rFonts w:ascii="Times New Roman" w:eastAsia="Calibri" w:hAnsi="Times New Roman" w:cs="Times New Roman"/>
                <w:color w:val="000000"/>
                <w:sz w:val="24"/>
                <w:szCs w:val="24"/>
              </w:rPr>
              <w:t>Mācību ēka (kad.apz.56010021945001) tika nodota ekspluatācijā 1920.gadā. Apbūves laukums – 1525,4 m</w:t>
            </w:r>
            <w:r w:rsidRPr="00153DC0">
              <w:rPr>
                <w:rFonts w:ascii="Times New Roman" w:eastAsia="Calibri" w:hAnsi="Times New Roman" w:cs="Times New Roman"/>
                <w:color w:val="000000"/>
                <w:sz w:val="24"/>
                <w:szCs w:val="24"/>
                <w:vertAlign w:val="superscript"/>
              </w:rPr>
              <w:t>2</w:t>
            </w:r>
            <w:r w:rsidRPr="00153DC0">
              <w:rPr>
                <w:rFonts w:ascii="Times New Roman" w:eastAsia="Calibri" w:hAnsi="Times New Roman" w:cs="Times New Roman"/>
                <w:color w:val="000000"/>
                <w:sz w:val="24"/>
                <w:szCs w:val="24"/>
              </w:rPr>
              <w:t>, lietderīgā platība – 2787,3 m</w:t>
            </w:r>
            <w:r w:rsidRPr="00153DC0">
              <w:rPr>
                <w:rFonts w:ascii="Times New Roman" w:eastAsia="Calibri" w:hAnsi="Times New Roman" w:cs="Times New Roman"/>
                <w:color w:val="000000"/>
                <w:sz w:val="24"/>
                <w:szCs w:val="24"/>
                <w:vertAlign w:val="superscript"/>
              </w:rPr>
              <w:t>2</w:t>
            </w:r>
            <w:r w:rsidRPr="00153DC0">
              <w:rPr>
                <w:rFonts w:ascii="Times New Roman" w:eastAsia="Calibri" w:hAnsi="Times New Roman" w:cs="Times New Roman"/>
                <w:color w:val="000000"/>
                <w:sz w:val="24"/>
                <w:szCs w:val="24"/>
              </w:rPr>
              <w:t xml:space="preserve">,  </w:t>
            </w:r>
            <w:proofErr w:type="spellStart"/>
            <w:r w:rsidRPr="00153DC0">
              <w:rPr>
                <w:rFonts w:ascii="Times New Roman" w:eastAsia="Calibri" w:hAnsi="Times New Roman" w:cs="Times New Roman"/>
                <w:color w:val="000000"/>
                <w:sz w:val="24"/>
                <w:szCs w:val="24"/>
              </w:rPr>
              <w:t>būvtilpums</w:t>
            </w:r>
            <w:proofErr w:type="spellEnd"/>
            <w:r w:rsidRPr="00153DC0">
              <w:rPr>
                <w:rFonts w:ascii="Times New Roman" w:eastAsia="Calibri" w:hAnsi="Times New Roman" w:cs="Times New Roman"/>
                <w:color w:val="000000"/>
                <w:sz w:val="24"/>
                <w:szCs w:val="24"/>
              </w:rPr>
              <w:t xml:space="preserve"> – 11708 m</w:t>
            </w:r>
            <w:r w:rsidRPr="00153DC0">
              <w:rPr>
                <w:rFonts w:ascii="Times New Roman" w:eastAsia="Calibri" w:hAnsi="Times New Roman" w:cs="Times New Roman"/>
                <w:color w:val="000000"/>
                <w:sz w:val="24"/>
                <w:szCs w:val="24"/>
                <w:vertAlign w:val="superscript"/>
              </w:rPr>
              <w:t>3</w:t>
            </w:r>
            <w:r w:rsidRPr="00153DC0">
              <w:rPr>
                <w:rFonts w:ascii="Times New Roman" w:eastAsia="Calibri" w:hAnsi="Times New Roman" w:cs="Times New Roman"/>
                <w:color w:val="000000"/>
                <w:sz w:val="24"/>
                <w:szCs w:val="24"/>
              </w:rPr>
              <w:t>. Ēkai ir 3 virszemes stāvi un 1 pazemes stāvs. Ārsienas – ķieģeļu mūris.</w:t>
            </w:r>
          </w:p>
          <w:p w:rsidR="00153DC0" w:rsidRPr="00153DC0" w:rsidRDefault="00153DC0" w:rsidP="00153DC0">
            <w:pPr>
              <w:numPr>
                <w:ilvl w:val="0"/>
                <w:numId w:val="11"/>
              </w:numPr>
              <w:spacing w:after="0" w:line="240" w:lineRule="auto"/>
              <w:ind w:left="56" w:hanging="113"/>
              <w:contextualSpacing/>
              <w:jc w:val="both"/>
              <w:rPr>
                <w:rFonts w:ascii="Times New Roman" w:eastAsia="Calibri" w:hAnsi="Times New Roman" w:cs="Times New Roman"/>
                <w:color w:val="000000"/>
                <w:sz w:val="24"/>
                <w:szCs w:val="24"/>
              </w:rPr>
            </w:pPr>
            <w:r w:rsidRPr="00153DC0">
              <w:rPr>
                <w:rFonts w:ascii="Times New Roman" w:eastAsia="Calibri" w:hAnsi="Times New Roman" w:cs="Times New Roman"/>
                <w:color w:val="000000"/>
                <w:sz w:val="24"/>
                <w:szCs w:val="24"/>
              </w:rPr>
              <w:t>Mācību ēka (kad.apz.56010021945005) tika nodota ekspluatācijā 1980.gadā. Apbūves laukums – 1301,3 m</w:t>
            </w:r>
            <w:r w:rsidRPr="00153DC0">
              <w:rPr>
                <w:rFonts w:ascii="Times New Roman" w:eastAsia="Calibri" w:hAnsi="Times New Roman" w:cs="Times New Roman"/>
                <w:color w:val="000000"/>
                <w:sz w:val="24"/>
                <w:szCs w:val="24"/>
                <w:vertAlign w:val="superscript"/>
              </w:rPr>
              <w:t>2</w:t>
            </w:r>
            <w:r w:rsidRPr="00153DC0">
              <w:rPr>
                <w:rFonts w:ascii="Times New Roman" w:eastAsia="Calibri" w:hAnsi="Times New Roman" w:cs="Times New Roman"/>
                <w:color w:val="000000"/>
                <w:sz w:val="24"/>
                <w:szCs w:val="24"/>
              </w:rPr>
              <w:t>, lietderīgā platība – 4054,5m</w:t>
            </w:r>
            <w:r w:rsidRPr="00153DC0">
              <w:rPr>
                <w:rFonts w:ascii="Times New Roman" w:eastAsia="Calibri" w:hAnsi="Times New Roman" w:cs="Times New Roman"/>
                <w:color w:val="000000"/>
                <w:sz w:val="24"/>
                <w:szCs w:val="24"/>
                <w:vertAlign w:val="superscript"/>
              </w:rPr>
              <w:t>2</w:t>
            </w:r>
            <w:r w:rsidRPr="00153DC0">
              <w:rPr>
                <w:rFonts w:ascii="Times New Roman" w:eastAsia="Calibri" w:hAnsi="Times New Roman" w:cs="Times New Roman"/>
                <w:color w:val="000000"/>
                <w:sz w:val="24"/>
                <w:szCs w:val="24"/>
              </w:rPr>
              <w:t xml:space="preserve">,  </w:t>
            </w:r>
            <w:proofErr w:type="spellStart"/>
            <w:r w:rsidRPr="00153DC0">
              <w:rPr>
                <w:rFonts w:ascii="Times New Roman" w:eastAsia="Calibri" w:hAnsi="Times New Roman" w:cs="Times New Roman"/>
                <w:color w:val="000000"/>
                <w:sz w:val="24"/>
                <w:szCs w:val="24"/>
              </w:rPr>
              <w:t>būvtilpums</w:t>
            </w:r>
            <w:proofErr w:type="spellEnd"/>
            <w:r w:rsidRPr="00153DC0">
              <w:rPr>
                <w:rFonts w:ascii="Times New Roman" w:eastAsia="Calibri" w:hAnsi="Times New Roman" w:cs="Times New Roman"/>
                <w:color w:val="000000"/>
                <w:sz w:val="24"/>
                <w:szCs w:val="24"/>
              </w:rPr>
              <w:t xml:space="preserve"> – 15749 m</w:t>
            </w:r>
            <w:r w:rsidRPr="00153DC0">
              <w:rPr>
                <w:rFonts w:ascii="Times New Roman" w:eastAsia="Calibri" w:hAnsi="Times New Roman" w:cs="Times New Roman"/>
                <w:color w:val="000000"/>
                <w:sz w:val="24"/>
                <w:szCs w:val="24"/>
                <w:vertAlign w:val="superscript"/>
              </w:rPr>
              <w:t>3</w:t>
            </w:r>
            <w:r w:rsidRPr="00153DC0">
              <w:rPr>
                <w:rFonts w:ascii="Times New Roman" w:eastAsia="Calibri" w:hAnsi="Times New Roman" w:cs="Times New Roman"/>
                <w:color w:val="000000"/>
                <w:sz w:val="24"/>
                <w:szCs w:val="24"/>
              </w:rPr>
              <w:t>. Ēkai ir 4 virszemes stāvi. Ārsienas – ķieģeļi/paneļi.</w:t>
            </w:r>
          </w:p>
          <w:p w:rsidR="00153DC0" w:rsidRPr="00153DC0" w:rsidRDefault="00153DC0" w:rsidP="00153DC0">
            <w:pPr>
              <w:numPr>
                <w:ilvl w:val="0"/>
                <w:numId w:val="11"/>
              </w:numPr>
              <w:spacing w:after="0" w:line="240" w:lineRule="auto"/>
              <w:ind w:left="56" w:hanging="113"/>
              <w:contextualSpacing/>
              <w:jc w:val="both"/>
              <w:rPr>
                <w:rFonts w:ascii="Times New Roman" w:eastAsia="Calibri" w:hAnsi="Times New Roman" w:cs="Times New Roman"/>
                <w:color w:val="000000"/>
                <w:sz w:val="24"/>
                <w:szCs w:val="24"/>
              </w:rPr>
            </w:pPr>
            <w:r w:rsidRPr="00153DC0">
              <w:rPr>
                <w:rFonts w:ascii="Times New Roman" w:eastAsia="Calibri" w:hAnsi="Times New Roman" w:cs="Times New Roman"/>
                <w:color w:val="000000"/>
                <w:sz w:val="24"/>
                <w:szCs w:val="24"/>
              </w:rPr>
              <w:t>Sporta zāle (kad.apz.56010021945002) tika nodota ekspluatācijā 1980.gadā. Apbūves laukums – 1493,5m</w:t>
            </w:r>
            <w:r w:rsidRPr="00153DC0">
              <w:rPr>
                <w:rFonts w:ascii="Times New Roman" w:eastAsia="Calibri" w:hAnsi="Times New Roman" w:cs="Times New Roman"/>
                <w:color w:val="000000"/>
                <w:sz w:val="24"/>
                <w:szCs w:val="24"/>
                <w:vertAlign w:val="superscript"/>
              </w:rPr>
              <w:t>2</w:t>
            </w:r>
            <w:r w:rsidRPr="00153DC0">
              <w:rPr>
                <w:rFonts w:ascii="Times New Roman" w:eastAsia="Calibri" w:hAnsi="Times New Roman" w:cs="Times New Roman"/>
                <w:color w:val="000000"/>
                <w:sz w:val="24"/>
                <w:szCs w:val="24"/>
              </w:rPr>
              <w:t>, lietderīgā platība – 1924,1m</w:t>
            </w:r>
            <w:r w:rsidRPr="00153DC0">
              <w:rPr>
                <w:rFonts w:ascii="Times New Roman" w:eastAsia="Calibri" w:hAnsi="Times New Roman" w:cs="Times New Roman"/>
                <w:color w:val="000000"/>
                <w:sz w:val="24"/>
                <w:szCs w:val="24"/>
                <w:vertAlign w:val="superscript"/>
              </w:rPr>
              <w:t>2</w:t>
            </w:r>
            <w:r w:rsidRPr="00153DC0">
              <w:rPr>
                <w:rFonts w:ascii="Times New Roman" w:eastAsia="Calibri" w:hAnsi="Times New Roman" w:cs="Times New Roman"/>
                <w:color w:val="000000"/>
                <w:sz w:val="24"/>
                <w:szCs w:val="24"/>
              </w:rPr>
              <w:t xml:space="preserve">,  </w:t>
            </w:r>
            <w:proofErr w:type="spellStart"/>
            <w:r w:rsidRPr="00153DC0">
              <w:rPr>
                <w:rFonts w:ascii="Times New Roman" w:eastAsia="Calibri" w:hAnsi="Times New Roman" w:cs="Times New Roman"/>
                <w:color w:val="000000"/>
                <w:sz w:val="24"/>
                <w:szCs w:val="24"/>
              </w:rPr>
              <w:t>būvtilpums</w:t>
            </w:r>
            <w:proofErr w:type="spellEnd"/>
            <w:r w:rsidRPr="00153DC0">
              <w:rPr>
                <w:rFonts w:ascii="Times New Roman" w:eastAsia="Calibri" w:hAnsi="Times New Roman" w:cs="Times New Roman"/>
                <w:color w:val="000000"/>
                <w:sz w:val="24"/>
                <w:szCs w:val="24"/>
              </w:rPr>
              <w:t xml:space="preserve"> – 9051 m</w:t>
            </w:r>
            <w:r w:rsidRPr="00153DC0">
              <w:rPr>
                <w:rFonts w:ascii="Times New Roman" w:eastAsia="Calibri" w:hAnsi="Times New Roman" w:cs="Times New Roman"/>
                <w:color w:val="000000"/>
                <w:sz w:val="24"/>
                <w:szCs w:val="24"/>
                <w:vertAlign w:val="superscript"/>
              </w:rPr>
              <w:t>3</w:t>
            </w:r>
            <w:r w:rsidRPr="00153DC0">
              <w:rPr>
                <w:rFonts w:ascii="Times New Roman" w:eastAsia="Calibri" w:hAnsi="Times New Roman" w:cs="Times New Roman"/>
                <w:color w:val="000000"/>
                <w:sz w:val="24"/>
                <w:szCs w:val="24"/>
              </w:rPr>
              <w:t>. Ēkai ir 2 virszemes stāvi. Ārsienas – ķieģeļi/paneļi.</w:t>
            </w:r>
          </w:p>
          <w:p w:rsidR="00153DC0" w:rsidRPr="00153DC0" w:rsidRDefault="00153DC0" w:rsidP="00153DC0">
            <w:pPr>
              <w:numPr>
                <w:ilvl w:val="0"/>
                <w:numId w:val="11"/>
              </w:numPr>
              <w:snapToGrid w:val="0"/>
              <w:spacing w:after="0" w:line="240" w:lineRule="auto"/>
              <w:ind w:left="56" w:hanging="113"/>
              <w:jc w:val="both"/>
              <w:rPr>
                <w:rFonts w:ascii="Times New Roman" w:eastAsia="Calibri" w:hAnsi="Times New Roman" w:cs="Times New Roman"/>
                <w:bCs/>
                <w:sz w:val="24"/>
                <w:szCs w:val="24"/>
              </w:rPr>
            </w:pPr>
            <w:r w:rsidRPr="00153DC0">
              <w:rPr>
                <w:rFonts w:ascii="Times New Roman" w:eastAsia="Calibri" w:hAnsi="Times New Roman" w:cs="Times New Roman"/>
                <w:sz w:val="24"/>
                <w:szCs w:val="24"/>
              </w:rPr>
              <w:t xml:space="preserve">mājturības ēkas </w:t>
            </w:r>
            <w:r w:rsidRPr="00153DC0">
              <w:rPr>
                <w:rFonts w:ascii="Times New Roman" w:eastAsia="Calibri" w:hAnsi="Times New Roman" w:cs="Times New Roman"/>
                <w:color w:val="000000"/>
                <w:sz w:val="24"/>
                <w:szCs w:val="24"/>
              </w:rPr>
              <w:t xml:space="preserve">(kad. </w:t>
            </w:r>
            <w:proofErr w:type="spellStart"/>
            <w:r w:rsidRPr="00153DC0">
              <w:rPr>
                <w:rFonts w:ascii="Times New Roman" w:eastAsia="Calibri" w:hAnsi="Times New Roman" w:cs="Times New Roman"/>
                <w:color w:val="000000"/>
                <w:sz w:val="24"/>
                <w:szCs w:val="24"/>
              </w:rPr>
              <w:t>apz</w:t>
            </w:r>
            <w:proofErr w:type="spellEnd"/>
            <w:r w:rsidRPr="00153DC0">
              <w:rPr>
                <w:rFonts w:ascii="Times New Roman" w:eastAsia="Calibri" w:hAnsi="Times New Roman" w:cs="Times New Roman"/>
                <w:color w:val="000000"/>
                <w:sz w:val="24"/>
                <w:szCs w:val="24"/>
              </w:rPr>
              <w:t>. 56010021945004) tika nodota ekspluatācijā 2009. gadā, projektā paredzēt tikai ārsienu remontu un apdares atjaunošanu</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4.</w:t>
            </w:r>
          </w:p>
        </w:tc>
        <w:tc>
          <w:tcPr>
            <w:tcW w:w="208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Būves grupa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40" w:lineRule="auto"/>
              <w:rPr>
                <w:rFonts w:ascii="Times New Roman" w:eastAsia="Calibri" w:hAnsi="Times New Roman" w:cs="Times New Roman"/>
                <w:bCs/>
                <w:sz w:val="24"/>
                <w:szCs w:val="24"/>
              </w:rPr>
            </w:pPr>
            <w:r w:rsidRPr="00153DC0">
              <w:rPr>
                <w:rFonts w:ascii="Times New Roman" w:eastAsia="Calibri" w:hAnsi="Times New Roman" w:cs="Times New Roman"/>
                <w:bCs/>
                <w:sz w:val="24"/>
                <w:szCs w:val="24"/>
              </w:rPr>
              <w:t>III grupas ēka</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lastRenderedPageBreak/>
              <w:t>5.</w:t>
            </w:r>
          </w:p>
        </w:tc>
        <w:tc>
          <w:tcPr>
            <w:tcW w:w="208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Būvniecības veids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76" w:lineRule="auto"/>
              <w:rPr>
                <w:rFonts w:ascii="Times New Roman" w:eastAsia="Calibri" w:hAnsi="Times New Roman" w:cs="Times New Roman"/>
                <w:bCs/>
                <w:sz w:val="24"/>
                <w:szCs w:val="24"/>
              </w:rPr>
            </w:pPr>
            <w:r w:rsidRPr="00153DC0">
              <w:rPr>
                <w:rFonts w:ascii="Times New Roman" w:eastAsia="Calibri" w:hAnsi="Times New Roman" w:cs="Times New Roman"/>
                <w:bCs/>
                <w:sz w:val="24"/>
                <w:szCs w:val="24"/>
              </w:rPr>
              <w:t>Ēkas pārbūve</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6.</w:t>
            </w:r>
          </w:p>
        </w:tc>
        <w:tc>
          <w:tcPr>
            <w:tcW w:w="208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Projektēšanas stadijas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Pilns būvprojekts ar būvvaldes atzīmi par projektēšanas nosacījumu izpildi -BP</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7.</w:t>
            </w:r>
          </w:p>
        </w:tc>
        <w:tc>
          <w:tcPr>
            <w:tcW w:w="208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Projektēšanas robežas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76" w:lineRule="auto"/>
              <w:rPr>
                <w:rFonts w:ascii="Times New Roman" w:eastAsia="Calibri" w:hAnsi="Times New Roman" w:cs="Times New Roman"/>
                <w:bCs/>
                <w:sz w:val="24"/>
                <w:szCs w:val="24"/>
              </w:rPr>
            </w:pPr>
            <w:r w:rsidRPr="00153DC0">
              <w:rPr>
                <w:rFonts w:ascii="Times New Roman" w:eastAsia="Calibri" w:hAnsi="Times New Roman" w:cs="Times New Roman"/>
                <w:color w:val="000000"/>
                <w:sz w:val="24"/>
                <w:szCs w:val="24"/>
              </w:rPr>
              <w:t>Mācību ēka (kad.apz.56010021945001); Mācību ēka (kad.apz.56010021945005); Sporta zāle (kad.apz.56010021945002); mājturības ēka (</w:t>
            </w:r>
            <w:proofErr w:type="spellStart"/>
            <w:r w:rsidRPr="00153DC0">
              <w:rPr>
                <w:rFonts w:ascii="Times New Roman" w:eastAsia="Calibri" w:hAnsi="Times New Roman" w:cs="Times New Roman"/>
                <w:color w:val="000000"/>
                <w:sz w:val="24"/>
                <w:szCs w:val="24"/>
              </w:rPr>
              <w:t>kad.apz</w:t>
            </w:r>
            <w:proofErr w:type="spellEnd"/>
            <w:r w:rsidRPr="00153DC0">
              <w:rPr>
                <w:rFonts w:ascii="Times New Roman" w:eastAsia="Calibri" w:hAnsi="Times New Roman" w:cs="Times New Roman"/>
                <w:color w:val="000000"/>
                <w:sz w:val="24"/>
                <w:szCs w:val="24"/>
              </w:rPr>
              <w:t>. 56010021945004)</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8.</w:t>
            </w:r>
          </w:p>
        </w:tc>
        <w:tc>
          <w:tcPr>
            <w:tcW w:w="208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Būvprojekta sastāvs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pacing w:after="0" w:line="240" w:lineRule="auto"/>
              <w:rPr>
                <w:rFonts w:ascii="Times New Roman" w:eastAsia="Calibri" w:hAnsi="Times New Roman" w:cs="Times New Roman"/>
                <w:b/>
                <w:sz w:val="24"/>
                <w:szCs w:val="24"/>
              </w:rPr>
            </w:pPr>
            <w:r w:rsidRPr="00153DC0">
              <w:rPr>
                <w:rFonts w:ascii="Times New Roman" w:eastAsia="Calibri" w:hAnsi="Times New Roman" w:cs="Times New Roman"/>
                <w:b/>
                <w:sz w:val="24"/>
                <w:szCs w:val="24"/>
              </w:rPr>
              <w:t xml:space="preserve">8.1. Vispārīgā daļa: </w:t>
            </w:r>
          </w:p>
          <w:p w:rsidR="00153DC0" w:rsidRPr="00153DC0" w:rsidRDefault="00153DC0" w:rsidP="00153DC0">
            <w:pPr>
              <w:spacing w:after="0" w:line="240" w:lineRule="auto"/>
              <w:jc w:val="both"/>
              <w:rPr>
                <w:rFonts w:ascii="Times New Roman" w:eastAsia="Calibri" w:hAnsi="Times New Roman" w:cs="Times New Roman"/>
                <w:sz w:val="24"/>
                <w:szCs w:val="24"/>
              </w:rPr>
            </w:pPr>
            <w:proofErr w:type="spellStart"/>
            <w:r w:rsidRPr="00153DC0">
              <w:rPr>
                <w:rFonts w:ascii="Times New Roman" w:eastAsia="Calibri" w:hAnsi="Times New Roman" w:cs="Times New Roman"/>
                <w:sz w:val="24"/>
                <w:szCs w:val="24"/>
              </w:rPr>
              <w:t>Būvprojektēšanas</w:t>
            </w:r>
            <w:proofErr w:type="spellEnd"/>
            <w:r w:rsidRPr="00153DC0">
              <w:rPr>
                <w:rFonts w:ascii="Times New Roman" w:eastAsia="Calibri" w:hAnsi="Times New Roman" w:cs="Times New Roman"/>
                <w:sz w:val="24"/>
                <w:szCs w:val="24"/>
              </w:rPr>
              <w:t xml:space="preserve"> uzsākšanai nepieciešamo dokumentu saņemšana, t.sk nepieciešamo energoresursu patēriņa aprēķini un citas informācijas saņemšana; Topogrāfiskā izpēte; tehniskās apsekošanas atzinums; ēkas uzmērījumu izstrāde; </w:t>
            </w:r>
            <w:proofErr w:type="spellStart"/>
            <w:r w:rsidRPr="00153DC0">
              <w:rPr>
                <w:rFonts w:ascii="Times New Roman" w:eastAsia="Calibri" w:hAnsi="Times New Roman" w:cs="Times New Roman"/>
                <w:sz w:val="24"/>
                <w:szCs w:val="24"/>
              </w:rPr>
              <w:t>fotofiksācija</w:t>
            </w:r>
            <w:proofErr w:type="spellEnd"/>
            <w:r w:rsidRPr="00153DC0">
              <w:rPr>
                <w:rFonts w:ascii="Times New Roman" w:eastAsia="Calibri" w:hAnsi="Times New Roman" w:cs="Times New Roman"/>
                <w:sz w:val="24"/>
                <w:szCs w:val="24"/>
              </w:rPr>
              <w:t>; skaidrojošā apraksta izstrāde; tehniskie vai īpašie noteikumi, atļaujas un saskaņojumi; vispārīgo rādītāju lapa;</w:t>
            </w:r>
          </w:p>
          <w:p w:rsidR="00153DC0" w:rsidRPr="00153DC0" w:rsidRDefault="00153DC0" w:rsidP="00153DC0">
            <w:pPr>
              <w:spacing w:after="0" w:line="240" w:lineRule="auto"/>
              <w:rPr>
                <w:rFonts w:ascii="Times New Roman" w:eastAsia="Calibri" w:hAnsi="Times New Roman" w:cs="Times New Roman"/>
                <w:b/>
                <w:sz w:val="24"/>
                <w:szCs w:val="24"/>
              </w:rPr>
            </w:pPr>
            <w:r w:rsidRPr="00153DC0">
              <w:rPr>
                <w:rFonts w:ascii="Times New Roman" w:eastAsia="Calibri" w:hAnsi="Times New Roman" w:cs="Times New Roman"/>
                <w:b/>
                <w:sz w:val="24"/>
                <w:szCs w:val="24"/>
              </w:rPr>
              <w:t>8.2. Arhitektūras daļa:</w:t>
            </w:r>
          </w:p>
          <w:p w:rsidR="00153DC0" w:rsidRPr="00153DC0" w:rsidRDefault="00153DC0" w:rsidP="00153DC0">
            <w:pPr>
              <w:snapToGrid w:val="0"/>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Teritorijas sadaļa, būvprojekta ģenerālplāns atbilstošā vizuāli uztveramā mērogā uz topogrāfiskā plānā,  teritorijas labiekārtojuma izstrāde, (jauns bruģakmens segums celiņiem un laukumiem, piebraucamiem ceļiem, atkritumu urnas, velosipēdu statīvi, paredzēt teritorijas daļai  jaunu žogu), transporta un gājēju kustības satiksmes organizācijas plāns un citi projekta detalizācijai nepieciešamie risinājumi;</w:t>
            </w:r>
          </w:p>
          <w:p w:rsidR="00153DC0" w:rsidRPr="00153DC0" w:rsidRDefault="00153DC0" w:rsidP="00153DC0">
            <w:pPr>
              <w:snapToGrid w:val="0"/>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Arhitektūras sadaļa (būves stāvu un jumta plāni ar telpu izmēriem un telpu grupu lietošanas veidu eksplikāciju, kuru pievieno konkrētā stāva plānam, fasādes ar apdares materiālu pielietojuma raksturojumu un krāsu pasi, norādes par dekoratīvajām un konstruktīvajām detaļām, tehnisko iekārtu un atvērumu izvietojumu, raksturīgie griezumi, ieejas mezgli, </w:t>
            </w:r>
            <w:proofErr w:type="spellStart"/>
            <w:r w:rsidRPr="00153DC0">
              <w:rPr>
                <w:rFonts w:ascii="Times New Roman" w:eastAsia="Calibri" w:hAnsi="Times New Roman" w:cs="Times New Roman"/>
                <w:sz w:val="24"/>
                <w:szCs w:val="24"/>
              </w:rPr>
              <w:t>pandusi</w:t>
            </w:r>
            <w:proofErr w:type="spellEnd"/>
            <w:r w:rsidRPr="00153DC0">
              <w:rPr>
                <w:rFonts w:ascii="Times New Roman" w:eastAsia="Calibri" w:hAnsi="Times New Roman" w:cs="Times New Roman"/>
                <w:sz w:val="24"/>
                <w:szCs w:val="24"/>
              </w:rPr>
              <w:t>, būvizstrādājumu detaļu rasējumi un būvmateriālu specifikācijas, galveno ēkas detaļu mezglu risinājumi un citi projekta detalizācijai nepieciešamie risinājumi). Informatīvu plāksnīšu dizains un izvietojums telpām, informācijas stendi (izvietojums, dizains);</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b/>
                <w:sz w:val="24"/>
                <w:szCs w:val="24"/>
              </w:rPr>
              <w:t>Mācību ēka (vecais korpuss)</w:t>
            </w:r>
            <w:r w:rsidRPr="00153DC0">
              <w:rPr>
                <w:rFonts w:ascii="Times New Roman" w:eastAsia="Calibri" w:hAnsi="Times New Roman" w:cs="Times New Roman"/>
                <w:sz w:val="24"/>
                <w:szCs w:val="24"/>
              </w:rPr>
              <w:t>: daļai telpu visos stāvos nepieciešams pārplānojums, veidojot ergonomisku mācību vidi. Mācību klases visos stāvos projektējamas universālas un specializētas (fizika, ķīmija, bioloģija, informātika, svešvalodas). Ēkas 1. stāvā veidot ergonomiskas bibliotēkas telpas (IT tehnoloģijas, aprīkojums, mēbeles). Paredzēt virtuves un ēdnīcas telpu paplašināšanu, projektēt piebūvi, izmantot 2009. gadā izstrādātā būvprojekta plānojuma risinājumus. Ēkas 2. stāvā</w:t>
            </w:r>
            <w:r w:rsidRPr="00153DC0">
              <w:rPr>
                <w:rFonts w:ascii="Times New Roman" w:eastAsia="Calibri" w:hAnsi="Times New Roman" w:cs="Times New Roman"/>
                <w:color w:val="000000"/>
                <w:sz w:val="24"/>
                <w:szCs w:val="24"/>
              </w:rPr>
              <w:t xml:space="preserve"> paredzēt iespēju aktu zāli un blakus esošās telpas pārveidot par auditoriju </w:t>
            </w:r>
            <w:r w:rsidRPr="00153DC0">
              <w:rPr>
                <w:rFonts w:ascii="Times New Roman" w:eastAsia="Calibri" w:hAnsi="Times New Roman" w:cs="Times New Roman"/>
                <w:sz w:val="24"/>
                <w:szCs w:val="24"/>
              </w:rPr>
              <w:t>reģionālajam metodiskam centram un pedagogu tālākizglītībai</w:t>
            </w:r>
            <w:r w:rsidRPr="00153DC0">
              <w:rPr>
                <w:rFonts w:ascii="Times New Roman" w:eastAsia="Calibri" w:hAnsi="Times New Roman" w:cs="Times New Roman"/>
                <w:color w:val="000000"/>
                <w:sz w:val="24"/>
                <w:szCs w:val="24"/>
              </w:rPr>
              <w:t xml:space="preserve"> (digitālās tehnoloģijas, apgaismošana, apskaņošana).</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b/>
                <w:sz w:val="24"/>
                <w:szCs w:val="24"/>
              </w:rPr>
              <w:t>Mācību ēka (jaunais korpuss):</w:t>
            </w:r>
            <w:r w:rsidRPr="00153DC0">
              <w:rPr>
                <w:rFonts w:ascii="Times New Roman" w:eastAsia="Calibri" w:hAnsi="Times New Roman" w:cs="Times New Roman"/>
                <w:sz w:val="24"/>
                <w:szCs w:val="24"/>
              </w:rPr>
              <w:t xml:space="preserve"> daļai telpu visos stāvos nepieciešams pārplānojums. Mācību klases visos stāvos projektējamas universālas un specializētas (bioloģija, svešvalodas). Ēkas 1. stāvā izvietotas administrācijas telpas, datu centra telpa (piespiedu dzesēšana), garderobes, siltummezgls, palīgtelpas. Ēkas 2. stāvā projektējamas telpas universālai nodarbību auditorijai aprīkotai ar </w:t>
            </w:r>
            <w:proofErr w:type="spellStart"/>
            <w:r w:rsidRPr="00153DC0">
              <w:rPr>
                <w:rFonts w:ascii="Times New Roman" w:eastAsia="Calibri" w:hAnsi="Times New Roman" w:cs="Times New Roman"/>
                <w:sz w:val="24"/>
                <w:szCs w:val="24"/>
              </w:rPr>
              <w:t>multifunkcionālu</w:t>
            </w:r>
            <w:proofErr w:type="spellEnd"/>
            <w:r w:rsidRPr="00153DC0">
              <w:rPr>
                <w:rFonts w:ascii="Times New Roman" w:eastAsia="Calibri" w:hAnsi="Times New Roman" w:cs="Times New Roman"/>
                <w:sz w:val="24"/>
                <w:szCs w:val="24"/>
              </w:rPr>
              <w:t xml:space="preserve"> iekārtu, kas nodrošina vizuālās prezentācijas rīku centralizētu </w:t>
            </w:r>
            <w:r w:rsidRPr="00153DC0">
              <w:rPr>
                <w:rFonts w:ascii="Times New Roman" w:eastAsia="Calibri" w:hAnsi="Times New Roman" w:cs="Times New Roman"/>
                <w:sz w:val="24"/>
                <w:szCs w:val="24"/>
              </w:rPr>
              <w:lastRenderedPageBreak/>
              <w:t xml:space="preserve">pielietošanu </w:t>
            </w:r>
            <w:r w:rsidRPr="00153DC0">
              <w:rPr>
                <w:rFonts w:ascii="Times New Roman" w:eastAsia="Calibri" w:hAnsi="Times New Roman" w:cs="Times New Roman"/>
                <w:color w:val="000000"/>
                <w:sz w:val="24"/>
                <w:szCs w:val="24"/>
              </w:rPr>
              <w:t>(digitālās tehnoloģijas, aprīkojums, apgaismošana, apskaņošana)</w:t>
            </w:r>
            <w:r w:rsidRPr="00153DC0">
              <w:rPr>
                <w:rFonts w:ascii="Times New Roman" w:eastAsia="Calibri" w:hAnsi="Times New Roman" w:cs="Times New Roman"/>
                <w:sz w:val="24"/>
                <w:szCs w:val="24"/>
              </w:rPr>
              <w:t xml:space="preserve">, Ēkas 3. stāvā projektējama mūzikas klase un universālās klases. </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b/>
                <w:sz w:val="24"/>
                <w:szCs w:val="24"/>
              </w:rPr>
              <w:t>Sporta zālei projektējama</w:t>
            </w:r>
            <w:r w:rsidRPr="00153DC0">
              <w:rPr>
                <w:rFonts w:ascii="Times New Roman" w:eastAsia="Calibri" w:hAnsi="Times New Roman" w:cs="Times New Roman"/>
                <w:sz w:val="24"/>
                <w:szCs w:val="24"/>
              </w:rPr>
              <w:t xml:space="preserve"> piebūve ģērbtuvju, dušu un palīgtelpu izvietošanai. Piebūves telpas projektējamas ievērtējot “LFF Stadionu un infrastruktūras noteikumu 2013.-2018.gadam” prasības. Sporta zālē nojaucamas esošās tribīnes, telpas zem tām, projektējama paceļama skatuve un tribīnes. Zālē paredzama apgaismošana un apskaņošana. </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b/>
                <w:sz w:val="24"/>
                <w:szCs w:val="24"/>
              </w:rPr>
              <w:t>Mājturības ēkai</w:t>
            </w:r>
            <w:r w:rsidRPr="00153DC0">
              <w:rPr>
                <w:rFonts w:ascii="Times New Roman" w:eastAsia="Calibri" w:hAnsi="Times New Roman" w:cs="Times New Roman"/>
                <w:sz w:val="24"/>
                <w:szCs w:val="24"/>
              </w:rPr>
              <w:t xml:space="preserve"> paredzēt tikai fasādes atjaunošanu.</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Informācijas un komunikācijas iekārtu izvietojuma shēmas, pietiekošs daudzums pieeju elektriskās strāvas avotiem.</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Iekārtu, mēbeļu izvietojums (vizuālie piemēri un specifikācijas), žalūzijas, savietojamas sienas.</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Interjers (grīdu seguma plāni, sienu un griestu apdares darbu tabulas).</w:t>
            </w:r>
          </w:p>
          <w:p w:rsidR="00153DC0" w:rsidRPr="00153DC0" w:rsidRDefault="00153DC0" w:rsidP="00153DC0">
            <w:pPr>
              <w:spacing w:after="0" w:line="240"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 xml:space="preserve">8.3. </w:t>
            </w:r>
            <w:proofErr w:type="spellStart"/>
            <w:r w:rsidRPr="00153DC0">
              <w:rPr>
                <w:rFonts w:ascii="Times New Roman" w:eastAsia="Calibri" w:hAnsi="Times New Roman" w:cs="Times New Roman"/>
                <w:b/>
                <w:sz w:val="24"/>
                <w:szCs w:val="24"/>
              </w:rPr>
              <w:t>Inženierrisinājumu</w:t>
            </w:r>
            <w:proofErr w:type="spellEnd"/>
            <w:r w:rsidRPr="00153DC0">
              <w:rPr>
                <w:rFonts w:ascii="Times New Roman" w:eastAsia="Calibri" w:hAnsi="Times New Roman" w:cs="Times New Roman"/>
                <w:b/>
                <w:sz w:val="24"/>
                <w:szCs w:val="24"/>
              </w:rPr>
              <w:t xml:space="preserve"> daļa:</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Būvkonstrukcijas, apkure, ventilācija un gaisa kondicionēšana; </w:t>
            </w:r>
            <w:proofErr w:type="spellStart"/>
            <w:r w:rsidRPr="00153DC0">
              <w:rPr>
                <w:rFonts w:ascii="Times New Roman" w:eastAsia="Calibri" w:hAnsi="Times New Roman" w:cs="Times New Roman"/>
                <w:sz w:val="24"/>
                <w:szCs w:val="24"/>
              </w:rPr>
              <w:t>siltummehānika</w:t>
            </w:r>
            <w:proofErr w:type="spellEnd"/>
            <w:r w:rsidRPr="00153DC0">
              <w:rPr>
                <w:rFonts w:ascii="Times New Roman" w:eastAsia="Calibri" w:hAnsi="Times New Roman" w:cs="Times New Roman"/>
                <w:sz w:val="24"/>
                <w:szCs w:val="24"/>
              </w:rPr>
              <w:t xml:space="preserve">; siltumapgādes iekšējie tīkli, siltummezgli; iekšējie un ārējie ūdensapgādes un kanalizācijas tīkli, lietus ūdens kanalizācijas tīkli; elektroapgāde, </w:t>
            </w:r>
            <w:proofErr w:type="spellStart"/>
            <w:r w:rsidRPr="00153DC0">
              <w:rPr>
                <w:rFonts w:ascii="Times New Roman" w:eastAsia="Calibri" w:hAnsi="Times New Roman" w:cs="Times New Roman"/>
                <w:sz w:val="24"/>
                <w:szCs w:val="24"/>
              </w:rPr>
              <w:t>zibensaizsardzība</w:t>
            </w:r>
            <w:proofErr w:type="spellEnd"/>
            <w:r w:rsidRPr="00153DC0">
              <w:rPr>
                <w:rFonts w:ascii="Times New Roman" w:eastAsia="Calibri" w:hAnsi="Times New Roman" w:cs="Times New Roman"/>
                <w:sz w:val="24"/>
                <w:szCs w:val="24"/>
              </w:rPr>
              <w:t xml:space="preserve"> un zemējums; elektronisko sakaru sistēmas; automātiskās ugunsdzēsības un apsardzes signalizācijas sistēmas, videonovērošanas sistēmas, vides aizsardzības pasākumi; būvizstrādājumu un būvmateriālu specifikācijas.</w:t>
            </w:r>
          </w:p>
          <w:p w:rsidR="00153DC0" w:rsidRPr="00153DC0" w:rsidRDefault="00153DC0" w:rsidP="00153DC0">
            <w:pPr>
              <w:spacing w:after="0" w:line="240"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8.4. Ekonomikas daļa:</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Iekārtu, aprīkojuma, mēbeļu, konstrukciju un būvmateriālu kopsavilkums; būvdarbu apjomi;</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izmaksu aprēķins.</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b/>
                <w:sz w:val="24"/>
                <w:szCs w:val="24"/>
              </w:rPr>
              <w:t>8.5. Būvdarbu organizēšanas projekts</w:t>
            </w:r>
            <w:r w:rsidRPr="00153DC0">
              <w:rPr>
                <w:rFonts w:ascii="Times New Roman" w:eastAsia="Calibri" w:hAnsi="Times New Roman" w:cs="Times New Roman"/>
                <w:sz w:val="24"/>
                <w:szCs w:val="24"/>
              </w:rPr>
              <w:t xml:space="preserve"> (izvērtējot vai darbi plānojami iestādes darbības laikā, nepārtraucot mācību nodarbības, tās jāparaksta, norādot darbu organizācijas metodes, darbu zonas norobežošanu, trokšņa līmeni un citus parametrus, kas ir būtiski procesa nodrošināšanai);</w:t>
            </w:r>
          </w:p>
          <w:p w:rsidR="00153DC0" w:rsidRPr="00153DC0" w:rsidRDefault="00153DC0" w:rsidP="00153DC0">
            <w:pPr>
              <w:spacing w:after="0" w:line="240"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8.6. Ugunsdrošības pasākumu pārskats;</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Ēkas energoefektivitātes novērtējums aprēķinātajai energoefektivitātei. Ēkas pagaidu </w:t>
            </w:r>
            <w:proofErr w:type="spellStart"/>
            <w:r w:rsidRPr="00153DC0">
              <w:rPr>
                <w:rFonts w:ascii="Times New Roman" w:eastAsia="Calibri" w:hAnsi="Times New Roman" w:cs="Times New Roman"/>
                <w:sz w:val="24"/>
                <w:szCs w:val="24"/>
              </w:rPr>
              <w:t>energosertifikāts</w:t>
            </w:r>
            <w:proofErr w:type="spellEnd"/>
            <w:r w:rsidRPr="00153DC0">
              <w:rPr>
                <w:rFonts w:ascii="Times New Roman" w:eastAsia="Calibri" w:hAnsi="Times New Roman" w:cs="Times New Roman"/>
                <w:sz w:val="24"/>
                <w:szCs w:val="24"/>
              </w:rPr>
              <w:t>;</w:t>
            </w:r>
          </w:p>
          <w:p w:rsidR="00153DC0" w:rsidRPr="00153DC0" w:rsidRDefault="00153DC0" w:rsidP="00153DC0">
            <w:pPr>
              <w:snapToGrid w:val="0"/>
              <w:spacing w:after="0" w:line="276" w:lineRule="auto"/>
              <w:jc w:val="both"/>
              <w:rPr>
                <w:rFonts w:ascii="Times New Roman" w:eastAsia="Calibri" w:hAnsi="Times New Roman" w:cs="Times New Roman"/>
                <w:bCs/>
                <w:sz w:val="24"/>
                <w:szCs w:val="24"/>
              </w:rPr>
            </w:pPr>
            <w:r w:rsidRPr="00153DC0">
              <w:rPr>
                <w:rFonts w:ascii="Times New Roman" w:eastAsia="Calibri" w:hAnsi="Times New Roman" w:cs="Times New Roman"/>
                <w:b/>
                <w:sz w:val="24"/>
                <w:szCs w:val="24"/>
              </w:rPr>
              <w:t>8.7.</w:t>
            </w:r>
            <w:r w:rsidRPr="00153DC0">
              <w:rPr>
                <w:rFonts w:ascii="Times New Roman" w:eastAsia="Calibri" w:hAnsi="Times New Roman" w:cs="Times New Roman"/>
                <w:sz w:val="24"/>
                <w:szCs w:val="24"/>
              </w:rPr>
              <w:t xml:space="preserve"> citas likumdošanā paredzētās prasības būvprojekta izstrādei.</w:t>
            </w:r>
          </w:p>
        </w:tc>
      </w:tr>
      <w:tr w:rsidR="00153DC0" w:rsidRPr="00153DC0" w:rsidTr="00432419">
        <w:trPr>
          <w:trHeight w:val="983"/>
        </w:trPr>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lastRenderedPageBreak/>
              <w:t>9.</w:t>
            </w:r>
          </w:p>
        </w:tc>
        <w:tc>
          <w:tcPr>
            <w:tcW w:w="208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pacing w:after="200" w:line="240"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Pamata prasības projekta risinājumiem</w:t>
            </w:r>
          </w:p>
        </w:tc>
        <w:tc>
          <w:tcPr>
            <w:tcW w:w="6946" w:type="dxa"/>
            <w:tcBorders>
              <w:top w:val="single" w:sz="4" w:space="0" w:color="000000"/>
              <w:left w:val="single" w:sz="4" w:space="0" w:color="000000"/>
              <w:bottom w:val="single" w:sz="4" w:space="0" w:color="auto"/>
              <w:right w:val="single" w:sz="4" w:space="0" w:color="000000"/>
            </w:tcBorders>
            <w:shd w:val="clear" w:color="auto" w:fill="auto"/>
          </w:tcPr>
          <w:p w:rsidR="00153DC0" w:rsidRPr="00153DC0" w:rsidRDefault="00153DC0" w:rsidP="00153DC0">
            <w:pPr>
              <w:spacing w:after="0" w:line="240" w:lineRule="auto"/>
              <w:rPr>
                <w:rFonts w:ascii="Times New Roman" w:eastAsia="Calibri" w:hAnsi="Times New Roman" w:cs="Times New Roman"/>
                <w:sz w:val="24"/>
                <w:szCs w:val="24"/>
              </w:rPr>
            </w:pPr>
            <w:r w:rsidRPr="00153DC0">
              <w:rPr>
                <w:rFonts w:ascii="Times New Roman" w:eastAsia="Calibri" w:hAnsi="Times New Roman" w:cs="Times New Roman"/>
                <w:b/>
                <w:sz w:val="24"/>
                <w:szCs w:val="24"/>
              </w:rPr>
              <w:t>9.1. Projekta risinājumiem</w:t>
            </w:r>
            <w:r w:rsidRPr="00153DC0">
              <w:rPr>
                <w:rFonts w:ascii="Times New Roman" w:eastAsia="Calibri" w:hAnsi="Times New Roman" w:cs="Times New Roman"/>
                <w:sz w:val="24"/>
                <w:szCs w:val="24"/>
              </w:rPr>
              <w:t xml:space="preserve"> jābūt stilistiski un </w:t>
            </w:r>
            <w:proofErr w:type="spellStart"/>
            <w:r w:rsidRPr="00153DC0">
              <w:rPr>
                <w:rFonts w:ascii="Times New Roman" w:eastAsia="Calibri" w:hAnsi="Times New Roman" w:cs="Times New Roman"/>
                <w:sz w:val="24"/>
                <w:szCs w:val="24"/>
              </w:rPr>
              <w:t>kompozicionāli</w:t>
            </w:r>
            <w:proofErr w:type="spellEnd"/>
            <w:r w:rsidRPr="00153DC0">
              <w:rPr>
                <w:rFonts w:ascii="Times New Roman" w:eastAsia="Calibri" w:hAnsi="Times New Roman" w:cs="Times New Roman"/>
                <w:sz w:val="24"/>
                <w:szCs w:val="24"/>
              </w:rPr>
              <w:t xml:space="preserve"> izturētām, atbilstoši ergonomiskas mācību vides, estētiskajām un tehniskajām prasībām;</w:t>
            </w:r>
          </w:p>
          <w:p w:rsidR="00153DC0" w:rsidRPr="00153DC0" w:rsidRDefault="00153DC0" w:rsidP="00153DC0">
            <w:pPr>
              <w:spacing w:after="0" w:line="240" w:lineRule="auto"/>
              <w:rPr>
                <w:rFonts w:ascii="Times New Roman" w:eastAsia="Calibri" w:hAnsi="Times New Roman" w:cs="Times New Roman"/>
                <w:b/>
                <w:sz w:val="24"/>
                <w:szCs w:val="24"/>
              </w:rPr>
            </w:pPr>
            <w:r w:rsidRPr="00153DC0">
              <w:rPr>
                <w:rFonts w:ascii="Times New Roman" w:eastAsia="Calibri" w:hAnsi="Times New Roman" w:cs="Times New Roman"/>
                <w:b/>
                <w:sz w:val="24"/>
                <w:szCs w:val="24"/>
              </w:rPr>
              <w:t xml:space="preserve">9.2. Prasības teritorijas labiekārtojumam: </w:t>
            </w:r>
          </w:p>
          <w:p w:rsidR="00153DC0" w:rsidRPr="00153DC0" w:rsidRDefault="00153DC0" w:rsidP="00153DC0">
            <w:pPr>
              <w:numPr>
                <w:ilvl w:val="0"/>
                <w:numId w:val="8"/>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Piebraucamo ceļu pārbūve visā teritorijā, </w:t>
            </w:r>
          </w:p>
          <w:p w:rsidR="00153DC0" w:rsidRPr="00153DC0" w:rsidRDefault="00153DC0" w:rsidP="00153DC0">
            <w:pPr>
              <w:numPr>
                <w:ilvl w:val="0"/>
                <w:numId w:val="8"/>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vieglo automašīnu stāvlaukums 20 vietām un speciāli aprīkotas velosipēdu novietnes iekšpagalmā;</w:t>
            </w:r>
          </w:p>
          <w:p w:rsidR="00153DC0" w:rsidRPr="00153DC0" w:rsidRDefault="00153DC0" w:rsidP="00153DC0">
            <w:pPr>
              <w:numPr>
                <w:ilvl w:val="0"/>
                <w:numId w:val="8"/>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Šķiroto atkritumu konteineru laukuma izveide;</w:t>
            </w:r>
          </w:p>
          <w:p w:rsidR="00153DC0" w:rsidRPr="00153DC0" w:rsidRDefault="00153DC0" w:rsidP="00153DC0">
            <w:pPr>
              <w:numPr>
                <w:ilvl w:val="0"/>
                <w:numId w:val="8"/>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Teritorijas apgaismojuma ierīkošana/atjaunošana, izmantojot LED;</w:t>
            </w:r>
          </w:p>
          <w:p w:rsidR="00153DC0" w:rsidRPr="00153DC0" w:rsidRDefault="00153DC0" w:rsidP="00153DC0">
            <w:pPr>
              <w:numPr>
                <w:ilvl w:val="0"/>
                <w:numId w:val="8"/>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Pagalma apzaļumošana un daļēja teritorijas nožogošana, t.sk., iekšpagalma labiekārtošana;</w:t>
            </w:r>
          </w:p>
          <w:p w:rsidR="00153DC0" w:rsidRPr="00153DC0" w:rsidRDefault="00153DC0" w:rsidP="00153DC0">
            <w:pPr>
              <w:numPr>
                <w:ilvl w:val="0"/>
                <w:numId w:val="8"/>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Teritorijas labiekārtojuma risinājumiem ņemt vērā būvprojektu “Pasta ielas pārbūve”, “Kalpaka laukuma pārbūve”, “Jēkabpils Valsts ģimnāzijas stadiona pārbūve” risinājumus;</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b/>
                <w:sz w:val="24"/>
                <w:szCs w:val="24"/>
              </w:rPr>
              <w:lastRenderedPageBreak/>
              <w:t>9.3.</w:t>
            </w:r>
            <w:r w:rsidRPr="00153DC0">
              <w:rPr>
                <w:rFonts w:ascii="Times New Roman" w:eastAsia="Calibri" w:hAnsi="Times New Roman" w:cs="Times New Roman"/>
                <w:sz w:val="24"/>
                <w:szCs w:val="24"/>
              </w:rPr>
              <w:t xml:space="preserve"> Pārbūves būvprojekta ēkas energoefektivitātes uzlabošanas pasākumi jāveic atbilstoši energoefektivitātes novērtējumā iegūtajiem datiem, ēkas pārbūves projekta priekšlikumiem. </w:t>
            </w:r>
          </w:p>
          <w:p w:rsidR="00153DC0" w:rsidRPr="00153DC0" w:rsidRDefault="00153DC0" w:rsidP="00153DC0">
            <w:pPr>
              <w:spacing w:after="0" w:line="240"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9.4. Būvprojektā paredzēt:</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b/>
                <w:sz w:val="24"/>
                <w:szCs w:val="24"/>
              </w:rPr>
              <w:t>-</w:t>
            </w:r>
            <w:r w:rsidRPr="00153DC0">
              <w:rPr>
                <w:rFonts w:ascii="Times New Roman" w:eastAsia="Calibri" w:hAnsi="Times New Roman" w:cs="Times New Roman"/>
                <w:sz w:val="24"/>
                <w:szCs w:val="24"/>
              </w:rPr>
              <w:t>Būvkonstrukcijas ēku piebūvēm, sienu nojaukšanai, esošo konstrukciju pārbūvei un remontam, jumta segumu nomaiņai, un citām konstrukcijām, nodrošinot konstrukciju nestspēju atbilstoši normatīviem;</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Apkures sistēmas iekšējo tīklu atjaunošana: radiatoru, stāvvadu nomaiņa, nodrošinot MK noteikumos Nr. 610. „Higiēnas prasības vispārējās pamatizglītības, vispārējās vidējās izglītības un profesionālās izglītības iestādēm” 2. pielikumā noteikto iekštelpu temperatūru, automatizēto siltummezglu atjaunošana; </w:t>
            </w:r>
          </w:p>
          <w:p w:rsidR="00153DC0" w:rsidRPr="00153DC0" w:rsidRDefault="00153DC0" w:rsidP="00153DC0">
            <w:pPr>
              <w:numPr>
                <w:ilvl w:val="0"/>
                <w:numId w:val="9"/>
              </w:numPr>
              <w:snapToGrid w:val="0"/>
              <w:spacing w:after="0" w:line="240" w:lineRule="auto"/>
              <w:ind w:left="303"/>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Ventilācijas sistēmas pārbūve: mehāniskās pieplūdes un </w:t>
            </w:r>
            <w:proofErr w:type="spellStart"/>
            <w:r w:rsidRPr="00153DC0">
              <w:rPr>
                <w:rFonts w:ascii="Times New Roman" w:eastAsia="Calibri" w:hAnsi="Times New Roman" w:cs="Times New Roman"/>
                <w:sz w:val="24"/>
                <w:szCs w:val="24"/>
              </w:rPr>
              <w:t>nosūces</w:t>
            </w:r>
            <w:proofErr w:type="spellEnd"/>
            <w:r w:rsidRPr="00153DC0">
              <w:rPr>
                <w:rFonts w:ascii="Times New Roman" w:eastAsia="Calibri" w:hAnsi="Times New Roman" w:cs="Times New Roman"/>
                <w:sz w:val="24"/>
                <w:szCs w:val="24"/>
              </w:rPr>
              <w:t xml:space="preserve"> ventilācijas ierīkošana vai nomaiņa ķīmijas kabinetā, paredzot vilkmes skapju ierīkošanu, bioloģijas kabinetā</w:t>
            </w:r>
            <w:r w:rsidRPr="00153DC0">
              <w:rPr>
                <w:rFonts w:ascii="Times New Roman" w:eastAsia="Calibri" w:hAnsi="Times New Roman" w:cs="Times New Roman"/>
                <w:color w:val="FF0000"/>
                <w:sz w:val="24"/>
                <w:szCs w:val="24"/>
              </w:rPr>
              <w:t xml:space="preserve"> </w:t>
            </w:r>
            <w:r w:rsidRPr="00153DC0">
              <w:rPr>
                <w:rFonts w:ascii="Times New Roman" w:eastAsia="Calibri" w:hAnsi="Times New Roman" w:cs="Times New Roman"/>
                <w:sz w:val="24"/>
                <w:szCs w:val="24"/>
              </w:rPr>
              <w:t>un ķīmisko vielu uzglabāšanas telpā, tualetēs, dušas telpās, ēdināšanas bloka telpās – virtuves telpās, auditorijā reģionālajam metodiskam centram, sporta zālē, ģērbtuvēs; datu centra telpai piespiedu dzesēšanas sistēma;</w:t>
            </w:r>
          </w:p>
          <w:p w:rsidR="00153DC0" w:rsidRPr="00153DC0" w:rsidRDefault="00153DC0" w:rsidP="00153DC0">
            <w:pPr>
              <w:numPr>
                <w:ilvl w:val="0"/>
                <w:numId w:val="9"/>
              </w:numPr>
              <w:snapToGrid w:val="0"/>
              <w:spacing w:after="0" w:line="240" w:lineRule="auto"/>
              <w:ind w:left="303"/>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Elektroapgādes tīkla pārbūve un apgaismojuma ķermeņu nomaiņa (nodrošinot MK noteikumos Nr.610. „Higiēnas prasības vispārējās pamatizglītības, vispārējās vidējās izglītības un profesionālās izglītības iestādēm” 3. pielikumā noteikto mākslīgā apgaismojuma līmeni, reizē paredzot plānotās elektroenerģijas patēriņa ietaupījumu, salīdzinot ar esošo patēriņu, rozešu un slēdžu nomaiņu), elektroenerģijas uzskaites punktu optimizācija, to apvienošana atbilstoši patēriņa grafiku analīzei;</w:t>
            </w:r>
          </w:p>
          <w:p w:rsidR="00153DC0" w:rsidRPr="00153DC0" w:rsidRDefault="00153DC0" w:rsidP="00153DC0">
            <w:pPr>
              <w:numPr>
                <w:ilvl w:val="0"/>
                <w:numId w:val="9"/>
              </w:numPr>
              <w:snapToGrid w:val="0"/>
              <w:spacing w:after="0" w:line="240" w:lineRule="auto"/>
              <w:ind w:left="303"/>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Datortīklu pārbūve, nodrošinot telpas ar tiešsaistes komunikācijas aprīkojumu un informācijas un komunikācijas tehnoloģijām. Iekšējo bezvada interneta piekļuves punktu (3 gab.) pārbūve saskaņojama ar SIA “Lattelekom”;</w:t>
            </w:r>
          </w:p>
          <w:p w:rsidR="00153DC0" w:rsidRPr="00153DC0" w:rsidRDefault="00153DC0" w:rsidP="00153DC0">
            <w:pPr>
              <w:numPr>
                <w:ilvl w:val="0"/>
                <w:numId w:val="9"/>
              </w:numPr>
              <w:snapToGrid w:val="0"/>
              <w:spacing w:after="0" w:line="240" w:lineRule="auto"/>
              <w:ind w:left="303"/>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ugunsdrošības sistēmu ierīkošana atbilstoši LBN 201-15 prasībām;</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Ugunsgrēka atklāšanas un trauksmes apziņošanas sistēmas izveidošana, vadības pults pie dežuranta bloka; autonoms evakuācijas ceļu apgaismojums;</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Apziņošanas sistēmai paredzama iespēja zvanu, mūzikas un citas informācijas izplatībai (</w:t>
            </w:r>
            <w:proofErr w:type="spellStart"/>
            <w:r w:rsidRPr="00153DC0">
              <w:rPr>
                <w:rFonts w:ascii="Times New Roman" w:eastAsia="Calibri" w:hAnsi="Times New Roman" w:cs="Times New Roman"/>
                <w:sz w:val="24"/>
                <w:szCs w:val="24"/>
              </w:rPr>
              <w:t>pleijeris</w:t>
            </w:r>
            <w:proofErr w:type="spellEnd"/>
            <w:r w:rsidRPr="00153DC0">
              <w:rPr>
                <w:rFonts w:ascii="Times New Roman" w:eastAsia="Calibri" w:hAnsi="Times New Roman" w:cs="Times New Roman"/>
                <w:sz w:val="24"/>
                <w:szCs w:val="24"/>
              </w:rPr>
              <w:t>, taimeris), katrā telpā paredzams skaļrunis;</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Interneta </w:t>
            </w:r>
            <w:proofErr w:type="spellStart"/>
            <w:r w:rsidRPr="00153DC0">
              <w:rPr>
                <w:rFonts w:ascii="Times New Roman" w:eastAsia="Calibri" w:hAnsi="Times New Roman" w:cs="Times New Roman"/>
                <w:sz w:val="24"/>
                <w:szCs w:val="24"/>
              </w:rPr>
              <w:t>pieslēguma</w:t>
            </w:r>
            <w:proofErr w:type="spellEnd"/>
            <w:r w:rsidRPr="00153DC0">
              <w:rPr>
                <w:rFonts w:ascii="Times New Roman" w:eastAsia="Calibri" w:hAnsi="Times New Roman" w:cs="Times New Roman"/>
                <w:sz w:val="24"/>
                <w:szCs w:val="24"/>
              </w:rPr>
              <w:t xml:space="preserve"> kvalitatīvs nodrošinājums katrā mācību telpā;</w:t>
            </w:r>
          </w:p>
          <w:p w:rsidR="00153DC0" w:rsidRPr="00153DC0" w:rsidRDefault="00153DC0" w:rsidP="00153DC0">
            <w:pPr>
              <w:numPr>
                <w:ilvl w:val="0"/>
                <w:numId w:val="9"/>
              </w:numPr>
              <w:snapToGrid w:val="0"/>
              <w:spacing w:after="0" w:line="240" w:lineRule="auto"/>
              <w:ind w:left="340"/>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Ūdensvada un kanalizācijas iekšējo tīklu atjaunošana, stāvvadu, izlietņu, dušu (arī to armatūras nomaiņu), WC podu nomaiņu, ārējo tīklu pārbūve;</w:t>
            </w:r>
          </w:p>
          <w:p w:rsidR="00153DC0" w:rsidRPr="00153DC0" w:rsidRDefault="00153DC0" w:rsidP="00153DC0">
            <w:pPr>
              <w:snapToGrid w:val="0"/>
              <w:spacing w:after="0" w:line="240" w:lineRule="auto"/>
              <w:ind w:left="340"/>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kanalizācijas iekšējo tīklu ( stāvvadu, horizontālo pievadu nomaiņu) un ārējo tīklu pārbūve,</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lietus ūdens novadīšanas sistēmas atjaunošana;</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Grīdas seguma nomaiņa visās telpās, izvērtējot telpu funkcionālo pielietojumu;</w:t>
            </w:r>
          </w:p>
          <w:p w:rsidR="00153DC0" w:rsidRPr="00153DC0" w:rsidRDefault="00153DC0" w:rsidP="00153DC0">
            <w:pPr>
              <w:numPr>
                <w:ilvl w:val="0"/>
                <w:numId w:val="9"/>
              </w:numPr>
              <w:snapToGrid w:val="0"/>
              <w:spacing w:after="0" w:line="240" w:lineRule="auto"/>
              <w:ind w:left="303"/>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Telpu (t.sk. kāpņu telpu, pagrabu, garderobes telpu un sanitāro telpu) kosmētiskais remonts, sienu, griestu apdare (telpu iekšējai </w:t>
            </w:r>
            <w:r w:rsidRPr="00153DC0">
              <w:rPr>
                <w:rFonts w:ascii="Times New Roman" w:eastAsia="Calibri" w:hAnsi="Times New Roman" w:cs="Times New Roman"/>
                <w:sz w:val="24"/>
                <w:szCs w:val="24"/>
              </w:rPr>
              <w:lastRenderedPageBreak/>
              <w:t xml:space="preserve">apdarei paredzēt kvalitatīvus, cilvēku veselībai nekaitīgus, telpu funkcijai atbilstošus materiālus). Iekštelpu apdares risinājumus saskaņot ar pasūtītāju. Telpu iekšējai apdarei un interjera elementiem jābūt atbilstošiem ēkas funkcijai. </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Iekšējo un ārējo durvju nomaiņa atbilstoši normatīvu prasībām, </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Tehniskā aprīkojuma (mācību procesā izmatojamo tehnisko ierīču un iekārtu, mēbeļu, t.sk. sporta inventāra un aprīkojuma) tehnisko specifikāciju izstrāde, saskaņošana ar pasūtītāju;</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Mācību tehnisko līdzekļu, iekārtu, mēbeļu izvietojums un saules aizsargierīču žalūzijas uzstādīšana mācību kabinetos, auditorijās un sporta zālēs;</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Sabīdāmu starpsienu ierīkošana kabinetu un metodiskā centra funkcionalitātes iespējamai maiņai; </w:t>
            </w:r>
          </w:p>
          <w:p w:rsidR="00153DC0" w:rsidRPr="00153DC0" w:rsidRDefault="00153DC0" w:rsidP="00153DC0">
            <w:pPr>
              <w:numPr>
                <w:ilvl w:val="0"/>
                <w:numId w:val="9"/>
              </w:numPr>
              <w:snapToGrid w:val="0"/>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Mācību telpās veidot ergonomisku vidi (aprīkojums, mēbeles, aptumšošanas žalūzijas, trokšņu slāpēšana), atbilstoši MK noteikumu  Nr. 610. „Higiēnas prasības vispārējās pamatizglītības, vispārējās vidējās izglītības un profesionālās izglītības iestādēm” 1. pielikuma prasībām;</w:t>
            </w:r>
          </w:p>
          <w:p w:rsidR="00153DC0" w:rsidRPr="00153DC0" w:rsidRDefault="00153DC0" w:rsidP="00153DC0">
            <w:pPr>
              <w:numPr>
                <w:ilvl w:val="0"/>
                <w:numId w:val="9"/>
              </w:numPr>
              <w:snapToGrid w:val="0"/>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Projektā paredzēt sporta inventāru un aprīkojumu inventāra glabāšanai, ar kuru palīdzību nodrošina izglītības satura apguvi. Sporta zālē nojaucamas esošās tribīnes un uzstādāmas jaunas, transformējamas tribīnes un skatuve; paredzēt aprīkojumu trenažieru zālei iekštelpās un nodarbībām ārā;</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Apskaņošanas sistēmas uzstādīšana auditorijā reģionālajam metodiskam centram un sporta zālē;</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Skatuves apgaismojuma sistēmas uzstādīšana auditorijā </w:t>
            </w:r>
            <w:r w:rsidRPr="00153DC0">
              <w:rPr>
                <w:rFonts w:ascii="Times New Roman" w:eastAsia="Calibri" w:hAnsi="Times New Roman" w:cs="Times New Roman"/>
                <w:color w:val="000000"/>
                <w:sz w:val="24"/>
                <w:szCs w:val="24"/>
              </w:rPr>
              <w:t xml:space="preserve"> </w:t>
            </w:r>
            <w:r w:rsidRPr="00153DC0">
              <w:rPr>
                <w:rFonts w:ascii="Times New Roman" w:eastAsia="Calibri" w:hAnsi="Times New Roman" w:cs="Times New Roman"/>
                <w:sz w:val="24"/>
                <w:szCs w:val="24"/>
              </w:rPr>
              <w:t>reģionālajam metodiskam centram;</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Ugunsdzēsības ūdensvada remonts (krāni, šļūtenes, sūkņi) skapju nomaiņa;</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Drošības sistēmas izveidošana (piekļuve, iekšējā un ārējā videonovērošana). Vadības pults novietojama pie dežuranta un direktora);</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Dežuranta posteņa bloka pārbūve; </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Apsardzes signalizācija un videonovērošanas sistēmas koridoros un klasēs; </w:t>
            </w:r>
          </w:p>
          <w:p w:rsidR="00153DC0" w:rsidRPr="00153DC0" w:rsidRDefault="00153DC0" w:rsidP="00153DC0">
            <w:pPr>
              <w:numPr>
                <w:ilvl w:val="0"/>
                <w:numId w:val="9"/>
              </w:numPr>
              <w:spacing w:after="0" w:line="240" w:lineRule="auto"/>
              <w:ind w:left="321"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Vides pieejamība saskaņā ar būvniecību regulējošajiem normatīvajiem aktiem.</w:t>
            </w:r>
          </w:p>
          <w:p w:rsidR="00153DC0" w:rsidRPr="00153DC0" w:rsidRDefault="00153DC0" w:rsidP="00153DC0">
            <w:pPr>
              <w:snapToGrid w:val="0"/>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b/>
                <w:sz w:val="24"/>
                <w:szCs w:val="24"/>
              </w:rPr>
              <w:t>9.5.</w:t>
            </w:r>
            <w:r w:rsidRPr="00153DC0">
              <w:rPr>
                <w:rFonts w:ascii="Times New Roman" w:eastAsia="Calibri" w:hAnsi="Times New Roman" w:cs="Times New Roman"/>
                <w:sz w:val="24"/>
                <w:szCs w:val="24"/>
              </w:rPr>
              <w:t xml:space="preserve"> Projektēšanas uzdevums ir precizējams un saskaņojams ar pasūtītāju (detalizēta projekta daļu tehnisko un vizuālo risinājumu izvēles iespēju izskaidrošana).</w:t>
            </w:r>
          </w:p>
        </w:tc>
      </w:tr>
      <w:tr w:rsidR="00153DC0" w:rsidRPr="00153DC0" w:rsidTr="00432419">
        <w:trPr>
          <w:trHeight w:val="959"/>
        </w:trPr>
        <w:tc>
          <w:tcPr>
            <w:tcW w:w="675"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lastRenderedPageBreak/>
              <w:t>10.</w:t>
            </w:r>
          </w:p>
        </w:tc>
        <w:tc>
          <w:tcPr>
            <w:tcW w:w="2085" w:type="dxa"/>
            <w:tcBorders>
              <w:left w:val="single" w:sz="4" w:space="0" w:color="000000"/>
              <w:bottom w:val="single" w:sz="4" w:space="0" w:color="000000"/>
            </w:tcBorders>
            <w:shd w:val="clear" w:color="auto" w:fill="auto"/>
          </w:tcPr>
          <w:p w:rsidR="00153DC0" w:rsidRPr="00153DC0" w:rsidRDefault="00153DC0" w:rsidP="00153DC0">
            <w:pPr>
              <w:snapToGrid w:val="0"/>
              <w:spacing w:after="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Norādījumi par telpu iekšējo apdari.</w:t>
            </w:r>
          </w:p>
        </w:tc>
        <w:tc>
          <w:tcPr>
            <w:tcW w:w="6946" w:type="dxa"/>
            <w:tcBorders>
              <w:top w:val="single" w:sz="4" w:space="0" w:color="auto"/>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40"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Iekštelpu apdares risinājumus saskaņot ar pasūtītāju . Telpu iekšējai apdarei un interjera elementiem jābūt atbilstošiem ēkas funkcijai.  Pielietot kvalitatīvus materiālus. Ievērot MK noteikumu Nr. 610 prasības.</w:t>
            </w:r>
          </w:p>
        </w:tc>
      </w:tr>
      <w:tr w:rsidR="00153DC0" w:rsidRPr="00153DC0" w:rsidTr="00432419">
        <w:trPr>
          <w:trHeight w:val="353"/>
        </w:trPr>
        <w:tc>
          <w:tcPr>
            <w:tcW w:w="675" w:type="dxa"/>
            <w:tcBorders>
              <w:left w:val="single" w:sz="4" w:space="0" w:color="000000"/>
              <w:bottom w:val="single" w:sz="4" w:space="0" w:color="000000"/>
            </w:tcBorders>
            <w:shd w:val="clear" w:color="auto" w:fill="auto"/>
          </w:tcPr>
          <w:p w:rsidR="00153DC0" w:rsidRPr="00153DC0" w:rsidRDefault="00153DC0" w:rsidP="00153DC0">
            <w:pPr>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11.</w:t>
            </w:r>
          </w:p>
        </w:tc>
        <w:tc>
          <w:tcPr>
            <w:tcW w:w="2085" w:type="dxa"/>
            <w:tcBorders>
              <w:left w:val="single" w:sz="4" w:space="0" w:color="000000"/>
              <w:bottom w:val="single" w:sz="4" w:space="0" w:color="000000"/>
            </w:tcBorders>
            <w:shd w:val="clear" w:color="auto" w:fill="auto"/>
          </w:tcPr>
          <w:p w:rsidR="00153DC0" w:rsidRPr="00153DC0" w:rsidRDefault="00153DC0" w:rsidP="00153DC0">
            <w:pPr>
              <w:snapToGrid w:val="0"/>
              <w:spacing w:after="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Būvprojekta sastāvs</w:t>
            </w:r>
          </w:p>
        </w:tc>
        <w:tc>
          <w:tcPr>
            <w:tcW w:w="6946" w:type="dxa"/>
            <w:tcBorders>
              <w:left w:val="single" w:sz="4" w:space="0" w:color="000000"/>
              <w:bottom w:val="single" w:sz="4" w:space="0" w:color="000000"/>
              <w:right w:val="single" w:sz="4" w:space="0" w:color="000000"/>
            </w:tcBorders>
            <w:shd w:val="clear" w:color="auto" w:fill="auto"/>
          </w:tcPr>
          <w:p w:rsidR="00153DC0" w:rsidRPr="00153DC0" w:rsidRDefault="00153DC0" w:rsidP="00153DC0">
            <w:pPr>
              <w:spacing w:after="120" w:line="240" w:lineRule="auto"/>
              <w:ind w:left="283"/>
              <w:rPr>
                <w:rFonts w:ascii="Times New Roman" w:eastAsia="Times New Roman" w:hAnsi="Times New Roman" w:cs="Times New Roman"/>
                <w:sz w:val="24"/>
                <w:szCs w:val="24"/>
                <w:highlight w:val="yellow"/>
              </w:rPr>
            </w:pPr>
            <w:r w:rsidRPr="00153DC0">
              <w:rPr>
                <w:rFonts w:ascii="Times New Roman" w:eastAsia="Times New Roman" w:hAnsi="Times New Roman" w:cs="Times New Roman"/>
                <w:sz w:val="24"/>
                <w:szCs w:val="24"/>
              </w:rPr>
              <w:t>Atbilstoši normatīvo aktu prasībām III grupas būvēm</w:t>
            </w:r>
          </w:p>
        </w:tc>
      </w:tr>
      <w:tr w:rsidR="00153DC0" w:rsidRPr="00153DC0" w:rsidTr="00432419">
        <w:trPr>
          <w:trHeight w:val="70"/>
        </w:trPr>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p>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p>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12.</w:t>
            </w:r>
          </w:p>
        </w:tc>
        <w:tc>
          <w:tcPr>
            <w:tcW w:w="208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sz w:val="24"/>
                <w:szCs w:val="24"/>
                <w:highlight w:val="yellow"/>
              </w:rPr>
            </w:pPr>
            <w:r w:rsidRPr="00153DC0">
              <w:rPr>
                <w:rFonts w:ascii="Times New Roman" w:eastAsia="Calibri" w:hAnsi="Times New Roman" w:cs="Times New Roman"/>
                <w:sz w:val="24"/>
                <w:szCs w:val="24"/>
              </w:rPr>
              <w:t>Norādījumi par inženiertīklu ierīkošanu objektā</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40" w:lineRule="auto"/>
              <w:ind w:left="-108"/>
              <w:rPr>
                <w:rFonts w:ascii="Times New Roman" w:eastAsia="Calibri" w:hAnsi="Times New Roman" w:cs="Times New Roman"/>
                <w:b/>
                <w:bCs/>
                <w:sz w:val="24"/>
                <w:szCs w:val="24"/>
              </w:rPr>
            </w:pPr>
            <w:r w:rsidRPr="00153DC0">
              <w:rPr>
                <w:rFonts w:ascii="Times New Roman" w:eastAsia="Calibri" w:hAnsi="Times New Roman" w:cs="Times New Roman"/>
                <w:b/>
                <w:bCs/>
                <w:sz w:val="24"/>
                <w:szCs w:val="24"/>
              </w:rPr>
              <w:t>Elektroapgāde</w:t>
            </w:r>
          </w:p>
          <w:p w:rsidR="00153DC0" w:rsidRPr="00153DC0" w:rsidRDefault="00153DC0" w:rsidP="00153DC0">
            <w:pPr>
              <w:snapToGrid w:val="0"/>
              <w:spacing w:after="0" w:line="240" w:lineRule="auto"/>
              <w:ind w:left="-108"/>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 - esošs </w:t>
            </w:r>
            <w:proofErr w:type="spellStart"/>
            <w:r w:rsidRPr="00153DC0">
              <w:rPr>
                <w:rFonts w:ascii="Times New Roman" w:eastAsia="Calibri" w:hAnsi="Times New Roman" w:cs="Times New Roman"/>
                <w:sz w:val="24"/>
                <w:szCs w:val="24"/>
              </w:rPr>
              <w:t>pieslēgums</w:t>
            </w:r>
            <w:proofErr w:type="spellEnd"/>
            <w:r w:rsidRPr="00153DC0">
              <w:rPr>
                <w:rFonts w:ascii="Times New Roman" w:eastAsia="Calibri" w:hAnsi="Times New Roman" w:cs="Times New Roman"/>
                <w:sz w:val="24"/>
                <w:szCs w:val="24"/>
              </w:rPr>
              <w:t>, iekšējie tīkli pārbūvējami</w:t>
            </w:r>
          </w:p>
          <w:p w:rsidR="00153DC0" w:rsidRPr="00153DC0" w:rsidRDefault="00153DC0" w:rsidP="00153DC0">
            <w:pPr>
              <w:snapToGrid w:val="0"/>
              <w:spacing w:after="0" w:line="240" w:lineRule="auto"/>
              <w:ind w:left="-108"/>
              <w:rPr>
                <w:rFonts w:ascii="Times New Roman" w:eastAsia="Calibri" w:hAnsi="Times New Roman" w:cs="Times New Roman"/>
                <w:bCs/>
                <w:sz w:val="24"/>
                <w:szCs w:val="24"/>
              </w:rPr>
            </w:pPr>
            <w:r w:rsidRPr="00153DC0">
              <w:rPr>
                <w:rFonts w:ascii="Times New Roman" w:eastAsia="Calibri" w:hAnsi="Times New Roman" w:cs="Times New Roman"/>
                <w:b/>
                <w:bCs/>
                <w:sz w:val="24"/>
                <w:szCs w:val="24"/>
              </w:rPr>
              <w:t xml:space="preserve">Ūdensapgāde </w:t>
            </w:r>
          </w:p>
          <w:p w:rsidR="00153DC0" w:rsidRPr="00153DC0" w:rsidRDefault="00153DC0" w:rsidP="00153DC0">
            <w:pPr>
              <w:snapToGrid w:val="0"/>
              <w:spacing w:after="0" w:line="240" w:lineRule="auto"/>
              <w:ind w:left="-108"/>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 - iekšējie un ārējie tīkli pārbūvējami;</w:t>
            </w:r>
          </w:p>
          <w:p w:rsidR="00153DC0" w:rsidRPr="00153DC0" w:rsidRDefault="00153DC0" w:rsidP="00153DC0">
            <w:pPr>
              <w:snapToGrid w:val="0"/>
              <w:spacing w:after="0" w:line="240" w:lineRule="auto"/>
              <w:ind w:left="-108"/>
              <w:rPr>
                <w:rFonts w:ascii="Times New Roman" w:eastAsia="Calibri" w:hAnsi="Times New Roman" w:cs="Times New Roman"/>
                <w:b/>
                <w:bCs/>
                <w:sz w:val="24"/>
                <w:szCs w:val="24"/>
              </w:rPr>
            </w:pPr>
            <w:r w:rsidRPr="00153DC0">
              <w:rPr>
                <w:rFonts w:ascii="Times New Roman" w:eastAsia="Calibri" w:hAnsi="Times New Roman" w:cs="Times New Roman"/>
                <w:b/>
                <w:bCs/>
                <w:sz w:val="24"/>
                <w:szCs w:val="24"/>
              </w:rPr>
              <w:t xml:space="preserve">Kanalizācija </w:t>
            </w:r>
          </w:p>
          <w:p w:rsidR="00153DC0" w:rsidRPr="00153DC0" w:rsidRDefault="00153DC0" w:rsidP="00153DC0">
            <w:pPr>
              <w:snapToGrid w:val="0"/>
              <w:spacing w:after="0" w:line="240" w:lineRule="auto"/>
              <w:ind w:left="-108"/>
              <w:rPr>
                <w:rFonts w:ascii="Times New Roman" w:eastAsia="Calibri" w:hAnsi="Times New Roman" w:cs="Times New Roman"/>
                <w:bCs/>
                <w:sz w:val="24"/>
                <w:szCs w:val="24"/>
              </w:rPr>
            </w:pPr>
            <w:r w:rsidRPr="00153DC0">
              <w:rPr>
                <w:rFonts w:ascii="Times New Roman" w:eastAsia="Calibri" w:hAnsi="Times New Roman" w:cs="Times New Roman"/>
                <w:sz w:val="24"/>
                <w:szCs w:val="24"/>
              </w:rPr>
              <w:t>- iekšējie un ārēji tīkli pārbūvējami;</w:t>
            </w:r>
          </w:p>
          <w:p w:rsidR="00153DC0" w:rsidRPr="00153DC0" w:rsidRDefault="00153DC0" w:rsidP="00153DC0">
            <w:pPr>
              <w:snapToGrid w:val="0"/>
              <w:spacing w:after="0" w:line="240" w:lineRule="auto"/>
              <w:ind w:left="-108"/>
              <w:rPr>
                <w:rFonts w:ascii="Times New Roman" w:eastAsia="Calibri" w:hAnsi="Times New Roman" w:cs="Times New Roman"/>
                <w:b/>
                <w:bCs/>
                <w:sz w:val="24"/>
                <w:szCs w:val="24"/>
              </w:rPr>
            </w:pPr>
            <w:r w:rsidRPr="00153DC0">
              <w:rPr>
                <w:rFonts w:ascii="Times New Roman" w:eastAsia="Calibri" w:hAnsi="Times New Roman" w:cs="Times New Roman"/>
                <w:b/>
                <w:bCs/>
                <w:sz w:val="24"/>
                <w:szCs w:val="24"/>
              </w:rPr>
              <w:t xml:space="preserve">Ventilācija </w:t>
            </w:r>
          </w:p>
          <w:p w:rsidR="00153DC0" w:rsidRPr="00153DC0" w:rsidRDefault="00153DC0" w:rsidP="00153DC0">
            <w:pPr>
              <w:snapToGrid w:val="0"/>
              <w:spacing w:after="0" w:line="240" w:lineRule="auto"/>
              <w:ind w:left="-108"/>
              <w:rPr>
                <w:rFonts w:ascii="Times New Roman" w:eastAsia="Calibri" w:hAnsi="Times New Roman" w:cs="Times New Roman"/>
                <w:sz w:val="24"/>
                <w:szCs w:val="24"/>
              </w:rPr>
            </w:pPr>
            <w:r w:rsidRPr="00153DC0">
              <w:rPr>
                <w:rFonts w:ascii="Times New Roman" w:eastAsia="Calibri" w:hAnsi="Times New Roman" w:cs="Times New Roman"/>
                <w:b/>
                <w:bCs/>
                <w:sz w:val="24"/>
                <w:szCs w:val="24"/>
              </w:rPr>
              <w:t>-</w:t>
            </w:r>
            <w:r w:rsidRPr="00153DC0">
              <w:rPr>
                <w:rFonts w:ascii="Times New Roman" w:eastAsia="Calibri" w:hAnsi="Times New Roman" w:cs="Times New Roman"/>
                <w:sz w:val="24"/>
                <w:szCs w:val="24"/>
              </w:rPr>
              <w:t>esošā sistēma pārbūvējama;</w:t>
            </w:r>
          </w:p>
          <w:p w:rsidR="00153DC0" w:rsidRPr="00153DC0" w:rsidRDefault="00153DC0" w:rsidP="00153DC0">
            <w:pPr>
              <w:snapToGrid w:val="0"/>
              <w:spacing w:after="0" w:line="240" w:lineRule="auto"/>
              <w:ind w:left="-108"/>
              <w:rPr>
                <w:rFonts w:ascii="Times New Roman" w:eastAsia="Calibri" w:hAnsi="Times New Roman" w:cs="Times New Roman"/>
                <w:b/>
                <w:bCs/>
                <w:sz w:val="24"/>
                <w:szCs w:val="24"/>
              </w:rPr>
            </w:pPr>
            <w:r w:rsidRPr="00153DC0">
              <w:rPr>
                <w:rFonts w:ascii="Times New Roman" w:eastAsia="Calibri" w:hAnsi="Times New Roman" w:cs="Times New Roman"/>
                <w:b/>
                <w:bCs/>
                <w:sz w:val="24"/>
                <w:szCs w:val="24"/>
              </w:rPr>
              <w:t>Apkure</w:t>
            </w:r>
          </w:p>
          <w:p w:rsidR="00153DC0" w:rsidRPr="00153DC0" w:rsidRDefault="00153DC0" w:rsidP="00153DC0">
            <w:pPr>
              <w:snapToGrid w:val="0"/>
              <w:spacing w:after="0" w:line="240" w:lineRule="auto"/>
              <w:ind w:left="-108"/>
              <w:rPr>
                <w:rFonts w:ascii="Times New Roman" w:eastAsia="Calibri" w:hAnsi="Times New Roman" w:cs="Times New Roman"/>
                <w:sz w:val="24"/>
                <w:szCs w:val="24"/>
              </w:rPr>
            </w:pPr>
            <w:r w:rsidRPr="00153DC0">
              <w:rPr>
                <w:rFonts w:ascii="Times New Roman" w:eastAsia="Calibri" w:hAnsi="Times New Roman" w:cs="Times New Roman"/>
                <w:b/>
                <w:bCs/>
                <w:sz w:val="24"/>
                <w:szCs w:val="24"/>
              </w:rPr>
              <w:t>-</w:t>
            </w:r>
            <w:r w:rsidRPr="00153DC0">
              <w:rPr>
                <w:rFonts w:ascii="Times New Roman" w:eastAsia="Calibri" w:hAnsi="Times New Roman" w:cs="Times New Roman"/>
                <w:bCs/>
                <w:sz w:val="24"/>
                <w:szCs w:val="24"/>
              </w:rPr>
              <w:t xml:space="preserve">esošs </w:t>
            </w:r>
            <w:proofErr w:type="spellStart"/>
            <w:r w:rsidRPr="00153DC0">
              <w:rPr>
                <w:rFonts w:ascii="Times New Roman" w:eastAsia="Calibri" w:hAnsi="Times New Roman" w:cs="Times New Roman"/>
                <w:bCs/>
                <w:sz w:val="24"/>
                <w:szCs w:val="24"/>
              </w:rPr>
              <w:t>pieslēgums</w:t>
            </w:r>
            <w:proofErr w:type="spellEnd"/>
            <w:r w:rsidRPr="00153DC0">
              <w:rPr>
                <w:rFonts w:ascii="Times New Roman" w:eastAsia="Calibri" w:hAnsi="Times New Roman" w:cs="Times New Roman"/>
                <w:bCs/>
                <w:sz w:val="24"/>
                <w:szCs w:val="24"/>
              </w:rPr>
              <w:t xml:space="preserve"> pilsētas siltumtīkliem, iekšējie tīkli pārbūvējami, automatizēto siltummezglu atjaunošana; </w:t>
            </w:r>
          </w:p>
          <w:p w:rsidR="00153DC0" w:rsidRPr="00153DC0" w:rsidRDefault="00153DC0" w:rsidP="00153DC0">
            <w:pPr>
              <w:snapToGrid w:val="0"/>
              <w:spacing w:after="0" w:line="240" w:lineRule="auto"/>
              <w:ind w:left="-108" w:right="12" w:hanging="360"/>
              <w:rPr>
                <w:rFonts w:ascii="Times New Roman" w:eastAsia="Calibri" w:hAnsi="Times New Roman" w:cs="Times New Roman"/>
                <w:b/>
                <w:bCs/>
                <w:sz w:val="24"/>
                <w:szCs w:val="24"/>
              </w:rPr>
            </w:pPr>
            <w:r w:rsidRPr="00153DC0">
              <w:rPr>
                <w:rFonts w:ascii="Times New Roman" w:eastAsia="Calibri" w:hAnsi="Times New Roman" w:cs="Times New Roman"/>
                <w:b/>
                <w:bCs/>
                <w:sz w:val="24"/>
                <w:szCs w:val="24"/>
              </w:rPr>
              <w:t xml:space="preserve">    Vājstrāvas</w:t>
            </w:r>
          </w:p>
          <w:p w:rsidR="00153DC0" w:rsidRPr="00153DC0" w:rsidRDefault="00153DC0" w:rsidP="00153DC0">
            <w:pPr>
              <w:snapToGrid w:val="0"/>
              <w:spacing w:after="0" w:line="240" w:lineRule="auto"/>
              <w:ind w:left="-108"/>
              <w:rPr>
                <w:rFonts w:ascii="Times New Roman" w:eastAsia="Calibri" w:hAnsi="Times New Roman" w:cs="Times New Roman"/>
                <w:sz w:val="24"/>
                <w:szCs w:val="24"/>
              </w:rPr>
            </w:pPr>
            <w:r w:rsidRPr="00153DC0">
              <w:rPr>
                <w:rFonts w:ascii="Times New Roman" w:eastAsia="Calibri" w:hAnsi="Times New Roman" w:cs="Times New Roman"/>
                <w:sz w:val="24"/>
                <w:szCs w:val="24"/>
              </w:rPr>
              <w:t>videonovērošanas sistēmas tīkli projektējami;</w:t>
            </w:r>
          </w:p>
          <w:p w:rsidR="00153DC0" w:rsidRPr="00153DC0" w:rsidRDefault="00153DC0" w:rsidP="00153DC0">
            <w:pPr>
              <w:snapToGrid w:val="0"/>
              <w:spacing w:after="0" w:line="240" w:lineRule="auto"/>
              <w:ind w:left="-108"/>
              <w:rPr>
                <w:rFonts w:ascii="Times New Roman" w:eastAsia="Calibri" w:hAnsi="Times New Roman" w:cs="Times New Roman"/>
                <w:sz w:val="24"/>
                <w:szCs w:val="24"/>
              </w:rPr>
            </w:pPr>
            <w:r w:rsidRPr="00153DC0">
              <w:rPr>
                <w:rFonts w:ascii="Times New Roman" w:eastAsia="Calibri" w:hAnsi="Times New Roman" w:cs="Times New Roman"/>
                <w:sz w:val="24"/>
                <w:szCs w:val="24"/>
              </w:rPr>
              <w:t>apsardzes signalizācijas tīkli projektējami;</w:t>
            </w:r>
          </w:p>
          <w:p w:rsidR="00153DC0" w:rsidRPr="00153DC0" w:rsidRDefault="00153DC0" w:rsidP="00153DC0">
            <w:pPr>
              <w:snapToGrid w:val="0"/>
              <w:spacing w:after="0" w:line="240" w:lineRule="auto"/>
              <w:ind w:left="-108"/>
              <w:rPr>
                <w:rFonts w:ascii="Times New Roman" w:eastAsia="Calibri" w:hAnsi="Times New Roman" w:cs="Times New Roman"/>
                <w:sz w:val="24"/>
                <w:szCs w:val="24"/>
              </w:rPr>
            </w:pPr>
            <w:r w:rsidRPr="00153DC0">
              <w:rPr>
                <w:rFonts w:ascii="Times New Roman" w:eastAsia="Calibri" w:hAnsi="Times New Roman" w:cs="Times New Roman"/>
                <w:sz w:val="24"/>
                <w:szCs w:val="24"/>
              </w:rPr>
              <w:t>ugunsdrošības nodrošināšanai nepieciešamās sistēmas projektējamas;</w:t>
            </w:r>
          </w:p>
          <w:p w:rsidR="00153DC0" w:rsidRPr="00153DC0" w:rsidRDefault="00153DC0" w:rsidP="00153DC0">
            <w:pPr>
              <w:snapToGrid w:val="0"/>
              <w:spacing w:after="0" w:line="240" w:lineRule="auto"/>
              <w:ind w:left="-108"/>
              <w:rPr>
                <w:rFonts w:ascii="Times New Roman" w:eastAsia="Calibri" w:hAnsi="Times New Roman" w:cs="Times New Roman"/>
                <w:sz w:val="24"/>
                <w:szCs w:val="24"/>
              </w:rPr>
            </w:pPr>
            <w:r w:rsidRPr="00153DC0">
              <w:rPr>
                <w:rFonts w:ascii="Times New Roman" w:eastAsia="Calibri" w:hAnsi="Times New Roman" w:cs="Times New Roman"/>
                <w:sz w:val="24"/>
                <w:szCs w:val="24"/>
              </w:rPr>
              <w:t>iekšējie interneta tīkli projektējami;</w:t>
            </w:r>
          </w:p>
        </w:tc>
      </w:tr>
      <w:tr w:rsidR="00153DC0" w:rsidRPr="00153DC0" w:rsidTr="00432419">
        <w:tc>
          <w:tcPr>
            <w:tcW w:w="675"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13.</w:t>
            </w:r>
          </w:p>
        </w:tc>
        <w:tc>
          <w:tcPr>
            <w:tcW w:w="2085"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sz w:val="24"/>
                <w:szCs w:val="24"/>
              </w:rPr>
            </w:pPr>
          </w:p>
          <w:p w:rsidR="00153DC0" w:rsidRPr="00153DC0" w:rsidRDefault="00153DC0" w:rsidP="00153DC0">
            <w:pPr>
              <w:snapToGrid w:val="0"/>
              <w:spacing w:after="20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Īpašie nosacījumi</w:t>
            </w:r>
          </w:p>
        </w:tc>
        <w:tc>
          <w:tcPr>
            <w:tcW w:w="6946" w:type="dxa"/>
            <w:tcBorders>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200" w:line="240" w:lineRule="auto"/>
              <w:rPr>
                <w:rFonts w:ascii="Times New Roman" w:eastAsia="Calibri" w:hAnsi="Times New Roman" w:cs="Times New Roman"/>
                <w:sz w:val="24"/>
                <w:szCs w:val="24"/>
              </w:rPr>
            </w:pPr>
            <w:r w:rsidRPr="00153DC0">
              <w:rPr>
                <w:rFonts w:ascii="Times New Roman" w:eastAsia="Calibri" w:hAnsi="Times New Roman" w:cs="Times New Roman"/>
                <w:b/>
                <w:sz w:val="24"/>
                <w:szCs w:val="24"/>
              </w:rPr>
              <w:t>Nodrošināt vides pieejamību</w:t>
            </w:r>
            <w:r w:rsidRPr="00153DC0">
              <w:rPr>
                <w:rFonts w:ascii="Times New Roman" w:eastAsia="Calibri" w:hAnsi="Times New Roman" w:cs="Times New Roman"/>
                <w:sz w:val="24"/>
                <w:szCs w:val="24"/>
              </w:rPr>
              <w:t>, paredzēt speciālus pasākumus un aprīkojumu pieejamas vides nodrošināšanā cilvēkiem ar dzirdes, redzes vai kustību traucējumiem, cilvēkiem ar ratiņiem (arī bērnu)</w:t>
            </w:r>
          </w:p>
        </w:tc>
      </w:tr>
      <w:tr w:rsidR="00153DC0" w:rsidRPr="00153DC0" w:rsidTr="00432419">
        <w:tc>
          <w:tcPr>
            <w:tcW w:w="675"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14.</w:t>
            </w:r>
          </w:p>
        </w:tc>
        <w:tc>
          <w:tcPr>
            <w:tcW w:w="2085" w:type="dxa"/>
            <w:tcBorders>
              <w:left w:val="single" w:sz="4" w:space="0" w:color="000000"/>
              <w:bottom w:val="single" w:sz="4" w:space="0" w:color="000000"/>
            </w:tcBorders>
            <w:shd w:val="clear" w:color="auto" w:fill="auto"/>
          </w:tcPr>
          <w:p w:rsidR="00153DC0" w:rsidRPr="00153DC0" w:rsidRDefault="00153DC0" w:rsidP="00153DC0">
            <w:pPr>
              <w:spacing w:after="200" w:line="240"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Prasības būvprojekta tehniskās dokumentācijas sagatavošanai un iesniegšanai</w:t>
            </w:r>
          </w:p>
        </w:tc>
        <w:tc>
          <w:tcPr>
            <w:tcW w:w="6946" w:type="dxa"/>
            <w:tcBorders>
              <w:left w:val="single" w:sz="4" w:space="0" w:color="000000"/>
              <w:bottom w:val="single" w:sz="4" w:space="0" w:color="000000"/>
              <w:right w:val="single" w:sz="4" w:space="0" w:color="000000"/>
            </w:tcBorders>
            <w:shd w:val="clear" w:color="auto" w:fill="auto"/>
          </w:tcPr>
          <w:p w:rsidR="00153DC0" w:rsidRPr="00153DC0" w:rsidRDefault="00153DC0" w:rsidP="00153DC0">
            <w:pPr>
              <w:spacing w:after="200" w:line="240"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14.1. Teksta materiāli elektroniskā formā, izmantojot </w:t>
            </w:r>
            <w:proofErr w:type="spellStart"/>
            <w:r w:rsidRPr="00153DC0">
              <w:rPr>
                <w:rFonts w:ascii="Times New Roman" w:eastAsia="Calibri" w:hAnsi="Times New Roman" w:cs="Times New Roman"/>
                <w:sz w:val="24"/>
                <w:szCs w:val="24"/>
              </w:rPr>
              <w:t>MicrosoftWord</w:t>
            </w:r>
            <w:proofErr w:type="spellEnd"/>
            <w:r w:rsidRPr="00153DC0">
              <w:rPr>
                <w:rFonts w:ascii="Times New Roman" w:eastAsia="Calibri" w:hAnsi="Times New Roman" w:cs="Times New Roman"/>
                <w:sz w:val="24"/>
                <w:szCs w:val="24"/>
              </w:rPr>
              <w:t xml:space="preserve"> programmnodrošinājumu;</w:t>
            </w:r>
          </w:p>
          <w:p w:rsidR="00153DC0" w:rsidRPr="00153DC0" w:rsidRDefault="00153DC0" w:rsidP="00153DC0">
            <w:pPr>
              <w:spacing w:after="200" w:line="240"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14.2. Grafiskie materiāli elektroniskā formā, izmantojot Auto CAD (</w:t>
            </w:r>
            <w:proofErr w:type="spellStart"/>
            <w:r w:rsidRPr="00153DC0">
              <w:rPr>
                <w:rFonts w:ascii="Times New Roman" w:eastAsia="Calibri" w:hAnsi="Times New Roman" w:cs="Times New Roman"/>
                <w:sz w:val="24"/>
                <w:szCs w:val="24"/>
              </w:rPr>
              <w:t>dwg</w:t>
            </w:r>
            <w:proofErr w:type="spellEnd"/>
            <w:r w:rsidRPr="00153DC0">
              <w:rPr>
                <w:rFonts w:ascii="Times New Roman" w:eastAsia="Calibri" w:hAnsi="Times New Roman" w:cs="Times New Roman"/>
                <w:sz w:val="24"/>
                <w:szCs w:val="24"/>
              </w:rPr>
              <w:t xml:space="preserve"> formātā) programmnodrošinājumu. (ne jaunāks par Auto CAD 2008). </w:t>
            </w:r>
          </w:p>
          <w:p w:rsidR="00153DC0" w:rsidRPr="00153DC0" w:rsidRDefault="00153DC0" w:rsidP="00153DC0">
            <w:pPr>
              <w:spacing w:after="200" w:line="240"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14.3. Tāmes elektroniskā formā, izmantojot Excel (</w:t>
            </w:r>
            <w:proofErr w:type="spellStart"/>
            <w:r w:rsidRPr="00153DC0">
              <w:rPr>
                <w:rFonts w:ascii="Times New Roman" w:eastAsia="Calibri" w:hAnsi="Times New Roman" w:cs="Times New Roman"/>
                <w:sz w:val="24"/>
                <w:szCs w:val="24"/>
              </w:rPr>
              <w:t>xls</w:t>
            </w:r>
            <w:proofErr w:type="spellEnd"/>
            <w:r w:rsidRPr="00153DC0">
              <w:rPr>
                <w:rFonts w:ascii="Times New Roman" w:eastAsia="Calibri" w:hAnsi="Times New Roman" w:cs="Times New Roman"/>
                <w:sz w:val="24"/>
                <w:szCs w:val="24"/>
              </w:rPr>
              <w:t xml:space="preserve"> formātā);</w:t>
            </w:r>
          </w:p>
          <w:p w:rsidR="00153DC0" w:rsidRPr="00153DC0" w:rsidRDefault="00153DC0" w:rsidP="00153DC0">
            <w:pPr>
              <w:spacing w:after="200" w:line="240"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14.4. Būvprojekts iesniedzams papīra izdrukā 6 eksemplāros  un  elektroniski CD formātā (dokumenti – MS Word, Excel; Adobe </w:t>
            </w:r>
            <w:proofErr w:type="spellStart"/>
            <w:r w:rsidRPr="00153DC0">
              <w:rPr>
                <w:rFonts w:ascii="Times New Roman" w:eastAsia="Calibri" w:hAnsi="Times New Roman" w:cs="Times New Roman"/>
                <w:sz w:val="24"/>
                <w:szCs w:val="24"/>
              </w:rPr>
              <w:t>Reader</w:t>
            </w:r>
            <w:proofErr w:type="spellEnd"/>
            <w:r w:rsidRPr="00153DC0">
              <w:rPr>
                <w:rFonts w:ascii="Times New Roman" w:eastAsia="Calibri" w:hAnsi="Times New Roman" w:cs="Times New Roman"/>
                <w:sz w:val="24"/>
                <w:szCs w:val="24"/>
              </w:rPr>
              <w:t>; rasējumi .</w:t>
            </w:r>
            <w:proofErr w:type="spellStart"/>
            <w:r w:rsidRPr="00153DC0">
              <w:rPr>
                <w:rFonts w:ascii="Times New Roman" w:eastAsia="Calibri" w:hAnsi="Times New Roman" w:cs="Times New Roman"/>
                <w:sz w:val="24"/>
                <w:szCs w:val="24"/>
              </w:rPr>
              <w:t>dwg</w:t>
            </w:r>
            <w:proofErr w:type="spellEnd"/>
            <w:r w:rsidRPr="00153DC0">
              <w:rPr>
                <w:rFonts w:ascii="Times New Roman" w:eastAsia="Calibri" w:hAnsi="Times New Roman" w:cs="Times New Roman"/>
                <w:sz w:val="24"/>
                <w:szCs w:val="24"/>
              </w:rPr>
              <w:t xml:space="preserve"> un .</w:t>
            </w:r>
            <w:proofErr w:type="spellStart"/>
            <w:r w:rsidRPr="00153DC0">
              <w:rPr>
                <w:rFonts w:ascii="Times New Roman" w:eastAsia="Calibri" w:hAnsi="Times New Roman" w:cs="Times New Roman"/>
                <w:sz w:val="24"/>
                <w:szCs w:val="24"/>
              </w:rPr>
              <w:t>pdf</w:t>
            </w:r>
            <w:proofErr w:type="spellEnd"/>
            <w:r w:rsidRPr="00153DC0">
              <w:rPr>
                <w:rFonts w:ascii="Times New Roman" w:eastAsia="Calibri" w:hAnsi="Times New Roman" w:cs="Times New Roman"/>
                <w:sz w:val="24"/>
                <w:szCs w:val="24"/>
              </w:rPr>
              <w:t xml:space="preserve"> formātā).  Būvprojekts CD formātā 2 eksemplāros nododams pasūtītājam reizē ar būvprojekta sējumiem;</w:t>
            </w:r>
          </w:p>
          <w:p w:rsidR="00153DC0" w:rsidRPr="00153DC0" w:rsidRDefault="00153DC0" w:rsidP="00153DC0">
            <w:pPr>
              <w:snapToGrid w:val="0"/>
              <w:spacing w:after="20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14.5. Būvprojekta būvvaldes eksemplārs noformējams cietos vākos.</w:t>
            </w:r>
          </w:p>
        </w:tc>
      </w:tr>
      <w:tr w:rsidR="00153DC0" w:rsidRPr="00153DC0" w:rsidTr="00432419">
        <w:tc>
          <w:tcPr>
            <w:tcW w:w="675"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15.</w:t>
            </w:r>
          </w:p>
        </w:tc>
        <w:tc>
          <w:tcPr>
            <w:tcW w:w="2085"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sz w:val="24"/>
                <w:szCs w:val="24"/>
              </w:rPr>
            </w:pPr>
          </w:p>
          <w:p w:rsidR="00153DC0" w:rsidRPr="00153DC0" w:rsidRDefault="00153DC0" w:rsidP="00153DC0">
            <w:pPr>
              <w:snapToGrid w:val="0"/>
              <w:spacing w:after="20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Saskaņojumi būvprojektam</w:t>
            </w:r>
          </w:p>
        </w:tc>
        <w:tc>
          <w:tcPr>
            <w:tcW w:w="6946" w:type="dxa"/>
            <w:tcBorders>
              <w:left w:val="single" w:sz="4" w:space="0" w:color="000000"/>
              <w:bottom w:val="single" w:sz="4" w:space="0" w:color="000000"/>
              <w:right w:val="single" w:sz="4" w:space="0" w:color="000000"/>
            </w:tcBorders>
            <w:shd w:val="clear" w:color="auto" w:fill="auto"/>
          </w:tcPr>
          <w:p w:rsidR="00153DC0" w:rsidRPr="00153DC0" w:rsidRDefault="00153DC0" w:rsidP="00153DC0">
            <w:pPr>
              <w:numPr>
                <w:ilvl w:val="0"/>
                <w:numId w:val="10"/>
              </w:numPr>
              <w:snapToGrid w:val="0"/>
              <w:spacing w:after="0" w:line="240" w:lineRule="auto"/>
              <w:ind w:left="247"/>
              <w:rPr>
                <w:rFonts w:ascii="Times New Roman" w:eastAsia="Times New Roman" w:hAnsi="Times New Roman" w:cs="Times New Roman"/>
                <w:bCs/>
                <w:sz w:val="24"/>
                <w:szCs w:val="24"/>
              </w:rPr>
            </w:pPr>
            <w:r w:rsidRPr="00153DC0">
              <w:rPr>
                <w:rFonts w:ascii="Times New Roman" w:eastAsia="Times New Roman" w:hAnsi="Times New Roman" w:cs="Times New Roman"/>
                <w:bCs/>
                <w:sz w:val="24"/>
                <w:szCs w:val="24"/>
              </w:rPr>
              <w:t>Ar Pasūtītāju -(Jēkabpils pilsētas pašvaldība) un (Jēkabpils Valsts ģimnāzija);</w:t>
            </w:r>
          </w:p>
          <w:p w:rsidR="00153DC0" w:rsidRPr="00153DC0" w:rsidRDefault="00153DC0" w:rsidP="00153DC0">
            <w:pPr>
              <w:numPr>
                <w:ilvl w:val="0"/>
                <w:numId w:val="10"/>
              </w:numPr>
              <w:snapToGrid w:val="0"/>
              <w:spacing w:after="0" w:line="240" w:lineRule="auto"/>
              <w:ind w:left="247"/>
              <w:rPr>
                <w:rFonts w:ascii="Times New Roman" w:eastAsia="Times New Roman" w:hAnsi="Times New Roman" w:cs="Times New Roman"/>
                <w:bCs/>
                <w:sz w:val="24"/>
                <w:szCs w:val="24"/>
              </w:rPr>
            </w:pPr>
            <w:r w:rsidRPr="00153DC0">
              <w:rPr>
                <w:rFonts w:ascii="Times New Roman" w:eastAsia="Times New Roman" w:hAnsi="Times New Roman" w:cs="Times New Roman"/>
                <w:bCs/>
                <w:sz w:val="24"/>
                <w:szCs w:val="24"/>
              </w:rPr>
              <w:t>Ar TN izsniegušajiem dienestiem;</w:t>
            </w:r>
          </w:p>
          <w:p w:rsidR="00153DC0" w:rsidRPr="00153DC0" w:rsidRDefault="00153DC0" w:rsidP="00153DC0">
            <w:pPr>
              <w:numPr>
                <w:ilvl w:val="0"/>
                <w:numId w:val="10"/>
              </w:numPr>
              <w:snapToGrid w:val="0"/>
              <w:spacing w:after="0" w:line="240" w:lineRule="auto"/>
              <w:ind w:left="247"/>
              <w:rPr>
                <w:rFonts w:ascii="Times New Roman" w:eastAsia="Times New Roman" w:hAnsi="Times New Roman" w:cs="Times New Roman"/>
                <w:sz w:val="24"/>
                <w:szCs w:val="24"/>
              </w:rPr>
            </w:pPr>
            <w:r w:rsidRPr="00153DC0">
              <w:rPr>
                <w:rFonts w:ascii="Times New Roman" w:eastAsia="Times New Roman" w:hAnsi="Times New Roman" w:cs="Times New Roman"/>
                <w:bCs/>
                <w:sz w:val="24"/>
                <w:szCs w:val="24"/>
              </w:rPr>
              <w:t>Jēkabpils pilsētas būvvaldes akcepts</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16.</w:t>
            </w:r>
          </w:p>
        </w:tc>
        <w:tc>
          <w:tcPr>
            <w:tcW w:w="208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uppressAutoHyphens/>
              <w:snapToGrid w:val="0"/>
              <w:spacing w:after="0" w:line="276" w:lineRule="auto"/>
              <w:jc w:val="both"/>
              <w:rPr>
                <w:rFonts w:ascii="Times New Roman" w:eastAsia="Calibri" w:hAnsi="Times New Roman" w:cs="Times New Roman"/>
                <w:sz w:val="24"/>
                <w:szCs w:val="24"/>
                <w:lang w:eastAsia="ar-SA"/>
              </w:rPr>
            </w:pPr>
            <w:r w:rsidRPr="00153DC0">
              <w:rPr>
                <w:rFonts w:ascii="Times New Roman" w:eastAsia="Calibri" w:hAnsi="Times New Roman" w:cs="Times New Roman"/>
                <w:sz w:val="24"/>
                <w:szCs w:val="24"/>
                <w:lang w:eastAsia="ar-SA"/>
              </w:rPr>
              <w:t>Projektēšanas gaita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uppressAutoHyphens/>
              <w:snapToGrid w:val="0"/>
              <w:spacing w:after="0" w:line="276" w:lineRule="auto"/>
              <w:ind w:left="-63" w:right="12"/>
              <w:jc w:val="both"/>
              <w:rPr>
                <w:rFonts w:ascii="Times New Roman" w:eastAsia="Calibri" w:hAnsi="Times New Roman" w:cs="Times New Roman"/>
                <w:sz w:val="24"/>
                <w:szCs w:val="24"/>
                <w:lang w:eastAsia="ar-SA"/>
              </w:rPr>
            </w:pPr>
            <w:r w:rsidRPr="00153DC0">
              <w:rPr>
                <w:rFonts w:ascii="Times New Roman" w:eastAsia="Calibri" w:hAnsi="Times New Roman" w:cs="Times New Roman"/>
                <w:sz w:val="24"/>
                <w:szCs w:val="24"/>
                <w:lang w:eastAsia="ar-SA"/>
              </w:rPr>
              <w:t>Skiču stadijā risinājumi (stāvu plāni, labiekārtojums, fasāžu risinājumi, u.c.) apspriežami ar pilsētas Galveno arhitekti un pasūtītāju</w:t>
            </w:r>
          </w:p>
        </w:tc>
      </w:tr>
    </w:tbl>
    <w:p w:rsidR="00153DC0" w:rsidRDefault="00153DC0"/>
    <w:p w:rsidR="003B1D37" w:rsidRDefault="003B1D37"/>
    <w:p w:rsidR="003B1D37" w:rsidRDefault="003B1D37"/>
    <w:p w:rsidR="003B1D37" w:rsidRDefault="003B1D37"/>
    <w:p w:rsidR="003B1D37" w:rsidRDefault="003B1D37"/>
    <w:p w:rsidR="00153DC0" w:rsidRPr="00153DC0" w:rsidRDefault="00153DC0" w:rsidP="00153DC0">
      <w:pPr>
        <w:spacing w:after="200" w:line="240" w:lineRule="auto"/>
        <w:ind w:right="-241"/>
        <w:jc w:val="center"/>
        <w:rPr>
          <w:rFonts w:ascii="Times New Roman" w:eastAsia="Calibri" w:hAnsi="Times New Roman" w:cs="Times New Roman"/>
          <w:b/>
          <w:bCs/>
          <w:sz w:val="24"/>
          <w:szCs w:val="24"/>
        </w:rPr>
      </w:pPr>
      <w:r w:rsidRPr="00153DC0">
        <w:rPr>
          <w:rFonts w:ascii="Times New Roman" w:eastAsia="Calibri" w:hAnsi="Times New Roman" w:cs="Times New Roman"/>
          <w:b/>
          <w:bCs/>
          <w:sz w:val="24"/>
          <w:szCs w:val="24"/>
        </w:rPr>
        <w:lastRenderedPageBreak/>
        <w:t>“</w:t>
      </w:r>
      <w:r w:rsidRPr="00153DC0">
        <w:rPr>
          <w:rFonts w:ascii="Times New Roman" w:eastAsia="Calibri" w:hAnsi="Times New Roman" w:cs="Times New Roman"/>
          <w:b/>
          <w:bCs/>
          <w:i/>
          <w:sz w:val="24"/>
          <w:szCs w:val="24"/>
        </w:rPr>
        <w:t>Jēkabpils 2.vidusskolas pārbūves Jaunā ielā 44, Jēkabpilī</w:t>
      </w:r>
      <w:r w:rsidRPr="00153DC0">
        <w:rPr>
          <w:rFonts w:ascii="Times New Roman" w:eastAsia="Calibri" w:hAnsi="Times New Roman" w:cs="Times New Roman"/>
          <w:b/>
          <w:bCs/>
          <w:sz w:val="24"/>
          <w:szCs w:val="24"/>
        </w:rPr>
        <w:t>”</w:t>
      </w:r>
    </w:p>
    <w:p w:rsidR="00153DC0" w:rsidRPr="003B1D37" w:rsidRDefault="00153DC0" w:rsidP="003B1D37">
      <w:pPr>
        <w:spacing w:after="200" w:line="240" w:lineRule="auto"/>
        <w:ind w:right="-241"/>
        <w:jc w:val="center"/>
        <w:rPr>
          <w:rFonts w:ascii="Times New Roman" w:eastAsia="Calibri" w:hAnsi="Times New Roman" w:cs="Times New Roman"/>
          <w:b/>
          <w:bCs/>
          <w:sz w:val="24"/>
          <w:szCs w:val="24"/>
        </w:rPr>
      </w:pPr>
      <w:r w:rsidRPr="00153DC0">
        <w:rPr>
          <w:rFonts w:ascii="Times New Roman" w:eastAsia="Calibri" w:hAnsi="Times New Roman" w:cs="Times New Roman"/>
          <w:b/>
          <w:bCs/>
          <w:sz w:val="24"/>
          <w:szCs w:val="24"/>
        </w:rPr>
        <w:t xml:space="preserve">būvprojekta izstrādei </w:t>
      </w:r>
    </w:p>
    <w:p w:rsidR="00153DC0" w:rsidRPr="00153DC0" w:rsidRDefault="00153DC0" w:rsidP="00153DC0">
      <w:pPr>
        <w:spacing w:after="200" w:line="240" w:lineRule="auto"/>
        <w:ind w:right="-241"/>
        <w:rPr>
          <w:rFonts w:ascii="Times New Roman" w:eastAsia="Calibri" w:hAnsi="Times New Roman" w:cs="Times New Roman"/>
          <w:b/>
          <w:bCs/>
          <w:sz w:val="24"/>
          <w:szCs w:val="24"/>
        </w:rPr>
      </w:pPr>
      <w:r w:rsidRPr="00153DC0">
        <w:rPr>
          <w:rFonts w:ascii="Times New Roman" w:eastAsia="Calibri" w:hAnsi="Times New Roman" w:cs="Times New Roman"/>
          <w:b/>
          <w:bCs/>
          <w:sz w:val="24"/>
          <w:szCs w:val="24"/>
        </w:rPr>
        <w:t>I VISPĀRĒJĀS PRASĪBAS</w:t>
      </w:r>
    </w:p>
    <w:p w:rsidR="00153DC0" w:rsidRPr="00153DC0" w:rsidRDefault="00153DC0" w:rsidP="00153DC0">
      <w:pPr>
        <w:numPr>
          <w:ilvl w:val="0"/>
          <w:numId w:val="13"/>
        </w:numPr>
        <w:spacing w:after="0" w:line="276"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Pamatojums un būvprojekta vispārīgs apraksts</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     Jēkabpils pilsētas pašvaldībā projekta „ Jēkabpils vispārējās izglītības iestāžu mācību vides un infrastruktūras uzlabošana’’ ietvaros tiks pilnībā modernizēta Jēkabpils 2. vidusskolas ēkas un mācību vide. Saskaņā ar MK noteikumiem Nr.323 “Darbības programmas "Izaugsme un nodarbinātība" 8.1.2. specifiskā atbalsta mērķa "Uzlabot vispārējās izglītības iestāžu mācību vidi" īstenošanas noteikumi” specifiskā atbalsta ietvaros skolās tiks izveidota ergonomiska mācību vide, ieviesti informācijas un komunikācijas tehnoloģiju risinājumi un iegādāts aprīkojums. </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    Jēkabpils 2. vidusskolā paredzēts atjaunot mācību telpas un kabinetus, kurās izmantotās tehnoloģijas nodrošinās iespēju mācību procesā tās izmantot integrēti. Skolā tiks ergonomiski uzlabota auditorija, kur tiks ierīkots digitālais postaments iekārtu vadībai, </w:t>
      </w:r>
      <w:proofErr w:type="spellStart"/>
      <w:r w:rsidRPr="00153DC0">
        <w:rPr>
          <w:rFonts w:ascii="Times New Roman" w:eastAsia="Calibri" w:hAnsi="Times New Roman" w:cs="Times New Roman"/>
          <w:sz w:val="24"/>
          <w:szCs w:val="24"/>
        </w:rPr>
        <w:t>multifunkcionāla</w:t>
      </w:r>
      <w:proofErr w:type="spellEnd"/>
      <w:r w:rsidRPr="00153DC0">
        <w:rPr>
          <w:rFonts w:ascii="Times New Roman" w:eastAsia="Calibri" w:hAnsi="Times New Roman" w:cs="Times New Roman"/>
          <w:sz w:val="24"/>
          <w:szCs w:val="24"/>
        </w:rPr>
        <w:t xml:space="preserve"> iekārta, kura nodrošina vizuālās prezentācijas rīku centralizētu pielietošanu, tiešraides un ieraksta funkciju, planšetdatoru vadību, koordinē attēlošanu un līdzdalību, kameru ar mikrofoniem u.c. iegāde, kas nepieciešama mūsdienīga mācību procesa nodrošināšanai. Pielietojamā tehnoloģija ļauj vadīt un pārvaldīt ar acumirkļa atgriezenisku saiti starp pasniedzēja, audzēkņu datortehniku (planšetdatori, portatīvie vai stacionārie datori u.c.) un </w:t>
      </w:r>
      <w:proofErr w:type="spellStart"/>
      <w:r w:rsidRPr="00153DC0">
        <w:rPr>
          <w:rFonts w:ascii="Times New Roman" w:eastAsia="Calibri" w:hAnsi="Times New Roman" w:cs="Times New Roman"/>
          <w:sz w:val="24"/>
          <w:szCs w:val="24"/>
        </w:rPr>
        <w:t>vizualizācijas</w:t>
      </w:r>
      <w:proofErr w:type="spellEnd"/>
      <w:r w:rsidRPr="00153DC0">
        <w:rPr>
          <w:rFonts w:ascii="Times New Roman" w:eastAsia="Calibri" w:hAnsi="Times New Roman" w:cs="Times New Roman"/>
          <w:sz w:val="24"/>
          <w:szCs w:val="24"/>
        </w:rPr>
        <w:t xml:space="preserve"> iekārtām (skārienjūtīgais displejs, dokumentu kamera u.c.) dažādus datņu formātus, tai skaitā dalīties ar dažāda veida un satura informāciju. Interaktīvā veidā uz viena displeja var darboties vairākas personas/audzēkņi. Ar iekārtas palīdzību tiek nodrošināta balsošanas sistēmas funkcionalitāte, prezentāciju pārvaldība, ka arī mācību stundu vai semināru videoieraksts. Tiek plānota savstarpēji savietojamu daudzlietotāju un </w:t>
      </w:r>
      <w:proofErr w:type="spellStart"/>
      <w:r w:rsidRPr="00153DC0">
        <w:rPr>
          <w:rFonts w:ascii="Times New Roman" w:eastAsia="Calibri" w:hAnsi="Times New Roman" w:cs="Times New Roman"/>
          <w:sz w:val="24"/>
          <w:szCs w:val="24"/>
        </w:rPr>
        <w:t>daudzuzdevumu</w:t>
      </w:r>
      <w:proofErr w:type="spellEnd"/>
      <w:r w:rsidRPr="00153DC0">
        <w:rPr>
          <w:rFonts w:ascii="Times New Roman" w:eastAsia="Calibri" w:hAnsi="Times New Roman" w:cs="Times New Roman"/>
          <w:sz w:val="24"/>
          <w:szCs w:val="24"/>
        </w:rPr>
        <w:t xml:space="preserve"> režīmus atbalstošu digitālo mācību līdzekļu un tehnoloģiju pielietošana. </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    Jēkabpils 2. vidusskolas esošajās ēkās tiks ergonomiski uzlabotas telpas 40 klašu komplektiem, 4 matemātikas kabineti pamatizglītības programmas īstenošanai un vispārējās vidējās izglītības programmas īstenošanai, palielināsies izglītojamo skaits, ņemot vērā nākotnē plānoto Jēkabpils pilsētas izglītības iestāžu reorganizāciju, paredzētais skolēnu skaits 1200. Skolā tiks aprīkota auditorija, kur MK noteikumu Nr. 281 “Noteikumi par valsts vispārējās vidējās izglītības standartu, mācību priekšmetu standartiem un izglītības programmu paraugiem” paredz tādus mācību metožu veidus kā lekcijas, simpozijus, vizualizēšanu, zinātniski pētnieciskos lasījumus, kur dalībnieku skaits ir vairāk par 80 skolēniem. Auditorija jāaprīko ar projektoru ar atbilstošu lēcu, akustikas iekārtu komplektu, digitālo postamentu, multimediju satura un iekārtu menedžmenta sistēmu, kameru komplektu mācību procesa attēlošanai, ekrānu ar atbilstošiem stiprinājumiem. Tāpat tiks ergonomiski uzlabota esošā sporta zāle. Pie izglītības iestādes tiks pārbūvēta dienesta viesnīca ar 60 vietām, kuru izmantos gan Jēkabpils 2.vidusskolas, gan Jēkabpils Valsts ģimnāzijas audzēkņi. </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w:t>
      </w:r>
      <w:r w:rsidRPr="00153DC0">
        <w:rPr>
          <w:rFonts w:ascii="Times New Roman" w:eastAsia="Calibri" w:hAnsi="Times New Roman" w:cs="Times New Roman"/>
          <w:bCs/>
          <w:spacing w:val="-2"/>
          <w:sz w:val="24"/>
          <w:szCs w:val="24"/>
        </w:rPr>
        <w:t xml:space="preserve">Projektā jāparedz esošo izglītības iestādes mācību korpusu telpu atjaunošana, pārbūve un ergonomiskās vides uzlabošana - klašu, kabinetu, mācību telpu, laboratoriju, gaiteņu, sanitāro mezglu pārbūve un atjaunošana. Jāprojektē iekšējie inženiertīkli- ŪK, AVK, ESS, lai uzlabotu klimatiskos apstākļus mācību telpās, esošās ventilācijas sistēmas uzlabošana, to samērojot ar klašu telpu izmēriem un paredzēto skolēnu skaitu, nodrošinot pietiekamu svaiga gaisa pieplūdumu mācību telpām, jāizveido ergonomisks un pietiekams apgaismojums klašu telpās, jāparedz ergonomiskas, viegli pārvietojamas </w:t>
      </w:r>
      <w:r w:rsidRPr="00153DC0">
        <w:rPr>
          <w:rFonts w:ascii="Times New Roman" w:eastAsia="Calibri" w:hAnsi="Times New Roman" w:cs="Times New Roman"/>
          <w:bCs/>
          <w:spacing w:val="-2"/>
          <w:sz w:val="24"/>
          <w:szCs w:val="24"/>
        </w:rPr>
        <w:lastRenderedPageBreak/>
        <w:t xml:space="preserve">mēbeles daudzveidīgu darba formu izmantošanai atbilstoši Latvijas standartā „Mēbeles. Krēsli un galdi mācību iestādēm” noteiktām prasībām. </w:t>
      </w:r>
    </w:p>
    <w:p w:rsidR="00153DC0" w:rsidRPr="00153DC0" w:rsidRDefault="00153DC0" w:rsidP="00153DC0">
      <w:pPr>
        <w:numPr>
          <w:ilvl w:val="0"/>
          <w:numId w:val="13"/>
        </w:numPr>
        <w:spacing w:after="0" w:line="240"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 xml:space="preserve">Projektējamās būves galvenie parametri: </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Zemes gabals (kadastra Nr.5601 002 2943), projektējamā platība - 11686 m</w:t>
      </w:r>
      <w:r w:rsidRPr="00153DC0">
        <w:rPr>
          <w:rFonts w:ascii="Times New Roman" w:eastAsia="Calibri" w:hAnsi="Times New Roman" w:cs="Times New Roman"/>
          <w:sz w:val="24"/>
          <w:szCs w:val="24"/>
          <w:vertAlign w:val="superscript"/>
        </w:rPr>
        <w:t>2</w:t>
      </w:r>
    </w:p>
    <w:p w:rsidR="00153DC0" w:rsidRPr="00153DC0" w:rsidRDefault="00153DC0" w:rsidP="00153DC0">
      <w:pPr>
        <w:spacing w:after="0" w:line="240" w:lineRule="auto"/>
        <w:jc w:val="both"/>
        <w:rPr>
          <w:rFonts w:ascii="Times New Roman" w:eastAsia="Calibri" w:hAnsi="Times New Roman" w:cs="Times New Roman"/>
          <w:sz w:val="24"/>
          <w:szCs w:val="24"/>
          <w:vertAlign w:val="superscript"/>
        </w:rPr>
      </w:pPr>
      <w:r w:rsidRPr="00153DC0">
        <w:rPr>
          <w:rFonts w:ascii="Times New Roman" w:eastAsia="Calibri" w:hAnsi="Times New Roman" w:cs="Times New Roman"/>
          <w:sz w:val="24"/>
          <w:szCs w:val="24"/>
        </w:rPr>
        <w:t>Zemes gabals (kadastra Nr.5601 002 2949), platība - 4586 m</w:t>
      </w:r>
      <w:r w:rsidRPr="00153DC0">
        <w:rPr>
          <w:rFonts w:ascii="Times New Roman" w:eastAsia="Calibri" w:hAnsi="Times New Roman" w:cs="Times New Roman"/>
          <w:sz w:val="24"/>
          <w:szCs w:val="24"/>
          <w:vertAlign w:val="superscript"/>
        </w:rPr>
        <w:t>2</w:t>
      </w:r>
    </w:p>
    <w:p w:rsidR="00153DC0" w:rsidRPr="00153DC0" w:rsidRDefault="00153DC0" w:rsidP="00153DC0">
      <w:pPr>
        <w:spacing w:after="0" w:line="240" w:lineRule="auto"/>
        <w:jc w:val="both"/>
        <w:rPr>
          <w:rFonts w:ascii="Times New Roman" w:eastAsia="Calibri" w:hAnsi="Times New Roman" w:cs="Times New Roman"/>
          <w:sz w:val="24"/>
          <w:szCs w:val="24"/>
          <w:vertAlign w:val="superscript"/>
        </w:rPr>
      </w:pPr>
      <w:r w:rsidRPr="00153DC0">
        <w:rPr>
          <w:rFonts w:ascii="Times New Roman" w:eastAsia="Calibri" w:hAnsi="Times New Roman" w:cs="Times New Roman"/>
          <w:sz w:val="24"/>
          <w:szCs w:val="24"/>
        </w:rPr>
        <w:t>Zemes gabals (kadastra Nr.5601 002 2957), platība - 411 m</w:t>
      </w:r>
      <w:r w:rsidRPr="00153DC0">
        <w:rPr>
          <w:rFonts w:ascii="Times New Roman" w:eastAsia="Calibri" w:hAnsi="Times New Roman" w:cs="Times New Roman"/>
          <w:sz w:val="24"/>
          <w:szCs w:val="24"/>
          <w:vertAlign w:val="superscript"/>
        </w:rPr>
        <w:t>2</w:t>
      </w:r>
    </w:p>
    <w:p w:rsidR="00153DC0" w:rsidRPr="00153DC0" w:rsidRDefault="00153DC0" w:rsidP="00153DC0">
      <w:pPr>
        <w:spacing w:after="0" w:line="240" w:lineRule="auto"/>
        <w:jc w:val="both"/>
        <w:rPr>
          <w:rFonts w:ascii="Times New Roman" w:eastAsia="Calibri" w:hAnsi="Times New Roman" w:cs="Times New Roman"/>
          <w:sz w:val="24"/>
          <w:szCs w:val="24"/>
          <w:vertAlign w:val="superscript"/>
        </w:rPr>
      </w:pPr>
      <w:r w:rsidRPr="00153DC0">
        <w:rPr>
          <w:rFonts w:ascii="Times New Roman" w:eastAsia="Calibri" w:hAnsi="Times New Roman" w:cs="Times New Roman"/>
          <w:sz w:val="24"/>
          <w:szCs w:val="24"/>
        </w:rPr>
        <w:t>Zemes gabals (kadastra Nr.5601 002 2978), platība - 473 m</w:t>
      </w:r>
      <w:r w:rsidRPr="00153DC0">
        <w:rPr>
          <w:rFonts w:ascii="Times New Roman" w:eastAsia="Calibri" w:hAnsi="Times New Roman" w:cs="Times New Roman"/>
          <w:sz w:val="24"/>
          <w:szCs w:val="24"/>
          <w:vertAlign w:val="superscript"/>
        </w:rPr>
        <w:t>2</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Zemes gabals (kadastra Nr. 5601 002 2929), platība - 5167 m</w:t>
      </w:r>
      <w:r w:rsidRPr="00153DC0">
        <w:rPr>
          <w:rFonts w:ascii="Times New Roman" w:eastAsia="Calibri" w:hAnsi="Times New Roman" w:cs="Times New Roman"/>
          <w:sz w:val="24"/>
          <w:szCs w:val="24"/>
          <w:vertAlign w:val="superscript"/>
        </w:rPr>
        <w:t>2</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Teritorijas plānojumā atļautā izmantošana – (Jaukta dzīvojamā un darījuma iestāžu apbūves teritorija)</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Maksimālais stāvu skaits - 5</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Maksimālā apbūves intensitāte – 130% (5 st. apbūvē), 110% (4 st. apbūvē);</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Minimālā brīvā teritorija – 50% (5 st. apbūvē), 80% (4.st apbūvē)</w:t>
      </w:r>
    </w:p>
    <w:p w:rsidR="00153DC0" w:rsidRPr="00153DC0" w:rsidRDefault="00153DC0" w:rsidP="00153DC0">
      <w:pPr>
        <w:numPr>
          <w:ilvl w:val="0"/>
          <w:numId w:val="13"/>
        </w:numPr>
        <w:spacing w:after="0" w:line="240" w:lineRule="auto"/>
        <w:ind w:hanging="284"/>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Projektēšanas pamatnosacījumi</w:t>
      </w:r>
    </w:p>
    <w:p w:rsidR="00153DC0" w:rsidRPr="00153DC0" w:rsidRDefault="00153DC0" w:rsidP="00153DC0">
      <w:pPr>
        <w:numPr>
          <w:ilvl w:val="1"/>
          <w:numId w:val="15"/>
        </w:numPr>
        <w:spacing w:after="0" w:line="240"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Projekta izstrādes mērķis:</w:t>
      </w:r>
    </w:p>
    <w:p w:rsidR="00153DC0" w:rsidRPr="00153DC0" w:rsidRDefault="00153DC0" w:rsidP="00153DC0">
      <w:pPr>
        <w:spacing w:after="0" w:line="240" w:lineRule="auto"/>
        <w:jc w:val="both"/>
        <w:rPr>
          <w:rFonts w:ascii="Times New Roman" w:eastAsia="Calibri" w:hAnsi="Times New Roman" w:cs="Times New Roman"/>
          <w:color w:val="000000"/>
          <w:sz w:val="24"/>
          <w:szCs w:val="24"/>
          <w:lang w:eastAsia="lv-LV"/>
        </w:rPr>
      </w:pPr>
      <w:r w:rsidRPr="00153DC0">
        <w:rPr>
          <w:rFonts w:ascii="Times New Roman" w:eastAsia="Calibri" w:hAnsi="Times New Roman" w:cs="Times New Roman"/>
          <w:sz w:val="24"/>
          <w:szCs w:val="24"/>
        </w:rPr>
        <w:t xml:space="preserve">Būvprojekta izstrādes mērķis ir nodrošināt Jēkabpils 2. vidusskolu ar ergonomiskām, mācību procesam atbilstošām, piemērotām un mūsdienīgām telpām, veicot esošo skolas ēku infrastruktūras atjaunošanu. Pilnībā izveidota ergonomiska mācību vide 40 klašu komplektiem- 53 mācību telpas (tai skaitā 40 universālās klases, 6 (tai skaitā: </w:t>
      </w:r>
      <w:r w:rsidRPr="00153DC0">
        <w:rPr>
          <w:rFonts w:ascii="Times New Roman" w:eastAsia="Calibri" w:hAnsi="Times New Roman" w:cs="Times New Roman"/>
          <w:color w:val="000000"/>
          <w:sz w:val="24"/>
          <w:szCs w:val="24"/>
          <w:lang w:eastAsia="lv-LV"/>
        </w:rPr>
        <w:t xml:space="preserve">2- ķīmijas kabineti, 2- fizikas; 2- bioloģijas) </w:t>
      </w:r>
      <w:r w:rsidRPr="00153DC0">
        <w:rPr>
          <w:rFonts w:ascii="Times New Roman" w:eastAsia="Calibri" w:hAnsi="Times New Roman" w:cs="Times New Roman"/>
          <w:sz w:val="24"/>
          <w:szCs w:val="24"/>
        </w:rPr>
        <w:t xml:space="preserve">dabas zinātņu kabineti, 4 </w:t>
      </w:r>
      <w:r w:rsidRPr="00153DC0">
        <w:rPr>
          <w:rFonts w:ascii="Times New Roman" w:eastAsia="Calibri" w:hAnsi="Times New Roman" w:cs="Times New Roman"/>
          <w:color w:val="000000"/>
          <w:sz w:val="24"/>
          <w:szCs w:val="24"/>
          <w:lang w:eastAsia="lv-LV"/>
        </w:rPr>
        <w:t xml:space="preserve">svešvalodu kabineti, 1 informātikas kabinets, 1 darbmācības kabinets zēniem, 1 darbmācības kabinets meitenēm. Tiks </w:t>
      </w:r>
      <w:r w:rsidRPr="00153DC0">
        <w:rPr>
          <w:rFonts w:ascii="Times New Roman" w:eastAsia="Calibri" w:hAnsi="Times New Roman" w:cs="Times New Roman"/>
          <w:sz w:val="24"/>
          <w:szCs w:val="24"/>
        </w:rPr>
        <w:t>uzlabota auditorija dalībnieku skaitam vairāk par 80 skolēniem.</w:t>
      </w:r>
    </w:p>
    <w:p w:rsidR="00153DC0" w:rsidRPr="00153DC0" w:rsidRDefault="00153DC0" w:rsidP="00153DC0">
      <w:pPr>
        <w:numPr>
          <w:ilvl w:val="1"/>
          <w:numId w:val="15"/>
        </w:numPr>
        <w:spacing w:after="0" w:line="240"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Projektēšanas stadijas:</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Būvprojekts BP - ar atzīmi būvatļaujā par projektēšanas nosacījumu izpildi.</w:t>
      </w:r>
    </w:p>
    <w:p w:rsidR="00153DC0" w:rsidRPr="00153DC0" w:rsidRDefault="00153DC0" w:rsidP="00153DC0">
      <w:pPr>
        <w:numPr>
          <w:ilvl w:val="1"/>
          <w:numId w:val="15"/>
        </w:numPr>
        <w:spacing w:after="0" w:line="240" w:lineRule="auto"/>
        <w:contextualSpacing/>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Būvprojekta izstrādes termiņi:</w:t>
      </w:r>
    </w:p>
    <w:p w:rsidR="00153DC0" w:rsidRPr="00153DC0" w:rsidRDefault="00153DC0" w:rsidP="00153DC0">
      <w:pPr>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Ne vairāk kā 150 (viens simts piecdesmit) kalendārās dienas no līguma noslēgšanas</w:t>
      </w:r>
    </w:p>
    <w:p w:rsidR="00153DC0" w:rsidRPr="00153DC0" w:rsidRDefault="00153DC0" w:rsidP="00153DC0">
      <w:pPr>
        <w:spacing w:after="0" w:line="276"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4. Vispārīgās prasības:</w:t>
      </w:r>
    </w:p>
    <w:tbl>
      <w:tblPr>
        <w:tblW w:w="9605" w:type="dxa"/>
        <w:tblInd w:w="108" w:type="dxa"/>
        <w:tblLook w:val="04A0" w:firstRow="1" w:lastRow="0" w:firstColumn="1" w:lastColumn="0" w:noHBand="0" w:noVBand="1"/>
      </w:tblPr>
      <w:tblGrid>
        <w:gridCol w:w="670"/>
        <w:gridCol w:w="143"/>
        <w:gridCol w:w="7922"/>
        <w:gridCol w:w="590"/>
        <w:gridCol w:w="280"/>
      </w:tblGrid>
      <w:tr w:rsidR="00153DC0" w:rsidRPr="00153DC0" w:rsidTr="00432419">
        <w:trPr>
          <w:gridAfter w:val="2"/>
          <w:wAfter w:w="883" w:type="dxa"/>
        </w:trPr>
        <w:tc>
          <w:tcPr>
            <w:tcW w:w="567" w:type="dxa"/>
            <w:shd w:val="clear" w:color="auto" w:fill="auto"/>
          </w:tcPr>
          <w:p w:rsidR="00153DC0" w:rsidRPr="00153DC0" w:rsidRDefault="00153DC0" w:rsidP="00153DC0">
            <w:pPr>
              <w:spacing w:after="0" w:line="276"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4.1.</w:t>
            </w:r>
          </w:p>
        </w:tc>
        <w:tc>
          <w:tcPr>
            <w:tcW w:w="8155" w:type="dxa"/>
            <w:gridSpan w:val="2"/>
            <w:shd w:val="clear" w:color="auto" w:fill="auto"/>
          </w:tcPr>
          <w:p w:rsidR="00153DC0" w:rsidRPr="00153DC0" w:rsidRDefault="00153DC0" w:rsidP="00153DC0">
            <w:pPr>
              <w:spacing w:after="0" w:line="276"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Pasūtītājs nodrošina būvprojekta izstrādātāju ar:</w:t>
            </w:r>
          </w:p>
        </w:tc>
      </w:tr>
      <w:tr w:rsidR="00153DC0" w:rsidRPr="00153DC0" w:rsidTr="00432419">
        <w:trPr>
          <w:gridAfter w:val="2"/>
          <w:wAfter w:w="883" w:type="dxa"/>
        </w:trPr>
        <w:tc>
          <w:tcPr>
            <w:tcW w:w="711" w:type="dxa"/>
            <w:gridSpan w:val="2"/>
            <w:shd w:val="clear" w:color="auto" w:fill="auto"/>
          </w:tcPr>
          <w:p w:rsidR="00153DC0" w:rsidRPr="00153DC0" w:rsidRDefault="00153DC0" w:rsidP="00153DC0">
            <w:pPr>
              <w:spacing w:after="0" w:line="276" w:lineRule="auto"/>
              <w:jc w:val="both"/>
              <w:rPr>
                <w:rFonts w:ascii="Times New Roman" w:eastAsia="Calibri" w:hAnsi="Times New Roman" w:cs="Times New Roman"/>
                <w:b/>
                <w:sz w:val="24"/>
                <w:szCs w:val="24"/>
              </w:rPr>
            </w:pPr>
            <w:r w:rsidRPr="00153DC0">
              <w:rPr>
                <w:rFonts w:ascii="Times New Roman" w:eastAsia="Calibri" w:hAnsi="Times New Roman" w:cs="Times New Roman"/>
                <w:sz w:val="24"/>
                <w:szCs w:val="24"/>
              </w:rPr>
              <w:t>4.1.1.</w:t>
            </w:r>
          </w:p>
        </w:tc>
        <w:tc>
          <w:tcPr>
            <w:tcW w:w="8011" w:type="dxa"/>
            <w:shd w:val="clear" w:color="auto" w:fill="auto"/>
          </w:tcPr>
          <w:p w:rsidR="00153DC0" w:rsidRPr="00153DC0" w:rsidRDefault="00153DC0" w:rsidP="00153DC0">
            <w:pPr>
              <w:spacing w:after="0" w:line="276"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ar projekta izstrādes kontaktpersonu no Pasūtītāja puses; </w:t>
            </w:r>
          </w:p>
        </w:tc>
      </w:tr>
      <w:tr w:rsidR="00153DC0" w:rsidRPr="00153DC0" w:rsidTr="00432419">
        <w:trPr>
          <w:gridAfter w:val="2"/>
          <w:wAfter w:w="883" w:type="dxa"/>
        </w:trPr>
        <w:tc>
          <w:tcPr>
            <w:tcW w:w="711" w:type="dxa"/>
            <w:gridSpan w:val="2"/>
            <w:shd w:val="clear" w:color="auto" w:fill="auto"/>
          </w:tcPr>
          <w:p w:rsidR="00153DC0" w:rsidRPr="00153DC0" w:rsidRDefault="00153DC0" w:rsidP="00153DC0">
            <w:pPr>
              <w:spacing w:after="0" w:line="276" w:lineRule="auto"/>
              <w:jc w:val="both"/>
              <w:rPr>
                <w:rFonts w:ascii="Times New Roman" w:eastAsia="Calibri" w:hAnsi="Times New Roman" w:cs="Times New Roman"/>
                <w:b/>
                <w:sz w:val="24"/>
                <w:szCs w:val="24"/>
              </w:rPr>
            </w:pPr>
            <w:r w:rsidRPr="00153DC0">
              <w:rPr>
                <w:rFonts w:ascii="Times New Roman" w:eastAsia="Calibri" w:hAnsi="Times New Roman" w:cs="Times New Roman"/>
                <w:sz w:val="24"/>
                <w:szCs w:val="24"/>
              </w:rPr>
              <w:t>4.1.2.</w:t>
            </w:r>
          </w:p>
        </w:tc>
        <w:tc>
          <w:tcPr>
            <w:tcW w:w="8011" w:type="dxa"/>
            <w:shd w:val="clear" w:color="auto" w:fill="auto"/>
          </w:tcPr>
          <w:p w:rsidR="00153DC0" w:rsidRPr="00153DC0" w:rsidRDefault="00153DC0" w:rsidP="00153DC0">
            <w:pPr>
              <w:spacing w:after="0" w:line="276"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zemes gabalu lietošanas dokumentiem;</w:t>
            </w:r>
          </w:p>
        </w:tc>
      </w:tr>
      <w:tr w:rsidR="00153DC0" w:rsidRPr="00153DC0" w:rsidTr="00432419">
        <w:trPr>
          <w:gridAfter w:val="2"/>
          <w:wAfter w:w="883" w:type="dxa"/>
        </w:trPr>
        <w:tc>
          <w:tcPr>
            <w:tcW w:w="711" w:type="dxa"/>
            <w:gridSpan w:val="2"/>
            <w:shd w:val="clear" w:color="auto" w:fill="auto"/>
          </w:tcPr>
          <w:p w:rsidR="00153DC0" w:rsidRPr="00153DC0" w:rsidRDefault="00153DC0" w:rsidP="00153DC0">
            <w:pPr>
              <w:spacing w:after="0" w:line="276" w:lineRule="auto"/>
              <w:jc w:val="both"/>
              <w:rPr>
                <w:rFonts w:ascii="Times New Roman" w:eastAsia="Calibri" w:hAnsi="Times New Roman" w:cs="Times New Roman"/>
                <w:b/>
                <w:sz w:val="24"/>
                <w:szCs w:val="24"/>
              </w:rPr>
            </w:pPr>
            <w:r w:rsidRPr="00153DC0">
              <w:rPr>
                <w:rFonts w:ascii="Times New Roman" w:eastAsia="Calibri" w:hAnsi="Times New Roman" w:cs="Times New Roman"/>
                <w:sz w:val="24"/>
                <w:szCs w:val="24"/>
              </w:rPr>
              <w:t>4.1.3.</w:t>
            </w:r>
          </w:p>
          <w:p w:rsidR="00153DC0" w:rsidRPr="00153DC0" w:rsidRDefault="00153DC0" w:rsidP="00153DC0">
            <w:pPr>
              <w:spacing w:after="0" w:line="276"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4.1.4.</w:t>
            </w:r>
          </w:p>
        </w:tc>
        <w:tc>
          <w:tcPr>
            <w:tcW w:w="8011" w:type="dxa"/>
            <w:shd w:val="clear" w:color="auto" w:fill="auto"/>
          </w:tcPr>
          <w:p w:rsidR="00153DC0" w:rsidRPr="00153DC0" w:rsidRDefault="00153DC0" w:rsidP="00153DC0">
            <w:pPr>
              <w:spacing w:after="0" w:line="276"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ēkas inventarizācijas plāniem;</w:t>
            </w:r>
          </w:p>
          <w:p w:rsidR="00153DC0" w:rsidRPr="00153DC0" w:rsidRDefault="00153DC0" w:rsidP="00153DC0">
            <w:pPr>
              <w:spacing w:after="0" w:line="276"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tehniskiem noteikumiem no iesaistītām institūcijām un komunikāciju īpašniekiem</w:t>
            </w:r>
          </w:p>
        </w:tc>
      </w:tr>
      <w:tr w:rsidR="00153DC0" w:rsidRPr="00153DC0" w:rsidTr="00432419">
        <w:tc>
          <w:tcPr>
            <w:tcW w:w="9605" w:type="dxa"/>
            <w:gridSpan w:val="5"/>
            <w:shd w:val="clear" w:color="auto" w:fill="auto"/>
          </w:tcPr>
          <w:p w:rsidR="00153DC0" w:rsidRPr="00153DC0" w:rsidRDefault="00153DC0" w:rsidP="00153DC0">
            <w:pPr>
              <w:spacing w:after="0" w:line="240"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4.2. Izpildītājs:</w:t>
            </w:r>
          </w:p>
        </w:tc>
      </w:tr>
      <w:tr w:rsidR="00153DC0" w:rsidRPr="00153DC0" w:rsidTr="00432419">
        <w:trPr>
          <w:gridAfter w:val="1"/>
          <w:wAfter w:w="284" w:type="dxa"/>
        </w:trPr>
        <w:tc>
          <w:tcPr>
            <w:tcW w:w="9321" w:type="dxa"/>
            <w:gridSpan w:val="4"/>
            <w:shd w:val="clear" w:color="auto" w:fill="auto"/>
          </w:tcPr>
          <w:p w:rsidR="003B1D37"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 xml:space="preserve">Veic objekta tehnisko apsekošanu un sastāda objekta apsekošanas aktu saskaņā ar LBN 405-15 “Būvju tehniskā apsekošana”, nepieciešamības gadījumā veic </w:t>
            </w:r>
            <w:proofErr w:type="spellStart"/>
            <w:r w:rsidRPr="003B1D37">
              <w:rPr>
                <w:rFonts w:ascii="Times New Roman" w:eastAsia="Calibri" w:hAnsi="Times New Roman" w:cs="Times New Roman"/>
                <w:sz w:val="24"/>
                <w:szCs w:val="24"/>
              </w:rPr>
              <w:t>ģeotehnisko</w:t>
            </w:r>
            <w:proofErr w:type="spellEnd"/>
            <w:r w:rsidRPr="003B1D37">
              <w:rPr>
                <w:rFonts w:ascii="Times New Roman" w:eastAsia="Calibri" w:hAnsi="Times New Roman" w:cs="Times New Roman"/>
                <w:sz w:val="24"/>
                <w:szCs w:val="24"/>
              </w:rPr>
              <w:t xml:space="preserve"> izpēti projektēšanai nepieciešamā apjomā.</w:t>
            </w:r>
          </w:p>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Izstrādā būvprojektu saskaņā ar Jēkabpils pilsētas 2010. gada 4. marta saistošiem noteikumiem Nr.6 “Jēkabpils pilsētas teritorijas plānojums ar grozījumiem 2007.līdz 2019.gadam”, Būvniecības likuma, 19.08.2014. Ministru kabineta noteikumu Nr.500 “Vispārīgie būvnoteikumi”, Nr. 529 “Ēku būvnoteikumi”, MK noteikumu Nr. 610 “</w:t>
            </w:r>
            <w:r w:rsidRPr="003B1D37">
              <w:rPr>
                <w:rFonts w:ascii="Times New Roman" w:eastAsia="Calibri" w:hAnsi="Times New Roman" w:cs="Times New Roman"/>
                <w:bCs/>
                <w:sz w:val="24"/>
                <w:szCs w:val="24"/>
              </w:rPr>
              <w:t xml:space="preserve">Higiēnas prasības izglītības iestādēm, kas īsteno vispārējās pamatizglītības, vispārējās vidējās izglītības, profesionālās pamatizglītības, arodizglītības vai profesionālās vidējās izglītības programmas”, </w:t>
            </w:r>
            <w:r w:rsidRPr="003B1D37">
              <w:rPr>
                <w:rFonts w:ascii="Times New Roman" w:eastAsia="Calibri" w:hAnsi="Times New Roman" w:cs="Times New Roman"/>
                <w:sz w:val="24"/>
                <w:szCs w:val="24"/>
              </w:rPr>
              <w:t xml:space="preserve">spēkā esošo Latvijas Republikas būvnormatīvu </w:t>
            </w:r>
            <w:r w:rsidR="003B1D37">
              <w:rPr>
                <w:rFonts w:ascii="Times New Roman" w:eastAsia="Calibri" w:hAnsi="Times New Roman" w:cs="Times New Roman"/>
                <w:sz w:val="24"/>
                <w:szCs w:val="24"/>
              </w:rPr>
              <w:t>un citu normatīvo aktu prasībām.</w:t>
            </w:r>
          </w:p>
        </w:tc>
      </w:tr>
      <w:tr w:rsidR="00153DC0" w:rsidRPr="00153DC0" w:rsidTr="00432419">
        <w:trPr>
          <w:gridAfter w:val="1"/>
          <w:wAfter w:w="284" w:type="dxa"/>
        </w:trPr>
        <w:tc>
          <w:tcPr>
            <w:tcW w:w="9321" w:type="dxa"/>
            <w:gridSpan w:val="4"/>
            <w:shd w:val="clear" w:color="auto" w:fill="auto"/>
          </w:tcPr>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 xml:space="preserve">Dokumentācijas izstrādes gaitā saskaņo ar Pasūtītāju telpu plānojumu, interjera risinājumus, konkrētās izvēlētās iekārtas, materiālus un tehniskos risinājumus. Izstrādā skolas telpu funkcijām atbilstošu mēbeļu un funkcionālā aprīkojuma izvietojuma plānu, </w:t>
            </w:r>
            <w:r w:rsidRPr="003B1D37">
              <w:rPr>
                <w:rFonts w:ascii="Times New Roman" w:eastAsia="Calibri" w:hAnsi="Times New Roman" w:cs="Times New Roman"/>
                <w:sz w:val="24"/>
                <w:szCs w:val="24"/>
              </w:rPr>
              <w:lastRenderedPageBreak/>
              <w:t xml:space="preserve">mēbeļu un aprīkojuma specifikācijas, kā arī telpu interjera apdares risinājumus un specifikācijas; </w:t>
            </w:r>
          </w:p>
        </w:tc>
      </w:tr>
      <w:tr w:rsidR="00153DC0" w:rsidRPr="00153DC0" w:rsidTr="00432419">
        <w:trPr>
          <w:gridAfter w:val="1"/>
          <w:wAfter w:w="284" w:type="dxa"/>
        </w:trPr>
        <w:tc>
          <w:tcPr>
            <w:tcW w:w="9321" w:type="dxa"/>
            <w:gridSpan w:val="4"/>
            <w:shd w:val="clear" w:color="auto" w:fill="auto"/>
          </w:tcPr>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lastRenderedPageBreak/>
              <w:t xml:space="preserve">Saskaņā ar projektēšanas uzdevumu  sagatavo būvniecības iesniegumu un izstrādā būvprojektu atbilstoši līguma, būvatļaujas, spēkā esošu būvnormatīvu, Valsts standartu, tehnisko noteikumu un citu normatīvo aktu prasībām; </w:t>
            </w:r>
          </w:p>
        </w:tc>
      </w:tr>
      <w:tr w:rsidR="00153DC0" w:rsidRPr="00153DC0" w:rsidTr="00432419">
        <w:trPr>
          <w:gridAfter w:val="1"/>
          <w:wAfter w:w="284" w:type="dxa"/>
        </w:trPr>
        <w:tc>
          <w:tcPr>
            <w:tcW w:w="9321" w:type="dxa"/>
            <w:gridSpan w:val="4"/>
            <w:shd w:val="clear" w:color="auto" w:fill="auto"/>
          </w:tcPr>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 xml:space="preserve">Nodrošina būvprojektā iekļauto materiālu un būvizstrādājumu atbilstību LR normatīvajiem aktiem un  Eiropas Savienības standartiem;  </w:t>
            </w:r>
          </w:p>
        </w:tc>
      </w:tr>
      <w:tr w:rsidR="00153DC0" w:rsidRPr="00153DC0" w:rsidTr="00432419">
        <w:trPr>
          <w:gridAfter w:val="1"/>
          <w:wAfter w:w="284" w:type="dxa"/>
        </w:trPr>
        <w:tc>
          <w:tcPr>
            <w:tcW w:w="9321" w:type="dxa"/>
            <w:gridSpan w:val="4"/>
            <w:shd w:val="clear" w:color="auto" w:fill="auto"/>
          </w:tcPr>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Nosaka būvprojekta izmaksas atbilstoši Latvijas būvnormatīva LBN 501-15 "</w:t>
            </w:r>
            <w:proofErr w:type="spellStart"/>
            <w:r w:rsidRPr="003B1D37">
              <w:rPr>
                <w:rFonts w:ascii="Times New Roman" w:eastAsia="Calibri" w:hAnsi="Times New Roman" w:cs="Times New Roman"/>
                <w:sz w:val="24"/>
                <w:szCs w:val="24"/>
              </w:rPr>
              <w:t>Būvizmaksu</w:t>
            </w:r>
            <w:proofErr w:type="spellEnd"/>
            <w:r w:rsidRPr="003B1D37">
              <w:rPr>
                <w:rFonts w:ascii="Times New Roman" w:eastAsia="Calibri" w:hAnsi="Times New Roman" w:cs="Times New Roman"/>
                <w:sz w:val="24"/>
                <w:szCs w:val="24"/>
              </w:rPr>
              <w:t xml:space="preserve"> noteikšanas kārtība” prasībām. Aprēķina un uzrāda visas būvniecības izmaksas, nodalot atsevišķi attiecināmajās un neattiecināmajās izmaksas, energoefektivitātes uzlabošanas, ēkas iekštelpu tehniskās atjaunošanas, mācību tehnisko līdzekļu un mēbeļu, sporta infrastruktūras, teritorijas labiekārtošanas darbu, materiālu un mehānismu izmaksu pozīcijas saskaņā ar MK noteikumiem Nr.323 “Darbības programmas „Izaugsme un nodarbinātība” 8.1.2. specifiskā atbalsta mērķa „Uzlabot vispārējās izglītības iestāžu mācību vidi” īstenošanas noteikumu atbalstāmo darbību un izmaksu </w:t>
            </w:r>
            <w:proofErr w:type="spellStart"/>
            <w:r w:rsidRPr="003B1D37">
              <w:rPr>
                <w:rFonts w:ascii="Times New Roman" w:eastAsia="Calibri" w:hAnsi="Times New Roman" w:cs="Times New Roman"/>
                <w:sz w:val="24"/>
                <w:szCs w:val="24"/>
              </w:rPr>
              <w:t>attiecināmības</w:t>
            </w:r>
            <w:proofErr w:type="spellEnd"/>
            <w:r w:rsidRPr="003B1D37">
              <w:rPr>
                <w:rFonts w:ascii="Times New Roman" w:eastAsia="Calibri" w:hAnsi="Times New Roman" w:cs="Times New Roman"/>
                <w:sz w:val="24"/>
                <w:szCs w:val="24"/>
              </w:rPr>
              <w:t xml:space="preserve"> nosacījumiem;</w:t>
            </w:r>
          </w:p>
        </w:tc>
      </w:tr>
      <w:tr w:rsidR="00153DC0" w:rsidRPr="00153DC0" w:rsidTr="00432419">
        <w:trPr>
          <w:gridAfter w:val="1"/>
          <w:wAfter w:w="284" w:type="dxa"/>
        </w:trPr>
        <w:tc>
          <w:tcPr>
            <w:tcW w:w="9321" w:type="dxa"/>
            <w:gridSpan w:val="4"/>
            <w:shd w:val="clear" w:color="auto" w:fill="auto"/>
          </w:tcPr>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Izstrādā tehnisko dokumentāciju atbilstoši Ministru kabineta 19.08.2014. noteikumu Nr. 500 «Vispārīgie būvnoteikumi», Nr. 529 “Ēku būvnoteikumi” un LBN 202-15 "Būvprojekta saturs un noformēšana"” prasībām.</w:t>
            </w:r>
          </w:p>
        </w:tc>
      </w:tr>
      <w:tr w:rsidR="00153DC0" w:rsidRPr="00153DC0" w:rsidTr="00432419">
        <w:trPr>
          <w:gridAfter w:val="1"/>
          <w:wAfter w:w="284" w:type="dxa"/>
        </w:trPr>
        <w:tc>
          <w:tcPr>
            <w:tcW w:w="9321" w:type="dxa"/>
            <w:gridSpan w:val="4"/>
            <w:shd w:val="clear" w:color="auto" w:fill="auto"/>
          </w:tcPr>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Saskaņo būvprojektu ar Pasūtītāju, ieinteresētajām institūcijām, komunikāciju īpašniekiem, zemju īpašniekiem;</w:t>
            </w:r>
          </w:p>
        </w:tc>
      </w:tr>
      <w:tr w:rsidR="00153DC0" w:rsidRPr="00153DC0" w:rsidTr="00432419">
        <w:trPr>
          <w:gridAfter w:val="1"/>
          <w:wAfter w:w="284" w:type="dxa"/>
        </w:trPr>
        <w:tc>
          <w:tcPr>
            <w:tcW w:w="9321" w:type="dxa"/>
            <w:gridSpan w:val="4"/>
            <w:shd w:val="clear" w:color="auto" w:fill="auto"/>
          </w:tcPr>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Iesniedz pilnu būvprojektu ekspertīzei, kuru nodrošina un apmaksā pasūtītājs. Izpildītājs nodrošina būvprojekta autoru līdzdalību ekspertīzes norisē, tajā skaitā konstatēto kļūdu un nepilnību novēršanā, līdz brīdim, kad Pasūtītājs saņem pozitīvu būvekspertīzes atzinumu.</w:t>
            </w:r>
          </w:p>
        </w:tc>
      </w:tr>
      <w:tr w:rsidR="00153DC0" w:rsidRPr="00153DC0" w:rsidTr="00432419">
        <w:trPr>
          <w:gridAfter w:val="1"/>
          <w:wAfter w:w="284" w:type="dxa"/>
        </w:trPr>
        <w:tc>
          <w:tcPr>
            <w:tcW w:w="9321" w:type="dxa"/>
            <w:gridSpan w:val="4"/>
            <w:shd w:val="clear" w:color="auto" w:fill="auto"/>
          </w:tcPr>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Izstrādā projektu satiksmes organizācijai būvdarbu laikā.</w:t>
            </w:r>
          </w:p>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Izstrādā darbu organizācijas projektu (DOP), kurā paredzēti pasākumi būvdarbu nodrošināšanai vienlaicīgi ar mācību procesu.</w:t>
            </w:r>
          </w:p>
        </w:tc>
      </w:tr>
      <w:tr w:rsidR="00153DC0" w:rsidRPr="00153DC0" w:rsidTr="00432419">
        <w:trPr>
          <w:gridAfter w:val="1"/>
          <w:wAfter w:w="284" w:type="dxa"/>
        </w:trPr>
        <w:tc>
          <w:tcPr>
            <w:tcW w:w="9321" w:type="dxa"/>
            <w:gridSpan w:val="4"/>
            <w:shd w:val="clear" w:color="auto" w:fill="auto"/>
          </w:tcPr>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Būvprojekta izstrādē nodrošina būvprojekta vadītāja līdzdalību, kurš veic projektēšanas darbu koordinēšanu starp atsevišķām projekta daļām un to savstarpējo saskaņošanu, kā arī atbild par projekta atbilstību Latvijas būvnormatīvu, Tehnisko noteikumu un darba uzdevuma prasībām.</w:t>
            </w:r>
          </w:p>
        </w:tc>
      </w:tr>
      <w:tr w:rsidR="00153DC0" w:rsidRPr="00153DC0" w:rsidTr="00432419">
        <w:trPr>
          <w:gridAfter w:val="1"/>
          <w:wAfter w:w="284" w:type="dxa"/>
        </w:trPr>
        <w:tc>
          <w:tcPr>
            <w:tcW w:w="9321" w:type="dxa"/>
            <w:gridSpan w:val="4"/>
            <w:shd w:val="clear" w:color="auto" w:fill="auto"/>
          </w:tcPr>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Nekavējoties rakstiski informē Pasūtītāju par problēmām un apgrūtinājumiem, kas radušies būvprojekta izstrādes gaitā un kas varētu ietekmēt būvprojekta izstrādi un termiņus;</w:t>
            </w:r>
          </w:p>
        </w:tc>
      </w:tr>
      <w:tr w:rsidR="00153DC0" w:rsidRPr="00153DC0" w:rsidTr="00432419">
        <w:trPr>
          <w:gridAfter w:val="1"/>
          <w:wAfter w:w="284" w:type="dxa"/>
        </w:trPr>
        <w:tc>
          <w:tcPr>
            <w:tcW w:w="9321" w:type="dxa"/>
            <w:gridSpan w:val="4"/>
            <w:shd w:val="clear" w:color="auto" w:fill="auto"/>
          </w:tcPr>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Kļūdainu risinājumu gadījumā ietver nepieciešamo korekciju izstrādāšanu būvprojekta dokumentācijā bez papildu izmaksām Pasūtītājam;</w:t>
            </w:r>
          </w:p>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Projektēšanas uzdevums ir precizējams un saskaņojams ar pasūtītāju, detalizēta projekta daļu iespējamo tehnisko un vizuālo risinājumu izvēles gadījumā.</w:t>
            </w:r>
          </w:p>
          <w:p w:rsidR="00153DC0" w:rsidRPr="003B1D37" w:rsidRDefault="00153DC0" w:rsidP="003B1D37">
            <w:pPr>
              <w:pStyle w:val="ListParagraph"/>
              <w:numPr>
                <w:ilvl w:val="0"/>
                <w:numId w:val="16"/>
              </w:numPr>
              <w:spacing w:after="0" w:line="240" w:lineRule="auto"/>
              <w:jc w:val="both"/>
              <w:rPr>
                <w:rFonts w:ascii="Times New Roman" w:eastAsia="Calibri" w:hAnsi="Times New Roman" w:cs="Times New Roman"/>
                <w:sz w:val="24"/>
                <w:szCs w:val="24"/>
              </w:rPr>
            </w:pPr>
            <w:r w:rsidRPr="003B1D37">
              <w:rPr>
                <w:rFonts w:ascii="Times New Roman" w:eastAsia="Calibri" w:hAnsi="Times New Roman" w:cs="Times New Roman"/>
                <w:sz w:val="24"/>
                <w:szCs w:val="24"/>
              </w:rPr>
              <w:t>Nepieciešamības gadījumā izpildītājs veic papildus uzmērīšanas un izpētes darbus.</w:t>
            </w:r>
          </w:p>
        </w:tc>
      </w:tr>
    </w:tbl>
    <w:p w:rsidR="00153DC0" w:rsidRPr="00153DC0" w:rsidRDefault="00153DC0" w:rsidP="00153DC0">
      <w:pPr>
        <w:spacing w:after="0" w:line="240" w:lineRule="auto"/>
        <w:jc w:val="both"/>
        <w:rPr>
          <w:rFonts w:ascii="Times New Roman" w:eastAsia="Calibri" w:hAnsi="Times New Roman" w:cs="Times New Roman"/>
          <w:b/>
          <w:sz w:val="24"/>
          <w:szCs w:val="24"/>
        </w:rPr>
      </w:pPr>
      <w:r w:rsidRPr="00153DC0">
        <w:rPr>
          <w:rFonts w:ascii="Times New Roman" w:eastAsia="Calibri" w:hAnsi="Times New Roman" w:cs="Times New Roman"/>
          <w:b/>
          <w:sz w:val="24"/>
          <w:szCs w:val="24"/>
        </w:rPr>
        <w:t>5. Būvprojekta izstrādi veikt atbilstoši:</w:t>
      </w:r>
    </w:p>
    <w:p w:rsidR="00153DC0" w:rsidRPr="00153DC0" w:rsidRDefault="00153DC0" w:rsidP="00153DC0">
      <w:pPr>
        <w:spacing w:after="0" w:line="240" w:lineRule="auto"/>
        <w:rPr>
          <w:rFonts w:ascii="Times New Roman" w:eastAsia="Calibri" w:hAnsi="Times New Roman" w:cs="Times New Roman"/>
          <w:b/>
          <w:sz w:val="24"/>
          <w:szCs w:val="24"/>
        </w:rPr>
      </w:pPr>
      <w:r w:rsidRPr="00153DC0">
        <w:rPr>
          <w:rFonts w:ascii="Times New Roman" w:eastAsia="Calibri" w:hAnsi="Times New Roman" w:cs="Times New Roman"/>
          <w:b/>
          <w:sz w:val="24"/>
          <w:szCs w:val="24"/>
        </w:rPr>
        <w:t>Projekta izstrādi jāveic atbilstoši:</w:t>
      </w:r>
    </w:p>
    <w:p w:rsidR="00153DC0" w:rsidRPr="00153DC0" w:rsidRDefault="00153DC0" w:rsidP="00153DC0">
      <w:pPr>
        <w:numPr>
          <w:ilvl w:val="0"/>
          <w:numId w:val="12"/>
        </w:numPr>
        <w:tabs>
          <w:tab w:val="left" w:pos="284"/>
        </w:tabs>
        <w:spacing w:after="0" w:line="240" w:lineRule="auto"/>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 xml:space="preserve">Ministru kabineta </w:t>
      </w:r>
      <w:r w:rsidRPr="00153DC0">
        <w:rPr>
          <w:rFonts w:ascii="Times New Roman" w:eastAsia="Calibri" w:hAnsi="Times New Roman" w:cs="Times New Roman"/>
          <w:sz w:val="24"/>
          <w:szCs w:val="24"/>
        </w:rPr>
        <w:t xml:space="preserve">19.08.2014. </w:t>
      </w:r>
      <w:r w:rsidRPr="00153DC0">
        <w:rPr>
          <w:rFonts w:ascii="Times New Roman" w:eastAsia="Calibri" w:hAnsi="Times New Roman" w:cs="Times New Roman"/>
          <w:bCs/>
          <w:sz w:val="24"/>
          <w:szCs w:val="24"/>
        </w:rPr>
        <w:t xml:space="preserve">noteikumiem </w:t>
      </w:r>
      <w:r w:rsidRPr="00153DC0">
        <w:rPr>
          <w:rFonts w:ascii="Times New Roman" w:eastAsia="Calibri" w:hAnsi="Times New Roman" w:cs="Times New Roman"/>
          <w:sz w:val="24"/>
          <w:szCs w:val="24"/>
        </w:rPr>
        <w:t>Nr.500 “Vispārīgie būvnoteikumi”;</w:t>
      </w:r>
    </w:p>
    <w:p w:rsidR="00153DC0" w:rsidRPr="00153DC0" w:rsidRDefault="00153DC0" w:rsidP="00153DC0">
      <w:pPr>
        <w:numPr>
          <w:ilvl w:val="0"/>
          <w:numId w:val="12"/>
        </w:numPr>
        <w:tabs>
          <w:tab w:val="left" w:pos="284"/>
        </w:tabs>
        <w:spacing w:after="0" w:line="240" w:lineRule="auto"/>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02.09.2014. noteikumiem Nr.529</w:t>
      </w:r>
      <w:r w:rsidRPr="00153DC0">
        <w:rPr>
          <w:rFonts w:ascii="Times New Roman" w:eastAsia="Calibri" w:hAnsi="Times New Roman" w:cs="Times New Roman"/>
          <w:sz w:val="24"/>
          <w:szCs w:val="24"/>
        </w:rPr>
        <w:t xml:space="preserve"> „Ēku būvnoteikumi”;</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bCs/>
          <w:sz w:val="24"/>
          <w:szCs w:val="24"/>
        </w:rPr>
      </w:pPr>
      <w:r w:rsidRPr="00153DC0">
        <w:rPr>
          <w:rFonts w:ascii="Times New Roman" w:eastAsia="Calibri" w:hAnsi="Times New Roman" w:cs="Times New Roman"/>
          <w:bCs/>
          <w:sz w:val="24"/>
          <w:szCs w:val="24"/>
        </w:rPr>
        <w:t>Ministru kabineta 16.09.2014. noteikumiem Nr.551 „Ostu hidrotehnisko, siltumenerģijas, gāzes un citu, atsevišķi neklasificētu, inženierbūvju būvnoteikumi”;</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Ministru kabineta 30.06.2015. noteikumiem Nr.337 „</w:t>
      </w:r>
      <w:r w:rsidRPr="00153DC0">
        <w:rPr>
          <w:rFonts w:ascii="Times New Roman" w:eastAsia="Calibri" w:hAnsi="Times New Roman" w:cs="Times New Roman"/>
          <w:sz w:val="24"/>
          <w:szCs w:val="24"/>
        </w:rPr>
        <w:t>Noteikumi par Latvijas būvnormatīvu LBN 405-15 "Būvju tehniskā apsekošana"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lastRenderedPageBreak/>
        <w:t>Ministru kabineta 30.06.2015. noteikumiem Nr.334 „</w:t>
      </w:r>
      <w:r w:rsidRPr="00153DC0">
        <w:rPr>
          <w:rFonts w:ascii="Times New Roman" w:eastAsia="Calibri" w:hAnsi="Times New Roman" w:cs="Times New Roman"/>
          <w:sz w:val="24"/>
          <w:szCs w:val="24"/>
        </w:rPr>
        <w:t>Noteikumi par Latvijas būvnormatīvu LBN 005-15 "Inženierizpētes noteikumi būvniecībā"</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Ministru kabineta 27.12.2002. noteikumiem Nr.610</w:t>
      </w:r>
      <w:r w:rsidRPr="00153DC0">
        <w:rPr>
          <w:rFonts w:ascii="Times New Roman" w:eastAsia="Calibri" w:hAnsi="Times New Roman" w:cs="Times New Roman"/>
          <w:b/>
          <w:bCs/>
          <w:sz w:val="24"/>
          <w:szCs w:val="24"/>
        </w:rPr>
        <w:t xml:space="preserve"> </w:t>
      </w:r>
      <w:r w:rsidRPr="00153DC0">
        <w:rPr>
          <w:rFonts w:ascii="Times New Roman" w:eastAsia="Calibri" w:hAnsi="Times New Roman" w:cs="Times New Roman"/>
          <w:sz w:val="24"/>
          <w:szCs w:val="24"/>
        </w:rPr>
        <w:t>„Higiēnas prasības vispārējās pamatizglītības, vispārējās vidējās izglītības un profesionālās izglītības iestādēm”;</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 xml:space="preserve">Ministru kabineta 30.06.2015. noteikumiem </w:t>
      </w:r>
      <w:r w:rsidRPr="00153DC0">
        <w:rPr>
          <w:rFonts w:ascii="Times New Roman" w:eastAsia="Calibri" w:hAnsi="Times New Roman" w:cs="Times New Roman"/>
          <w:sz w:val="24"/>
          <w:szCs w:val="24"/>
        </w:rPr>
        <w:t>Nr.339 “</w:t>
      </w:r>
      <w:r w:rsidRPr="00153DC0">
        <w:rPr>
          <w:rFonts w:ascii="Times New Roman" w:eastAsia="Calibri" w:hAnsi="Times New Roman" w:cs="Times New Roman"/>
          <w:bCs/>
          <w:sz w:val="24"/>
          <w:szCs w:val="24"/>
        </w:rPr>
        <w:t>Noteikumi par Latvijas būvnormatīvu LBN 002-15 “Ēku norobežojošo konstrukciju siltumtehnika””;</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30.06.2015. noteikumiem Nr.338 „</w:t>
      </w:r>
      <w:r w:rsidRPr="00153DC0">
        <w:rPr>
          <w:rFonts w:ascii="Times New Roman" w:eastAsia="Calibri" w:hAnsi="Times New Roman" w:cs="Times New Roman"/>
          <w:sz w:val="24"/>
          <w:szCs w:val="24"/>
        </w:rPr>
        <w:t>Noteikumi par Latvijas būvnormatīvu LBN 003-15 "Būvklimatoloģija"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sz w:val="24"/>
          <w:szCs w:val="24"/>
        </w:rPr>
        <w:t>Ministru kabineta 16.06.2015. noteikumiem Nr.312 „Noteikumi par Latvijas būvnormatīvu LBN 016-15 "Būvakustika"”;</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30.06.2015. noteikumiem Nr.333 „</w:t>
      </w:r>
      <w:r w:rsidRPr="00153DC0">
        <w:rPr>
          <w:rFonts w:ascii="Times New Roman" w:eastAsia="Calibri" w:hAnsi="Times New Roman" w:cs="Times New Roman"/>
          <w:sz w:val="24"/>
          <w:szCs w:val="24"/>
        </w:rPr>
        <w:t>Noteikumi par Latvijas būvnormatīvu LBN 201-15 „Būvju ugunsdrošība””;</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 xml:space="preserve">Ministru kabineta 30.06.2015. noteikumiem Nr.281 </w:t>
      </w:r>
      <w:r w:rsidRPr="00153DC0">
        <w:rPr>
          <w:rFonts w:ascii="Times New Roman" w:eastAsia="Calibri" w:hAnsi="Times New Roman" w:cs="Times New Roman"/>
          <w:sz w:val="24"/>
          <w:szCs w:val="24"/>
        </w:rPr>
        <w:t>„Noteikumi par Latvijas būvnormatīvu LBN 202-15 "Būvprojekta saturs un noformēšana"”;</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26.05.2015. noteikumiem Nr.254 „</w:t>
      </w:r>
      <w:r w:rsidRPr="00153DC0">
        <w:rPr>
          <w:rFonts w:ascii="Times New Roman" w:eastAsia="Calibri" w:hAnsi="Times New Roman" w:cs="Times New Roman"/>
          <w:sz w:val="24"/>
          <w:szCs w:val="24"/>
        </w:rPr>
        <w:t>Noteikumi par Latvijas būvnormatīvu LBN 203-15 "Betona būvkonstrukciju projektēšana"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26.05.2015. noteikumiem Nr.249 „</w:t>
      </w:r>
      <w:r w:rsidRPr="00153DC0">
        <w:rPr>
          <w:rFonts w:ascii="Times New Roman" w:eastAsia="Calibri" w:hAnsi="Times New Roman" w:cs="Times New Roman"/>
          <w:sz w:val="24"/>
          <w:szCs w:val="24"/>
        </w:rPr>
        <w:t xml:space="preserve">Noteikumi par Latvijas būvnormatīvu LBN 212-15 "Tērauda un betona </w:t>
      </w:r>
      <w:proofErr w:type="spellStart"/>
      <w:r w:rsidRPr="00153DC0">
        <w:rPr>
          <w:rFonts w:ascii="Times New Roman" w:eastAsia="Calibri" w:hAnsi="Times New Roman" w:cs="Times New Roman"/>
          <w:sz w:val="24"/>
          <w:szCs w:val="24"/>
        </w:rPr>
        <w:t>kompozīto</w:t>
      </w:r>
      <w:proofErr w:type="spellEnd"/>
      <w:r w:rsidRPr="00153DC0">
        <w:rPr>
          <w:rFonts w:ascii="Times New Roman" w:eastAsia="Calibri" w:hAnsi="Times New Roman" w:cs="Times New Roman"/>
          <w:sz w:val="24"/>
          <w:szCs w:val="24"/>
        </w:rPr>
        <w:t xml:space="preserve"> būvkonstrukciju projektēšana"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23.12.2014. noteikumiem Nr.794 „</w:t>
      </w:r>
      <w:r w:rsidRPr="00153DC0">
        <w:rPr>
          <w:rFonts w:ascii="Times New Roman" w:eastAsia="Calibri" w:hAnsi="Times New Roman" w:cs="Times New Roman"/>
          <w:sz w:val="24"/>
          <w:szCs w:val="24"/>
        </w:rPr>
        <w:t>Noteikumi par Latvijas būvnormatīvu LBN 204-14 "Tērauda būvkonstrukciju projektēšana"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23.12.2014. noteikumiem Nr.793 „</w:t>
      </w:r>
      <w:r w:rsidRPr="00153DC0">
        <w:rPr>
          <w:rFonts w:ascii="Times New Roman" w:eastAsia="Calibri" w:hAnsi="Times New Roman" w:cs="Times New Roman"/>
          <w:sz w:val="24"/>
          <w:szCs w:val="24"/>
        </w:rPr>
        <w:t>Noteikumi par Latvijas būvnormatīvu LBN 203-14 "Koka būvkonstrukciju projektēšana"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30.09.2014. noteikumiem Nr.574 „</w:t>
      </w:r>
      <w:r w:rsidRPr="00153DC0">
        <w:rPr>
          <w:rFonts w:ascii="Times New Roman" w:eastAsia="Calibri" w:hAnsi="Times New Roman" w:cs="Times New Roman"/>
          <w:sz w:val="24"/>
          <w:szCs w:val="24"/>
        </w:rPr>
        <w:t>Noteikumi par Latvijas būvnormatīvu LBN 008-14 "Inženiertīklu izvietojums"</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26.05.2015. noteikumiem Nr.248 „</w:t>
      </w:r>
      <w:r w:rsidRPr="00153DC0">
        <w:rPr>
          <w:rFonts w:ascii="Times New Roman" w:eastAsia="Calibri" w:hAnsi="Times New Roman" w:cs="Times New Roman"/>
          <w:sz w:val="24"/>
          <w:szCs w:val="24"/>
        </w:rPr>
        <w:t>Noteikumi par Latvijas būvnormatīvu LBN 205-15 „Mūra būvkonstrukciju projektēšana"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u w:val="single"/>
        </w:rPr>
      </w:pPr>
      <w:r w:rsidRPr="00153DC0">
        <w:rPr>
          <w:rFonts w:ascii="Times New Roman" w:eastAsia="Calibri" w:hAnsi="Times New Roman" w:cs="Times New Roman"/>
          <w:bCs/>
          <w:sz w:val="24"/>
          <w:szCs w:val="24"/>
        </w:rPr>
        <w:t>Ministru kabineta 26.05.2015. noteikumiem Nr.247 „</w:t>
      </w:r>
      <w:r w:rsidRPr="00153DC0">
        <w:rPr>
          <w:rFonts w:ascii="Times New Roman" w:eastAsia="Calibri" w:hAnsi="Times New Roman" w:cs="Times New Roman"/>
          <w:sz w:val="24"/>
          <w:szCs w:val="24"/>
        </w:rPr>
        <w:t>Noteikumi par Latvijas būvnormatīvu LBN 213-15 "Alumīnija būvkonstrukciju projektēšana"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Ministru kabineta 30.06.2015. noteikumiem Nr.331 „</w:t>
      </w:r>
      <w:r w:rsidRPr="00153DC0">
        <w:rPr>
          <w:rFonts w:ascii="Times New Roman" w:eastAsia="Calibri" w:hAnsi="Times New Roman" w:cs="Times New Roman"/>
          <w:sz w:val="24"/>
          <w:szCs w:val="24"/>
        </w:rPr>
        <w:t>Noteikumi par Latvijas būvnormatīvu LBN 208-15 “Publiskas būves”</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Ministru kabineta 30.06.2015. noteikumiem Nr.332 „</w:t>
      </w:r>
      <w:r w:rsidRPr="00153DC0">
        <w:rPr>
          <w:rFonts w:ascii="Times New Roman" w:eastAsia="Calibri" w:hAnsi="Times New Roman" w:cs="Times New Roman"/>
          <w:sz w:val="24"/>
          <w:szCs w:val="24"/>
        </w:rPr>
        <w:t>Noteikumi par Latvijas būvnormatīvu LBN 221-15 "Ēku iekšējais ūdensvads un kanalizācija"”;</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bCs/>
          <w:sz w:val="24"/>
          <w:szCs w:val="24"/>
        </w:rPr>
      </w:pPr>
      <w:r w:rsidRPr="00153DC0">
        <w:rPr>
          <w:rFonts w:ascii="Times New Roman" w:eastAsia="Calibri" w:hAnsi="Times New Roman" w:cs="Times New Roman"/>
          <w:bCs/>
          <w:sz w:val="24"/>
          <w:szCs w:val="24"/>
        </w:rPr>
        <w:t>Ministru kabineta 30.06.2015. noteikumiem Nr.327 Noteikumi par Latvijas būvnormatīvu LBN 223-15 "Kanalizācijas būves";</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bCs/>
          <w:sz w:val="24"/>
          <w:szCs w:val="24"/>
        </w:rPr>
      </w:pPr>
      <w:r w:rsidRPr="00153DC0">
        <w:rPr>
          <w:rFonts w:ascii="Times New Roman" w:eastAsia="Calibri" w:hAnsi="Times New Roman" w:cs="Times New Roman"/>
          <w:bCs/>
          <w:sz w:val="24"/>
          <w:szCs w:val="24"/>
        </w:rPr>
        <w:t>Ministru kabineta 30.06.2015. noteikumiem Nr.326 Noteikumi par Latvijas būvnormatīvu LBN 222-15 "Ūdensapgādes būves";</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Ministru kabineta 16.06.2015. noteikumiem Nr.325 „</w:t>
      </w:r>
      <w:r w:rsidRPr="00153DC0">
        <w:rPr>
          <w:rFonts w:ascii="Times New Roman" w:eastAsia="Calibri" w:hAnsi="Times New Roman" w:cs="Times New Roman"/>
          <w:sz w:val="24"/>
          <w:szCs w:val="24"/>
        </w:rPr>
        <w:t>Noteikumi par Latvijas būvnormatīvu LBN 231-15 “Dzīvojamo un publisko ēku apkure un ventilācija”</w:t>
      </w:r>
      <w:r w:rsidRPr="00153DC0">
        <w:rPr>
          <w:rFonts w:ascii="Times New Roman" w:eastAsia="Calibri" w:hAnsi="Times New Roman" w:cs="Times New Roman"/>
          <w:bCs/>
          <w:sz w:val="24"/>
          <w:szCs w:val="24"/>
        </w:rPr>
        <w:t>”;</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bCs/>
          <w:sz w:val="24"/>
          <w:szCs w:val="24"/>
        </w:rPr>
        <w:t>Ministru kabineta 30.06.2015. noteikumiem Nr.330</w:t>
      </w:r>
      <w:r w:rsidRPr="00153DC0">
        <w:rPr>
          <w:rFonts w:ascii="Times New Roman" w:eastAsia="Calibri" w:hAnsi="Times New Roman" w:cs="Times New Roman"/>
          <w:sz w:val="24"/>
          <w:szCs w:val="24"/>
        </w:rPr>
        <w:t xml:space="preserve"> „</w:t>
      </w:r>
      <w:r w:rsidRPr="00153DC0">
        <w:rPr>
          <w:rFonts w:ascii="Times New Roman" w:eastAsia="Calibri" w:hAnsi="Times New Roman" w:cs="Times New Roman"/>
          <w:bCs/>
          <w:sz w:val="24"/>
          <w:szCs w:val="24"/>
        </w:rPr>
        <w:t xml:space="preserve">Noteikumi par Latvijas būvnormatīvu </w:t>
      </w:r>
      <w:r w:rsidRPr="00153DC0">
        <w:rPr>
          <w:rFonts w:ascii="Times New Roman" w:eastAsia="Calibri" w:hAnsi="Times New Roman" w:cs="Times New Roman"/>
          <w:sz w:val="24"/>
          <w:szCs w:val="24"/>
        </w:rPr>
        <w:t>LBN 501- 15 „</w:t>
      </w:r>
      <w:proofErr w:type="spellStart"/>
      <w:r w:rsidRPr="00153DC0">
        <w:rPr>
          <w:rFonts w:ascii="Times New Roman" w:eastAsia="Calibri" w:hAnsi="Times New Roman" w:cs="Times New Roman"/>
          <w:sz w:val="24"/>
          <w:szCs w:val="24"/>
        </w:rPr>
        <w:t>Būvizmaksu</w:t>
      </w:r>
      <w:proofErr w:type="spellEnd"/>
      <w:r w:rsidRPr="00153DC0">
        <w:rPr>
          <w:rFonts w:ascii="Times New Roman" w:eastAsia="Calibri" w:hAnsi="Times New Roman" w:cs="Times New Roman"/>
          <w:sz w:val="24"/>
          <w:szCs w:val="24"/>
        </w:rPr>
        <w:t xml:space="preserve"> noteikšanas kārtība””;</w:t>
      </w:r>
    </w:p>
    <w:p w:rsidR="00153DC0" w:rsidRPr="00153DC0" w:rsidRDefault="00153DC0" w:rsidP="00153DC0">
      <w:pPr>
        <w:numPr>
          <w:ilvl w:val="0"/>
          <w:numId w:val="12"/>
        </w:numPr>
        <w:tabs>
          <w:tab w:val="left" w:pos="284"/>
        </w:tabs>
        <w:spacing w:after="0" w:line="240" w:lineRule="auto"/>
        <w:ind w:left="284" w:hanging="284"/>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Ministru kabineta 24.05.2016. noteikumiem Nr.323 “Darbības programmas "Izaugsme un nodarbinātība" 8.1.2. specifiskā atbalsta mērķa "Uzlabot vispārējās izglītības iestāžu mācību vidi" īstenošanas noteikumi”</w:t>
      </w:r>
    </w:p>
    <w:p w:rsidR="00153DC0" w:rsidRDefault="00153DC0" w:rsidP="003B1D37">
      <w:pPr>
        <w:numPr>
          <w:ilvl w:val="0"/>
          <w:numId w:val="12"/>
        </w:numPr>
        <w:tabs>
          <w:tab w:val="left" w:pos="284"/>
        </w:tabs>
        <w:spacing w:after="0" w:line="240" w:lineRule="auto"/>
        <w:jc w:val="both"/>
        <w:rPr>
          <w:rFonts w:ascii="Times New Roman" w:eastAsia="Calibri" w:hAnsi="Times New Roman" w:cs="Times New Roman"/>
          <w:sz w:val="24"/>
          <w:szCs w:val="24"/>
        </w:rPr>
      </w:pPr>
      <w:r w:rsidRPr="00153DC0">
        <w:rPr>
          <w:rFonts w:ascii="Times New Roman" w:eastAsia="Calibri" w:hAnsi="Times New Roman" w:cs="Times New Roman"/>
          <w:sz w:val="24"/>
          <w:szCs w:val="24"/>
        </w:rPr>
        <w:t>Citiem spēkā esošajiem normatīvajiem aktiem, būvnormatīviem un valsts standartiem.</w:t>
      </w:r>
    </w:p>
    <w:p w:rsidR="003B1D37" w:rsidRDefault="003B1D37" w:rsidP="003B1D37">
      <w:pPr>
        <w:tabs>
          <w:tab w:val="left" w:pos="284"/>
        </w:tabs>
        <w:spacing w:after="0" w:line="240" w:lineRule="auto"/>
        <w:jc w:val="both"/>
        <w:rPr>
          <w:rFonts w:ascii="Times New Roman" w:eastAsia="Calibri" w:hAnsi="Times New Roman" w:cs="Times New Roman"/>
          <w:sz w:val="24"/>
          <w:szCs w:val="24"/>
        </w:rPr>
      </w:pPr>
    </w:p>
    <w:p w:rsidR="003B1D37" w:rsidRPr="003B1D37" w:rsidRDefault="003B1D37" w:rsidP="003B1D37">
      <w:pPr>
        <w:tabs>
          <w:tab w:val="left" w:pos="284"/>
        </w:tabs>
        <w:spacing w:after="0" w:line="240" w:lineRule="auto"/>
        <w:jc w:val="both"/>
        <w:rPr>
          <w:rFonts w:ascii="Times New Roman" w:eastAsia="Calibri" w:hAnsi="Times New Roman" w:cs="Times New Roman"/>
          <w:sz w:val="24"/>
          <w:szCs w:val="24"/>
        </w:rPr>
      </w:pPr>
    </w:p>
    <w:p w:rsidR="00153DC0" w:rsidRDefault="00153DC0" w:rsidP="00153DC0">
      <w:pPr>
        <w:keepNext/>
        <w:spacing w:after="0" w:line="240" w:lineRule="auto"/>
        <w:outlineLvl w:val="5"/>
        <w:rPr>
          <w:rFonts w:ascii="Times New Roman" w:eastAsia="Calibri" w:hAnsi="Times New Roman" w:cs="Times New Roman"/>
          <w:b/>
        </w:rPr>
      </w:pPr>
    </w:p>
    <w:p w:rsidR="00153DC0" w:rsidRDefault="00153DC0" w:rsidP="00153DC0">
      <w:pPr>
        <w:keepNext/>
        <w:spacing w:after="0" w:line="240" w:lineRule="auto"/>
        <w:outlineLvl w:val="5"/>
        <w:rPr>
          <w:rFonts w:ascii="Times New Roman" w:eastAsia="Calibri" w:hAnsi="Times New Roman" w:cs="Times New Roman"/>
          <w:b/>
        </w:rPr>
      </w:pPr>
    </w:p>
    <w:p w:rsidR="00153DC0" w:rsidRPr="00153DC0" w:rsidRDefault="00153DC0" w:rsidP="00153DC0">
      <w:pPr>
        <w:keepNext/>
        <w:spacing w:after="0" w:line="240" w:lineRule="auto"/>
        <w:outlineLvl w:val="5"/>
        <w:rPr>
          <w:rFonts w:ascii="Times New Roman" w:eastAsia="Times New Roman" w:hAnsi="Times New Roman" w:cs="Times New Roman"/>
          <w:b/>
          <w:sz w:val="24"/>
          <w:lang w:val="x-none"/>
        </w:rPr>
      </w:pPr>
      <w:r w:rsidRPr="00153DC0">
        <w:rPr>
          <w:rFonts w:ascii="Times New Roman" w:eastAsia="Times New Roman" w:hAnsi="Times New Roman" w:cs="Times New Roman"/>
          <w:b/>
          <w:sz w:val="24"/>
          <w:lang w:val="x-none"/>
        </w:rPr>
        <w:t>II PROJEKTĒŠANAS UZDEVUMS</w:t>
      </w:r>
    </w:p>
    <w:p w:rsidR="00153DC0" w:rsidRPr="00153DC0" w:rsidRDefault="00153DC0" w:rsidP="00153DC0">
      <w:pPr>
        <w:spacing w:after="200" w:line="240" w:lineRule="auto"/>
        <w:ind w:right="-241"/>
        <w:jc w:val="center"/>
        <w:rPr>
          <w:rFonts w:ascii="Times New Roman" w:eastAsia="Calibri" w:hAnsi="Times New Roman" w:cs="Times New Roman"/>
          <w:b/>
          <w:bCs/>
          <w:iCs/>
          <w:sz w:val="16"/>
          <w:szCs w:val="16"/>
        </w:rPr>
      </w:pPr>
    </w:p>
    <w:p w:rsidR="00153DC0" w:rsidRPr="00153DC0" w:rsidRDefault="00153DC0" w:rsidP="00153DC0">
      <w:pPr>
        <w:spacing w:after="200" w:line="240" w:lineRule="auto"/>
        <w:ind w:right="-241"/>
        <w:jc w:val="center"/>
        <w:rPr>
          <w:rFonts w:ascii="Times New Roman" w:eastAsia="Calibri" w:hAnsi="Times New Roman" w:cs="Times New Roman"/>
          <w:b/>
          <w:bCs/>
          <w:i/>
          <w:sz w:val="24"/>
          <w:szCs w:val="24"/>
        </w:rPr>
      </w:pPr>
      <w:r w:rsidRPr="00153DC0">
        <w:rPr>
          <w:rFonts w:ascii="Times New Roman" w:eastAsia="Calibri" w:hAnsi="Times New Roman" w:cs="Times New Roman"/>
          <w:b/>
          <w:bCs/>
          <w:i/>
          <w:iCs/>
          <w:sz w:val="24"/>
          <w:szCs w:val="24"/>
        </w:rPr>
        <w:t>“</w:t>
      </w:r>
      <w:r w:rsidRPr="00153DC0">
        <w:rPr>
          <w:rFonts w:ascii="Times New Roman" w:eastAsia="Calibri" w:hAnsi="Times New Roman" w:cs="Times New Roman"/>
          <w:b/>
          <w:bCs/>
          <w:i/>
          <w:sz w:val="24"/>
          <w:szCs w:val="24"/>
        </w:rPr>
        <w:t>Jēkabpils 2.vidusskolas pārbūve Jaunā ielā 44, Jēkabpilī” būvprojekta izstrādei</w:t>
      </w:r>
    </w:p>
    <w:p w:rsidR="00153DC0" w:rsidRPr="00153DC0" w:rsidRDefault="00153DC0" w:rsidP="00153DC0">
      <w:pPr>
        <w:spacing w:after="200" w:line="240" w:lineRule="auto"/>
        <w:ind w:right="-241"/>
        <w:jc w:val="center"/>
        <w:rPr>
          <w:rFonts w:ascii="Times New Roman" w:eastAsia="Calibri" w:hAnsi="Times New Roman" w:cs="Times New Roman"/>
          <w:iCs/>
        </w:rPr>
      </w:pPr>
    </w:p>
    <w:tbl>
      <w:tblPr>
        <w:tblW w:w="9706" w:type="dxa"/>
        <w:tblInd w:w="-100" w:type="dxa"/>
        <w:tblLayout w:type="fixed"/>
        <w:tblLook w:val="0000" w:firstRow="0" w:lastRow="0" w:firstColumn="0" w:lastColumn="0" w:noHBand="0" w:noVBand="0"/>
      </w:tblPr>
      <w:tblGrid>
        <w:gridCol w:w="675"/>
        <w:gridCol w:w="1801"/>
        <w:gridCol w:w="7230"/>
      </w:tblGrid>
      <w:tr w:rsidR="00153DC0" w:rsidRPr="00153DC0" w:rsidTr="00432419">
        <w:tc>
          <w:tcPr>
            <w:tcW w:w="675" w:type="dxa"/>
            <w:tcBorders>
              <w:top w:val="single" w:sz="4" w:space="0" w:color="000000"/>
              <w:left w:val="single" w:sz="4" w:space="0" w:color="000000"/>
              <w:bottom w:val="single" w:sz="4" w:space="0" w:color="000000"/>
            </w:tcBorders>
            <w:shd w:val="clear" w:color="auto" w:fill="BFBFBF"/>
          </w:tcPr>
          <w:p w:rsidR="00153DC0" w:rsidRPr="00153DC0" w:rsidRDefault="00153DC0" w:rsidP="00153DC0">
            <w:pPr>
              <w:snapToGrid w:val="0"/>
              <w:spacing w:after="200" w:line="240" w:lineRule="auto"/>
              <w:rPr>
                <w:rFonts w:ascii="Times New Roman" w:eastAsia="Calibri" w:hAnsi="Times New Roman" w:cs="Times New Roman"/>
                <w:b/>
                <w:sz w:val="24"/>
                <w:szCs w:val="24"/>
              </w:rPr>
            </w:pPr>
            <w:r w:rsidRPr="00153DC0">
              <w:rPr>
                <w:rFonts w:ascii="Times New Roman" w:eastAsia="Calibri" w:hAnsi="Times New Roman" w:cs="Times New Roman"/>
                <w:b/>
                <w:sz w:val="24"/>
                <w:szCs w:val="24"/>
              </w:rPr>
              <w:t>1</w:t>
            </w:r>
          </w:p>
        </w:tc>
        <w:tc>
          <w:tcPr>
            <w:tcW w:w="1801" w:type="dxa"/>
            <w:tcBorders>
              <w:top w:val="single" w:sz="4" w:space="0" w:color="000000"/>
              <w:left w:val="single" w:sz="4" w:space="0" w:color="000000"/>
              <w:bottom w:val="single" w:sz="4" w:space="0" w:color="000000"/>
            </w:tcBorders>
            <w:shd w:val="clear" w:color="auto" w:fill="BFBFBF"/>
          </w:tcPr>
          <w:p w:rsidR="00153DC0" w:rsidRPr="00153DC0" w:rsidRDefault="00153DC0" w:rsidP="00153DC0">
            <w:pPr>
              <w:snapToGrid w:val="0"/>
              <w:spacing w:after="200" w:line="240" w:lineRule="auto"/>
              <w:jc w:val="center"/>
              <w:rPr>
                <w:rFonts w:ascii="Times New Roman" w:eastAsia="Calibri" w:hAnsi="Times New Roman" w:cs="Times New Roman"/>
                <w:b/>
              </w:rPr>
            </w:pPr>
            <w:r w:rsidRPr="00153DC0">
              <w:rPr>
                <w:rFonts w:ascii="Times New Roman" w:eastAsia="Calibri" w:hAnsi="Times New Roman" w:cs="Times New Roman"/>
                <w:b/>
              </w:rPr>
              <w:t>2</w:t>
            </w:r>
          </w:p>
        </w:tc>
        <w:tc>
          <w:tcPr>
            <w:tcW w:w="7230" w:type="dxa"/>
            <w:tcBorders>
              <w:top w:val="single" w:sz="4" w:space="0" w:color="000000"/>
              <w:left w:val="single" w:sz="4" w:space="0" w:color="000000"/>
              <w:bottom w:val="single" w:sz="4" w:space="0" w:color="000000"/>
              <w:right w:val="single" w:sz="4" w:space="0" w:color="000000"/>
            </w:tcBorders>
            <w:shd w:val="clear" w:color="auto" w:fill="BFBFBF"/>
          </w:tcPr>
          <w:p w:rsidR="00153DC0" w:rsidRPr="00153DC0" w:rsidRDefault="00153DC0" w:rsidP="00153DC0">
            <w:pPr>
              <w:snapToGrid w:val="0"/>
              <w:spacing w:after="200" w:line="240" w:lineRule="auto"/>
              <w:jc w:val="center"/>
              <w:rPr>
                <w:rFonts w:ascii="Times New Roman" w:eastAsia="Calibri" w:hAnsi="Times New Roman" w:cs="Times New Roman"/>
                <w:b/>
              </w:rPr>
            </w:pPr>
            <w:r w:rsidRPr="00153DC0">
              <w:rPr>
                <w:rFonts w:ascii="Times New Roman" w:eastAsia="Calibri" w:hAnsi="Times New Roman" w:cs="Times New Roman"/>
                <w:b/>
              </w:rPr>
              <w:t>3</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1</w:t>
            </w:r>
          </w:p>
        </w:tc>
        <w:tc>
          <w:tcPr>
            <w:tcW w:w="1801"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rPr>
            </w:pPr>
            <w:r w:rsidRPr="00153DC0">
              <w:rPr>
                <w:rFonts w:ascii="Times New Roman" w:eastAsia="Calibri" w:hAnsi="Times New Roman" w:cs="Times New Roman"/>
              </w:rPr>
              <w:t>Projektējamā objekta nosaukums, adrese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keepNext/>
              <w:numPr>
                <w:ilvl w:val="2"/>
                <w:numId w:val="5"/>
              </w:numPr>
              <w:snapToGrid w:val="0"/>
              <w:spacing w:after="0" w:line="240" w:lineRule="auto"/>
              <w:ind w:left="0" w:firstLine="0"/>
              <w:jc w:val="both"/>
              <w:outlineLvl w:val="2"/>
              <w:rPr>
                <w:rFonts w:ascii="Times New Roman" w:eastAsia="Times New Roman" w:hAnsi="Times New Roman" w:cs="Times New Roman"/>
                <w:bCs/>
              </w:rPr>
            </w:pPr>
            <w:r w:rsidRPr="00153DC0">
              <w:rPr>
                <w:rFonts w:ascii="Times New Roman" w:eastAsia="Times New Roman" w:hAnsi="Times New Roman" w:cs="Times New Roman"/>
                <w:bCs/>
              </w:rPr>
              <w:t>Nosaukums:</w:t>
            </w:r>
          </w:p>
          <w:p w:rsidR="00153DC0" w:rsidRPr="00153DC0" w:rsidRDefault="00153DC0" w:rsidP="00153DC0">
            <w:pPr>
              <w:spacing w:after="0" w:line="240" w:lineRule="auto"/>
              <w:rPr>
                <w:rFonts w:ascii="Times New Roman" w:eastAsia="Calibri" w:hAnsi="Times New Roman" w:cs="Times New Roman"/>
                <w:b/>
                <w:bCs/>
              </w:rPr>
            </w:pPr>
            <w:r w:rsidRPr="00153DC0">
              <w:rPr>
                <w:rFonts w:ascii="Times New Roman" w:eastAsia="Calibri" w:hAnsi="Times New Roman" w:cs="Times New Roman"/>
                <w:b/>
                <w:bCs/>
              </w:rPr>
              <w:t>Jēkabpils 2.vidusskolas pārbūve</w:t>
            </w:r>
          </w:p>
          <w:p w:rsidR="00153DC0" w:rsidRPr="00153DC0" w:rsidRDefault="00153DC0" w:rsidP="00153DC0">
            <w:pPr>
              <w:spacing w:after="0" w:line="240" w:lineRule="auto"/>
              <w:rPr>
                <w:rFonts w:ascii="Times New Roman" w:eastAsia="Calibri" w:hAnsi="Times New Roman" w:cs="Times New Roman"/>
                <w:b/>
                <w:bCs/>
                <w:szCs w:val="20"/>
              </w:rPr>
            </w:pPr>
            <w:r w:rsidRPr="00153DC0">
              <w:rPr>
                <w:rFonts w:ascii="Times New Roman" w:eastAsia="Calibri" w:hAnsi="Times New Roman" w:cs="Times New Roman"/>
              </w:rPr>
              <w:t xml:space="preserve">Adrese: </w:t>
            </w:r>
            <w:r w:rsidRPr="00153DC0">
              <w:rPr>
                <w:rFonts w:ascii="Times New Roman" w:eastAsia="Calibri" w:hAnsi="Times New Roman" w:cs="Times New Roman"/>
              </w:rPr>
              <w:br/>
            </w:r>
            <w:r w:rsidRPr="00153DC0">
              <w:rPr>
                <w:rFonts w:ascii="Times New Roman" w:eastAsia="Calibri" w:hAnsi="Times New Roman" w:cs="Times New Roman"/>
                <w:b/>
                <w:bCs/>
                <w:szCs w:val="20"/>
              </w:rPr>
              <w:t>Jaunā iela 44, Jēkabpils</w:t>
            </w:r>
          </w:p>
        </w:tc>
      </w:tr>
      <w:tr w:rsidR="00153DC0" w:rsidRPr="00153DC0" w:rsidTr="00432419">
        <w:trPr>
          <w:trHeight w:val="722"/>
        </w:trPr>
        <w:tc>
          <w:tcPr>
            <w:tcW w:w="675" w:type="dxa"/>
            <w:vMerge w:val="restart"/>
            <w:tcBorders>
              <w:top w:val="single" w:sz="4" w:space="0" w:color="000000"/>
              <w:left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2.</w:t>
            </w:r>
          </w:p>
        </w:tc>
        <w:tc>
          <w:tcPr>
            <w:tcW w:w="1801" w:type="dxa"/>
            <w:vMerge w:val="restart"/>
            <w:tcBorders>
              <w:top w:val="single" w:sz="4" w:space="0" w:color="000000"/>
              <w:left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rPr>
            </w:pPr>
            <w:r w:rsidRPr="00153DC0">
              <w:rPr>
                <w:rFonts w:ascii="Times New Roman" w:eastAsia="Calibri" w:hAnsi="Times New Roman" w:cs="Times New Roman"/>
              </w:rPr>
              <w:t>Pasūtītāja organizācijas nosaukums, adrese, tālrunis</w:t>
            </w:r>
          </w:p>
        </w:tc>
        <w:tc>
          <w:tcPr>
            <w:tcW w:w="7230" w:type="dxa"/>
            <w:tcBorders>
              <w:top w:val="single" w:sz="4" w:space="0" w:color="000000"/>
              <w:left w:val="single" w:sz="4" w:space="0" w:color="000000"/>
              <w:bottom w:val="single" w:sz="4" w:space="0" w:color="auto"/>
              <w:right w:val="single" w:sz="4" w:space="0" w:color="000000"/>
            </w:tcBorders>
            <w:shd w:val="clear" w:color="auto" w:fill="auto"/>
          </w:tcPr>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b/>
              </w:rPr>
              <w:t>Jēkabpils pilsētas pašvaldība</w:t>
            </w:r>
            <w:r w:rsidRPr="00153DC0">
              <w:rPr>
                <w:rFonts w:ascii="Times New Roman" w:eastAsia="Calibri" w:hAnsi="Times New Roman" w:cs="Times New Roman"/>
              </w:rPr>
              <w:br/>
              <w:t>Brīvības iela 120,</w:t>
            </w:r>
            <w:r w:rsidRPr="00153DC0">
              <w:rPr>
                <w:rFonts w:ascii="Times New Roman" w:eastAsia="Calibri" w:hAnsi="Times New Roman" w:cs="Times New Roman"/>
              </w:rPr>
              <w:br/>
              <w:t>Jēkabpils, LV-5200</w:t>
            </w:r>
          </w:p>
        </w:tc>
      </w:tr>
      <w:tr w:rsidR="00153DC0" w:rsidRPr="00153DC0" w:rsidTr="00432419">
        <w:trPr>
          <w:trHeight w:val="255"/>
        </w:trPr>
        <w:tc>
          <w:tcPr>
            <w:tcW w:w="675" w:type="dxa"/>
            <w:vMerge/>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p>
        </w:tc>
        <w:tc>
          <w:tcPr>
            <w:tcW w:w="1801" w:type="dxa"/>
            <w:vMerge/>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rPr>
            </w:pPr>
          </w:p>
        </w:tc>
        <w:tc>
          <w:tcPr>
            <w:tcW w:w="7230" w:type="dxa"/>
            <w:tcBorders>
              <w:top w:val="single" w:sz="4" w:space="0" w:color="auto"/>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b/>
              </w:rPr>
              <w:t>Jēkabpils 2. vidusskola</w:t>
            </w:r>
            <w:r w:rsidRPr="00153DC0">
              <w:rPr>
                <w:rFonts w:ascii="Times New Roman" w:eastAsia="Calibri" w:hAnsi="Times New Roman" w:cs="Times New Roman"/>
              </w:rPr>
              <w:br/>
              <w:t>Jaunā iela 44,</w:t>
            </w:r>
            <w:r w:rsidRPr="00153DC0">
              <w:rPr>
                <w:rFonts w:ascii="Times New Roman" w:eastAsia="Calibri" w:hAnsi="Times New Roman" w:cs="Times New Roman"/>
              </w:rPr>
              <w:br/>
              <w:t>Jēkabpils, LV-5201</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  3.</w:t>
            </w:r>
          </w:p>
        </w:tc>
        <w:tc>
          <w:tcPr>
            <w:tcW w:w="1801"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rPr>
                <w:rFonts w:ascii="Times New Roman" w:eastAsia="Calibri" w:hAnsi="Times New Roman" w:cs="Times New Roman"/>
              </w:rPr>
            </w:pPr>
            <w:r w:rsidRPr="00153DC0">
              <w:rPr>
                <w:rFonts w:ascii="Times New Roman" w:eastAsia="Calibri" w:hAnsi="Times New Roman" w:cs="Times New Roman"/>
              </w:rPr>
              <w:t>Vispārīgā informācija par objektu</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pacing w:after="0" w:line="240" w:lineRule="auto"/>
              <w:rPr>
                <w:rFonts w:ascii="Times New Roman" w:eastAsia="Calibri" w:hAnsi="Times New Roman" w:cs="Times New Roman"/>
                <w:color w:val="000000"/>
              </w:rPr>
            </w:pPr>
            <w:r w:rsidRPr="00153DC0">
              <w:rPr>
                <w:rFonts w:ascii="Times New Roman" w:eastAsia="Calibri" w:hAnsi="Times New Roman" w:cs="Times New Roman"/>
                <w:color w:val="000000"/>
              </w:rPr>
              <w:t xml:space="preserve">Vispārējās izglītības iestāde – </w:t>
            </w:r>
            <w:r w:rsidRPr="00153DC0">
              <w:rPr>
                <w:rFonts w:ascii="Times New Roman" w:eastAsia="Calibri" w:hAnsi="Times New Roman" w:cs="Times New Roman"/>
                <w:b/>
                <w:color w:val="000000"/>
              </w:rPr>
              <w:t>Jēkabpils 2.vidusskola</w:t>
            </w:r>
            <w:r w:rsidRPr="00153DC0">
              <w:rPr>
                <w:rFonts w:ascii="Times New Roman" w:eastAsia="Calibri" w:hAnsi="Times New Roman" w:cs="Times New Roman"/>
                <w:color w:val="000000"/>
              </w:rPr>
              <w:t xml:space="preserve"> sastāv no vairākām savienotām ēkām – mācību ēka, internāta ēka un sporta zāle. </w:t>
            </w:r>
          </w:p>
          <w:p w:rsidR="00153DC0" w:rsidRPr="00153DC0" w:rsidRDefault="00153DC0" w:rsidP="00153DC0">
            <w:pPr>
              <w:spacing w:after="0" w:line="240" w:lineRule="auto"/>
              <w:rPr>
                <w:rFonts w:ascii="Times New Roman" w:eastAsia="Calibri" w:hAnsi="Times New Roman" w:cs="Times New Roman"/>
                <w:color w:val="000000"/>
              </w:rPr>
            </w:pPr>
            <w:r w:rsidRPr="00153DC0">
              <w:rPr>
                <w:rFonts w:ascii="Times New Roman" w:eastAsia="Calibri" w:hAnsi="Times New Roman" w:cs="Times New Roman"/>
                <w:color w:val="000000"/>
              </w:rPr>
              <w:t>-Mācību ēka (kad.apz.5601 002 2943 001) tika nodota ekspluatācijā 1960.gadā. Apbūves laukums – 3096,2 m</w:t>
            </w:r>
            <w:r w:rsidRPr="00153DC0">
              <w:rPr>
                <w:rFonts w:ascii="Times New Roman" w:eastAsia="Calibri" w:hAnsi="Times New Roman" w:cs="Times New Roman"/>
                <w:color w:val="000000"/>
                <w:vertAlign w:val="superscript"/>
              </w:rPr>
              <w:t>2</w:t>
            </w:r>
            <w:r w:rsidRPr="00153DC0">
              <w:rPr>
                <w:rFonts w:ascii="Times New Roman" w:eastAsia="Calibri" w:hAnsi="Times New Roman" w:cs="Times New Roman"/>
                <w:color w:val="000000"/>
              </w:rPr>
              <w:t>, lietderīgā platība – 8398,2m</w:t>
            </w:r>
            <w:r w:rsidRPr="00153DC0">
              <w:rPr>
                <w:rFonts w:ascii="Times New Roman" w:eastAsia="Calibri" w:hAnsi="Times New Roman" w:cs="Times New Roman"/>
                <w:color w:val="000000"/>
                <w:vertAlign w:val="superscript"/>
              </w:rPr>
              <w:t>2</w:t>
            </w:r>
            <w:r w:rsidRPr="00153DC0">
              <w:rPr>
                <w:rFonts w:ascii="Times New Roman" w:eastAsia="Calibri" w:hAnsi="Times New Roman" w:cs="Times New Roman"/>
                <w:color w:val="000000"/>
              </w:rPr>
              <w:t xml:space="preserve">,  </w:t>
            </w:r>
            <w:proofErr w:type="spellStart"/>
            <w:r w:rsidRPr="00153DC0">
              <w:rPr>
                <w:rFonts w:ascii="Times New Roman" w:eastAsia="Calibri" w:hAnsi="Times New Roman" w:cs="Times New Roman"/>
                <w:color w:val="000000"/>
              </w:rPr>
              <w:t>būvtilpums</w:t>
            </w:r>
            <w:proofErr w:type="spellEnd"/>
            <w:r w:rsidRPr="00153DC0">
              <w:rPr>
                <w:rFonts w:ascii="Times New Roman" w:eastAsia="Calibri" w:hAnsi="Times New Roman" w:cs="Times New Roman"/>
                <w:color w:val="000000"/>
              </w:rPr>
              <w:t xml:space="preserve"> – 36419 m</w:t>
            </w:r>
            <w:r w:rsidRPr="00153DC0">
              <w:rPr>
                <w:rFonts w:ascii="Times New Roman" w:eastAsia="Calibri" w:hAnsi="Times New Roman" w:cs="Times New Roman"/>
                <w:color w:val="000000"/>
                <w:vertAlign w:val="superscript"/>
              </w:rPr>
              <w:t>3</w:t>
            </w:r>
            <w:r w:rsidRPr="00153DC0">
              <w:rPr>
                <w:rFonts w:ascii="Times New Roman" w:eastAsia="Calibri" w:hAnsi="Times New Roman" w:cs="Times New Roman"/>
                <w:color w:val="000000"/>
              </w:rPr>
              <w:t>. Ēka sastāv no 2 daļām- vecā un jaunā korpusa. Ēkai ir 4 virszemes stāvi un 1 pazemes stāvs. Ārsienas – ķieģeļi/paneļi.</w:t>
            </w:r>
          </w:p>
          <w:p w:rsidR="00153DC0" w:rsidRPr="00153DC0" w:rsidRDefault="00153DC0" w:rsidP="00153DC0">
            <w:pPr>
              <w:spacing w:after="0" w:line="240" w:lineRule="auto"/>
              <w:rPr>
                <w:rFonts w:ascii="Times New Roman" w:eastAsia="Calibri" w:hAnsi="Times New Roman" w:cs="Times New Roman"/>
                <w:color w:val="000000"/>
              </w:rPr>
            </w:pPr>
            <w:r w:rsidRPr="00153DC0">
              <w:rPr>
                <w:rFonts w:ascii="Times New Roman" w:eastAsia="Calibri" w:hAnsi="Times New Roman" w:cs="Times New Roman"/>
                <w:color w:val="000000"/>
              </w:rPr>
              <w:t>-Internāta ēka (kad.apz.5601 002 2943 002) tika nodota ekspluatācijā 1985.gadā. Apbūves laukums – 725,1m</w:t>
            </w:r>
            <w:r w:rsidRPr="00153DC0">
              <w:rPr>
                <w:rFonts w:ascii="Times New Roman" w:eastAsia="Calibri" w:hAnsi="Times New Roman" w:cs="Times New Roman"/>
                <w:color w:val="000000"/>
                <w:vertAlign w:val="superscript"/>
              </w:rPr>
              <w:t>2</w:t>
            </w:r>
            <w:r w:rsidRPr="00153DC0">
              <w:rPr>
                <w:rFonts w:ascii="Times New Roman" w:eastAsia="Calibri" w:hAnsi="Times New Roman" w:cs="Times New Roman"/>
                <w:color w:val="000000"/>
              </w:rPr>
              <w:t>, lietderīgā platība – 1450,5m</w:t>
            </w:r>
            <w:r w:rsidRPr="00153DC0">
              <w:rPr>
                <w:rFonts w:ascii="Times New Roman" w:eastAsia="Calibri" w:hAnsi="Times New Roman" w:cs="Times New Roman"/>
                <w:color w:val="000000"/>
                <w:vertAlign w:val="superscript"/>
              </w:rPr>
              <w:t>2</w:t>
            </w:r>
            <w:r w:rsidRPr="00153DC0">
              <w:rPr>
                <w:rFonts w:ascii="Times New Roman" w:eastAsia="Calibri" w:hAnsi="Times New Roman" w:cs="Times New Roman"/>
                <w:color w:val="000000"/>
              </w:rPr>
              <w:t xml:space="preserve">,  </w:t>
            </w:r>
            <w:proofErr w:type="spellStart"/>
            <w:r w:rsidRPr="00153DC0">
              <w:rPr>
                <w:rFonts w:ascii="Times New Roman" w:eastAsia="Calibri" w:hAnsi="Times New Roman" w:cs="Times New Roman"/>
                <w:color w:val="000000"/>
              </w:rPr>
              <w:t>būvtilpums</w:t>
            </w:r>
            <w:proofErr w:type="spellEnd"/>
            <w:r w:rsidRPr="00153DC0">
              <w:rPr>
                <w:rFonts w:ascii="Times New Roman" w:eastAsia="Calibri" w:hAnsi="Times New Roman" w:cs="Times New Roman"/>
                <w:color w:val="000000"/>
              </w:rPr>
              <w:t xml:space="preserve"> – 4750 m</w:t>
            </w:r>
            <w:r w:rsidRPr="00153DC0">
              <w:rPr>
                <w:rFonts w:ascii="Times New Roman" w:eastAsia="Calibri" w:hAnsi="Times New Roman" w:cs="Times New Roman"/>
                <w:color w:val="000000"/>
                <w:vertAlign w:val="superscript"/>
              </w:rPr>
              <w:t>3</w:t>
            </w:r>
            <w:r w:rsidRPr="00153DC0">
              <w:rPr>
                <w:rFonts w:ascii="Times New Roman" w:eastAsia="Calibri" w:hAnsi="Times New Roman" w:cs="Times New Roman"/>
                <w:color w:val="000000"/>
              </w:rPr>
              <w:t>. Ēkai ir 3 virszemes stāvi. Ārsienas – ķieģeļi/paneļi.</w:t>
            </w:r>
          </w:p>
          <w:p w:rsidR="00153DC0" w:rsidRPr="00153DC0" w:rsidRDefault="00153DC0" w:rsidP="00153DC0">
            <w:pPr>
              <w:spacing w:after="0" w:line="240" w:lineRule="auto"/>
              <w:rPr>
                <w:rFonts w:ascii="Times New Roman" w:eastAsia="Calibri" w:hAnsi="Times New Roman" w:cs="Times New Roman"/>
                <w:bCs/>
              </w:rPr>
            </w:pPr>
            <w:r w:rsidRPr="00153DC0">
              <w:rPr>
                <w:rFonts w:ascii="Times New Roman" w:eastAsia="Calibri" w:hAnsi="Times New Roman" w:cs="Times New Roman"/>
                <w:color w:val="000000"/>
              </w:rPr>
              <w:t>-Sporta zāle (kad.apz.5601 002 2949 001) tika nodota ekspluatācijā 2001.gadā. Apbūves laukums – 1010,1m</w:t>
            </w:r>
            <w:r w:rsidRPr="00153DC0">
              <w:rPr>
                <w:rFonts w:ascii="Times New Roman" w:eastAsia="Calibri" w:hAnsi="Times New Roman" w:cs="Times New Roman"/>
                <w:color w:val="000000"/>
                <w:vertAlign w:val="superscript"/>
              </w:rPr>
              <w:t>2</w:t>
            </w:r>
            <w:r w:rsidRPr="00153DC0">
              <w:rPr>
                <w:rFonts w:ascii="Times New Roman" w:eastAsia="Calibri" w:hAnsi="Times New Roman" w:cs="Times New Roman"/>
                <w:color w:val="000000"/>
              </w:rPr>
              <w:t>, lietderīgā platība – 1164m</w:t>
            </w:r>
            <w:r w:rsidRPr="00153DC0">
              <w:rPr>
                <w:rFonts w:ascii="Times New Roman" w:eastAsia="Calibri" w:hAnsi="Times New Roman" w:cs="Times New Roman"/>
                <w:color w:val="000000"/>
                <w:vertAlign w:val="superscript"/>
              </w:rPr>
              <w:t>2</w:t>
            </w:r>
            <w:r w:rsidRPr="00153DC0">
              <w:rPr>
                <w:rFonts w:ascii="Times New Roman" w:eastAsia="Calibri" w:hAnsi="Times New Roman" w:cs="Times New Roman"/>
                <w:color w:val="000000"/>
              </w:rPr>
              <w:t xml:space="preserve">,  </w:t>
            </w:r>
            <w:proofErr w:type="spellStart"/>
            <w:r w:rsidRPr="00153DC0">
              <w:rPr>
                <w:rFonts w:ascii="Times New Roman" w:eastAsia="Calibri" w:hAnsi="Times New Roman" w:cs="Times New Roman"/>
                <w:color w:val="000000"/>
              </w:rPr>
              <w:t>būvtilpums</w:t>
            </w:r>
            <w:proofErr w:type="spellEnd"/>
            <w:r w:rsidRPr="00153DC0">
              <w:rPr>
                <w:rFonts w:ascii="Times New Roman" w:eastAsia="Calibri" w:hAnsi="Times New Roman" w:cs="Times New Roman"/>
                <w:color w:val="000000"/>
              </w:rPr>
              <w:t xml:space="preserve"> – 10481 m</w:t>
            </w:r>
            <w:r w:rsidRPr="00153DC0">
              <w:rPr>
                <w:rFonts w:ascii="Times New Roman" w:eastAsia="Calibri" w:hAnsi="Times New Roman" w:cs="Times New Roman"/>
                <w:color w:val="000000"/>
                <w:vertAlign w:val="superscript"/>
              </w:rPr>
              <w:t>3</w:t>
            </w:r>
            <w:r w:rsidRPr="00153DC0">
              <w:rPr>
                <w:rFonts w:ascii="Times New Roman" w:eastAsia="Calibri" w:hAnsi="Times New Roman" w:cs="Times New Roman"/>
                <w:color w:val="000000"/>
              </w:rPr>
              <w:t>. Ēkai ir 2 virszemes stāvi. Ārsienas – metāla konstrukcijas.</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4.</w:t>
            </w:r>
          </w:p>
        </w:tc>
        <w:tc>
          <w:tcPr>
            <w:tcW w:w="1801"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rPr>
                <w:rFonts w:ascii="Times New Roman" w:eastAsia="Calibri" w:hAnsi="Times New Roman" w:cs="Times New Roman"/>
              </w:rPr>
            </w:pPr>
            <w:r w:rsidRPr="00153DC0">
              <w:rPr>
                <w:rFonts w:ascii="Times New Roman" w:eastAsia="Calibri" w:hAnsi="Times New Roman" w:cs="Times New Roman"/>
              </w:rPr>
              <w:t>Būves grupa</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40" w:lineRule="auto"/>
              <w:rPr>
                <w:rFonts w:ascii="Times New Roman" w:eastAsia="Calibri" w:hAnsi="Times New Roman" w:cs="Times New Roman"/>
                <w:bCs/>
              </w:rPr>
            </w:pPr>
            <w:r w:rsidRPr="00153DC0">
              <w:rPr>
                <w:rFonts w:ascii="Times New Roman" w:eastAsia="Calibri" w:hAnsi="Times New Roman" w:cs="Times New Roman"/>
                <w:bCs/>
              </w:rPr>
              <w:t>III grupas ēka</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5.</w:t>
            </w:r>
          </w:p>
        </w:tc>
        <w:tc>
          <w:tcPr>
            <w:tcW w:w="1801"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rPr>
                <w:rFonts w:ascii="Times New Roman" w:eastAsia="Calibri" w:hAnsi="Times New Roman" w:cs="Times New Roman"/>
              </w:rPr>
            </w:pPr>
            <w:r w:rsidRPr="00153DC0">
              <w:rPr>
                <w:rFonts w:ascii="Times New Roman" w:eastAsia="Calibri" w:hAnsi="Times New Roman" w:cs="Times New Roman"/>
              </w:rPr>
              <w:t>Būvniecības veids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40" w:lineRule="auto"/>
              <w:rPr>
                <w:rFonts w:ascii="Times New Roman" w:eastAsia="Calibri" w:hAnsi="Times New Roman" w:cs="Times New Roman"/>
                <w:bCs/>
              </w:rPr>
            </w:pPr>
            <w:r w:rsidRPr="00153DC0">
              <w:rPr>
                <w:rFonts w:ascii="Times New Roman" w:eastAsia="Calibri" w:hAnsi="Times New Roman" w:cs="Times New Roman"/>
                <w:bCs/>
              </w:rPr>
              <w:t>Ēkas pārbūve</w:t>
            </w:r>
          </w:p>
        </w:tc>
      </w:tr>
      <w:tr w:rsidR="00153DC0" w:rsidRPr="00153DC0" w:rsidTr="00432419">
        <w:trPr>
          <w:trHeight w:val="557"/>
        </w:trPr>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6.</w:t>
            </w:r>
          </w:p>
        </w:tc>
        <w:tc>
          <w:tcPr>
            <w:tcW w:w="1801"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rPr>
                <w:rFonts w:ascii="Times New Roman" w:eastAsia="Calibri" w:hAnsi="Times New Roman" w:cs="Times New Roman"/>
              </w:rPr>
            </w:pPr>
            <w:r w:rsidRPr="00153DC0">
              <w:rPr>
                <w:rFonts w:ascii="Times New Roman" w:eastAsia="Calibri" w:hAnsi="Times New Roman" w:cs="Times New Roman"/>
              </w:rPr>
              <w:t>Projektēšanas stadijas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rPr>
              <w:t>Pilns būvprojekts ar būvvaldes atzīmi par projektēšanas nosacījumu izpildi -BP</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pacing w:after="200" w:line="276" w:lineRule="auto"/>
              <w:rPr>
                <w:rFonts w:ascii="Times New Roman" w:eastAsia="Calibri" w:hAnsi="Times New Roman" w:cs="Times New Roman"/>
                <w:sz w:val="24"/>
                <w:szCs w:val="24"/>
              </w:rPr>
            </w:pPr>
            <w:r w:rsidRPr="00153DC0">
              <w:rPr>
                <w:rFonts w:ascii="Times New Roman" w:eastAsia="Calibri" w:hAnsi="Times New Roman" w:cs="Times New Roman"/>
                <w:sz w:val="24"/>
                <w:szCs w:val="24"/>
              </w:rPr>
              <w:t xml:space="preserve">   7.</w:t>
            </w:r>
          </w:p>
        </w:tc>
        <w:tc>
          <w:tcPr>
            <w:tcW w:w="1801"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rPr>
            </w:pPr>
            <w:r w:rsidRPr="00153DC0">
              <w:rPr>
                <w:rFonts w:ascii="Times New Roman" w:eastAsia="Calibri" w:hAnsi="Times New Roman" w:cs="Times New Roman"/>
              </w:rPr>
              <w:t>Projektēšanas robežas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40" w:lineRule="auto"/>
              <w:rPr>
                <w:rFonts w:ascii="Times New Roman" w:eastAsia="Calibri" w:hAnsi="Times New Roman" w:cs="Times New Roman"/>
                <w:bCs/>
              </w:rPr>
            </w:pPr>
            <w:r w:rsidRPr="00153DC0">
              <w:rPr>
                <w:rFonts w:ascii="Times New Roman" w:eastAsia="Calibri" w:hAnsi="Times New Roman" w:cs="Times New Roman"/>
                <w:color w:val="000000"/>
              </w:rPr>
              <w:t xml:space="preserve">Mācību ēka- 2 korpusi (kad. </w:t>
            </w:r>
            <w:proofErr w:type="spellStart"/>
            <w:r w:rsidRPr="00153DC0">
              <w:rPr>
                <w:rFonts w:ascii="Times New Roman" w:eastAsia="Calibri" w:hAnsi="Times New Roman" w:cs="Times New Roman"/>
                <w:color w:val="000000"/>
              </w:rPr>
              <w:t>apz</w:t>
            </w:r>
            <w:proofErr w:type="spellEnd"/>
            <w:r w:rsidRPr="00153DC0">
              <w:rPr>
                <w:rFonts w:ascii="Times New Roman" w:eastAsia="Calibri" w:hAnsi="Times New Roman" w:cs="Times New Roman"/>
                <w:color w:val="000000"/>
              </w:rPr>
              <w:t xml:space="preserve">. 5601 002 2943 001); Sporta zāle (kad. </w:t>
            </w:r>
            <w:proofErr w:type="spellStart"/>
            <w:r w:rsidRPr="00153DC0">
              <w:rPr>
                <w:rFonts w:ascii="Times New Roman" w:eastAsia="Calibri" w:hAnsi="Times New Roman" w:cs="Times New Roman"/>
                <w:color w:val="000000"/>
              </w:rPr>
              <w:t>apz</w:t>
            </w:r>
            <w:proofErr w:type="spellEnd"/>
            <w:r w:rsidRPr="00153DC0">
              <w:rPr>
                <w:rFonts w:ascii="Times New Roman" w:eastAsia="Calibri" w:hAnsi="Times New Roman" w:cs="Times New Roman"/>
                <w:color w:val="000000"/>
              </w:rPr>
              <w:t xml:space="preserve">. 5601 002 2949 001); internāta ēka (kad. </w:t>
            </w:r>
            <w:proofErr w:type="spellStart"/>
            <w:r w:rsidRPr="00153DC0">
              <w:rPr>
                <w:rFonts w:ascii="Times New Roman" w:eastAsia="Calibri" w:hAnsi="Times New Roman" w:cs="Times New Roman"/>
                <w:color w:val="000000"/>
              </w:rPr>
              <w:t>apz</w:t>
            </w:r>
            <w:proofErr w:type="spellEnd"/>
            <w:r w:rsidRPr="00153DC0">
              <w:rPr>
                <w:rFonts w:ascii="Times New Roman" w:eastAsia="Calibri" w:hAnsi="Times New Roman" w:cs="Times New Roman"/>
                <w:color w:val="000000"/>
              </w:rPr>
              <w:t>. 5601 002 2943 002)</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8.</w:t>
            </w:r>
          </w:p>
        </w:tc>
        <w:tc>
          <w:tcPr>
            <w:tcW w:w="1801"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rPr>
            </w:pPr>
            <w:r w:rsidRPr="00153DC0">
              <w:rPr>
                <w:rFonts w:ascii="Times New Roman" w:eastAsia="Calibri" w:hAnsi="Times New Roman" w:cs="Times New Roman"/>
              </w:rPr>
              <w:t>Būvprojekta sastāvs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pacing w:after="0" w:line="240" w:lineRule="auto"/>
              <w:rPr>
                <w:rFonts w:ascii="Times New Roman" w:eastAsia="Calibri" w:hAnsi="Times New Roman" w:cs="Times New Roman"/>
                <w:b/>
              </w:rPr>
            </w:pPr>
            <w:r w:rsidRPr="00153DC0">
              <w:rPr>
                <w:rFonts w:ascii="Times New Roman" w:eastAsia="Calibri" w:hAnsi="Times New Roman" w:cs="Times New Roman"/>
                <w:b/>
              </w:rPr>
              <w:t xml:space="preserve">8.1. Vispārīgā daļa: </w:t>
            </w:r>
          </w:p>
          <w:p w:rsidR="00153DC0" w:rsidRPr="00153DC0" w:rsidRDefault="00153DC0" w:rsidP="00153DC0">
            <w:pPr>
              <w:spacing w:after="0" w:line="240" w:lineRule="auto"/>
              <w:rPr>
                <w:rFonts w:ascii="Times New Roman" w:eastAsia="Calibri" w:hAnsi="Times New Roman" w:cs="Times New Roman"/>
              </w:rPr>
            </w:pPr>
            <w:proofErr w:type="spellStart"/>
            <w:r w:rsidRPr="00153DC0">
              <w:rPr>
                <w:rFonts w:ascii="Times New Roman" w:eastAsia="Calibri" w:hAnsi="Times New Roman" w:cs="Times New Roman"/>
              </w:rPr>
              <w:t>Būvprojektēšanas</w:t>
            </w:r>
            <w:proofErr w:type="spellEnd"/>
            <w:r w:rsidRPr="00153DC0">
              <w:rPr>
                <w:rFonts w:ascii="Times New Roman" w:eastAsia="Calibri" w:hAnsi="Times New Roman" w:cs="Times New Roman"/>
              </w:rPr>
              <w:t xml:space="preserve"> uzsākšanai nepieciešamo dokumentu saņemšana, t.sk nepieciešamo energoresursu patēriņa aprēķini un citas informācijas saņemšana; Topogrāfiskā izpēte; tehniskās apsekošanas atzinums; ēkas uzmērījumu izstrāde; </w:t>
            </w:r>
            <w:proofErr w:type="spellStart"/>
            <w:r w:rsidRPr="00153DC0">
              <w:rPr>
                <w:rFonts w:ascii="Times New Roman" w:eastAsia="Calibri" w:hAnsi="Times New Roman" w:cs="Times New Roman"/>
              </w:rPr>
              <w:t>fotofiksācija</w:t>
            </w:r>
            <w:proofErr w:type="spellEnd"/>
            <w:r w:rsidRPr="00153DC0">
              <w:rPr>
                <w:rFonts w:ascii="Times New Roman" w:eastAsia="Calibri" w:hAnsi="Times New Roman" w:cs="Times New Roman"/>
              </w:rPr>
              <w:t>; skaidrojošā apraksta izstrāde; tehniskie vai īpašie noteikumi, atļaujas un saskaņojumi; vispārīgo rādītāju lapa;.</w:t>
            </w:r>
          </w:p>
          <w:p w:rsidR="00153DC0" w:rsidRPr="00153DC0" w:rsidRDefault="00153DC0" w:rsidP="00153DC0">
            <w:pPr>
              <w:spacing w:after="0" w:line="240" w:lineRule="auto"/>
              <w:rPr>
                <w:rFonts w:ascii="Times New Roman" w:eastAsia="Calibri" w:hAnsi="Times New Roman" w:cs="Times New Roman"/>
                <w:b/>
              </w:rPr>
            </w:pPr>
            <w:r w:rsidRPr="00153DC0">
              <w:rPr>
                <w:rFonts w:ascii="Times New Roman" w:eastAsia="Calibri" w:hAnsi="Times New Roman" w:cs="Times New Roman"/>
                <w:b/>
              </w:rPr>
              <w:t>8.2. Arhitektūras daļa:</w:t>
            </w:r>
          </w:p>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rPr>
              <w:t xml:space="preserve">Teritorijas sadaļa, būvprojekta ģenerālplāns atbilstošā vizuāli uztveramā mērogā uz topogrāfiskā plāna,  teritorijas labiekārtojuma izstrāde, transporta un gājēju kustības satiksmes organizācijas plāns un citi projekta detalizācijai </w:t>
            </w:r>
            <w:r w:rsidRPr="00153DC0">
              <w:rPr>
                <w:rFonts w:ascii="Times New Roman" w:eastAsia="Calibri" w:hAnsi="Times New Roman" w:cs="Times New Roman"/>
              </w:rPr>
              <w:lastRenderedPageBreak/>
              <w:t>nepieciešamie risinājumi; Paredzēt skolas teritorijas daļas galvenās ieejas zonas labiekārtošanu (jauns bruģakmens segums celiņiem un laukumiem, piebraucamiem ceļiem, atkritumu urnas, velosipēdu statīvi, paredzēt teritorijas</w:t>
            </w:r>
          </w:p>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rPr>
              <w:t>daļai  jaunu žogu), automašīnu stāvvietas;</w:t>
            </w:r>
          </w:p>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rPr>
              <w:t xml:space="preserve">Arhitektūras sadaļa (būves stāvu un jumta plāni ar telpu izmēriem un telpu grupu lietošanas veidu eksplikāciju, kuru pievieno konkrētā stāva plānam, fasādes ar apdares materiālu pielietojuma raksturojumu un krāsu pasi, norādes par dekoratīvajām un konstruktīvajām detaļām, tehnisko iekārtu un atvērumu izvietojumu, raksturīgie griezumi, ieejas mezgli, </w:t>
            </w:r>
            <w:proofErr w:type="spellStart"/>
            <w:r w:rsidRPr="00153DC0">
              <w:rPr>
                <w:rFonts w:ascii="Times New Roman" w:eastAsia="Calibri" w:hAnsi="Times New Roman" w:cs="Times New Roman"/>
              </w:rPr>
              <w:t>pandusi</w:t>
            </w:r>
            <w:proofErr w:type="spellEnd"/>
            <w:r w:rsidRPr="00153DC0">
              <w:rPr>
                <w:rFonts w:ascii="Times New Roman" w:eastAsia="Calibri" w:hAnsi="Times New Roman" w:cs="Times New Roman"/>
              </w:rPr>
              <w:t>, pacēlāji, lifts, būvizstrādājumu detaļu rasējumi un būvmateriālu specifikācijas, galveno ēkas detaļu mezglu risinājumi un citi projekta detalizācijai nepieciešamie risinājumi). Informatīvu plāksnīšu dizains un izvietojums telpām, informācijas  stendi (izvietojums, dizains);</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rPr>
              <w:t>Daļai telpu nepieciešams pārplānojums: informātikas kabineti,  auditorija ar dalībnieku skaitu vairāk par 80 skolēniem. bibliotēkas telpas, ēdamzāle, garderobes.</w:t>
            </w:r>
          </w:p>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b/>
              </w:rPr>
              <w:t>Internāta ēkā</w:t>
            </w:r>
            <w:r w:rsidRPr="00153DC0">
              <w:rPr>
                <w:rFonts w:ascii="Times New Roman" w:eastAsia="Calibri" w:hAnsi="Times New Roman" w:cs="Times New Roman"/>
              </w:rPr>
              <w:t xml:space="preserve"> izvietojama dienesta viesnīca 60 vietām (ar </w:t>
            </w:r>
            <w:proofErr w:type="spellStart"/>
            <w:r w:rsidRPr="00153DC0">
              <w:rPr>
                <w:rFonts w:ascii="Times New Roman" w:eastAsia="Calibri" w:hAnsi="Times New Roman" w:cs="Times New Roman"/>
              </w:rPr>
              <w:t>duškabīnēm</w:t>
            </w:r>
            <w:proofErr w:type="spellEnd"/>
            <w:r w:rsidRPr="00153DC0">
              <w:rPr>
                <w:rFonts w:ascii="Times New Roman" w:eastAsia="Calibri" w:hAnsi="Times New Roman" w:cs="Times New Roman"/>
              </w:rPr>
              <w:t xml:space="preserve"> un WC), paredzēt mācību telpu (internets, datori), atpūtas telpu un sadzīves telpu. Nepieciešama ēkas ārsienu siltināšana. Jāveic ēkas pārplānošana: ergonomiski uzlabojot 10 klases (klase paredzēta līdz 15 skolēniem) – 5 klases 1.-4. klašu skolēniem, 5 klases- svešvalodu kabinetus 5-12. klašu skolēniem. Pagraba stāvā paredzēt telpas drēbju žāvēšanai un gludināšanai, inventāra noliktavas. Paredzēt logopēda un sociālā pedagoga kabinetus. Paredzēt veselības punkta atjaunošanu. Projektēt </w:t>
            </w:r>
            <w:proofErr w:type="spellStart"/>
            <w:r w:rsidRPr="00153DC0">
              <w:rPr>
                <w:rFonts w:ascii="Times New Roman" w:eastAsia="Calibri" w:hAnsi="Times New Roman" w:cs="Times New Roman"/>
              </w:rPr>
              <w:t>pandusu</w:t>
            </w:r>
            <w:proofErr w:type="spellEnd"/>
            <w:r w:rsidRPr="00153DC0">
              <w:rPr>
                <w:rFonts w:ascii="Times New Roman" w:eastAsia="Calibri" w:hAnsi="Times New Roman" w:cs="Times New Roman"/>
              </w:rPr>
              <w:t xml:space="preserve"> un pacēlāju.</w:t>
            </w:r>
          </w:p>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b/>
              </w:rPr>
              <w:t>Mācību ēkā (jaunais korpuss)</w:t>
            </w:r>
            <w:r w:rsidRPr="00153DC0">
              <w:rPr>
                <w:rFonts w:ascii="Times New Roman" w:eastAsia="Calibri" w:hAnsi="Times New Roman" w:cs="Times New Roman"/>
              </w:rPr>
              <w:t xml:space="preserve"> veikt pārplānojumu: ergonomiski uzlabojot 21 universālu mācību klasi ( 5.-12. kl.), t.sk. 1 </w:t>
            </w:r>
            <w:proofErr w:type="spellStart"/>
            <w:r w:rsidRPr="00153DC0">
              <w:rPr>
                <w:rFonts w:ascii="Times New Roman" w:eastAsia="Calibri" w:hAnsi="Times New Roman" w:cs="Times New Roman"/>
              </w:rPr>
              <w:t>dabaszinību</w:t>
            </w:r>
            <w:proofErr w:type="spellEnd"/>
            <w:r w:rsidRPr="00153DC0">
              <w:rPr>
                <w:rFonts w:ascii="Times New Roman" w:eastAsia="Calibri" w:hAnsi="Times New Roman" w:cs="Times New Roman"/>
              </w:rPr>
              <w:t xml:space="preserve"> kabinets, 3 matemātikas kabineti (7.- 9. klasēm), paredzēt interaktīvās un parastās tāfeles, displejus, soli un krēsli (kabinetā 30 skolēni), skolotāja galdu un krēslu, skapjus grāmatām. Paredzēt Informātikas kabinetu 30 skolēniem (ar mobiliem planšetdatoriem un citu aprīkojumu, mēbelēm – galdiem, krēsliem, skolotāja galdu, krēslu, skapjiem grāmatām). Projektēt ēdamzāles paplašināšanu līdz 400 vietām un bibliotēkas paplašināšanu ar aprīkojumu. Paredzēt Mājturības kabineta (meitenēm) atjaunošanu, aprīkojumu. Paredzēt ģērbtuvju atjaunošanu (5.-12.kl.) līdz 600-700 skolēniem. Atjaunot datu centra telpu, paredzēt dzesēšanu;</w:t>
            </w:r>
          </w:p>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rPr>
              <w:t>Paredzēt slīpa jumta ierīkošanu korpusa vestibila un garderobes daļā.</w:t>
            </w:r>
          </w:p>
          <w:p w:rsidR="00153DC0" w:rsidRPr="00153DC0" w:rsidRDefault="00153DC0" w:rsidP="00153DC0">
            <w:pPr>
              <w:snapToGrid w:val="0"/>
              <w:spacing w:after="0" w:line="240" w:lineRule="auto"/>
              <w:rPr>
                <w:rFonts w:ascii="Times New Roman" w:eastAsia="Calibri" w:hAnsi="Times New Roman" w:cs="Times New Roman"/>
                <w:color w:val="000000"/>
              </w:rPr>
            </w:pPr>
            <w:r w:rsidRPr="00153DC0">
              <w:rPr>
                <w:rFonts w:ascii="Times New Roman" w:eastAsia="Calibri" w:hAnsi="Times New Roman" w:cs="Times New Roman"/>
                <w:b/>
                <w:color w:val="000000"/>
              </w:rPr>
              <w:t>Mācību ēkā (Vecais korpuss)</w:t>
            </w:r>
            <w:r w:rsidRPr="00153DC0">
              <w:rPr>
                <w:rFonts w:ascii="Times New Roman" w:eastAsia="Calibri" w:hAnsi="Times New Roman" w:cs="Times New Roman"/>
                <w:color w:val="000000"/>
              </w:rPr>
              <w:t xml:space="preserve"> veikt pārplānošanu: </w:t>
            </w:r>
            <w:r w:rsidRPr="00153DC0">
              <w:rPr>
                <w:rFonts w:ascii="Times New Roman" w:eastAsia="Calibri" w:hAnsi="Times New Roman" w:cs="Times New Roman"/>
              </w:rPr>
              <w:t xml:space="preserve">ergonomiski uzlabojot </w:t>
            </w:r>
            <w:r w:rsidRPr="00153DC0">
              <w:rPr>
                <w:rFonts w:ascii="Times New Roman" w:eastAsia="Calibri" w:hAnsi="Times New Roman" w:cs="Times New Roman"/>
                <w:color w:val="000000"/>
              </w:rPr>
              <w:t xml:space="preserve">18 mācību klases 30 skolēniem (paredzēt jaunu aprīkojumu – interaktīvās tāfeles, displeji, parastās tāfeles, mēbeles – soli, krēsli, skolotāja galds, krēsls, skapji grāmatām); 2 kabinetus paredzēt skolēniem ar īpašām vajadzībām (kabinetā 10 skolēni); informātikas kabineta 30 skolēniem </w:t>
            </w:r>
            <w:r w:rsidRPr="00153DC0">
              <w:rPr>
                <w:rFonts w:ascii="Times New Roman" w:eastAsia="Calibri" w:hAnsi="Times New Roman" w:cs="Times New Roman"/>
              </w:rPr>
              <w:t xml:space="preserve">ergonomiska uzlabošana </w:t>
            </w:r>
            <w:r w:rsidRPr="00153DC0">
              <w:rPr>
                <w:rFonts w:ascii="Times New Roman" w:eastAsia="Calibri" w:hAnsi="Times New Roman" w:cs="Times New Roman"/>
                <w:color w:val="000000"/>
              </w:rPr>
              <w:t xml:space="preserve">(ar mobiliem planšetdatoriem un citu aprīkojumu, mēbelēm – galdiem, krēsliem, skolotāja galdu, krēslu, skapjiem grāmatām); 1-4. klašu ģērbtuvju paplašināšana līdz 600 skolēniem; Mājturības kabineta (zēnu) </w:t>
            </w:r>
            <w:r w:rsidRPr="00153DC0">
              <w:rPr>
                <w:rFonts w:ascii="Times New Roman" w:eastAsia="Calibri" w:hAnsi="Times New Roman" w:cs="Times New Roman"/>
              </w:rPr>
              <w:t>ergonomiska uzlabošana</w:t>
            </w:r>
            <w:r w:rsidRPr="00153DC0">
              <w:rPr>
                <w:rFonts w:ascii="Times New Roman" w:eastAsia="Calibri" w:hAnsi="Times New Roman" w:cs="Times New Roman"/>
                <w:color w:val="000000"/>
              </w:rPr>
              <w:t xml:space="preserve">, (paredzēt jaunu aprīkojumu, mēbeles). </w:t>
            </w:r>
          </w:p>
          <w:p w:rsidR="00153DC0" w:rsidRPr="00153DC0" w:rsidRDefault="00153DC0" w:rsidP="00153DC0">
            <w:pPr>
              <w:snapToGrid w:val="0"/>
              <w:spacing w:after="0" w:line="240" w:lineRule="auto"/>
              <w:rPr>
                <w:rFonts w:ascii="Times New Roman" w:eastAsia="Calibri" w:hAnsi="Times New Roman" w:cs="Times New Roman"/>
                <w:color w:val="000000"/>
              </w:rPr>
            </w:pPr>
            <w:r w:rsidRPr="00153DC0">
              <w:rPr>
                <w:rFonts w:ascii="Times New Roman" w:eastAsia="Calibri" w:hAnsi="Times New Roman" w:cs="Times New Roman"/>
                <w:color w:val="000000"/>
              </w:rPr>
              <w:t>Sanitāro mezglu atjaunošana. Projektēt aktu zāles pārbūvi par</w:t>
            </w:r>
            <w:r w:rsidRPr="00153DC0">
              <w:rPr>
                <w:rFonts w:ascii="Times New Roman" w:eastAsia="Calibri" w:hAnsi="Times New Roman" w:cs="Times New Roman"/>
              </w:rPr>
              <w:t xml:space="preserve"> auditoriju ar aprīkojumu, kur MK noteikumu Nr. 281 “Noteikumi par valsts vispārējās vidējās izglītības standartu, mācību priekšmetu standartiem un izglītības programmu paraugiem” paredz tādus mācību metožu veidus kā lekcijas, simpozijus, vizualizēšanu, zinātniski pētnieciskos lasījumus, kur dalībnieku skaits ir vairāk par 80 skolēniem. Auditorija jāaprīko ar projektoru ar atbilstošu lēcu, akustikas iekārtu komplektu, digitālo postamentu, multimediju satura un iekārtu menedžmenta sistēmu, kameru komplektu mācību procesa attēlošanai, ekrānu ar atbilstošiem stiprinājumiem </w:t>
            </w:r>
            <w:r w:rsidRPr="00153DC0">
              <w:rPr>
                <w:rFonts w:ascii="Times New Roman" w:eastAsia="Calibri" w:hAnsi="Times New Roman" w:cs="Times New Roman"/>
                <w:color w:val="000000"/>
              </w:rPr>
              <w:t xml:space="preserve">(digitālās tehnoloģijas, apgaismošana, </w:t>
            </w:r>
            <w:r w:rsidRPr="00153DC0">
              <w:rPr>
                <w:rFonts w:ascii="Times New Roman" w:eastAsia="Calibri" w:hAnsi="Times New Roman" w:cs="Times New Roman"/>
                <w:color w:val="000000"/>
              </w:rPr>
              <w:lastRenderedPageBreak/>
              <w:t>apskaņošana). Projektēt jumta seguma nomaiņu un ēkas fasāžu siltināšanu. Nodrošināt vides pieejamību (</w:t>
            </w:r>
            <w:proofErr w:type="spellStart"/>
            <w:r w:rsidRPr="00153DC0">
              <w:rPr>
                <w:rFonts w:ascii="Times New Roman" w:eastAsia="Calibri" w:hAnsi="Times New Roman" w:cs="Times New Roman"/>
                <w:color w:val="000000"/>
              </w:rPr>
              <w:t>pandusi</w:t>
            </w:r>
            <w:proofErr w:type="spellEnd"/>
            <w:r w:rsidRPr="00153DC0">
              <w:rPr>
                <w:rFonts w:ascii="Times New Roman" w:eastAsia="Calibri" w:hAnsi="Times New Roman" w:cs="Times New Roman"/>
                <w:color w:val="000000"/>
              </w:rPr>
              <w:t xml:space="preserve">, lifts nokļūšanai visos ēkas stāvos). </w:t>
            </w:r>
          </w:p>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b/>
              </w:rPr>
              <w:t>Sporta zāles ēkai</w:t>
            </w:r>
            <w:r w:rsidRPr="00153DC0">
              <w:rPr>
                <w:rFonts w:ascii="Times New Roman" w:eastAsia="Calibri" w:hAnsi="Times New Roman" w:cs="Times New Roman"/>
              </w:rPr>
              <w:t xml:space="preserve"> paredzēt telpu atjaunošanu, tai skaitā esošās grīdas slīpēšanu, lakošanu, jaunu sporta aprīkojumu (volejbola stieņi, basketbola grozi). Paredzēt ēkas fasādes un jumta seguma atjaunošanu. Paredzēt nolaižamu/saliekamu skatuves konstrukciju, paredzēt apskaņošanu, atbilstošu apgaismojumu). </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rPr>
              <w:t>Informācijas un komunikācijas iekārtu izvietojuma shēmas, pietiekošs daudzums pieeju elektriskās strāvas avotiem.</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rPr>
              <w:t>Iekārtu, mēbeļu izvietojums (vizuālie piemēri un specifikācijas), žalūzijas, savietojamas sienas.</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rPr>
              <w:t>Interjers (grīdu seguma plāni, sienu un griestu apdares darbu tabulas).</w:t>
            </w:r>
          </w:p>
          <w:p w:rsidR="00153DC0" w:rsidRPr="00153DC0" w:rsidRDefault="00153DC0" w:rsidP="00153DC0">
            <w:pPr>
              <w:spacing w:after="0" w:line="240" w:lineRule="auto"/>
              <w:rPr>
                <w:rFonts w:ascii="Times New Roman" w:eastAsia="Calibri" w:hAnsi="Times New Roman" w:cs="Times New Roman"/>
                <w:b/>
              </w:rPr>
            </w:pPr>
            <w:r w:rsidRPr="00153DC0">
              <w:rPr>
                <w:rFonts w:ascii="Times New Roman" w:eastAsia="Calibri" w:hAnsi="Times New Roman" w:cs="Times New Roman"/>
                <w:b/>
              </w:rPr>
              <w:t xml:space="preserve">8.3. </w:t>
            </w:r>
            <w:proofErr w:type="spellStart"/>
            <w:r w:rsidRPr="00153DC0">
              <w:rPr>
                <w:rFonts w:ascii="Times New Roman" w:eastAsia="Calibri" w:hAnsi="Times New Roman" w:cs="Times New Roman"/>
                <w:b/>
              </w:rPr>
              <w:t>Inženierrisinājumu</w:t>
            </w:r>
            <w:proofErr w:type="spellEnd"/>
            <w:r w:rsidRPr="00153DC0">
              <w:rPr>
                <w:rFonts w:ascii="Times New Roman" w:eastAsia="Calibri" w:hAnsi="Times New Roman" w:cs="Times New Roman"/>
                <w:b/>
              </w:rPr>
              <w:t xml:space="preserve"> daļa:</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rPr>
              <w:t>Būvkonstrukcijas,</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rPr>
              <w:t>Lifti,</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rPr>
              <w:t xml:space="preserve">Inženiertīkli: apkure, ventilācija un gaisa kondicionēšana; </w:t>
            </w:r>
            <w:proofErr w:type="spellStart"/>
            <w:r w:rsidRPr="00153DC0">
              <w:rPr>
                <w:rFonts w:ascii="Times New Roman" w:eastAsia="Calibri" w:hAnsi="Times New Roman" w:cs="Times New Roman"/>
              </w:rPr>
              <w:t>siltummehānika</w:t>
            </w:r>
            <w:proofErr w:type="spellEnd"/>
            <w:r w:rsidRPr="00153DC0">
              <w:rPr>
                <w:rFonts w:ascii="Times New Roman" w:eastAsia="Calibri" w:hAnsi="Times New Roman" w:cs="Times New Roman"/>
              </w:rPr>
              <w:t xml:space="preserve">; siltumapgādes iekšējie tīkli, siltummezgli; iekšējie un ārējie ūdensapgādes un kanalizācijas tīkli, lietus ūdens kanalizācijas tīkli; elektroapgāde, </w:t>
            </w:r>
            <w:proofErr w:type="spellStart"/>
            <w:r w:rsidRPr="00153DC0">
              <w:rPr>
                <w:rFonts w:ascii="Times New Roman" w:eastAsia="Calibri" w:hAnsi="Times New Roman" w:cs="Times New Roman"/>
              </w:rPr>
              <w:t>zibensaizsardzība</w:t>
            </w:r>
            <w:proofErr w:type="spellEnd"/>
            <w:r w:rsidRPr="00153DC0">
              <w:rPr>
                <w:rFonts w:ascii="Times New Roman" w:eastAsia="Calibri" w:hAnsi="Times New Roman" w:cs="Times New Roman"/>
              </w:rPr>
              <w:t xml:space="preserve"> un zemējums; elektronisko sakaru sistēmas; automātiskās ugunsdzēsības un apsardzes signalizācijas sistēmas, videonovērošanas sistēmas vides aizsardzības pasākumi; būvizstrādājumu un būvmateriālu specifikācijas.</w:t>
            </w:r>
          </w:p>
          <w:p w:rsidR="00153DC0" w:rsidRPr="00153DC0" w:rsidRDefault="00153DC0" w:rsidP="00153DC0">
            <w:pPr>
              <w:spacing w:after="0" w:line="240" w:lineRule="auto"/>
              <w:rPr>
                <w:rFonts w:ascii="Times New Roman" w:eastAsia="Calibri" w:hAnsi="Times New Roman" w:cs="Times New Roman"/>
                <w:b/>
              </w:rPr>
            </w:pPr>
            <w:r w:rsidRPr="00153DC0">
              <w:rPr>
                <w:rFonts w:ascii="Times New Roman" w:eastAsia="Calibri" w:hAnsi="Times New Roman" w:cs="Times New Roman"/>
                <w:b/>
              </w:rPr>
              <w:t>8.4. Ekonomikas daļa:</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rPr>
              <w:t>Iekārtu, aprīkojuma, mēbeļu, konstrukciju un būvmateriālu kopsavilkums; būvdarbu apjomi;</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rPr>
              <w:t>izmaksu aprēķins.</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b/>
              </w:rPr>
              <w:t>8.5. Būvdarbu organizēšanas projekts</w:t>
            </w:r>
            <w:r w:rsidRPr="00153DC0">
              <w:rPr>
                <w:rFonts w:ascii="Times New Roman" w:eastAsia="Calibri" w:hAnsi="Times New Roman" w:cs="Times New Roman"/>
              </w:rPr>
              <w:t xml:space="preserve"> (izvērtējot vai darbi plānojami iestādes darbības laikā, nepārtraucot mācību nodarbības, tās jāparaksta, norādot darbu organizācijas metodes, darbu zonas norobežošanu, trokšņa līmeni un citus parametrus, kas ir būtiski procesa nodrošināšanai);</w:t>
            </w:r>
          </w:p>
          <w:p w:rsidR="00153DC0" w:rsidRPr="00153DC0" w:rsidRDefault="00153DC0" w:rsidP="00153DC0">
            <w:pPr>
              <w:spacing w:after="0" w:line="240" w:lineRule="auto"/>
              <w:rPr>
                <w:rFonts w:ascii="Times New Roman" w:eastAsia="Calibri" w:hAnsi="Times New Roman" w:cs="Times New Roman"/>
                <w:b/>
              </w:rPr>
            </w:pPr>
            <w:r w:rsidRPr="00153DC0">
              <w:rPr>
                <w:rFonts w:ascii="Times New Roman" w:eastAsia="Calibri" w:hAnsi="Times New Roman" w:cs="Times New Roman"/>
                <w:b/>
              </w:rPr>
              <w:t>8.6. Ugunsdrošības pasākumu pārskats;</w:t>
            </w:r>
          </w:p>
          <w:p w:rsidR="00153DC0" w:rsidRPr="00153DC0" w:rsidRDefault="00153DC0" w:rsidP="00153DC0">
            <w:pPr>
              <w:snapToGrid w:val="0"/>
              <w:spacing w:after="0" w:line="240" w:lineRule="auto"/>
              <w:rPr>
                <w:rFonts w:ascii="Times New Roman" w:eastAsia="Calibri" w:hAnsi="Times New Roman" w:cs="Times New Roman"/>
                <w:bCs/>
              </w:rPr>
            </w:pPr>
            <w:r w:rsidRPr="00153DC0">
              <w:rPr>
                <w:rFonts w:ascii="Times New Roman" w:eastAsia="Calibri" w:hAnsi="Times New Roman" w:cs="Times New Roman"/>
                <w:b/>
              </w:rPr>
              <w:t>8.7.</w:t>
            </w:r>
            <w:r w:rsidRPr="00153DC0">
              <w:rPr>
                <w:rFonts w:ascii="Times New Roman" w:eastAsia="Calibri" w:hAnsi="Times New Roman" w:cs="Times New Roman"/>
              </w:rPr>
              <w:t xml:space="preserve"> citas likumdošanā paredzētās prasības būvprojekta izstrādei.</w:t>
            </w:r>
          </w:p>
        </w:tc>
      </w:tr>
      <w:tr w:rsidR="00153DC0" w:rsidRPr="00153DC0" w:rsidTr="00432419">
        <w:trPr>
          <w:trHeight w:val="2400"/>
        </w:trPr>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lastRenderedPageBreak/>
              <w:t>9.</w:t>
            </w:r>
          </w:p>
        </w:tc>
        <w:tc>
          <w:tcPr>
            <w:tcW w:w="1801"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pacing w:after="200" w:line="240" w:lineRule="auto"/>
              <w:rPr>
                <w:rFonts w:ascii="Times New Roman" w:eastAsia="Calibri" w:hAnsi="Times New Roman" w:cs="Times New Roman"/>
              </w:rPr>
            </w:pPr>
            <w:r w:rsidRPr="00153DC0">
              <w:rPr>
                <w:rFonts w:ascii="Times New Roman" w:eastAsia="Calibri" w:hAnsi="Times New Roman" w:cs="Times New Roman"/>
              </w:rPr>
              <w:t>Pamata prasības projekta risinājumiem</w:t>
            </w:r>
          </w:p>
        </w:tc>
        <w:tc>
          <w:tcPr>
            <w:tcW w:w="7230" w:type="dxa"/>
            <w:tcBorders>
              <w:top w:val="single" w:sz="4" w:space="0" w:color="000000"/>
              <w:left w:val="single" w:sz="4" w:space="0" w:color="000000"/>
              <w:bottom w:val="single" w:sz="4" w:space="0" w:color="auto"/>
              <w:right w:val="single" w:sz="4" w:space="0" w:color="000000"/>
            </w:tcBorders>
            <w:shd w:val="clear" w:color="auto" w:fill="auto"/>
          </w:tcPr>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b/>
              </w:rPr>
              <w:t>9.1. Projekta risinājumiem</w:t>
            </w:r>
            <w:r w:rsidRPr="00153DC0">
              <w:rPr>
                <w:rFonts w:ascii="Times New Roman" w:eastAsia="Calibri" w:hAnsi="Times New Roman" w:cs="Times New Roman"/>
              </w:rPr>
              <w:t xml:space="preserve"> jābūt stilistiski un </w:t>
            </w:r>
            <w:proofErr w:type="spellStart"/>
            <w:r w:rsidRPr="00153DC0">
              <w:rPr>
                <w:rFonts w:ascii="Times New Roman" w:eastAsia="Calibri" w:hAnsi="Times New Roman" w:cs="Times New Roman"/>
              </w:rPr>
              <w:t>kompozicionāli</w:t>
            </w:r>
            <w:proofErr w:type="spellEnd"/>
            <w:r w:rsidRPr="00153DC0">
              <w:rPr>
                <w:rFonts w:ascii="Times New Roman" w:eastAsia="Calibri" w:hAnsi="Times New Roman" w:cs="Times New Roman"/>
              </w:rPr>
              <w:t xml:space="preserve"> izturētām, atbilstoši ergonomiskas mācību vides, estētiskajām un tehniskajām prasībām;</w:t>
            </w:r>
          </w:p>
          <w:p w:rsidR="00153DC0" w:rsidRPr="00153DC0" w:rsidRDefault="00153DC0" w:rsidP="00153DC0">
            <w:pPr>
              <w:spacing w:after="0" w:line="240" w:lineRule="auto"/>
              <w:rPr>
                <w:rFonts w:ascii="Times New Roman" w:eastAsia="Calibri" w:hAnsi="Times New Roman" w:cs="Times New Roman"/>
                <w:b/>
              </w:rPr>
            </w:pPr>
            <w:r w:rsidRPr="00153DC0">
              <w:rPr>
                <w:rFonts w:ascii="Times New Roman" w:eastAsia="Calibri" w:hAnsi="Times New Roman" w:cs="Times New Roman"/>
                <w:b/>
              </w:rPr>
              <w:t xml:space="preserve">9.2. Prasības teritorijas labiekārtojumam: </w:t>
            </w:r>
          </w:p>
          <w:p w:rsidR="00153DC0" w:rsidRPr="00153DC0" w:rsidRDefault="00153DC0" w:rsidP="00153DC0">
            <w:pPr>
              <w:numPr>
                <w:ilvl w:val="0"/>
                <w:numId w:val="8"/>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 xml:space="preserve">Piebraucamo ceļu pārbūve visā teritorijā, </w:t>
            </w:r>
          </w:p>
          <w:p w:rsidR="00153DC0" w:rsidRPr="00153DC0" w:rsidRDefault="00153DC0" w:rsidP="00153DC0">
            <w:pPr>
              <w:numPr>
                <w:ilvl w:val="0"/>
                <w:numId w:val="8"/>
              </w:numPr>
              <w:spacing w:after="0" w:line="240" w:lineRule="auto"/>
              <w:ind w:left="0" w:firstLine="34"/>
              <w:jc w:val="both"/>
              <w:rPr>
                <w:rFonts w:ascii="Times New Roman" w:eastAsia="Calibri" w:hAnsi="Times New Roman" w:cs="Times New Roman"/>
              </w:rPr>
            </w:pPr>
            <w:r w:rsidRPr="00153DC0">
              <w:rPr>
                <w:rFonts w:ascii="Times New Roman" w:eastAsia="Calibri" w:hAnsi="Times New Roman" w:cs="Times New Roman"/>
              </w:rPr>
              <w:t>vieglo automašīnu stāvlaukumi un speciāli aprīkotas velosipēdu novietnes;</w:t>
            </w:r>
          </w:p>
          <w:p w:rsidR="00153DC0" w:rsidRPr="00153DC0" w:rsidRDefault="00153DC0" w:rsidP="00153DC0">
            <w:pPr>
              <w:numPr>
                <w:ilvl w:val="0"/>
                <w:numId w:val="8"/>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Šķiroto atkritumu konteineru laukuma izveide;</w:t>
            </w:r>
          </w:p>
          <w:p w:rsidR="00153DC0" w:rsidRPr="00153DC0" w:rsidRDefault="00153DC0" w:rsidP="00153DC0">
            <w:pPr>
              <w:numPr>
                <w:ilvl w:val="0"/>
                <w:numId w:val="8"/>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Teritorijas apgaismojuma ierīkošana/atjaunošana, izmantojot LED;</w:t>
            </w:r>
          </w:p>
          <w:p w:rsidR="00153DC0" w:rsidRPr="00153DC0" w:rsidRDefault="00153DC0" w:rsidP="00153DC0">
            <w:pPr>
              <w:numPr>
                <w:ilvl w:val="0"/>
                <w:numId w:val="8"/>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 xml:space="preserve">Pagalma apzaļumošana un daļēja teritorijas nožogošana, </w:t>
            </w:r>
          </w:p>
          <w:p w:rsidR="00153DC0" w:rsidRPr="00153DC0" w:rsidRDefault="00153DC0" w:rsidP="00153DC0">
            <w:pPr>
              <w:numPr>
                <w:ilvl w:val="0"/>
                <w:numId w:val="8"/>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Teritorijas labiekārtojuma risinājumi savietojami ar būvprojektu “Jēkabpils 2. vidusskolas sporta laukuma pārbūve”.</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b/>
              </w:rPr>
              <w:t>9.3.</w:t>
            </w:r>
            <w:r w:rsidRPr="00153DC0">
              <w:rPr>
                <w:rFonts w:ascii="Times New Roman" w:eastAsia="Calibri" w:hAnsi="Times New Roman" w:cs="Times New Roman"/>
              </w:rPr>
              <w:t xml:space="preserve"> Pārbūves būvprojekta ēkas energoefektivitātes uzlabošanas pasākumi jāveic atbilstoši energoefektivitātes novērtējumā iegūtajiem datiem, ēkas pārbūves projekta priekšlikumiem. </w:t>
            </w:r>
          </w:p>
          <w:p w:rsidR="00153DC0" w:rsidRPr="00153DC0" w:rsidRDefault="00153DC0" w:rsidP="00153DC0">
            <w:pPr>
              <w:spacing w:after="0" w:line="240" w:lineRule="auto"/>
              <w:rPr>
                <w:rFonts w:ascii="Times New Roman" w:eastAsia="Calibri" w:hAnsi="Times New Roman" w:cs="Times New Roman"/>
                <w:b/>
              </w:rPr>
            </w:pPr>
            <w:r w:rsidRPr="00153DC0">
              <w:rPr>
                <w:rFonts w:ascii="Times New Roman" w:eastAsia="Calibri" w:hAnsi="Times New Roman" w:cs="Times New Roman"/>
                <w:b/>
              </w:rPr>
              <w:t>9.4. Būvprojektā paredzēt:</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b/>
              </w:rPr>
              <w:t xml:space="preserve">- </w:t>
            </w:r>
            <w:r w:rsidRPr="00153DC0">
              <w:rPr>
                <w:rFonts w:ascii="Times New Roman" w:eastAsia="Calibri" w:hAnsi="Times New Roman" w:cs="Times New Roman"/>
              </w:rPr>
              <w:t>Būvkonstrukcijas (</w:t>
            </w:r>
            <w:proofErr w:type="spellStart"/>
            <w:r w:rsidRPr="00153DC0">
              <w:rPr>
                <w:rFonts w:ascii="Times New Roman" w:eastAsia="Calibri" w:hAnsi="Times New Roman" w:cs="Times New Roman"/>
              </w:rPr>
              <w:t>tsk</w:t>
            </w:r>
            <w:proofErr w:type="spellEnd"/>
            <w:r w:rsidRPr="00153DC0">
              <w:rPr>
                <w:rFonts w:ascii="Times New Roman" w:eastAsia="Calibri" w:hAnsi="Times New Roman" w:cs="Times New Roman"/>
              </w:rPr>
              <w:t>. mezgli, detalizācija, specifikācijas) sienu nojaukšanai, esošo konstrukciju   pārbūvei un remontam, jumta konstrukciju un segumu nomaiņai, liftu izbūvei, u.c. pēc nepieciešamības, nodrošinot konstrukciju nestspēju atbilstoši normatīviem.</w:t>
            </w:r>
          </w:p>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rPr>
              <w:t xml:space="preserve">Apkures sistēmas iekšējo tīklu atjaunošana: radiatoru, stāvvadu nomaiņa, nodrošinot MK noteikumos Nr. 610. „Higiēnas prasības vispārējās pamatizglītības, vispārējās vidējās izglītības un profesionālās izglītības iestādēm” 2. pielikumā noteikto iekštelpu temperatūru, automatizēto </w:t>
            </w:r>
            <w:r w:rsidRPr="00153DC0">
              <w:rPr>
                <w:rFonts w:ascii="Times New Roman" w:eastAsia="Calibri" w:hAnsi="Times New Roman" w:cs="Times New Roman"/>
              </w:rPr>
              <w:lastRenderedPageBreak/>
              <w:t xml:space="preserve">siltummezglu atjaunošana; Internāta korpusam paredzēt </w:t>
            </w:r>
            <w:proofErr w:type="spellStart"/>
            <w:r w:rsidRPr="00153DC0">
              <w:rPr>
                <w:rFonts w:ascii="Times New Roman" w:eastAsia="Calibri" w:hAnsi="Times New Roman" w:cs="Times New Roman"/>
              </w:rPr>
              <w:t>zemgrīdas</w:t>
            </w:r>
            <w:proofErr w:type="spellEnd"/>
            <w:r w:rsidRPr="00153DC0">
              <w:rPr>
                <w:rFonts w:ascii="Times New Roman" w:eastAsia="Calibri" w:hAnsi="Times New Roman" w:cs="Times New Roman"/>
              </w:rPr>
              <w:t xml:space="preserve"> siltumtrases un ūdensvada nomaiņa no siltummezgla līdz internāta korpusam;</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 xml:space="preserve">Ventilācijas sistēmas pārbūve: mehāniskās pieplūdes un </w:t>
            </w:r>
            <w:proofErr w:type="spellStart"/>
            <w:r w:rsidRPr="00153DC0">
              <w:rPr>
                <w:rFonts w:ascii="Times New Roman" w:eastAsia="Calibri" w:hAnsi="Times New Roman" w:cs="Times New Roman"/>
              </w:rPr>
              <w:t>nosūces</w:t>
            </w:r>
            <w:proofErr w:type="spellEnd"/>
            <w:r w:rsidRPr="00153DC0">
              <w:rPr>
                <w:rFonts w:ascii="Times New Roman" w:eastAsia="Calibri" w:hAnsi="Times New Roman" w:cs="Times New Roman"/>
              </w:rPr>
              <w:t xml:space="preserve"> ventilācijas ierīkošana vai nomaiņa ķīmijas kabinetā, paredzot vilkmes skapju ierīkošanu, bioloģijas kabinetā</w:t>
            </w:r>
            <w:r w:rsidRPr="00153DC0">
              <w:rPr>
                <w:rFonts w:ascii="Times New Roman" w:eastAsia="Calibri" w:hAnsi="Times New Roman" w:cs="Times New Roman"/>
                <w:color w:val="FF0000"/>
              </w:rPr>
              <w:t xml:space="preserve"> </w:t>
            </w:r>
            <w:r w:rsidRPr="00153DC0">
              <w:rPr>
                <w:rFonts w:ascii="Times New Roman" w:eastAsia="Calibri" w:hAnsi="Times New Roman" w:cs="Times New Roman"/>
              </w:rPr>
              <w:t>un ķīmisko vielu uzglabāšanas telpā, tualetēs, dušas telpās, ēdināšanas bloka telpās – virtuves telpās, auditorijā ar  dalībnieku skaitu vairāk par 80 skolēniem, sporta zālē, ģērbtuvēs; datu centra telpai piespiedu dzesēšanas sistēma;</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 xml:space="preserve">Elektroapgādes tīkla pārbūve un apgaismojuma ķermeņu nomaiņa (nodrošinot MK noteikumos Nr.610. „Higiēnas prasības vispārējās pamatizglītības, vispārējās vidējās izglītības un profesionālās izglītības iestādēm” 3. pielikumā noteikto mākslīgā apgaismojuma līmeni, reizē paredzot plānotās elektroenerģijas patēriņa ietaupījumu, salīdzinot ar esošo patēriņu,  rozešu un slēdžu nomaiņu), elektroenerģijas uzskaites punktu optimizācija, to apvienošana atbilstoši patēriņa grafiku analīzei; </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Datortīklu pārbūve, nodrošinot telpas ar tiešsaistes komunikācijas aprīkojumu un informācijas un komunikācijas tehnoloģijām. Iekšējo bezvada interneta piekļuves punktu (2 gab.) pārbūve saskaņojama ar SIA “Lattelekom”;</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ugunsdrošības sistēmu ierīkošana atbilstoši LBN 201-15 prasībām;</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Ugunsgrēka atklāšanas un trauksmes apziņošanas sistēmas izveidošana, vadības pults pie dežuranta bloka; autonoms evakuācijas ceļu apgaismojums</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 xml:space="preserve">Interneta </w:t>
            </w:r>
            <w:proofErr w:type="spellStart"/>
            <w:r w:rsidRPr="00153DC0">
              <w:rPr>
                <w:rFonts w:ascii="Times New Roman" w:eastAsia="Calibri" w:hAnsi="Times New Roman" w:cs="Times New Roman"/>
              </w:rPr>
              <w:t>pieslēguma</w:t>
            </w:r>
            <w:proofErr w:type="spellEnd"/>
            <w:r w:rsidRPr="00153DC0">
              <w:rPr>
                <w:rFonts w:ascii="Times New Roman" w:eastAsia="Calibri" w:hAnsi="Times New Roman" w:cs="Times New Roman"/>
              </w:rPr>
              <w:t xml:space="preserve"> kvalitatīvs nodrošinājums katrā mācību telpā un personāla kabinetos;</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Apziņošanas sistēmai paredzama iespēja zvanu, mūzikas un citas informācijas izplatībai (</w:t>
            </w:r>
            <w:proofErr w:type="spellStart"/>
            <w:r w:rsidRPr="00153DC0">
              <w:rPr>
                <w:rFonts w:ascii="Times New Roman" w:eastAsia="Calibri" w:hAnsi="Times New Roman" w:cs="Times New Roman"/>
              </w:rPr>
              <w:t>pleijeris</w:t>
            </w:r>
            <w:proofErr w:type="spellEnd"/>
            <w:r w:rsidRPr="00153DC0">
              <w:rPr>
                <w:rFonts w:ascii="Times New Roman" w:eastAsia="Calibri" w:hAnsi="Times New Roman" w:cs="Times New Roman"/>
              </w:rPr>
              <w:t>, taimeris), katrā telpā paredzams skaļrunis;</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Ūdensvada un kanalizācijas iekšējo tīklu atjaunošana, stāvvadu, izlietņu, dušu (arī to armatūras nomaiņu), WC podu nomaiņu, ārējo tīklu pārbūve;</w:t>
            </w:r>
          </w:p>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rPr>
              <w:t>kanalizācijas iekšējo tīklu ( stāvvadu, horizontālo pievadu nomaiņu) un ārējo tīklu pārbūve,</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lietus ūdens novadīšanas sistēmas atjaunošana;</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Grīdas seguma nomaiņa visās telpās, izvērtējot telpu funkcionālo pielietojumu;</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 xml:space="preserve">Telpu (t.sk. kāpņu telpu, pagrabu, garderobes telpu un sanitāro telpu) kosmētiskais remonts, sienu, griestu apdare (telpu iekšējai apdarei paredzēt kvalitatīvus, cilvēku veselībai nekaitīgus, telpu funkcijai atbilstošus materiālus). Iekštelpu apdares risinājumus saskaņot ar pasūtītāju. Telpu iekšējai apdarei un interjera elementiem jābūt atbilstošiem ēkas funkcijai. </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 xml:space="preserve">Iekšējo un ārējo durvju nomaiņa atbilstoši normatīvu prasībām, </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Tehniskā aprīkojuma (mācību procesā izmatojamo tehnisko ierīču un iekārtu, mēbeļu, t.sk. sporta inventāra un aprīkojuma) tehnisko specifikāciju izstrāde, saskaņošana ar pasūtītāju;</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Mācību tehnisko līdzekļu, iekārtu, mēbeļu izvietojums un saules aizsargierīču žalūzijas uzstādīšana mācību kabinetos, auditorijās un sporta zālēs;</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 xml:space="preserve">Sabīdāmu starpsienu ierīkošana kabinetu funkcionalitātes iespējamai maiņai; </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Mācību telpās veidot ergonomisku vidi (aprīkojums, mēbeles, aptumšošanas žalūzijas, trokšņu slāpēšana), atbilstoši MK noteikumu  Nr. 610. „Higiēnas prasības vispārējās pamatizglītības, vispārējās vidējās izglītības un profesionālās izglītības iestādēm” 1. pielikuma prasībām;</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 xml:space="preserve">Projektā paredzēt sporta inventāru un aprīkojumu inventāra glabāšanai, ar kuru palīdzību nodrošina izglītības satura apguvi, paredzēt aprīkojumu trenažieru zālei; </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Apskaņošanas sistēmas uzstādīšana auditorijā ar dalībnieku skaitu vairāk par 80 skolēniem un sporta zālē;</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lastRenderedPageBreak/>
              <w:t>Skatuves apgaismojuma sistēmas uzstādīšana auditorijā ar dalībnieku skaitu vairāk par 80 skolēniem;</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Ugunsdzēsības ūdensvada remonts (krāni, šļūtenes, sūkņi) skapju nomaiņa;</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 xml:space="preserve">Drošības sistēmas izveidošana (piekļuve, iekšējā un ārējā videonovērošanas sistēma koridoros un klasēs), apsardzes signalizācija. </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Vadības pults novietojama pie dežuranta un direktora);</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 xml:space="preserve">Dežuranta posteņa bloka pārbūve; </w:t>
            </w:r>
          </w:p>
          <w:p w:rsidR="00153DC0" w:rsidRPr="00153DC0" w:rsidRDefault="00153DC0" w:rsidP="00153DC0">
            <w:pPr>
              <w:numPr>
                <w:ilvl w:val="0"/>
                <w:numId w:val="9"/>
              </w:numPr>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Vides pieejamība saskaņā ar būvniecību regulējošajiem normatīvajiem aktiem.</w:t>
            </w:r>
          </w:p>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b/>
              </w:rPr>
              <w:t>9.5.</w:t>
            </w:r>
            <w:r w:rsidRPr="00153DC0">
              <w:rPr>
                <w:rFonts w:ascii="Times New Roman" w:eastAsia="Calibri" w:hAnsi="Times New Roman" w:cs="Times New Roman"/>
              </w:rPr>
              <w:t xml:space="preserve"> Projektēšanas uzdevums ir precizējams un saskaņojams ar pasūtītāju (detalizēta projekta daļu tehnisko un vizuālo risinājumu izvēles iespēju izskaidrošana).</w:t>
            </w:r>
          </w:p>
        </w:tc>
      </w:tr>
      <w:tr w:rsidR="00153DC0" w:rsidRPr="00153DC0" w:rsidTr="00432419">
        <w:trPr>
          <w:trHeight w:val="822"/>
        </w:trPr>
        <w:tc>
          <w:tcPr>
            <w:tcW w:w="675"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lastRenderedPageBreak/>
              <w:t>10.</w:t>
            </w:r>
          </w:p>
        </w:tc>
        <w:tc>
          <w:tcPr>
            <w:tcW w:w="1801"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40" w:lineRule="auto"/>
              <w:rPr>
                <w:rFonts w:ascii="Times New Roman" w:eastAsia="Calibri" w:hAnsi="Times New Roman" w:cs="Times New Roman"/>
              </w:rPr>
            </w:pPr>
            <w:r w:rsidRPr="00153DC0">
              <w:rPr>
                <w:rFonts w:ascii="Times New Roman" w:eastAsia="Calibri" w:hAnsi="Times New Roman" w:cs="Times New Roman"/>
              </w:rPr>
              <w:t>Norādījumi par telpu iekšējo apdari.</w:t>
            </w:r>
          </w:p>
        </w:tc>
        <w:tc>
          <w:tcPr>
            <w:tcW w:w="7230" w:type="dxa"/>
            <w:tcBorders>
              <w:top w:val="single" w:sz="4" w:space="0" w:color="auto"/>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rPr>
              <w:t>Iekštelpu apdares risinājumus saskaņot ar pasūtītāju . Telpu iekšējai apdarei un interjera elementiem jābūt atbilstošiem ēkas funkcijai.  Pielietot kvalitatīvus materiālus. Ievērot MK noteikumu Nr. 610 prasības.</w:t>
            </w:r>
          </w:p>
        </w:tc>
      </w:tr>
      <w:tr w:rsidR="00153DC0" w:rsidRPr="00153DC0" w:rsidTr="00432419">
        <w:trPr>
          <w:trHeight w:val="439"/>
        </w:trPr>
        <w:tc>
          <w:tcPr>
            <w:tcW w:w="675" w:type="dxa"/>
            <w:tcBorders>
              <w:left w:val="single" w:sz="4" w:space="0" w:color="000000"/>
              <w:bottom w:val="single" w:sz="4" w:space="0" w:color="000000"/>
            </w:tcBorders>
            <w:shd w:val="clear" w:color="auto" w:fill="auto"/>
          </w:tcPr>
          <w:p w:rsidR="00153DC0" w:rsidRPr="00153DC0" w:rsidRDefault="00153DC0" w:rsidP="00153DC0">
            <w:pPr>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11.</w:t>
            </w:r>
          </w:p>
        </w:tc>
        <w:tc>
          <w:tcPr>
            <w:tcW w:w="1801"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rPr>
            </w:pPr>
            <w:r w:rsidRPr="00153DC0">
              <w:rPr>
                <w:rFonts w:ascii="Times New Roman" w:eastAsia="Calibri" w:hAnsi="Times New Roman" w:cs="Times New Roman"/>
              </w:rPr>
              <w:t>Būvprojekta sastāvs</w:t>
            </w:r>
          </w:p>
        </w:tc>
        <w:tc>
          <w:tcPr>
            <w:tcW w:w="7230" w:type="dxa"/>
            <w:tcBorders>
              <w:left w:val="single" w:sz="4" w:space="0" w:color="000000"/>
              <w:bottom w:val="single" w:sz="4" w:space="0" w:color="000000"/>
              <w:right w:val="single" w:sz="4" w:space="0" w:color="000000"/>
            </w:tcBorders>
            <w:shd w:val="clear" w:color="auto" w:fill="auto"/>
          </w:tcPr>
          <w:p w:rsidR="00153DC0" w:rsidRPr="00153DC0" w:rsidRDefault="00153DC0" w:rsidP="00153DC0">
            <w:pPr>
              <w:spacing w:after="0" w:line="240" w:lineRule="auto"/>
              <w:rPr>
                <w:rFonts w:ascii="Times New Roman" w:eastAsia="Times New Roman" w:hAnsi="Times New Roman" w:cs="Times New Roman"/>
                <w:highlight w:val="yellow"/>
              </w:rPr>
            </w:pPr>
            <w:r w:rsidRPr="00153DC0">
              <w:rPr>
                <w:rFonts w:ascii="Times New Roman" w:eastAsia="Times New Roman" w:hAnsi="Times New Roman" w:cs="Times New Roman"/>
              </w:rPr>
              <w:t>Atbilstoši normatīvo aktu prasībām III grupas būvēm</w:t>
            </w:r>
          </w:p>
        </w:tc>
      </w:tr>
      <w:tr w:rsidR="00153DC0" w:rsidRPr="00153DC0" w:rsidTr="00432419">
        <w:trPr>
          <w:trHeight w:val="70"/>
        </w:trPr>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p>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p>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12.</w:t>
            </w:r>
          </w:p>
        </w:tc>
        <w:tc>
          <w:tcPr>
            <w:tcW w:w="1801"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highlight w:val="yellow"/>
              </w:rPr>
            </w:pPr>
            <w:r w:rsidRPr="00153DC0">
              <w:rPr>
                <w:rFonts w:ascii="Times New Roman" w:eastAsia="Calibri" w:hAnsi="Times New Roman" w:cs="Times New Roman"/>
              </w:rPr>
              <w:t>Norādījumi par inženiertīklu ierīkošanu objektā</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40" w:lineRule="auto"/>
              <w:rPr>
                <w:rFonts w:ascii="Times New Roman" w:eastAsia="Calibri" w:hAnsi="Times New Roman" w:cs="Times New Roman"/>
                <w:b/>
                <w:bCs/>
              </w:rPr>
            </w:pPr>
            <w:r w:rsidRPr="00153DC0">
              <w:rPr>
                <w:rFonts w:ascii="Times New Roman" w:eastAsia="Calibri" w:hAnsi="Times New Roman" w:cs="Times New Roman"/>
                <w:b/>
                <w:bCs/>
              </w:rPr>
              <w:t>Elektroapgāde</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 xml:space="preserve">esošs </w:t>
            </w:r>
            <w:proofErr w:type="spellStart"/>
            <w:r w:rsidRPr="00153DC0">
              <w:rPr>
                <w:rFonts w:ascii="Times New Roman" w:eastAsia="Calibri" w:hAnsi="Times New Roman" w:cs="Times New Roman"/>
              </w:rPr>
              <w:t>pieslēgums</w:t>
            </w:r>
            <w:proofErr w:type="spellEnd"/>
            <w:r w:rsidRPr="00153DC0">
              <w:rPr>
                <w:rFonts w:ascii="Times New Roman" w:eastAsia="Calibri" w:hAnsi="Times New Roman" w:cs="Times New Roman"/>
              </w:rPr>
              <w:t>, iekšējie tīkli pārbūvējami</w:t>
            </w:r>
          </w:p>
          <w:p w:rsidR="00153DC0" w:rsidRPr="00153DC0" w:rsidRDefault="00153DC0" w:rsidP="00153DC0">
            <w:pPr>
              <w:snapToGrid w:val="0"/>
              <w:spacing w:after="0" w:line="240" w:lineRule="auto"/>
              <w:rPr>
                <w:rFonts w:ascii="Times New Roman" w:eastAsia="Calibri" w:hAnsi="Times New Roman" w:cs="Times New Roman"/>
                <w:bCs/>
              </w:rPr>
            </w:pPr>
            <w:r w:rsidRPr="00153DC0">
              <w:rPr>
                <w:rFonts w:ascii="Times New Roman" w:eastAsia="Calibri" w:hAnsi="Times New Roman" w:cs="Times New Roman"/>
                <w:b/>
                <w:bCs/>
              </w:rPr>
              <w:t xml:space="preserve">Ūdensapgāde </w:t>
            </w:r>
          </w:p>
          <w:p w:rsidR="00153DC0" w:rsidRPr="00153DC0" w:rsidRDefault="00153DC0" w:rsidP="00153DC0">
            <w:pPr>
              <w:numPr>
                <w:ilvl w:val="0"/>
                <w:numId w:val="9"/>
              </w:numPr>
              <w:snapToGrid w:val="0"/>
              <w:spacing w:after="0" w:line="240" w:lineRule="auto"/>
              <w:ind w:left="0" w:firstLine="34"/>
              <w:jc w:val="both"/>
              <w:rPr>
                <w:rFonts w:ascii="Times New Roman" w:eastAsia="Calibri" w:hAnsi="Times New Roman" w:cs="Times New Roman"/>
              </w:rPr>
            </w:pPr>
            <w:r w:rsidRPr="00153DC0">
              <w:rPr>
                <w:rFonts w:ascii="Times New Roman" w:eastAsia="Calibri" w:hAnsi="Times New Roman" w:cs="Times New Roman"/>
              </w:rPr>
              <w:t>iekšējie un ārējie tīkli pārbūvējami;</w:t>
            </w:r>
          </w:p>
          <w:p w:rsidR="00153DC0" w:rsidRPr="00153DC0" w:rsidRDefault="00153DC0" w:rsidP="00153DC0">
            <w:pPr>
              <w:snapToGrid w:val="0"/>
              <w:spacing w:after="0" w:line="240" w:lineRule="auto"/>
              <w:rPr>
                <w:rFonts w:ascii="Times New Roman" w:eastAsia="Calibri" w:hAnsi="Times New Roman" w:cs="Times New Roman"/>
                <w:b/>
                <w:bCs/>
              </w:rPr>
            </w:pPr>
            <w:r w:rsidRPr="00153DC0">
              <w:rPr>
                <w:rFonts w:ascii="Times New Roman" w:eastAsia="Calibri" w:hAnsi="Times New Roman" w:cs="Times New Roman"/>
                <w:b/>
                <w:bCs/>
              </w:rPr>
              <w:t xml:space="preserve">Kanalizācija </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bCs/>
              </w:rPr>
            </w:pPr>
            <w:r w:rsidRPr="00153DC0">
              <w:rPr>
                <w:rFonts w:ascii="Times New Roman" w:eastAsia="Calibri" w:hAnsi="Times New Roman" w:cs="Times New Roman"/>
              </w:rPr>
              <w:t>iekšējie un ārēji tīkli pārbūvējami;</w:t>
            </w:r>
          </w:p>
          <w:p w:rsidR="00153DC0" w:rsidRPr="00153DC0" w:rsidRDefault="00153DC0" w:rsidP="00153DC0">
            <w:pPr>
              <w:snapToGrid w:val="0"/>
              <w:spacing w:after="0" w:line="240" w:lineRule="auto"/>
              <w:rPr>
                <w:rFonts w:ascii="Times New Roman" w:eastAsia="Calibri" w:hAnsi="Times New Roman" w:cs="Times New Roman"/>
                <w:b/>
                <w:bCs/>
              </w:rPr>
            </w:pPr>
            <w:r w:rsidRPr="00153DC0">
              <w:rPr>
                <w:rFonts w:ascii="Times New Roman" w:eastAsia="Calibri" w:hAnsi="Times New Roman" w:cs="Times New Roman"/>
                <w:b/>
                <w:bCs/>
              </w:rPr>
              <w:t xml:space="preserve">Ventilācija </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esošā sistēma pārbūvējama;</w:t>
            </w:r>
          </w:p>
          <w:p w:rsidR="00153DC0" w:rsidRPr="00153DC0" w:rsidRDefault="00153DC0" w:rsidP="00153DC0">
            <w:pPr>
              <w:snapToGrid w:val="0"/>
              <w:spacing w:after="0" w:line="240" w:lineRule="auto"/>
              <w:rPr>
                <w:rFonts w:ascii="Times New Roman" w:eastAsia="Calibri" w:hAnsi="Times New Roman" w:cs="Times New Roman"/>
                <w:b/>
                <w:bCs/>
              </w:rPr>
            </w:pPr>
            <w:r w:rsidRPr="00153DC0">
              <w:rPr>
                <w:rFonts w:ascii="Times New Roman" w:eastAsia="Calibri" w:hAnsi="Times New Roman" w:cs="Times New Roman"/>
                <w:b/>
                <w:bCs/>
              </w:rPr>
              <w:t>Apkure</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bCs/>
              </w:rPr>
              <w:t xml:space="preserve">esošs </w:t>
            </w:r>
            <w:proofErr w:type="spellStart"/>
            <w:r w:rsidRPr="00153DC0">
              <w:rPr>
                <w:rFonts w:ascii="Times New Roman" w:eastAsia="Calibri" w:hAnsi="Times New Roman" w:cs="Times New Roman"/>
                <w:bCs/>
              </w:rPr>
              <w:t>pieslēgums</w:t>
            </w:r>
            <w:proofErr w:type="spellEnd"/>
            <w:r w:rsidRPr="00153DC0">
              <w:rPr>
                <w:rFonts w:ascii="Times New Roman" w:eastAsia="Calibri" w:hAnsi="Times New Roman" w:cs="Times New Roman"/>
                <w:bCs/>
              </w:rPr>
              <w:t xml:space="preserve"> pilsētas siltumtīkliem, iekšējie tīkli pārbūvējami, automatizēto siltummezglu atjaunošana; </w:t>
            </w:r>
          </w:p>
          <w:p w:rsidR="00153DC0" w:rsidRPr="00153DC0" w:rsidRDefault="00153DC0" w:rsidP="00153DC0">
            <w:pPr>
              <w:snapToGrid w:val="0"/>
              <w:spacing w:after="0" w:line="240" w:lineRule="auto"/>
              <w:rPr>
                <w:rFonts w:ascii="Times New Roman" w:eastAsia="Calibri" w:hAnsi="Times New Roman" w:cs="Times New Roman"/>
                <w:b/>
                <w:bCs/>
              </w:rPr>
            </w:pPr>
            <w:r w:rsidRPr="00153DC0">
              <w:rPr>
                <w:rFonts w:ascii="Times New Roman" w:eastAsia="Calibri" w:hAnsi="Times New Roman" w:cs="Times New Roman"/>
                <w:b/>
                <w:bCs/>
              </w:rPr>
              <w:t xml:space="preserve">    Vājstrāvas</w:t>
            </w:r>
          </w:p>
          <w:p w:rsidR="00153DC0" w:rsidRPr="00153DC0" w:rsidRDefault="00153DC0" w:rsidP="00153DC0">
            <w:pPr>
              <w:numPr>
                <w:ilvl w:val="0"/>
                <w:numId w:val="9"/>
              </w:numPr>
              <w:snapToGrid w:val="0"/>
              <w:spacing w:after="0" w:line="240" w:lineRule="auto"/>
              <w:ind w:left="0" w:firstLine="34"/>
              <w:jc w:val="both"/>
              <w:rPr>
                <w:rFonts w:ascii="Times New Roman" w:eastAsia="Calibri" w:hAnsi="Times New Roman" w:cs="Times New Roman"/>
              </w:rPr>
            </w:pPr>
            <w:r w:rsidRPr="00153DC0">
              <w:rPr>
                <w:rFonts w:ascii="Times New Roman" w:eastAsia="Calibri" w:hAnsi="Times New Roman" w:cs="Times New Roman"/>
              </w:rPr>
              <w:t>videonovērošanas sistēmas tīkli projektējami;</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apsardzes signalizācijas tīkli projektējami;</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ugunsdrošības nodrošināšanai nepieciešamās sistēmas projektējamas;</w:t>
            </w:r>
          </w:p>
          <w:p w:rsidR="00153DC0" w:rsidRPr="00153DC0" w:rsidRDefault="00153DC0" w:rsidP="00153DC0">
            <w:pPr>
              <w:numPr>
                <w:ilvl w:val="0"/>
                <w:numId w:val="9"/>
              </w:numPr>
              <w:snapToGrid w:val="0"/>
              <w:spacing w:after="0" w:line="240" w:lineRule="auto"/>
              <w:ind w:left="0" w:firstLine="0"/>
              <w:jc w:val="both"/>
              <w:rPr>
                <w:rFonts w:ascii="Times New Roman" w:eastAsia="Calibri" w:hAnsi="Times New Roman" w:cs="Times New Roman"/>
              </w:rPr>
            </w:pPr>
            <w:r w:rsidRPr="00153DC0">
              <w:rPr>
                <w:rFonts w:ascii="Times New Roman" w:eastAsia="Calibri" w:hAnsi="Times New Roman" w:cs="Times New Roman"/>
              </w:rPr>
              <w:t>iekšējie interneta tīkli projektējami;</w:t>
            </w:r>
          </w:p>
        </w:tc>
      </w:tr>
      <w:tr w:rsidR="00153DC0" w:rsidRPr="00153DC0" w:rsidTr="00432419">
        <w:tc>
          <w:tcPr>
            <w:tcW w:w="675"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13.</w:t>
            </w:r>
          </w:p>
        </w:tc>
        <w:tc>
          <w:tcPr>
            <w:tcW w:w="1801"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rPr>
            </w:pPr>
            <w:r w:rsidRPr="00153DC0">
              <w:rPr>
                <w:rFonts w:ascii="Times New Roman" w:eastAsia="Calibri" w:hAnsi="Times New Roman" w:cs="Times New Roman"/>
              </w:rPr>
              <w:t>Īpašie nosacījumi</w:t>
            </w:r>
          </w:p>
        </w:tc>
        <w:tc>
          <w:tcPr>
            <w:tcW w:w="7230" w:type="dxa"/>
            <w:tcBorders>
              <w:left w:val="single" w:sz="4" w:space="0" w:color="000000"/>
              <w:bottom w:val="single" w:sz="4" w:space="0" w:color="000000"/>
              <w:right w:val="single" w:sz="4" w:space="0" w:color="000000"/>
            </w:tcBorders>
            <w:shd w:val="clear" w:color="auto" w:fill="auto"/>
          </w:tcPr>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b/>
              </w:rPr>
              <w:t>Nodrošināt vides pieejamību</w:t>
            </w:r>
            <w:r w:rsidRPr="00153DC0">
              <w:rPr>
                <w:rFonts w:ascii="Times New Roman" w:eastAsia="Calibri" w:hAnsi="Times New Roman" w:cs="Times New Roman"/>
              </w:rPr>
              <w:t>, paredzēt speciālus pasākumus un aprīkojumu pieejamas vides nodrošināšanā cilvēkiem ar dzirdes, redzes vai kustību traucējumiem, cilvēkiem ar ratiņiem (arī bērnu)</w:t>
            </w:r>
          </w:p>
        </w:tc>
      </w:tr>
      <w:tr w:rsidR="00153DC0" w:rsidRPr="00153DC0" w:rsidTr="00432419">
        <w:tc>
          <w:tcPr>
            <w:tcW w:w="675"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14.</w:t>
            </w:r>
          </w:p>
        </w:tc>
        <w:tc>
          <w:tcPr>
            <w:tcW w:w="1801" w:type="dxa"/>
            <w:tcBorders>
              <w:left w:val="single" w:sz="4" w:space="0" w:color="000000"/>
              <w:bottom w:val="single" w:sz="4" w:space="0" w:color="000000"/>
            </w:tcBorders>
            <w:shd w:val="clear" w:color="auto" w:fill="auto"/>
          </w:tcPr>
          <w:p w:rsidR="00153DC0" w:rsidRPr="00153DC0" w:rsidRDefault="00153DC0" w:rsidP="00153DC0">
            <w:pPr>
              <w:spacing w:after="200" w:line="240" w:lineRule="auto"/>
              <w:rPr>
                <w:rFonts w:ascii="Times New Roman" w:eastAsia="Calibri" w:hAnsi="Times New Roman" w:cs="Times New Roman"/>
              </w:rPr>
            </w:pPr>
            <w:r w:rsidRPr="00153DC0">
              <w:rPr>
                <w:rFonts w:ascii="Times New Roman" w:eastAsia="Calibri" w:hAnsi="Times New Roman" w:cs="Times New Roman"/>
              </w:rPr>
              <w:t>Prasības būvprojekta tehniskās dokumentācijas sagatavošanai un iesniegšanai</w:t>
            </w:r>
          </w:p>
        </w:tc>
        <w:tc>
          <w:tcPr>
            <w:tcW w:w="7230" w:type="dxa"/>
            <w:tcBorders>
              <w:left w:val="single" w:sz="4" w:space="0" w:color="000000"/>
              <w:bottom w:val="single" w:sz="4" w:space="0" w:color="000000"/>
              <w:right w:val="single" w:sz="4" w:space="0" w:color="000000"/>
            </w:tcBorders>
            <w:shd w:val="clear" w:color="auto" w:fill="auto"/>
          </w:tcPr>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rPr>
              <w:t xml:space="preserve">14.1. Teksta materiāli elektroniskā formā, izmantojot </w:t>
            </w:r>
            <w:proofErr w:type="spellStart"/>
            <w:r w:rsidRPr="00153DC0">
              <w:rPr>
                <w:rFonts w:ascii="Times New Roman" w:eastAsia="Calibri" w:hAnsi="Times New Roman" w:cs="Times New Roman"/>
              </w:rPr>
              <w:t>MicrosoftWord</w:t>
            </w:r>
            <w:proofErr w:type="spellEnd"/>
            <w:r w:rsidRPr="00153DC0">
              <w:rPr>
                <w:rFonts w:ascii="Times New Roman" w:eastAsia="Calibri" w:hAnsi="Times New Roman" w:cs="Times New Roman"/>
              </w:rPr>
              <w:t xml:space="preserve"> programmnodrošinājumu;</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rPr>
              <w:t>14.2. Grafiskie materiāli elektroniskā formā, izmantojot Auto CAD (</w:t>
            </w:r>
            <w:proofErr w:type="spellStart"/>
            <w:r w:rsidRPr="00153DC0">
              <w:rPr>
                <w:rFonts w:ascii="Times New Roman" w:eastAsia="Calibri" w:hAnsi="Times New Roman" w:cs="Times New Roman"/>
              </w:rPr>
              <w:t>dwg</w:t>
            </w:r>
            <w:proofErr w:type="spellEnd"/>
            <w:r w:rsidRPr="00153DC0">
              <w:rPr>
                <w:rFonts w:ascii="Times New Roman" w:eastAsia="Calibri" w:hAnsi="Times New Roman" w:cs="Times New Roman"/>
              </w:rPr>
              <w:t xml:space="preserve"> formātā) programmnodrošinājumu. (ne jaunāks par Auto CAD 2008). </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rPr>
              <w:t>14.3. Tāmes elektroniskā formā, izmantojot Excel (</w:t>
            </w:r>
            <w:proofErr w:type="spellStart"/>
            <w:r w:rsidRPr="00153DC0">
              <w:rPr>
                <w:rFonts w:ascii="Times New Roman" w:eastAsia="Calibri" w:hAnsi="Times New Roman" w:cs="Times New Roman"/>
              </w:rPr>
              <w:t>xls</w:t>
            </w:r>
            <w:proofErr w:type="spellEnd"/>
            <w:r w:rsidRPr="00153DC0">
              <w:rPr>
                <w:rFonts w:ascii="Times New Roman" w:eastAsia="Calibri" w:hAnsi="Times New Roman" w:cs="Times New Roman"/>
              </w:rPr>
              <w:t xml:space="preserve"> formātā);</w:t>
            </w:r>
          </w:p>
          <w:p w:rsidR="00153DC0" w:rsidRPr="00153DC0" w:rsidRDefault="00153DC0" w:rsidP="00153DC0">
            <w:pPr>
              <w:spacing w:after="0" w:line="240" w:lineRule="auto"/>
              <w:rPr>
                <w:rFonts w:ascii="Times New Roman" w:eastAsia="Calibri" w:hAnsi="Times New Roman" w:cs="Times New Roman"/>
              </w:rPr>
            </w:pPr>
            <w:r w:rsidRPr="00153DC0">
              <w:rPr>
                <w:rFonts w:ascii="Times New Roman" w:eastAsia="Calibri" w:hAnsi="Times New Roman" w:cs="Times New Roman"/>
              </w:rPr>
              <w:t xml:space="preserve">14.4. Būvprojekts iesniedzams papīra izdrukā 6 eksemplāros  un  elektroniski CD formātā (dokumenti – MS Word, Excel; Adobe </w:t>
            </w:r>
            <w:proofErr w:type="spellStart"/>
            <w:r w:rsidRPr="00153DC0">
              <w:rPr>
                <w:rFonts w:ascii="Times New Roman" w:eastAsia="Calibri" w:hAnsi="Times New Roman" w:cs="Times New Roman"/>
              </w:rPr>
              <w:t>Reader</w:t>
            </w:r>
            <w:proofErr w:type="spellEnd"/>
            <w:r w:rsidRPr="00153DC0">
              <w:rPr>
                <w:rFonts w:ascii="Times New Roman" w:eastAsia="Calibri" w:hAnsi="Times New Roman" w:cs="Times New Roman"/>
              </w:rPr>
              <w:t>; rasējumi .</w:t>
            </w:r>
            <w:proofErr w:type="spellStart"/>
            <w:r w:rsidRPr="00153DC0">
              <w:rPr>
                <w:rFonts w:ascii="Times New Roman" w:eastAsia="Calibri" w:hAnsi="Times New Roman" w:cs="Times New Roman"/>
              </w:rPr>
              <w:t>dwg</w:t>
            </w:r>
            <w:proofErr w:type="spellEnd"/>
            <w:r w:rsidRPr="00153DC0">
              <w:rPr>
                <w:rFonts w:ascii="Times New Roman" w:eastAsia="Calibri" w:hAnsi="Times New Roman" w:cs="Times New Roman"/>
              </w:rPr>
              <w:t xml:space="preserve"> un .</w:t>
            </w:r>
            <w:proofErr w:type="spellStart"/>
            <w:r w:rsidRPr="00153DC0">
              <w:rPr>
                <w:rFonts w:ascii="Times New Roman" w:eastAsia="Calibri" w:hAnsi="Times New Roman" w:cs="Times New Roman"/>
              </w:rPr>
              <w:t>pdf</w:t>
            </w:r>
            <w:proofErr w:type="spellEnd"/>
            <w:r w:rsidRPr="00153DC0">
              <w:rPr>
                <w:rFonts w:ascii="Times New Roman" w:eastAsia="Calibri" w:hAnsi="Times New Roman" w:cs="Times New Roman"/>
              </w:rPr>
              <w:t xml:space="preserve"> formātā).  Būvprojekts CD formātā 2 eksemplāros nododams pasūtītājam reizē ar būvprojekta sējumiem;</w:t>
            </w:r>
          </w:p>
          <w:p w:rsidR="00153DC0" w:rsidRPr="00153DC0" w:rsidRDefault="00153DC0" w:rsidP="00153DC0">
            <w:pPr>
              <w:snapToGrid w:val="0"/>
              <w:spacing w:after="0" w:line="240" w:lineRule="auto"/>
              <w:rPr>
                <w:rFonts w:ascii="Times New Roman" w:eastAsia="Calibri" w:hAnsi="Times New Roman" w:cs="Times New Roman"/>
              </w:rPr>
            </w:pPr>
            <w:r w:rsidRPr="00153DC0">
              <w:rPr>
                <w:rFonts w:ascii="Times New Roman" w:eastAsia="Calibri" w:hAnsi="Times New Roman" w:cs="Times New Roman"/>
              </w:rPr>
              <w:t>14.5. Būvprojekta būvvaldes eksemplārs noformējams cietos vākos.</w:t>
            </w:r>
          </w:p>
        </w:tc>
      </w:tr>
      <w:tr w:rsidR="00153DC0" w:rsidRPr="00153DC0" w:rsidTr="00432419">
        <w:tc>
          <w:tcPr>
            <w:tcW w:w="675"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t>15.</w:t>
            </w:r>
          </w:p>
        </w:tc>
        <w:tc>
          <w:tcPr>
            <w:tcW w:w="1801" w:type="dxa"/>
            <w:tcBorders>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rPr>
                <w:rFonts w:ascii="Times New Roman" w:eastAsia="Calibri" w:hAnsi="Times New Roman" w:cs="Times New Roman"/>
              </w:rPr>
            </w:pPr>
            <w:r w:rsidRPr="00153DC0">
              <w:rPr>
                <w:rFonts w:ascii="Times New Roman" w:eastAsia="Calibri" w:hAnsi="Times New Roman" w:cs="Times New Roman"/>
              </w:rPr>
              <w:t>Saskaņojumi būvprojektam</w:t>
            </w:r>
          </w:p>
        </w:tc>
        <w:tc>
          <w:tcPr>
            <w:tcW w:w="7230" w:type="dxa"/>
            <w:tcBorders>
              <w:left w:val="single" w:sz="4" w:space="0" w:color="000000"/>
              <w:bottom w:val="single" w:sz="4" w:space="0" w:color="000000"/>
              <w:right w:val="single" w:sz="4" w:space="0" w:color="000000"/>
            </w:tcBorders>
            <w:shd w:val="clear" w:color="auto" w:fill="auto"/>
          </w:tcPr>
          <w:p w:rsidR="00153DC0" w:rsidRPr="00153DC0" w:rsidRDefault="00153DC0" w:rsidP="00153DC0">
            <w:pPr>
              <w:numPr>
                <w:ilvl w:val="0"/>
                <w:numId w:val="10"/>
              </w:numPr>
              <w:snapToGrid w:val="0"/>
              <w:spacing w:after="0" w:line="240" w:lineRule="auto"/>
              <w:rPr>
                <w:rFonts w:ascii="Times New Roman" w:eastAsia="Times New Roman" w:hAnsi="Times New Roman" w:cs="Times New Roman"/>
                <w:bCs/>
              </w:rPr>
            </w:pPr>
            <w:r w:rsidRPr="00153DC0">
              <w:rPr>
                <w:rFonts w:ascii="Times New Roman" w:eastAsia="Times New Roman" w:hAnsi="Times New Roman" w:cs="Times New Roman"/>
                <w:bCs/>
              </w:rPr>
              <w:t>Ar Pasūtītāju -(Jēkabpils pilsētas pašvaldība) un (Jēkabpils 2. vidusskola);</w:t>
            </w:r>
          </w:p>
          <w:p w:rsidR="00153DC0" w:rsidRPr="00153DC0" w:rsidRDefault="00153DC0" w:rsidP="00153DC0">
            <w:pPr>
              <w:numPr>
                <w:ilvl w:val="0"/>
                <w:numId w:val="10"/>
              </w:numPr>
              <w:snapToGrid w:val="0"/>
              <w:spacing w:after="0" w:line="240" w:lineRule="auto"/>
              <w:rPr>
                <w:rFonts w:ascii="Times New Roman" w:eastAsia="Times New Roman" w:hAnsi="Times New Roman" w:cs="Times New Roman"/>
                <w:bCs/>
              </w:rPr>
            </w:pPr>
            <w:r w:rsidRPr="00153DC0">
              <w:rPr>
                <w:rFonts w:ascii="Times New Roman" w:eastAsia="Times New Roman" w:hAnsi="Times New Roman" w:cs="Times New Roman"/>
                <w:bCs/>
              </w:rPr>
              <w:t>Ar TN izsniegušajiem dienestiem;</w:t>
            </w:r>
          </w:p>
          <w:p w:rsidR="00153DC0" w:rsidRPr="00153DC0" w:rsidRDefault="00153DC0" w:rsidP="00153DC0">
            <w:pPr>
              <w:numPr>
                <w:ilvl w:val="0"/>
                <w:numId w:val="10"/>
              </w:numPr>
              <w:snapToGrid w:val="0"/>
              <w:spacing w:after="0" w:line="240" w:lineRule="auto"/>
              <w:ind w:firstLine="34"/>
              <w:rPr>
                <w:rFonts w:ascii="Times New Roman" w:eastAsia="Times New Roman" w:hAnsi="Times New Roman" w:cs="Times New Roman"/>
              </w:rPr>
            </w:pPr>
            <w:r w:rsidRPr="00153DC0">
              <w:rPr>
                <w:rFonts w:ascii="Times New Roman" w:eastAsia="Times New Roman" w:hAnsi="Times New Roman" w:cs="Times New Roman"/>
                <w:bCs/>
              </w:rPr>
              <w:t>Jēkabpils pilsētas būvvaldes akcepts</w:t>
            </w:r>
          </w:p>
        </w:tc>
      </w:tr>
      <w:tr w:rsidR="00153DC0" w:rsidRPr="00153DC0" w:rsidTr="00432419">
        <w:tc>
          <w:tcPr>
            <w:tcW w:w="675"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napToGrid w:val="0"/>
              <w:spacing w:after="200" w:line="276" w:lineRule="auto"/>
              <w:jc w:val="center"/>
              <w:rPr>
                <w:rFonts w:ascii="Times New Roman" w:eastAsia="Calibri" w:hAnsi="Times New Roman" w:cs="Times New Roman"/>
                <w:sz w:val="24"/>
                <w:szCs w:val="24"/>
              </w:rPr>
            </w:pPr>
            <w:r w:rsidRPr="00153DC0">
              <w:rPr>
                <w:rFonts w:ascii="Times New Roman" w:eastAsia="Calibri" w:hAnsi="Times New Roman" w:cs="Times New Roman"/>
                <w:sz w:val="24"/>
                <w:szCs w:val="24"/>
              </w:rPr>
              <w:lastRenderedPageBreak/>
              <w:t>16.</w:t>
            </w:r>
          </w:p>
        </w:tc>
        <w:tc>
          <w:tcPr>
            <w:tcW w:w="1801" w:type="dxa"/>
            <w:tcBorders>
              <w:top w:val="single" w:sz="4" w:space="0" w:color="000000"/>
              <w:left w:val="single" w:sz="4" w:space="0" w:color="000000"/>
              <w:bottom w:val="single" w:sz="4" w:space="0" w:color="000000"/>
            </w:tcBorders>
            <w:shd w:val="clear" w:color="auto" w:fill="auto"/>
          </w:tcPr>
          <w:p w:rsidR="00153DC0" w:rsidRPr="00153DC0" w:rsidRDefault="00153DC0" w:rsidP="00153DC0">
            <w:pPr>
              <w:suppressAutoHyphens/>
              <w:snapToGrid w:val="0"/>
              <w:spacing w:after="0" w:line="276" w:lineRule="auto"/>
              <w:jc w:val="both"/>
              <w:rPr>
                <w:rFonts w:ascii="Times New Roman" w:eastAsia="Calibri" w:hAnsi="Times New Roman" w:cs="Calibri"/>
                <w:lang w:eastAsia="ar-SA"/>
              </w:rPr>
            </w:pPr>
            <w:r w:rsidRPr="00153DC0">
              <w:rPr>
                <w:rFonts w:ascii="Times New Roman" w:eastAsia="Calibri" w:hAnsi="Times New Roman" w:cs="Calibri"/>
                <w:lang w:eastAsia="ar-SA"/>
              </w:rPr>
              <w:t>Projektēšanas gaita</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153DC0" w:rsidRPr="00153DC0" w:rsidRDefault="00153DC0" w:rsidP="00153DC0">
            <w:pPr>
              <w:suppressAutoHyphens/>
              <w:snapToGrid w:val="0"/>
              <w:spacing w:after="0" w:line="240" w:lineRule="auto"/>
              <w:jc w:val="both"/>
              <w:rPr>
                <w:rFonts w:ascii="Times New Roman" w:eastAsia="Calibri" w:hAnsi="Times New Roman" w:cs="Calibri"/>
                <w:lang w:eastAsia="ar-SA"/>
              </w:rPr>
            </w:pPr>
            <w:r w:rsidRPr="00153DC0">
              <w:rPr>
                <w:rFonts w:ascii="Times New Roman" w:eastAsia="Calibri" w:hAnsi="Times New Roman" w:cs="Calibri"/>
                <w:lang w:eastAsia="ar-SA"/>
              </w:rPr>
              <w:t>Skiču  stadijā risinājumi (stāvu plāni, labiekārtojums, fasāžu risinājumi, u.c.) apspriežami ar pilsētas Galveno arhitekti un pasūtītāju</w:t>
            </w:r>
          </w:p>
        </w:tc>
      </w:tr>
    </w:tbl>
    <w:p w:rsidR="00E87962" w:rsidRDefault="00E87962"/>
    <w:sectPr w:rsidR="00E87962" w:rsidSect="003B1D3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B2D" w:rsidRDefault="00347B2D">
      <w:pPr>
        <w:spacing w:after="0" w:line="240" w:lineRule="auto"/>
      </w:pPr>
      <w:r>
        <w:separator/>
      </w:r>
    </w:p>
  </w:endnote>
  <w:endnote w:type="continuationSeparator" w:id="0">
    <w:p w:rsidR="00347B2D" w:rsidRDefault="00347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CD" w:rsidRDefault="004261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08CD" w:rsidRDefault="00347B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014403"/>
      <w:docPartObj>
        <w:docPartGallery w:val="Page Numbers (Bottom of Page)"/>
        <w:docPartUnique/>
      </w:docPartObj>
    </w:sdtPr>
    <w:sdtEndPr>
      <w:rPr>
        <w:noProof/>
      </w:rPr>
    </w:sdtEndPr>
    <w:sdtContent>
      <w:p w:rsidR="003B1D37" w:rsidRDefault="003B1D37">
        <w:pPr>
          <w:pStyle w:val="Footer"/>
          <w:jc w:val="right"/>
        </w:pPr>
        <w:r>
          <w:fldChar w:fldCharType="begin"/>
        </w:r>
        <w:r>
          <w:instrText xml:space="preserve"> PAGE   \* MERGEFORMAT </w:instrText>
        </w:r>
        <w:r>
          <w:fldChar w:fldCharType="separate"/>
        </w:r>
        <w:r w:rsidR="000E4A0C">
          <w:rPr>
            <w:noProof/>
          </w:rPr>
          <w:t>20</w:t>
        </w:r>
        <w:r>
          <w:rPr>
            <w:noProof/>
          </w:rPr>
          <w:fldChar w:fldCharType="end"/>
        </w:r>
      </w:p>
    </w:sdtContent>
  </w:sdt>
  <w:p w:rsidR="004308CD" w:rsidRPr="00F139C7" w:rsidRDefault="00347B2D" w:rsidP="004308CD">
    <w:pPr>
      <w:pStyle w:val="Footer"/>
      <w:pBdr>
        <w:top w:val="single" w:sz="4" w:space="10" w:color="auto"/>
      </w:pBdr>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B2D" w:rsidRDefault="00347B2D">
      <w:pPr>
        <w:spacing w:after="0" w:line="240" w:lineRule="auto"/>
      </w:pPr>
      <w:r>
        <w:separator/>
      </w:r>
    </w:p>
  </w:footnote>
  <w:footnote w:type="continuationSeparator" w:id="0">
    <w:p w:rsidR="00347B2D" w:rsidRDefault="00347B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C5E8CA62"/>
    <w:name w:val="WW8Num4"/>
    <w:lvl w:ilvl="0">
      <w:start w:val="1"/>
      <w:numFmt w:val="decimal"/>
      <w:lvlText w:val="%1)"/>
      <w:lvlJc w:val="left"/>
      <w:pPr>
        <w:tabs>
          <w:tab w:val="num" w:pos="-390"/>
        </w:tabs>
        <w:ind w:left="360" w:hanging="360"/>
      </w:pPr>
      <w:rPr>
        <w:b w:val="0"/>
      </w:rPr>
    </w:lvl>
  </w:abstractNum>
  <w:abstractNum w:abstractNumId="2" w15:restartNumberingAfterBreak="0">
    <w:nsid w:val="04914BAA"/>
    <w:multiLevelType w:val="hybridMultilevel"/>
    <w:tmpl w:val="DC3800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26318C"/>
    <w:multiLevelType w:val="hybridMultilevel"/>
    <w:tmpl w:val="F3F0D9F6"/>
    <w:lvl w:ilvl="0" w:tplc="416E7A8C">
      <w:start w:val="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9F2049"/>
    <w:multiLevelType w:val="hybridMultilevel"/>
    <w:tmpl w:val="FC3C50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5FA6AB0"/>
    <w:multiLevelType w:val="hybridMultilevel"/>
    <w:tmpl w:val="75F00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61D47AD"/>
    <w:multiLevelType w:val="hybridMultilevel"/>
    <w:tmpl w:val="07AC951E"/>
    <w:lvl w:ilvl="0" w:tplc="6E985F2A">
      <w:start w:val="1"/>
      <w:numFmt w:val="bullet"/>
      <w:lvlText w:val="-"/>
      <w:lvlJc w:val="left"/>
      <w:pPr>
        <w:tabs>
          <w:tab w:val="num" w:pos="720"/>
        </w:tabs>
        <w:ind w:left="720" w:hanging="360"/>
      </w:pPr>
      <w:rPr>
        <w:rFonts w:ascii="Times New Roman" w:eastAsia="Times New Roman" w:hAnsi="Times New Roman" w:cs="Times New Roman" w:hint="default"/>
      </w:rPr>
    </w:lvl>
    <w:lvl w:ilvl="1" w:tplc="63A2B25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D0D83"/>
    <w:multiLevelType w:val="hybridMultilevel"/>
    <w:tmpl w:val="1D965736"/>
    <w:lvl w:ilvl="0" w:tplc="00000003">
      <w:start w:val="1"/>
      <w:numFmt w:val="bullet"/>
      <w:lvlText w:val="-"/>
      <w:lvlJc w:val="left"/>
      <w:pPr>
        <w:ind w:left="720" w:hanging="360"/>
      </w:pPr>
      <w:rPr>
        <w:rFonts w:ascii="Lucida Sans Unicode" w:hAnsi="Lucida Sans Unicod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2305D75"/>
    <w:multiLevelType w:val="hybridMultilevel"/>
    <w:tmpl w:val="F2B24B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232440F"/>
    <w:multiLevelType w:val="hybridMultilevel"/>
    <w:tmpl w:val="47029680"/>
    <w:lvl w:ilvl="0" w:tplc="416E7A8C">
      <w:start w:val="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7A9648E"/>
    <w:multiLevelType w:val="multilevel"/>
    <w:tmpl w:val="EC5E8AC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4C407965"/>
    <w:multiLevelType w:val="hybridMultilevel"/>
    <w:tmpl w:val="BAF24B28"/>
    <w:lvl w:ilvl="0" w:tplc="715EA77C">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EE97F42"/>
    <w:multiLevelType w:val="hybridMultilevel"/>
    <w:tmpl w:val="7E9CA51E"/>
    <w:lvl w:ilvl="0" w:tplc="E788D2D4">
      <w:start w:val="1"/>
      <w:numFmt w:val="decimal"/>
      <w:lvlText w:val="%1."/>
      <w:lvlJc w:val="left"/>
      <w:pPr>
        <w:ind w:left="360" w:hanging="360"/>
      </w:pPr>
      <w:rPr>
        <w:rFonts w:ascii="Times New Roman" w:eastAsia="Times New Roman" w:hAnsi="Times New Roman" w:cs="Times New Roman"/>
        <w:b/>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2E6755A">
      <w:start w:val="1"/>
      <w:numFmt w:val="decimal"/>
      <w:lvlText w:val="%4."/>
      <w:lvlJc w:val="left"/>
      <w:pPr>
        <w:ind w:left="2880" w:hanging="360"/>
      </w:pPr>
      <w:rPr>
        <w:b/>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9E45FD"/>
    <w:multiLevelType w:val="hybridMultilevel"/>
    <w:tmpl w:val="7C7649A6"/>
    <w:lvl w:ilvl="0" w:tplc="042A17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D084E5A"/>
    <w:multiLevelType w:val="hybridMultilevel"/>
    <w:tmpl w:val="499EAF24"/>
    <w:lvl w:ilvl="0" w:tplc="04260001">
      <w:start w:val="1"/>
      <w:numFmt w:val="bullet"/>
      <w:lvlText w:val=""/>
      <w:lvlJc w:val="left"/>
      <w:pPr>
        <w:ind w:left="1380" w:hanging="360"/>
      </w:pPr>
      <w:rPr>
        <w:rFonts w:ascii="Symbol" w:hAnsi="Symbol" w:hint="default"/>
      </w:rPr>
    </w:lvl>
    <w:lvl w:ilvl="1" w:tplc="04260003">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start w:val="1"/>
      <w:numFmt w:val="bullet"/>
      <w:lvlText w:val=""/>
      <w:lvlJc w:val="left"/>
      <w:pPr>
        <w:ind w:left="3540" w:hanging="360"/>
      </w:pPr>
      <w:rPr>
        <w:rFonts w:ascii="Symbol" w:hAnsi="Symbol" w:hint="default"/>
      </w:rPr>
    </w:lvl>
    <w:lvl w:ilvl="4" w:tplc="04260003">
      <w:start w:val="1"/>
      <w:numFmt w:val="bullet"/>
      <w:lvlText w:val="o"/>
      <w:lvlJc w:val="left"/>
      <w:pPr>
        <w:ind w:left="4260" w:hanging="360"/>
      </w:pPr>
      <w:rPr>
        <w:rFonts w:ascii="Courier New" w:hAnsi="Courier New" w:cs="Courier New" w:hint="default"/>
      </w:rPr>
    </w:lvl>
    <w:lvl w:ilvl="5" w:tplc="04260005">
      <w:start w:val="1"/>
      <w:numFmt w:val="bullet"/>
      <w:lvlText w:val=""/>
      <w:lvlJc w:val="left"/>
      <w:pPr>
        <w:ind w:left="4980" w:hanging="360"/>
      </w:pPr>
      <w:rPr>
        <w:rFonts w:ascii="Wingdings" w:hAnsi="Wingdings" w:hint="default"/>
      </w:rPr>
    </w:lvl>
    <w:lvl w:ilvl="6" w:tplc="04260001">
      <w:start w:val="1"/>
      <w:numFmt w:val="bullet"/>
      <w:lvlText w:val=""/>
      <w:lvlJc w:val="left"/>
      <w:pPr>
        <w:ind w:left="5700" w:hanging="360"/>
      </w:pPr>
      <w:rPr>
        <w:rFonts w:ascii="Symbol" w:hAnsi="Symbol" w:hint="default"/>
      </w:rPr>
    </w:lvl>
    <w:lvl w:ilvl="7" w:tplc="04260003">
      <w:start w:val="1"/>
      <w:numFmt w:val="bullet"/>
      <w:lvlText w:val="o"/>
      <w:lvlJc w:val="left"/>
      <w:pPr>
        <w:ind w:left="6420" w:hanging="360"/>
      </w:pPr>
      <w:rPr>
        <w:rFonts w:ascii="Courier New" w:hAnsi="Courier New" w:cs="Courier New" w:hint="default"/>
      </w:rPr>
    </w:lvl>
    <w:lvl w:ilvl="8" w:tplc="04260005">
      <w:start w:val="1"/>
      <w:numFmt w:val="bullet"/>
      <w:lvlText w:val=""/>
      <w:lvlJc w:val="left"/>
      <w:pPr>
        <w:ind w:left="7140" w:hanging="360"/>
      </w:pPr>
      <w:rPr>
        <w:rFonts w:ascii="Wingdings" w:hAnsi="Wingdings" w:hint="default"/>
      </w:rPr>
    </w:lvl>
  </w:abstractNum>
  <w:abstractNum w:abstractNumId="15" w15:restartNumberingAfterBreak="0">
    <w:nsid w:val="5F3F2E16"/>
    <w:multiLevelType w:val="multilevel"/>
    <w:tmpl w:val="866674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14"/>
  </w:num>
  <w:num w:numId="4">
    <w:abstractNumId w:val="5"/>
  </w:num>
  <w:num w:numId="5">
    <w:abstractNumId w:val="0"/>
  </w:num>
  <w:num w:numId="6">
    <w:abstractNumId w:val="10"/>
  </w:num>
  <w:num w:numId="7">
    <w:abstractNumId w:val="2"/>
  </w:num>
  <w:num w:numId="8">
    <w:abstractNumId w:val="9"/>
  </w:num>
  <w:num w:numId="9">
    <w:abstractNumId w:val="3"/>
  </w:num>
  <w:num w:numId="10">
    <w:abstractNumId w:val="7"/>
  </w:num>
  <w:num w:numId="11">
    <w:abstractNumId w:val="13"/>
  </w:num>
  <w:num w:numId="12">
    <w:abstractNumId w:val="6"/>
  </w:num>
  <w:num w:numId="13">
    <w:abstractNumId w:val="11"/>
  </w:num>
  <w:num w:numId="14">
    <w:abstractNumId w:val="12"/>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0B"/>
    <w:rsid w:val="000E4A0C"/>
    <w:rsid w:val="00153DC0"/>
    <w:rsid w:val="00347B2D"/>
    <w:rsid w:val="00382ACB"/>
    <w:rsid w:val="003B1D37"/>
    <w:rsid w:val="0042610B"/>
    <w:rsid w:val="00B7679E"/>
    <w:rsid w:val="00E879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FAA88-FDE4-4F74-AC35-52C2ED3B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61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610B"/>
  </w:style>
  <w:style w:type="character" w:styleId="PageNumber">
    <w:name w:val="page number"/>
    <w:basedOn w:val="DefaultParagraphFont"/>
    <w:rsid w:val="0042610B"/>
  </w:style>
  <w:style w:type="paragraph" w:styleId="Header">
    <w:name w:val="header"/>
    <w:basedOn w:val="Normal"/>
    <w:link w:val="HeaderChar"/>
    <w:uiPriority w:val="99"/>
    <w:unhideWhenUsed/>
    <w:rsid w:val="003B1D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1D37"/>
  </w:style>
  <w:style w:type="paragraph" w:styleId="ListParagraph">
    <w:name w:val="List Paragraph"/>
    <w:basedOn w:val="Normal"/>
    <w:uiPriority w:val="34"/>
    <w:qFormat/>
    <w:rsid w:val="003B1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58E2B-C502-492A-81F6-2E9C60FE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42111</Words>
  <Characters>24004</Characters>
  <Application>Microsoft Office Word</Application>
  <DocSecurity>0</DocSecurity>
  <Lines>200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Elksne</dc:creator>
  <cp:keywords/>
  <dc:description/>
  <cp:lastModifiedBy>Mirdza Stankevica</cp:lastModifiedBy>
  <cp:revision>2</cp:revision>
  <dcterms:created xsi:type="dcterms:W3CDTF">2017-12-22T12:33:00Z</dcterms:created>
  <dcterms:modified xsi:type="dcterms:W3CDTF">2017-12-22T12:33:00Z</dcterms:modified>
</cp:coreProperties>
</file>