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54" w:rsidRDefault="006F7F54" w:rsidP="006F7F54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B420B78" wp14:editId="5FBEE9A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6F7F54" w:rsidRPr="0060441F" w:rsidRDefault="006F7F54" w:rsidP="006F7F54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6F7F54" w:rsidRDefault="006F7F54" w:rsidP="006F7F5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F7F54" w:rsidRDefault="006F7F54" w:rsidP="006F7F54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F7F54" w:rsidRDefault="006F7F54" w:rsidP="006F7F5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F7F54" w:rsidRDefault="006F7F54" w:rsidP="006F7F54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F7F54" w:rsidRDefault="006F7F54" w:rsidP="006F7F54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F7F54" w:rsidRDefault="006F7F54" w:rsidP="006F7F5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F7F54" w:rsidRDefault="006F7F54" w:rsidP="006F7F54">
      <w:pPr>
        <w:ind w:right="-1054"/>
        <w:jc w:val="right"/>
        <w:rPr>
          <w:lang w:val="lv-LV"/>
        </w:rPr>
      </w:pPr>
      <w:r>
        <w:rPr>
          <w:lang w:val="lv-LV"/>
        </w:rPr>
        <w:t xml:space="preserve">2017.gada </w:t>
      </w:r>
      <w:r>
        <w:rPr>
          <w:lang w:val="lv-LV"/>
        </w:rPr>
        <w:t>6.jūnijā</w:t>
      </w:r>
    </w:p>
    <w:p w:rsidR="006F7F54" w:rsidRDefault="006F7F54" w:rsidP="006F7F54">
      <w:pPr>
        <w:ind w:right="-1054"/>
        <w:rPr>
          <w:lang w:val="lv-LV"/>
        </w:rPr>
      </w:pPr>
    </w:p>
    <w:p w:rsidR="006F7F54" w:rsidRDefault="006F7F54" w:rsidP="006F7F5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F7F54" w:rsidRPr="00D727AF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F7F54" w:rsidRPr="006F7F54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6F7F54" w:rsidRPr="00CD0BC7" w:rsidRDefault="006F7F54" w:rsidP="000E0885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 xml:space="preserve">s Nr.163 (protokols Nr.15, 8.§), </w:t>
            </w:r>
            <w:r w:rsidRPr="002B2CD6">
              <w:rPr>
                <w:color w:val="000000"/>
                <w:lang w:val="lv-LV" w:eastAsia="lv-LV"/>
              </w:rPr>
              <w:t>2016.gada 1.decembra sēdes lēmum</w:t>
            </w:r>
            <w:r>
              <w:rPr>
                <w:color w:val="000000"/>
                <w:lang w:val="lv-LV" w:eastAsia="lv-LV"/>
              </w:rPr>
              <w:t>s Nr.378 (protokols Nr.32</w:t>
            </w:r>
            <w:r w:rsidRPr="002B2CD6">
              <w:rPr>
                <w:color w:val="000000"/>
                <w:lang w:val="lv-LV" w:eastAsia="lv-LV"/>
              </w:rPr>
              <w:t>, 8.§)</w:t>
            </w:r>
            <w:r>
              <w:rPr>
                <w:color w:val="000000"/>
                <w:lang w:val="lv-LV" w:eastAsia="lv-LV"/>
              </w:rPr>
              <w:t xml:space="preserve"> un </w:t>
            </w:r>
            <w:r w:rsidRPr="00E32273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6F7F54" w:rsidRPr="006F7F54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6F7F54" w:rsidRDefault="006F7F54" w:rsidP="000E0885">
            <w:pPr>
              <w:rPr>
                <w:lang w:val="lv-LV" w:eastAsia="lv-LV"/>
              </w:rPr>
            </w:pPr>
            <w:r w:rsidRPr="006242A3">
              <w:rPr>
                <w:lang w:val="lv-LV"/>
              </w:rPr>
              <w:t>Būvprojekta izstrāde un autoruzraudzības veikšana objektos: 1.A.Žilinska Jēkabpils mūzikas skolas pārbūve Brīvības ielā 198, Jēkabpilī, 2.Kena parka pārbūve, Jēkabpilī un 3.</w:t>
            </w:r>
            <w:r w:rsidRPr="006242A3">
              <w:rPr>
                <w:lang w:val="lv-LV" w:eastAsia="lv-LV"/>
              </w:rPr>
              <w:t>Dabīgās ūdens aiztures sistēmas pārbūve Filozofu ielā 15 un Vienības ielā 4A, Jēkabpilī</w:t>
            </w:r>
            <w:r w:rsidR="00105DBA">
              <w:rPr>
                <w:lang w:val="lv-LV" w:eastAsia="lv-LV"/>
              </w:rPr>
              <w:t>:</w:t>
            </w:r>
          </w:p>
          <w:p w:rsidR="00105DBA" w:rsidRDefault="00105DBA" w:rsidP="000E0885">
            <w:pPr>
              <w:rPr>
                <w:i/>
                <w:lang w:val="lv-LV"/>
              </w:rPr>
            </w:pPr>
            <w:r>
              <w:rPr>
                <w:lang w:val="lv-LV" w:eastAsia="lv-LV"/>
              </w:rPr>
              <w:t>1.daļa : “</w:t>
            </w:r>
            <w:r w:rsidRPr="00105DBA">
              <w:rPr>
                <w:lang w:val="lv-LV" w:eastAsia="lv-LV"/>
              </w:rPr>
              <w:t xml:space="preserve">Būvprojekta izstrāde un autoruzraudzība </w:t>
            </w:r>
            <w:r w:rsidRPr="00105DBA">
              <w:rPr>
                <w:i/>
                <w:lang w:val="lv-LV"/>
              </w:rPr>
              <w:t>“</w:t>
            </w:r>
            <w:proofErr w:type="spellStart"/>
            <w:r w:rsidRPr="00105DBA">
              <w:rPr>
                <w:i/>
                <w:lang w:val="lv-LV"/>
              </w:rPr>
              <w:t>A.Žilinska</w:t>
            </w:r>
            <w:proofErr w:type="spellEnd"/>
            <w:r w:rsidRPr="00105DBA">
              <w:rPr>
                <w:i/>
                <w:lang w:val="lv-LV"/>
              </w:rPr>
              <w:t xml:space="preserve"> Jēkabpils mūzikas skolas pārbūve Brīvības ielā 198, Jēkabpilī”</w:t>
            </w:r>
          </w:p>
          <w:p w:rsidR="00105DBA" w:rsidRDefault="00105DBA" w:rsidP="000E0885">
            <w:pPr>
              <w:rPr>
                <w:i/>
                <w:lang w:val="lv-LV"/>
              </w:rPr>
            </w:pPr>
            <w:r>
              <w:rPr>
                <w:lang w:val="lv-LV"/>
              </w:rPr>
              <w:t xml:space="preserve">2.daļa : </w:t>
            </w:r>
            <w:r w:rsidRPr="00105DBA">
              <w:rPr>
                <w:lang w:val="lv-LV" w:eastAsia="lv-LV"/>
              </w:rPr>
              <w:t>Būvprojekta izstrāde un autoruzraudzība</w:t>
            </w:r>
            <w:r w:rsidRPr="00105DBA">
              <w:rPr>
                <w:lang w:val="lv-LV"/>
              </w:rPr>
              <w:t xml:space="preserve"> </w:t>
            </w:r>
            <w:r w:rsidRPr="00105DBA">
              <w:rPr>
                <w:i/>
                <w:lang w:val="lv-LV"/>
              </w:rPr>
              <w:t>“</w:t>
            </w:r>
            <w:proofErr w:type="spellStart"/>
            <w:r w:rsidRPr="00105DBA">
              <w:rPr>
                <w:i/>
                <w:lang w:val="lv-LV"/>
              </w:rPr>
              <w:t>Kena</w:t>
            </w:r>
            <w:proofErr w:type="spellEnd"/>
            <w:r w:rsidRPr="00105DBA">
              <w:rPr>
                <w:i/>
                <w:lang w:val="lv-LV"/>
              </w:rPr>
              <w:t xml:space="preserve"> parka pārbūve, Jēkabpilī”</w:t>
            </w:r>
          </w:p>
          <w:p w:rsidR="00105DBA" w:rsidRPr="00105DBA" w:rsidRDefault="00105DBA" w:rsidP="000E0885">
            <w:pPr>
              <w:rPr>
                <w:lang w:val="lv-LV"/>
              </w:rPr>
            </w:pPr>
            <w:r>
              <w:rPr>
                <w:lang w:val="lv-LV"/>
              </w:rPr>
              <w:t xml:space="preserve">3.daļa : </w:t>
            </w:r>
            <w:r w:rsidRPr="00105DBA">
              <w:rPr>
                <w:lang w:val="lv-LV" w:eastAsia="lv-LV"/>
              </w:rPr>
              <w:t xml:space="preserve">Būvprojekta izstrāde un autoruzraudzība </w:t>
            </w:r>
            <w:r w:rsidRPr="00105DBA">
              <w:rPr>
                <w:i/>
                <w:lang w:val="lv-LV" w:eastAsia="lv-LV"/>
              </w:rPr>
              <w:t>„Dabīgās ūdens aiztures sistēmas pārbūve Filozofu ielā 15 un Vienības ielā 4A, Jēkabpilī”</w:t>
            </w:r>
          </w:p>
        </w:tc>
      </w:tr>
      <w:tr w:rsidR="006F7F54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6F7F54" w:rsidRDefault="006F7F54" w:rsidP="006F7F54">
            <w:pPr>
              <w:rPr>
                <w:lang w:val="lv-LV"/>
              </w:rPr>
            </w:pPr>
            <w:r>
              <w:rPr>
                <w:lang w:val="lv-LV"/>
              </w:rPr>
              <w:t>JPP 2017/2</w:t>
            </w:r>
            <w:r>
              <w:rPr>
                <w:lang w:val="lv-LV"/>
              </w:rPr>
              <w:t>4</w:t>
            </w:r>
          </w:p>
        </w:tc>
      </w:tr>
      <w:tr w:rsidR="006F7F54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6F7F54" w:rsidRPr="006F7F54" w:rsidTr="000E0885">
        <w:tc>
          <w:tcPr>
            <w:tcW w:w="3780" w:type="dxa"/>
          </w:tcPr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6F7F54" w:rsidRDefault="006F7F54" w:rsidP="000E0885">
            <w:pPr>
              <w:rPr>
                <w:lang w:val="lv-LV"/>
              </w:rPr>
            </w:pPr>
          </w:p>
          <w:p w:rsidR="006F7F54" w:rsidRDefault="006F7F54" w:rsidP="000E0885">
            <w:pPr>
              <w:rPr>
                <w:lang w:val="lv-LV"/>
              </w:rPr>
            </w:pPr>
            <w:r>
              <w:rPr>
                <w:lang w:val="lv-LV"/>
              </w:rPr>
              <w:t>15.05</w:t>
            </w:r>
            <w:r>
              <w:rPr>
                <w:lang w:val="lv-LV"/>
              </w:rPr>
              <w:t>.2017.</w:t>
            </w:r>
          </w:p>
        </w:tc>
      </w:tr>
    </w:tbl>
    <w:p w:rsidR="006F7F54" w:rsidRDefault="006F7F54" w:rsidP="006F7F54">
      <w:pPr>
        <w:pStyle w:val="Heading1"/>
      </w:pPr>
    </w:p>
    <w:p w:rsidR="006F7F54" w:rsidRDefault="006F7F54" w:rsidP="006F7F5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4111"/>
        <w:gridCol w:w="2423"/>
      </w:tblGrid>
      <w:tr w:rsidR="006F7F54" w:rsidRPr="00E52D7B" w:rsidTr="00795407">
        <w:tc>
          <w:tcPr>
            <w:tcW w:w="3186" w:type="dxa"/>
          </w:tcPr>
          <w:p w:rsidR="006F7F54" w:rsidRPr="00E52D7B" w:rsidRDefault="006F7F54" w:rsidP="000E0885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6F7F54" w:rsidRPr="00E52D7B" w:rsidRDefault="006F7F54" w:rsidP="000E0885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6F7F54" w:rsidRPr="00E52D7B" w:rsidRDefault="006F7F54" w:rsidP="006F7F54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līgumcenas bez PVN:</w:t>
            </w:r>
          </w:p>
        </w:tc>
        <w:tc>
          <w:tcPr>
            <w:tcW w:w="4111" w:type="dxa"/>
          </w:tcPr>
          <w:p w:rsidR="006F7F54" w:rsidRDefault="006F7F54" w:rsidP="000E0885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Pilnsabiedrība “AUSTRUMI PB”</w:t>
            </w:r>
          </w:p>
          <w:p w:rsidR="006F7F54" w:rsidRPr="00E52D7B" w:rsidRDefault="006F7F54" w:rsidP="006F7F54">
            <w:pPr>
              <w:ind w:right="-1054"/>
              <w:rPr>
                <w:lang w:val="lv-LV"/>
              </w:rPr>
            </w:pPr>
          </w:p>
        </w:tc>
        <w:tc>
          <w:tcPr>
            <w:tcW w:w="2423" w:type="dxa"/>
          </w:tcPr>
          <w:p w:rsidR="006F7F54" w:rsidRPr="00E52D7B" w:rsidRDefault="006F7F54" w:rsidP="006F7F54">
            <w:pPr>
              <w:ind w:right="-108"/>
              <w:rPr>
                <w:i/>
                <w:iCs/>
                <w:lang w:val="lv-LV"/>
              </w:rPr>
            </w:pPr>
            <w:r>
              <w:rPr>
                <w:lang w:val="lv-LV"/>
              </w:rPr>
              <w:t xml:space="preserve">1.daļa </w:t>
            </w:r>
            <w:r>
              <w:rPr>
                <w:lang w:val="lv-LV"/>
              </w:rPr>
              <w:t>29 900,00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6F7F54" w:rsidRPr="00E52D7B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2.daļa </w:t>
            </w:r>
            <w:r>
              <w:rPr>
                <w:lang w:val="lv-LV"/>
              </w:rPr>
              <w:t>11 500</w:t>
            </w:r>
            <w:r>
              <w:rPr>
                <w:lang w:val="lv-LV"/>
              </w:rPr>
              <w:t>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lang w:val="lv-LV"/>
              </w:rPr>
              <w:t xml:space="preserve"> </w:t>
            </w:r>
          </w:p>
          <w:p w:rsidR="006F7F54" w:rsidRPr="00160EBD" w:rsidRDefault="006F7F54" w:rsidP="006F7F54">
            <w:pPr>
              <w:ind w:right="-108"/>
              <w:rPr>
                <w:lang w:val="lv-LV"/>
              </w:rPr>
            </w:pPr>
          </w:p>
        </w:tc>
      </w:tr>
      <w:tr w:rsidR="006F7F54" w:rsidRPr="00E52D7B" w:rsidTr="00795407">
        <w:tc>
          <w:tcPr>
            <w:tcW w:w="3186" w:type="dxa"/>
          </w:tcPr>
          <w:p w:rsidR="006F7F54" w:rsidRPr="00E52D7B" w:rsidRDefault="006F7F54" w:rsidP="000E0885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4111" w:type="dxa"/>
          </w:tcPr>
          <w:p w:rsidR="006F7F54" w:rsidRDefault="006F7F54" w:rsidP="000E0885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ID Irina </w:t>
            </w:r>
            <w:proofErr w:type="spellStart"/>
            <w:r>
              <w:rPr>
                <w:color w:val="000000"/>
                <w:lang w:val="lv-LV"/>
              </w:rPr>
              <w:t>Kopovaya</w:t>
            </w:r>
            <w:proofErr w:type="spellEnd"/>
          </w:p>
        </w:tc>
        <w:tc>
          <w:tcPr>
            <w:tcW w:w="2423" w:type="dxa"/>
          </w:tcPr>
          <w:p w:rsidR="006F7F54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1.daļa </w:t>
            </w:r>
            <w:r>
              <w:rPr>
                <w:lang w:val="lv-LV"/>
              </w:rPr>
              <w:t>13 000</w:t>
            </w:r>
            <w:r>
              <w:rPr>
                <w:lang w:val="lv-LV"/>
              </w:rPr>
              <w:t>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6F7F54" w:rsidRPr="00E52D7B" w:rsidTr="00795407">
        <w:tc>
          <w:tcPr>
            <w:tcW w:w="3186" w:type="dxa"/>
          </w:tcPr>
          <w:p w:rsidR="006F7F54" w:rsidRPr="00E52D7B" w:rsidRDefault="006F7F54" w:rsidP="000E0885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4111" w:type="dxa"/>
          </w:tcPr>
          <w:p w:rsidR="006F7F54" w:rsidRDefault="006F7F54" w:rsidP="000E0885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Valsts SIA “MELIORPROJEKTS”</w:t>
            </w:r>
          </w:p>
        </w:tc>
        <w:tc>
          <w:tcPr>
            <w:tcW w:w="2423" w:type="dxa"/>
          </w:tcPr>
          <w:p w:rsidR="006F7F54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3.daļa </w:t>
            </w:r>
            <w:r>
              <w:rPr>
                <w:lang w:val="lv-LV"/>
              </w:rPr>
              <w:t>14 530,00</w:t>
            </w:r>
            <w:r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6F7F54" w:rsidRPr="00E52D7B" w:rsidTr="00795407">
        <w:tc>
          <w:tcPr>
            <w:tcW w:w="3186" w:type="dxa"/>
          </w:tcPr>
          <w:p w:rsidR="006F7F54" w:rsidRPr="00E52D7B" w:rsidRDefault="006F7F54" w:rsidP="000E0885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4111" w:type="dxa"/>
          </w:tcPr>
          <w:p w:rsidR="006F7F54" w:rsidRDefault="006F7F54" w:rsidP="000E0885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Piegādātāju apvienība</w:t>
            </w:r>
          </w:p>
          <w:p w:rsidR="006F7F54" w:rsidRDefault="006F7F54" w:rsidP="006F7F54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“Jēkabpils PMK un </w:t>
            </w:r>
            <w:proofErr w:type="spellStart"/>
            <w:r>
              <w:rPr>
                <w:color w:val="000000"/>
                <w:lang w:val="lv-LV"/>
              </w:rPr>
              <w:t>Būvmetrs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</w:tc>
        <w:tc>
          <w:tcPr>
            <w:tcW w:w="2423" w:type="dxa"/>
          </w:tcPr>
          <w:p w:rsidR="006F7F54" w:rsidRPr="00E52D7B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2.daļa </w:t>
            </w:r>
            <w:r>
              <w:rPr>
                <w:lang w:val="lv-LV"/>
              </w:rPr>
              <w:t>18 000</w:t>
            </w:r>
            <w:r>
              <w:rPr>
                <w:lang w:val="lv-LV"/>
              </w:rPr>
              <w:t>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lang w:val="lv-LV"/>
              </w:rPr>
              <w:t xml:space="preserve"> </w:t>
            </w:r>
          </w:p>
          <w:p w:rsidR="006F7F54" w:rsidRDefault="006F7F54" w:rsidP="006F7F54">
            <w:pPr>
              <w:ind w:right="-108"/>
              <w:rPr>
                <w:lang w:val="lv-LV"/>
              </w:rPr>
            </w:pPr>
          </w:p>
        </w:tc>
      </w:tr>
      <w:tr w:rsidR="006F7F54" w:rsidRPr="006F7F54" w:rsidTr="00795407">
        <w:tc>
          <w:tcPr>
            <w:tcW w:w="3186" w:type="dxa"/>
          </w:tcPr>
          <w:p w:rsidR="006F7F54" w:rsidRPr="00E52D7B" w:rsidRDefault="006F7F54" w:rsidP="000E0885">
            <w:pPr>
              <w:ind w:right="-1054" w:hanging="108"/>
              <w:rPr>
                <w:b/>
                <w:bCs/>
                <w:lang w:val="lv-LV"/>
              </w:rPr>
            </w:pPr>
          </w:p>
        </w:tc>
        <w:tc>
          <w:tcPr>
            <w:tcW w:w="4111" w:type="dxa"/>
          </w:tcPr>
          <w:p w:rsidR="006F7F54" w:rsidRDefault="006F7F54" w:rsidP="006F7F54">
            <w:pPr>
              <w:ind w:right="-1054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“JOE”</w:t>
            </w:r>
          </w:p>
          <w:p w:rsidR="006F7F54" w:rsidRDefault="006F7F54" w:rsidP="000E0885">
            <w:pPr>
              <w:ind w:right="-1054"/>
              <w:rPr>
                <w:color w:val="000000"/>
                <w:lang w:val="lv-LV"/>
              </w:rPr>
            </w:pPr>
          </w:p>
        </w:tc>
        <w:tc>
          <w:tcPr>
            <w:tcW w:w="2423" w:type="dxa"/>
          </w:tcPr>
          <w:p w:rsidR="006F7F54" w:rsidRPr="00E52D7B" w:rsidRDefault="006F7F54" w:rsidP="006F7F54">
            <w:pPr>
              <w:ind w:right="-108"/>
              <w:rPr>
                <w:i/>
                <w:iCs/>
                <w:lang w:val="lv-LV"/>
              </w:rPr>
            </w:pPr>
            <w:r>
              <w:rPr>
                <w:lang w:val="lv-LV"/>
              </w:rPr>
              <w:t xml:space="preserve">1.daļa </w:t>
            </w:r>
            <w:r>
              <w:rPr>
                <w:lang w:val="lv-LV"/>
              </w:rPr>
              <w:t>29 500,00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6F7F54" w:rsidRPr="00E52D7B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2.daļa </w:t>
            </w:r>
            <w:r>
              <w:rPr>
                <w:lang w:val="lv-LV"/>
              </w:rPr>
              <w:t>19 000,00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lang w:val="lv-LV"/>
              </w:rPr>
              <w:t xml:space="preserve"> </w:t>
            </w:r>
          </w:p>
          <w:p w:rsidR="006F7F54" w:rsidRDefault="006F7F54" w:rsidP="006F7F54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3.daļa </w:t>
            </w:r>
            <w:r>
              <w:rPr>
                <w:lang w:val="lv-LV"/>
              </w:rPr>
              <w:t>25 000,00</w:t>
            </w:r>
            <w:r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6F7F54" w:rsidRPr="006F7F54" w:rsidTr="00795407">
        <w:tc>
          <w:tcPr>
            <w:tcW w:w="3186" w:type="dxa"/>
          </w:tcPr>
          <w:p w:rsidR="006F7F54" w:rsidRPr="00E52D7B" w:rsidRDefault="006F7F54" w:rsidP="000E0885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6F7F54" w:rsidRPr="00E52D7B" w:rsidRDefault="006F7F54" w:rsidP="000E0885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534" w:type="dxa"/>
            <w:gridSpan w:val="2"/>
          </w:tcPr>
          <w:p w:rsidR="00795407" w:rsidRDefault="00795407" w:rsidP="000E0885">
            <w:pPr>
              <w:pStyle w:val="xl23"/>
              <w:widowControl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Pilnsabiedrība “AUSTRUMI PB” – 1.daļas piedāvājums nav ar viszemāko līgumcenu, kas atbilst publiskā iepirkuma nolikuma (turpmāk – Nolikums) prasībām</w:t>
            </w:r>
          </w:p>
          <w:p w:rsidR="00795407" w:rsidRDefault="00795407" w:rsidP="00795407">
            <w:pPr>
              <w:pStyle w:val="xl23"/>
              <w:widowControl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SIA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JOE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” – 1.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un 2.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daļas piedāvājums nav ar viszemāko līgumcenu, kas atbilst Nolikum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prasībām</w:t>
            </w:r>
          </w:p>
          <w:p w:rsidR="00AF4594" w:rsidRPr="002F22FA" w:rsidRDefault="00AF4594" w:rsidP="00AF4594">
            <w:pPr>
              <w:ind w:right="-2"/>
              <w:jc w:val="both"/>
              <w:rPr>
                <w:color w:val="000000"/>
                <w:lang w:val="lv-LV"/>
              </w:rPr>
            </w:pPr>
            <w:r w:rsidRPr="00AF4594">
              <w:rPr>
                <w:color w:val="000000"/>
                <w:lang w:val="lv-LV"/>
              </w:rPr>
              <w:lastRenderedPageBreak/>
              <w:t xml:space="preserve">Piegādātāju apvienības “Jēkabpils PMK un </w:t>
            </w:r>
            <w:proofErr w:type="spellStart"/>
            <w:r w:rsidRPr="00AF4594">
              <w:rPr>
                <w:color w:val="000000"/>
                <w:lang w:val="lv-LV"/>
              </w:rPr>
              <w:t>Būvmetrs</w:t>
            </w:r>
            <w:proofErr w:type="spellEnd"/>
            <w:r w:rsidRPr="00AF4594">
              <w:rPr>
                <w:color w:val="000000"/>
                <w:lang w:val="lv-LV"/>
              </w:rPr>
              <w:t>” 2.daļas piedāvājum</w:t>
            </w:r>
            <w:r>
              <w:rPr>
                <w:color w:val="000000"/>
                <w:lang w:val="lv-LV"/>
              </w:rPr>
              <w:t>s n</w:t>
            </w:r>
            <w:r w:rsidRPr="002F22FA">
              <w:rPr>
                <w:lang w:val="lv-LV"/>
              </w:rPr>
              <w:t xml:space="preserve">eatbilst </w:t>
            </w:r>
            <w:r w:rsidRPr="002F22FA">
              <w:rPr>
                <w:color w:val="000000"/>
                <w:lang w:val="lv-LV"/>
              </w:rPr>
              <w:t>Nolikuma 2.pielikuma “Kvalifikācija” 2.daļas 2.2.2.4.apakšpunkta prasībām</w:t>
            </w:r>
            <w:r w:rsidR="00105DBA">
              <w:rPr>
                <w:color w:val="000000"/>
                <w:lang w:val="lv-LV"/>
              </w:rPr>
              <w:t xml:space="preserve"> </w:t>
            </w:r>
            <w:r w:rsidR="00105DBA">
              <w:rPr>
                <w:color w:val="000000"/>
                <w:szCs w:val="22"/>
                <w:lang w:val="lv-LV"/>
              </w:rPr>
              <w:t>(speciālistam elektronisko sakaru sistēmu un tīklu projektēšanā nav atbilstoša būvprakses sertifikāta)</w:t>
            </w:r>
          </w:p>
          <w:p w:rsidR="006F7F54" w:rsidRPr="00E52D7B" w:rsidRDefault="006F7F54" w:rsidP="00105DBA">
            <w:pPr>
              <w:ind w:right="-2"/>
              <w:jc w:val="both"/>
              <w:rPr>
                <w:lang w:val="lv-LV"/>
              </w:rPr>
            </w:pPr>
            <w:r w:rsidRPr="00271C4D">
              <w:rPr>
                <w:lang w:val="lv-LV"/>
              </w:rPr>
              <w:t xml:space="preserve">SIA “JOE” </w:t>
            </w:r>
            <w:r w:rsidR="00105DBA">
              <w:rPr>
                <w:lang w:val="lv-LV"/>
              </w:rPr>
              <w:t xml:space="preserve">3.daļas </w:t>
            </w:r>
            <w:r w:rsidR="00105DBA">
              <w:rPr>
                <w:lang w:val="lv-LV"/>
              </w:rPr>
              <w:t>piedāvājums</w:t>
            </w:r>
            <w:r w:rsidR="00105DBA" w:rsidRPr="00271C4D">
              <w:rPr>
                <w:lang w:val="lv-LV"/>
              </w:rPr>
              <w:t xml:space="preserve"> </w:t>
            </w:r>
            <w:r w:rsidRPr="00271C4D">
              <w:rPr>
                <w:szCs w:val="22"/>
                <w:lang w:val="lv-LV"/>
              </w:rPr>
              <w:t xml:space="preserve">neatbilst </w:t>
            </w:r>
            <w:r w:rsidRPr="00271C4D">
              <w:rPr>
                <w:color w:val="000000"/>
                <w:szCs w:val="22"/>
                <w:lang w:val="lv-LV"/>
              </w:rPr>
              <w:t xml:space="preserve">Nolikuma 2.pielikuma “Kvalifikācija” </w:t>
            </w:r>
            <w:r>
              <w:rPr>
                <w:color w:val="000000"/>
                <w:szCs w:val="22"/>
                <w:lang w:val="lv-LV"/>
              </w:rPr>
              <w:t>3.daļas 2.</w:t>
            </w:r>
            <w:r w:rsidR="00105DBA">
              <w:rPr>
                <w:color w:val="000000"/>
                <w:szCs w:val="22"/>
                <w:lang w:val="lv-LV"/>
              </w:rPr>
              <w:t>2</w:t>
            </w:r>
            <w:r>
              <w:rPr>
                <w:color w:val="000000"/>
                <w:szCs w:val="22"/>
                <w:lang w:val="lv-LV"/>
              </w:rPr>
              <w:t>.1.</w:t>
            </w:r>
            <w:r w:rsidR="00105DBA">
              <w:rPr>
                <w:color w:val="000000"/>
                <w:szCs w:val="22"/>
                <w:lang w:val="lv-LV"/>
              </w:rPr>
              <w:t>1</w:t>
            </w:r>
            <w:r>
              <w:rPr>
                <w:color w:val="000000"/>
                <w:szCs w:val="22"/>
                <w:lang w:val="lv-LV"/>
              </w:rPr>
              <w:t>.apakšpunkta</w:t>
            </w:r>
            <w:r w:rsidRPr="00271C4D">
              <w:rPr>
                <w:color w:val="000000"/>
                <w:szCs w:val="22"/>
                <w:lang w:val="lv-LV"/>
              </w:rPr>
              <w:t xml:space="preserve"> prasībām</w:t>
            </w:r>
            <w:r>
              <w:rPr>
                <w:color w:val="000000"/>
                <w:szCs w:val="22"/>
                <w:lang w:val="lv-LV"/>
              </w:rPr>
              <w:t xml:space="preserve"> </w:t>
            </w:r>
            <w:r w:rsidR="00105DBA">
              <w:rPr>
                <w:color w:val="000000"/>
                <w:szCs w:val="22"/>
                <w:lang w:val="lv-LV"/>
              </w:rPr>
              <w:t xml:space="preserve">(speciālistam </w:t>
            </w:r>
            <w:r w:rsidR="00105DBA">
              <w:rPr>
                <w:color w:val="000000"/>
                <w:szCs w:val="22"/>
                <w:lang w:val="lv-LV"/>
              </w:rPr>
              <w:t>hidrotehnisko būvju</w:t>
            </w:r>
            <w:r w:rsidR="00105DBA">
              <w:rPr>
                <w:color w:val="000000"/>
                <w:szCs w:val="22"/>
                <w:lang w:val="lv-LV"/>
              </w:rPr>
              <w:t xml:space="preserve"> projektēšanā nav atbilstoša būvprakses sertifikāta)</w:t>
            </w:r>
          </w:p>
        </w:tc>
      </w:tr>
    </w:tbl>
    <w:p w:rsidR="006F7F54" w:rsidRPr="00E52D7B" w:rsidRDefault="006F7F54" w:rsidP="006F7F54">
      <w:pPr>
        <w:pStyle w:val="Heading2"/>
      </w:pPr>
    </w:p>
    <w:p w:rsidR="006F7F54" w:rsidRPr="00E52D7B" w:rsidRDefault="006F7F54" w:rsidP="006F7F54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6109"/>
      </w:tblGrid>
      <w:tr w:rsidR="006F7F54" w:rsidRPr="00105DBA" w:rsidTr="00105DBA">
        <w:tc>
          <w:tcPr>
            <w:tcW w:w="3611" w:type="dxa"/>
          </w:tcPr>
          <w:p w:rsidR="006F7F54" w:rsidRPr="00E52D7B" w:rsidRDefault="006F7F54" w:rsidP="00105DBA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līgumcena bez PVN:</w:t>
            </w:r>
          </w:p>
        </w:tc>
        <w:tc>
          <w:tcPr>
            <w:tcW w:w="6109" w:type="dxa"/>
          </w:tcPr>
          <w:p w:rsidR="006F7F54" w:rsidRPr="00E52D7B" w:rsidRDefault="00105DBA" w:rsidP="000E088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1.daļa : </w:t>
            </w:r>
            <w:r>
              <w:rPr>
                <w:color w:val="000000"/>
                <w:lang w:val="lv-LV"/>
              </w:rPr>
              <w:t xml:space="preserve">ID Irina </w:t>
            </w:r>
            <w:proofErr w:type="spellStart"/>
            <w:r>
              <w:rPr>
                <w:color w:val="000000"/>
                <w:lang w:val="lv-LV"/>
              </w:rPr>
              <w:t>Kopovaya</w:t>
            </w:r>
            <w:proofErr w:type="spellEnd"/>
            <w:r>
              <w:rPr>
                <w:color w:val="000000"/>
                <w:lang w:val="lv-LV"/>
              </w:rPr>
              <w:t xml:space="preserve"> - </w:t>
            </w:r>
            <w:proofErr w:type="spellStart"/>
            <w:r>
              <w:rPr>
                <w:color w:val="000000"/>
                <w:lang w:val="lv-LV"/>
              </w:rPr>
              <w:t>būvprojektēšana</w:t>
            </w:r>
            <w:proofErr w:type="spellEnd"/>
            <w:r>
              <w:rPr>
                <w:color w:val="000000"/>
                <w:lang w:val="lv-LV"/>
              </w:rPr>
              <w:t xml:space="preserve"> 10 800,00 EUR</w:t>
            </w:r>
          </w:p>
          <w:p w:rsidR="006F7F54" w:rsidRDefault="00105DBA" w:rsidP="00105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                                               autoruzraudzība   2 200,00 EUR</w:t>
            </w:r>
          </w:p>
          <w:p w:rsidR="00105DBA" w:rsidRDefault="00105DBA" w:rsidP="00105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2.daļa : Pilnsabiedrība        - </w:t>
            </w:r>
            <w:proofErr w:type="spellStart"/>
            <w:r>
              <w:rPr>
                <w:lang w:val="lv-LV"/>
              </w:rPr>
              <w:t>būvprojektēšana</w:t>
            </w:r>
            <w:proofErr w:type="spellEnd"/>
            <w:r>
              <w:rPr>
                <w:lang w:val="lv-LV"/>
              </w:rPr>
              <w:t xml:space="preserve">    9 700,00 EUR   </w:t>
            </w:r>
          </w:p>
          <w:p w:rsidR="00105DBA" w:rsidRDefault="00105DBA" w:rsidP="00105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            “AUSTRUMI PB”    autoruzraudzība</w:t>
            </w:r>
            <w:r w:rsidR="009A634C">
              <w:rPr>
                <w:lang w:val="lv-LV"/>
              </w:rPr>
              <w:t xml:space="preserve">    1 800,00 EUR</w:t>
            </w:r>
          </w:p>
          <w:p w:rsidR="009A634C" w:rsidRDefault="009A634C" w:rsidP="00105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3.daļa : Valsts SIA              - </w:t>
            </w:r>
            <w:proofErr w:type="spellStart"/>
            <w:r>
              <w:rPr>
                <w:lang w:val="lv-LV"/>
              </w:rPr>
              <w:t>būvprojektēšana</w:t>
            </w:r>
            <w:proofErr w:type="spellEnd"/>
            <w:r>
              <w:rPr>
                <w:lang w:val="lv-LV"/>
              </w:rPr>
              <w:t xml:space="preserve"> 13 500,00 EUR</w:t>
            </w:r>
          </w:p>
          <w:p w:rsidR="009A634C" w:rsidRPr="00E52D7B" w:rsidRDefault="009A634C" w:rsidP="009A634C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      “MELIORPROJEKTS”  autoruzraudzība    1 030,00 EUR </w:t>
            </w:r>
          </w:p>
        </w:tc>
      </w:tr>
      <w:tr w:rsidR="006F7F54" w:rsidRPr="009A634C" w:rsidTr="00105DBA">
        <w:tc>
          <w:tcPr>
            <w:tcW w:w="3611" w:type="dxa"/>
          </w:tcPr>
          <w:p w:rsidR="006F7F54" w:rsidRPr="00E52D7B" w:rsidRDefault="006F7F54" w:rsidP="009A634C">
            <w:pPr>
              <w:rPr>
                <w:lang w:val="lv-LV"/>
              </w:rPr>
            </w:pPr>
            <w:r>
              <w:rPr>
                <w:lang w:val="lv-LV"/>
              </w:rPr>
              <w:t>Uzvarētāj</w:t>
            </w:r>
            <w:r w:rsidR="009A634C">
              <w:rPr>
                <w:lang w:val="lv-LV"/>
              </w:rPr>
              <w:t>u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6109" w:type="dxa"/>
          </w:tcPr>
          <w:p w:rsidR="006F7F54" w:rsidRPr="00E52D7B" w:rsidRDefault="009A634C" w:rsidP="009A634C">
            <w:pPr>
              <w:rPr>
                <w:lang w:val="lv-LV"/>
              </w:rPr>
            </w:pPr>
            <w:r>
              <w:rPr>
                <w:lang w:val="lv-LV"/>
              </w:rPr>
              <w:t>Piedāvājumi ar viszemāko piedāvāto līgumcenu, kas atbilst Nolikuma prasībām</w:t>
            </w:r>
          </w:p>
        </w:tc>
      </w:tr>
      <w:tr w:rsidR="006F7F54" w:rsidRPr="006F7F54" w:rsidTr="00105DBA">
        <w:tc>
          <w:tcPr>
            <w:tcW w:w="3611" w:type="dxa"/>
          </w:tcPr>
          <w:p w:rsidR="006F7F54" w:rsidRPr="00E52D7B" w:rsidRDefault="006F7F54" w:rsidP="000E0885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6109" w:type="dxa"/>
          </w:tcPr>
          <w:p w:rsidR="006F7F54" w:rsidRPr="00E52D7B" w:rsidRDefault="009A634C" w:rsidP="00EF613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</w:t>
            </w:r>
            <w:proofErr w:type="spellStart"/>
            <w:r w:rsidR="00EF613A">
              <w:rPr>
                <w:lang w:val="lv-LV"/>
              </w:rPr>
              <w:t>būvprojektēšanas</w:t>
            </w:r>
            <w:proofErr w:type="spellEnd"/>
            <w:r w:rsidR="00EF613A">
              <w:rPr>
                <w:lang w:val="lv-LV"/>
              </w:rPr>
              <w:t xml:space="preserve"> un autoruzraudzības </w:t>
            </w:r>
            <w:r>
              <w:rPr>
                <w:lang w:val="lv-LV"/>
              </w:rPr>
              <w:t xml:space="preserve">līgumu slēgšanas tiesības </w:t>
            </w:r>
            <w:r>
              <w:rPr>
                <w:lang w:val="lv-LV"/>
              </w:rPr>
              <w:t xml:space="preserve">pa iepirkuma daļām </w:t>
            </w:r>
            <w:r>
              <w:rPr>
                <w:lang w:val="lv-LV"/>
              </w:rPr>
              <w:t xml:space="preserve">par </w:t>
            </w:r>
            <w:r w:rsidR="00EF613A">
              <w:rPr>
                <w:lang w:val="lv-LV"/>
              </w:rPr>
              <w:t xml:space="preserve">piedāvāto </w:t>
            </w:r>
            <w:r>
              <w:rPr>
                <w:lang w:val="lv-LV"/>
              </w:rPr>
              <w:t>līgumcenu</w:t>
            </w:r>
          </w:p>
        </w:tc>
      </w:tr>
      <w:tr w:rsidR="006F7F54" w:rsidRPr="00D727AF" w:rsidTr="00105DBA">
        <w:tc>
          <w:tcPr>
            <w:tcW w:w="3611" w:type="dxa"/>
          </w:tcPr>
          <w:p w:rsidR="006F7F54" w:rsidRPr="00E52D7B" w:rsidRDefault="006F7F54" w:rsidP="000E0885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6109" w:type="dxa"/>
          </w:tcPr>
          <w:p w:rsidR="006F7F54" w:rsidRDefault="009A634C" w:rsidP="000E0885">
            <w:pPr>
              <w:rPr>
                <w:lang w:val="lv-LV"/>
              </w:rPr>
            </w:pPr>
            <w:r>
              <w:rPr>
                <w:lang w:val="lv-LV"/>
              </w:rPr>
              <w:t>15.05.2017</w:t>
            </w:r>
            <w:r w:rsidR="006F7F54" w:rsidRPr="00CE6F99">
              <w:rPr>
                <w:lang w:val="lv-LV"/>
              </w:rPr>
              <w:t xml:space="preserve">. </w:t>
            </w:r>
            <w:r w:rsidR="00F43EB3">
              <w:rPr>
                <w:lang w:val="lv-LV"/>
              </w:rPr>
              <w:t>P</w:t>
            </w:r>
            <w:bookmarkStart w:id="0" w:name="_GoBack"/>
            <w:bookmarkEnd w:id="0"/>
            <w:r w:rsidR="006F7F54" w:rsidRPr="00CE6F99">
              <w:rPr>
                <w:lang w:val="lv-LV"/>
              </w:rPr>
              <w:t>ašvaldības iepirkum</w:t>
            </w:r>
            <w:r w:rsidR="006F7F54">
              <w:rPr>
                <w:lang w:val="lv-LV"/>
              </w:rPr>
              <w:t>u komisijas sēdes protokols Nr.</w:t>
            </w:r>
            <w:r>
              <w:rPr>
                <w:lang w:val="lv-LV"/>
              </w:rPr>
              <w:t>93</w:t>
            </w:r>
          </w:p>
          <w:p w:rsidR="006F7F54" w:rsidRPr="00E52D7B" w:rsidRDefault="009A634C" w:rsidP="000E0885">
            <w:pPr>
              <w:rPr>
                <w:lang w:val="lv-LV"/>
              </w:rPr>
            </w:pPr>
            <w:r>
              <w:rPr>
                <w:lang w:val="lv-LV"/>
              </w:rPr>
              <w:t>26</w:t>
            </w:r>
            <w:r w:rsidR="006F7F54">
              <w:rPr>
                <w:lang w:val="lv-LV"/>
              </w:rPr>
              <w:t>.05.2017</w:t>
            </w:r>
            <w:r w:rsidR="006F7F54"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103</w:t>
            </w:r>
          </w:p>
          <w:p w:rsidR="006F7F54" w:rsidRDefault="009A634C" w:rsidP="000E088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6F7F54">
              <w:rPr>
                <w:lang w:val="lv-LV"/>
              </w:rPr>
              <w:t>.05.2017</w:t>
            </w:r>
            <w:r w:rsidR="006F7F54"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105</w:t>
            </w:r>
          </w:p>
          <w:p w:rsidR="009A634C" w:rsidRPr="00E52D7B" w:rsidRDefault="000B6D88" w:rsidP="009A634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06.06</w:t>
            </w:r>
            <w:r w:rsidR="009A634C">
              <w:rPr>
                <w:lang w:val="lv-LV"/>
              </w:rPr>
              <w:t>.2017</w:t>
            </w:r>
            <w:r w:rsidR="009A634C" w:rsidRPr="00E52D7B">
              <w:rPr>
                <w:lang w:val="lv-LV"/>
              </w:rPr>
              <w:t>. Piedāvājumu vērtēšanas sēdes protokols Nr.</w:t>
            </w:r>
            <w:r w:rsidR="009A634C">
              <w:rPr>
                <w:lang w:val="lv-LV"/>
              </w:rPr>
              <w:t>1</w:t>
            </w:r>
            <w:r w:rsidR="009A634C">
              <w:rPr>
                <w:lang w:val="lv-LV"/>
              </w:rPr>
              <w:t>10</w:t>
            </w:r>
          </w:p>
        </w:tc>
      </w:tr>
    </w:tbl>
    <w:p w:rsidR="006F7F54" w:rsidRPr="00E52D7B" w:rsidRDefault="006F7F54" w:rsidP="006F7F54">
      <w:pPr>
        <w:ind w:left="360" w:right="-1054" w:hanging="360"/>
        <w:rPr>
          <w:b/>
          <w:bCs/>
          <w:lang w:val="lv-LV"/>
        </w:rPr>
      </w:pPr>
    </w:p>
    <w:p w:rsidR="006F7F54" w:rsidRPr="00E52D7B" w:rsidRDefault="006F7F54" w:rsidP="006F7F54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F7F54" w:rsidRPr="00CE6F99" w:rsidTr="000E0885">
        <w:tc>
          <w:tcPr>
            <w:tcW w:w="9720" w:type="dxa"/>
          </w:tcPr>
          <w:p w:rsidR="006F7F54" w:rsidRPr="00E52D7B" w:rsidRDefault="006F7F54" w:rsidP="000E0885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6F7F54" w:rsidRPr="00E52D7B" w:rsidRDefault="006F7F54" w:rsidP="006F7F54">
      <w:pPr>
        <w:rPr>
          <w:lang w:val="lv-LV"/>
        </w:rPr>
      </w:pPr>
    </w:p>
    <w:p w:rsidR="006F7F54" w:rsidRPr="00E52D7B" w:rsidRDefault="006F7F54" w:rsidP="006F7F5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F7F54" w:rsidRPr="00E52D7B" w:rsidRDefault="006F7F54" w:rsidP="000B6D8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 w:rsidR="000B6D88"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B6D88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0B6D88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F7F54" w:rsidRPr="00E52D7B" w:rsidRDefault="006F7F54" w:rsidP="006F7F5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F7F54" w:rsidRDefault="006F7F54" w:rsidP="000B6D8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0B6D88"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B6D88" w:rsidRPr="00CE6F99" w:rsidRDefault="000B6D88" w:rsidP="000B6D88">
      <w:pPr>
        <w:pStyle w:val="xl23"/>
        <w:widowControl/>
        <w:suppressAutoHyphens w:val="0"/>
        <w:spacing w:before="0" w:after="0"/>
        <w:ind w:right="-1050"/>
        <w:rPr>
          <w:lang w:val="lv-LV"/>
        </w:rPr>
      </w:pPr>
    </w:p>
    <w:p w:rsidR="006F7F54" w:rsidRPr="00CE6F99" w:rsidRDefault="006F7F54" w:rsidP="006F7F54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Pr="00CE6F99">
        <w:rPr>
          <w:lang w:val="lv-LV"/>
        </w:rPr>
        <w:t>S.Lazare</w:t>
      </w:r>
      <w:proofErr w:type="spellEnd"/>
    </w:p>
    <w:p w:rsidR="006F7F54" w:rsidRPr="00CE6F99" w:rsidRDefault="006F7F54" w:rsidP="006F7F54">
      <w:pPr>
        <w:rPr>
          <w:lang w:val="lv-LV"/>
        </w:rPr>
      </w:pPr>
    </w:p>
    <w:p w:rsidR="000B6D88" w:rsidRDefault="006F7F54" w:rsidP="000B6D8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proofErr w:type="spellStart"/>
      <w:r w:rsidR="000B6D88">
        <w:rPr>
          <w:rFonts w:ascii="Times New Roman" w:eastAsia="Times New Roman" w:hAnsi="Times New Roman" w:cs="Times New Roman"/>
          <w:szCs w:val="24"/>
          <w:lang w:val="lv-LV"/>
        </w:rPr>
        <w:t>D.Akmene</w:t>
      </w:r>
      <w:proofErr w:type="spellEnd"/>
    </w:p>
    <w:p w:rsidR="000B6D88" w:rsidRPr="00CE6F99" w:rsidRDefault="000B6D88" w:rsidP="000B6D88">
      <w:pPr>
        <w:rPr>
          <w:lang w:val="lv-LV"/>
        </w:rPr>
      </w:pPr>
    </w:p>
    <w:p w:rsidR="006F7F54" w:rsidRPr="00CE6F99" w:rsidRDefault="006F7F54" w:rsidP="006F7F54">
      <w:pPr>
        <w:rPr>
          <w:lang w:val="lv-LV"/>
        </w:rPr>
      </w:pPr>
      <w:r w:rsidRPr="00CE6F99">
        <w:rPr>
          <w:lang w:val="lv-LV"/>
        </w:rPr>
        <w:tab/>
      </w:r>
    </w:p>
    <w:p w:rsidR="006F7F54" w:rsidRPr="00CE6F99" w:rsidRDefault="006F7F54" w:rsidP="006F7F54">
      <w:pPr>
        <w:rPr>
          <w:lang w:val="lv-LV"/>
        </w:rPr>
      </w:pPr>
    </w:p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F43E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F43E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F43E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F43EB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54"/>
    <w:rsid w:val="000604EE"/>
    <w:rsid w:val="000B6D88"/>
    <w:rsid w:val="00105DBA"/>
    <w:rsid w:val="00136065"/>
    <w:rsid w:val="003441ED"/>
    <w:rsid w:val="006F7F54"/>
    <w:rsid w:val="00776A0C"/>
    <w:rsid w:val="00795407"/>
    <w:rsid w:val="009A634C"/>
    <w:rsid w:val="00AF4594"/>
    <w:rsid w:val="00B340BD"/>
    <w:rsid w:val="00EF613A"/>
    <w:rsid w:val="00F4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B5539-CF85-48C3-BE9E-69B60906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F5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F7F5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F7F54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F7F5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F5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F7F54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F7F54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6F7F5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6F7F5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F7F54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6F7F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F7F5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F7F54"/>
  </w:style>
  <w:style w:type="paragraph" w:styleId="BalloonText">
    <w:name w:val="Balloon Text"/>
    <w:basedOn w:val="Normal"/>
    <w:link w:val="BalloonTextChar"/>
    <w:uiPriority w:val="99"/>
    <w:semiHidden/>
    <w:unhideWhenUsed/>
    <w:rsid w:val="00F43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B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cp:lastPrinted>2017-06-07T06:56:00Z</cp:lastPrinted>
  <dcterms:created xsi:type="dcterms:W3CDTF">2017-06-07T05:52:00Z</dcterms:created>
  <dcterms:modified xsi:type="dcterms:W3CDTF">2017-06-07T06:56:00Z</dcterms:modified>
</cp:coreProperties>
</file>