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B5" w:rsidRDefault="006D4EB5" w:rsidP="006D4EB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D72466E" wp14:editId="7404AAC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B5" w:rsidRPr="000F2AE0" w:rsidRDefault="006D4EB5" w:rsidP="006D4EB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6D4EB5" w:rsidRDefault="006D4EB5" w:rsidP="006D4EB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D4EB5" w:rsidRDefault="006D4EB5" w:rsidP="006D4EB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D4EB5" w:rsidRDefault="006D4EB5" w:rsidP="006D4EB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D4EB5" w:rsidRDefault="006D4EB5" w:rsidP="006D4EB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D4EB5" w:rsidRDefault="006D4EB5" w:rsidP="006D4EB5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D4EB5" w:rsidRDefault="006D4EB5" w:rsidP="006D4EB5">
      <w:pPr>
        <w:pStyle w:val="Subtitle"/>
        <w:ind w:right="-1050"/>
        <w:rPr>
          <w:u w:val="single"/>
        </w:rPr>
      </w:pPr>
      <w:r>
        <w:rPr>
          <w:u w:val="single"/>
        </w:rPr>
        <w:t xml:space="preserve">LĒMUMS </w:t>
      </w:r>
    </w:p>
    <w:p w:rsidR="006D4EB5" w:rsidRDefault="006D4EB5" w:rsidP="006D4EB5">
      <w:pPr>
        <w:ind w:right="-1050"/>
        <w:jc w:val="right"/>
        <w:rPr>
          <w:lang w:val="lv-LV"/>
        </w:rPr>
      </w:pPr>
      <w:r>
        <w:rPr>
          <w:lang w:val="lv-LV"/>
        </w:rPr>
        <w:t>2016.gada 20.oktobrī</w:t>
      </w:r>
      <w:r>
        <w:rPr>
          <w:color w:val="000000"/>
          <w:lang w:val="lv-LV"/>
        </w:rPr>
        <w:t xml:space="preserve"> </w:t>
      </w:r>
    </w:p>
    <w:p w:rsidR="006D4EB5" w:rsidRDefault="006D4EB5" w:rsidP="006D4EB5">
      <w:pPr>
        <w:pStyle w:val="Heading7"/>
        <w:tabs>
          <w:tab w:val="left" w:pos="360"/>
        </w:tabs>
        <w:ind w:right="-1054"/>
        <w:rPr>
          <w:lang w:val="lv-LV"/>
        </w:rPr>
      </w:pPr>
      <w:r>
        <w:rPr>
          <w:lang w:val="lv-LV"/>
        </w:rPr>
        <w:t xml:space="preserve"> </w:t>
      </w:r>
    </w:p>
    <w:p w:rsidR="006D4EB5" w:rsidRDefault="006D4EB5" w:rsidP="006D4EB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6D4EB5" w:rsidRDefault="006D4EB5" w:rsidP="006D4EB5">
            <w:pPr>
              <w:ind w:right="189" w:firstLine="7"/>
              <w:jc w:val="both"/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 xml:space="preserve">pašvaldības iepirkumu komisija izveidota uz 2013.gada 01.jūnijā ievēlētās Jēkabpils pilsētas domes </w:t>
            </w:r>
            <w:proofErr w:type="spellStart"/>
            <w:r w:rsidRPr="002F55B9">
              <w:rPr>
                <w:bCs/>
                <w:color w:val="000000"/>
                <w:lang w:val="lv-LV"/>
              </w:rPr>
              <w:t>sasaukuma</w:t>
            </w:r>
            <w:proofErr w:type="spellEnd"/>
            <w:r w:rsidRPr="002F55B9">
              <w:rPr>
                <w:bCs/>
                <w:color w:val="000000"/>
                <w:lang w:val="lv-LV"/>
              </w:rPr>
              <w:t xml:space="preserve"> pilnvaru laiku, pamatojoties uz 2016.gada 2.jūnija Jēkabpils pilsētas domes sēdes lēmumu Nr.163 (protokols Nr.15, 8.§)</w:t>
            </w:r>
          </w:p>
        </w:tc>
      </w:tr>
      <w:tr w:rsidR="006D4EB5" w:rsidTr="00B43E52">
        <w:trPr>
          <w:trHeight w:val="4401"/>
        </w:trPr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</w:p>
        </w:tc>
        <w:tc>
          <w:tcPr>
            <w:tcW w:w="5940" w:type="dxa"/>
          </w:tcPr>
          <w:p w:rsidR="006D4EB5" w:rsidRDefault="006D4EB5" w:rsidP="006D4EB5">
            <w:pPr>
              <w:ind w:right="72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Ēdināšanas pakalpojumu sniegšana Jēkabpils pilsētas pašvaldības Kultūras pārvaldes reprezentācijas nodrošināšanai</w:t>
            </w:r>
          </w:p>
          <w:p w:rsidR="006D4EB5" w:rsidRDefault="006D4EB5" w:rsidP="006D4EB5">
            <w:pPr>
              <w:pStyle w:val="BodyText"/>
              <w:ind w:right="72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Iepirkums sadalīts 4 (četrās) daļās:</w:t>
            </w:r>
          </w:p>
          <w:p w:rsidR="006D4EB5" w:rsidRDefault="006D4EB5" w:rsidP="006D4EB5">
            <w:pPr>
              <w:ind w:right="72" w:firstLine="252"/>
              <w:jc w:val="both"/>
              <w:rPr>
                <w:szCs w:val="22"/>
                <w:lang w:val="lv-LV"/>
              </w:rPr>
            </w:pPr>
            <w:r>
              <w:rPr>
                <w:color w:val="000000"/>
                <w:lang w:val="lv-LV"/>
              </w:rPr>
              <w:t xml:space="preserve">- 1.daļa - </w:t>
            </w:r>
            <w:r>
              <w:rPr>
                <w:szCs w:val="22"/>
                <w:lang w:val="lv-LV"/>
              </w:rPr>
              <w:t>Izbraukuma ēdināšanas pakalpojumu sniegšana Jēkabpils pilsētas pašvaldības Kultūras pārvaldes reprezentācijas nodrošināšanai (kafijas galds)</w:t>
            </w:r>
          </w:p>
          <w:p w:rsidR="006D4EB5" w:rsidRDefault="006D4EB5" w:rsidP="006D4EB5">
            <w:pPr>
              <w:pStyle w:val="BlockText"/>
              <w:ind w:left="0" w:right="72" w:firstLine="252"/>
            </w:pPr>
            <w:r>
              <w:t>- 2.daļa - Izbraukuma ēdināšanas pakalpojumu sniegšana Jēkabpils pilsētas pašvaldības Kultūras pārvaldes reprezentācijas nodrošināšanai (ar termosiem – siltais galds)</w:t>
            </w:r>
          </w:p>
          <w:p w:rsidR="006D4EB5" w:rsidRDefault="006D4EB5" w:rsidP="006D4EB5">
            <w:pPr>
              <w:ind w:right="72" w:firstLine="252"/>
              <w:jc w:val="both"/>
              <w:rPr>
                <w:color w:val="000000"/>
                <w:szCs w:val="22"/>
                <w:lang w:val="lv-LV"/>
              </w:rPr>
            </w:pPr>
            <w:r>
              <w:rPr>
                <w:szCs w:val="22"/>
                <w:lang w:val="lv-LV"/>
              </w:rPr>
              <w:t>- 3.daļa -</w:t>
            </w:r>
            <w:r>
              <w:rPr>
                <w:lang w:val="lv-LV"/>
              </w:rPr>
              <w:t xml:space="preserve"> Izbraukuma ēdināšanas </w:t>
            </w:r>
            <w:r>
              <w:rPr>
                <w:szCs w:val="22"/>
                <w:lang w:val="lv-LV"/>
              </w:rPr>
              <w:t>pakalpojumu sniegšana Jēkabpils pilsētas pašvaldības Kultūras pārvaldes reprezentācijas nodrošināšanai (aukstais galds)</w:t>
            </w:r>
          </w:p>
          <w:p w:rsidR="006D4EB5" w:rsidRDefault="006D4EB5" w:rsidP="006D4EB5">
            <w:pPr>
              <w:ind w:right="72" w:firstLine="25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- 4.daļa - </w:t>
            </w:r>
            <w:r>
              <w:rPr>
                <w:szCs w:val="22"/>
                <w:lang w:val="lv-LV"/>
              </w:rPr>
              <w:t xml:space="preserve">Ēdināšanas pakalpojumu sniegšana piegādātāja telpās Jēkabpils pilsētas pašvaldības </w:t>
            </w:r>
            <w:r w:rsidRPr="006D4EB5">
              <w:rPr>
                <w:szCs w:val="22"/>
                <w:lang w:val="lv-LV"/>
              </w:rPr>
              <w:t>Kultūras pārvaldes</w:t>
            </w:r>
            <w:r>
              <w:rPr>
                <w:szCs w:val="22"/>
                <w:lang w:val="lv-LV"/>
              </w:rPr>
              <w:t xml:space="preserve"> reprezentācijas nodrošināšanai (siltais galds)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JPP 2016/73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PIL 8².pants, 2.pielikums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</w:p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Bez publicēšanas (pašvaldības mājaslapā publicēts 07.10.2016.)</w:t>
            </w:r>
          </w:p>
        </w:tc>
      </w:tr>
    </w:tbl>
    <w:p w:rsidR="006D4EB5" w:rsidRDefault="006D4EB5" w:rsidP="006D4EB5">
      <w:pPr>
        <w:pStyle w:val="Heading1"/>
      </w:pPr>
    </w:p>
    <w:p w:rsidR="006D4EB5" w:rsidRPr="003F45BE" w:rsidRDefault="006D4EB5" w:rsidP="006D4EB5">
      <w:pPr>
        <w:rPr>
          <w:lang w:val="lv-LV"/>
        </w:rPr>
      </w:pPr>
    </w:p>
    <w:p w:rsidR="006D4EB5" w:rsidRDefault="006D4EB5" w:rsidP="006D4EB5">
      <w:pPr>
        <w:pStyle w:val="Heading1"/>
      </w:pPr>
      <w:r>
        <w:t>II. INFORMĀCIJA PAR PRETENDENTIEM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418"/>
        <w:gridCol w:w="1417"/>
        <w:gridCol w:w="1418"/>
        <w:gridCol w:w="1417"/>
      </w:tblGrid>
      <w:tr w:rsidR="006D4EB5" w:rsidRPr="0054197B" w:rsidTr="006D4EB5">
        <w:tc>
          <w:tcPr>
            <w:tcW w:w="568" w:type="dxa"/>
          </w:tcPr>
          <w:p w:rsidR="006D4EB5" w:rsidRPr="0054197B" w:rsidRDefault="006D4EB5" w:rsidP="006D4EB5">
            <w:pPr>
              <w:pStyle w:val="BodyText"/>
              <w:ind w:right="-540"/>
              <w:rPr>
                <w:b/>
                <w:bCs/>
                <w:sz w:val="22"/>
                <w:szCs w:val="22"/>
              </w:rPr>
            </w:pPr>
          </w:p>
          <w:p w:rsidR="006D4EB5" w:rsidRPr="0054197B" w:rsidRDefault="006D4EB5" w:rsidP="006D4EB5">
            <w:pPr>
              <w:pStyle w:val="BodyText"/>
              <w:ind w:right="-540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Nr.</w:t>
            </w:r>
          </w:p>
          <w:p w:rsidR="006D4EB5" w:rsidRPr="0054197B" w:rsidRDefault="006D4EB5" w:rsidP="006D4EB5">
            <w:pPr>
              <w:pStyle w:val="BodyText"/>
              <w:ind w:right="-540"/>
              <w:rPr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p.k.</w:t>
            </w:r>
          </w:p>
        </w:tc>
        <w:tc>
          <w:tcPr>
            <w:tcW w:w="2552" w:type="dxa"/>
          </w:tcPr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/>
                <w:bCs/>
                <w:sz w:val="22"/>
                <w:szCs w:val="22"/>
              </w:rPr>
            </w:pP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648"/>
              </w:tabs>
              <w:ind w:left="-64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Pretendents</w:t>
            </w: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648"/>
              </w:tabs>
              <w:ind w:left="-648"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 xml:space="preserve">(nosaukums, </w:t>
            </w: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648"/>
              </w:tabs>
              <w:ind w:left="-648"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Vien.reģ.Nr., adrese)</w:t>
            </w:r>
          </w:p>
        </w:tc>
        <w:tc>
          <w:tcPr>
            <w:tcW w:w="1275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Piedāvājuma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iesniegšanas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datums,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laiks</w:t>
            </w:r>
          </w:p>
        </w:tc>
        <w:tc>
          <w:tcPr>
            <w:tcW w:w="1418" w:type="dxa"/>
          </w:tcPr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Piedāvātā</w:t>
            </w:r>
          </w:p>
          <w:p w:rsidR="006D4EB5" w:rsidRPr="0054197B" w:rsidRDefault="006D4EB5" w:rsidP="006D4EB5">
            <w:pPr>
              <w:pStyle w:val="BodyText"/>
              <w:tabs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vienību kopējā vērtējamā</w:t>
            </w:r>
          </w:p>
          <w:p w:rsidR="006D4EB5" w:rsidRPr="0054197B" w:rsidRDefault="006D4EB5" w:rsidP="006D4EB5">
            <w:pPr>
              <w:pStyle w:val="BodyText"/>
              <w:tabs>
                <w:tab w:val="left" w:pos="-108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cena</w:t>
            </w:r>
          </w:p>
          <w:p w:rsidR="006D4EB5" w:rsidRPr="00A75BC4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1.daļai</w:t>
            </w:r>
          </w:p>
          <w:p w:rsidR="006D4EB5" w:rsidRPr="0054197B" w:rsidRDefault="006D4EB5" w:rsidP="006D4EB5">
            <w:pPr>
              <w:pStyle w:val="BodyText"/>
              <w:tabs>
                <w:tab w:val="left" w:pos="-108"/>
              </w:tabs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417" w:type="dxa"/>
          </w:tcPr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Piedāvātā</w:t>
            </w: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vienību kopējā vērtējamā</w:t>
            </w: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cena</w:t>
            </w:r>
          </w:p>
          <w:p w:rsidR="006D4EB5" w:rsidRPr="00A75BC4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2.daļai</w:t>
            </w:r>
          </w:p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418" w:type="dxa"/>
          </w:tcPr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Piedāvātā</w:t>
            </w:r>
          </w:p>
          <w:p w:rsidR="006D4EB5" w:rsidRPr="0054197B" w:rsidRDefault="006D4EB5" w:rsidP="006D4EB5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 xml:space="preserve">vienību kopējā vērtējamā </w:t>
            </w:r>
          </w:p>
          <w:p w:rsidR="006D4EB5" w:rsidRPr="0054197B" w:rsidRDefault="006D4EB5" w:rsidP="006D4EB5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cena</w:t>
            </w:r>
          </w:p>
          <w:p w:rsidR="006D4EB5" w:rsidRPr="00A75BC4" w:rsidRDefault="006D4EB5" w:rsidP="006D4EB5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3.daļai</w:t>
            </w:r>
          </w:p>
          <w:p w:rsidR="006D4EB5" w:rsidRPr="0054197B" w:rsidRDefault="006D4EB5" w:rsidP="006D4EB5">
            <w:pPr>
              <w:pStyle w:val="BodyText"/>
              <w:tabs>
                <w:tab w:val="left" w:pos="-113"/>
              </w:tabs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  <w:tc>
          <w:tcPr>
            <w:tcW w:w="1417" w:type="dxa"/>
          </w:tcPr>
          <w:p w:rsidR="006D4EB5" w:rsidRPr="0054197B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Piedāvātā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vienību kopējā vērtējamā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</w:rPr>
            </w:pPr>
            <w:r w:rsidRPr="0054197B">
              <w:rPr>
                <w:bCs/>
                <w:sz w:val="22"/>
                <w:szCs w:val="22"/>
              </w:rPr>
              <w:t>cena</w:t>
            </w:r>
          </w:p>
          <w:p w:rsidR="006D4EB5" w:rsidRPr="00A75BC4" w:rsidRDefault="006D4EB5" w:rsidP="006D4EB5">
            <w:pPr>
              <w:pStyle w:val="BodyText"/>
              <w:ind w:right="-108"/>
              <w:jc w:val="center"/>
              <w:rPr>
                <w:bCs/>
                <w:sz w:val="22"/>
                <w:szCs w:val="22"/>
                <w:u w:val="single"/>
              </w:rPr>
            </w:pPr>
            <w:r w:rsidRPr="00A75BC4">
              <w:rPr>
                <w:bCs/>
                <w:sz w:val="22"/>
                <w:szCs w:val="22"/>
                <w:u w:val="single"/>
              </w:rPr>
              <w:t>4.daļai</w:t>
            </w:r>
          </w:p>
          <w:p w:rsidR="006D4EB5" w:rsidRPr="0054197B" w:rsidRDefault="006D4EB5" w:rsidP="006D4EB5">
            <w:pPr>
              <w:pStyle w:val="BodyText"/>
              <w:ind w:right="-108"/>
              <w:jc w:val="center"/>
              <w:rPr>
                <w:sz w:val="22"/>
                <w:szCs w:val="22"/>
              </w:rPr>
            </w:pPr>
            <w:r w:rsidRPr="0054197B">
              <w:rPr>
                <w:sz w:val="22"/>
                <w:szCs w:val="22"/>
              </w:rPr>
              <w:t>EUR bez PVN</w:t>
            </w:r>
          </w:p>
        </w:tc>
      </w:tr>
      <w:tr w:rsidR="006D4EB5" w:rsidTr="006D4EB5">
        <w:tc>
          <w:tcPr>
            <w:tcW w:w="568" w:type="dxa"/>
          </w:tcPr>
          <w:p w:rsidR="006D4EB5" w:rsidRPr="00650F8F" w:rsidRDefault="006D4EB5" w:rsidP="006D4EB5">
            <w:pPr>
              <w:pStyle w:val="BodyText"/>
              <w:ind w:right="-54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Pr="00650F8F">
              <w:rPr>
                <w:bCs/>
                <w:sz w:val="24"/>
              </w:rPr>
              <w:t>1.</w:t>
            </w:r>
          </w:p>
        </w:tc>
        <w:tc>
          <w:tcPr>
            <w:tcW w:w="2552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SIA “JTES”</w:t>
            </w:r>
            <w:r>
              <w:rPr>
                <w:sz w:val="24"/>
              </w:rPr>
              <w:t xml:space="preserve"> Reģ.Nr.45403000639</w:t>
            </w:r>
          </w:p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Brīvības iela 131,</w:t>
            </w:r>
          </w:p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Jēkabpils, LV-5201</w:t>
            </w:r>
          </w:p>
        </w:tc>
        <w:tc>
          <w:tcPr>
            <w:tcW w:w="1275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</w:p>
          <w:p w:rsidR="006D4EB5" w:rsidRDefault="006D4EB5" w:rsidP="00B43E5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18.10.2016.</w:t>
            </w:r>
          </w:p>
          <w:p w:rsidR="006D4EB5" w:rsidRDefault="006D4EB5" w:rsidP="00B43E5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plkst.09:45</w:t>
            </w: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</w:p>
          <w:p w:rsidR="006D4EB5" w:rsidRDefault="006D4EB5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17,00</w:t>
            </w: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22,30</w:t>
            </w:r>
          </w:p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15,43</w:t>
            </w: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23,11</w:t>
            </w:r>
          </w:p>
        </w:tc>
      </w:tr>
      <w:tr w:rsidR="006D4EB5" w:rsidTr="006D4EB5">
        <w:tc>
          <w:tcPr>
            <w:tcW w:w="568" w:type="dxa"/>
          </w:tcPr>
          <w:p w:rsidR="006D4EB5" w:rsidRDefault="006D4EB5" w:rsidP="006D4EB5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2552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ZS “AVOTIŅI”</w:t>
            </w:r>
          </w:p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Reģ.Nr.</w:t>
            </w:r>
            <w:r>
              <w:rPr>
                <w:color w:val="000000"/>
                <w:sz w:val="24"/>
              </w:rPr>
              <w:t>45404000918</w:t>
            </w:r>
          </w:p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Ķieģeļu iela 3, Jēkabpils,</w:t>
            </w:r>
          </w:p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LV-5202</w:t>
            </w:r>
          </w:p>
        </w:tc>
        <w:tc>
          <w:tcPr>
            <w:tcW w:w="1275" w:type="dxa"/>
          </w:tcPr>
          <w:p w:rsidR="006D4EB5" w:rsidRDefault="006D4EB5" w:rsidP="006D4EB5">
            <w:pPr>
              <w:pStyle w:val="BodyText"/>
              <w:ind w:right="-540"/>
              <w:jc w:val="center"/>
              <w:rPr>
                <w:sz w:val="24"/>
              </w:rPr>
            </w:pPr>
          </w:p>
          <w:p w:rsidR="006D4EB5" w:rsidRDefault="00B43E52" w:rsidP="00B43E52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  <w:r w:rsidR="006D4EB5">
              <w:rPr>
                <w:sz w:val="24"/>
              </w:rPr>
              <w:t>.2016.</w:t>
            </w:r>
          </w:p>
          <w:p w:rsidR="006D4EB5" w:rsidRDefault="006D4EB5" w:rsidP="00B43E52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plkst.</w:t>
            </w:r>
            <w:r w:rsidR="00B43E52">
              <w:rPr>
                <w:sz w:val="24"/>
              </w:rPr>
              <w:t>10:30</w:t>
            </w: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ind w:right="-540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10,68</w:t>
            </w: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12,47</w:t>
            </w: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/>
                <w:bCs/>
                <w:sz w:val="24"/>
              </w:rPr>
            </w:pPr>
          </w:p>
          <w:p w:rsidR="006D4EB5" w:rsidRDefault="00B43E52" w:rsidP="00B43E52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9,04</w:t>
            </w: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540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20,98</w:t>
            </w:r>
          </w:p>
        </w:tc>
      </w:tr>
      <w:tr w:rsidR="006D4EB5" w:rsidTr="006D4EB5">
        <w:tc>
          <w:tcPr>
            <w:tcW w:w="568" w:type="dxa"/>
          </w:tcPr>
          <w:p w:rsidR="006D4EB5" w:rsidRDefault="006D4EB5" w:rsidP="006D4EB5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3. </w:t>
            </w:r>
          </w:p>
        </w:tc>
        <w:tc>
          <w:tcPr>
            <w:tcW w:w="2552" w:type="dxa"/>
          </w:tcPr>
          <w:p w:rsidR="006D4EB5" w:rsidRDefault="00B43E52" w:rsidP="006D4EB5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/>
                <w:bCs/>
                <w:sz w:val="24"/>
              </w:rPr>
            </w:pPr>
            <w:r w:rsidRPr="00B43E52">
              <w:rPr>
                <w:b/>
                <w:bCs/>
                <w:sz w:val="24"/>
              </w:rPr>
              <w:t>SIA “Aloti”</w:t>
            </w:r>
          </w:p>
          <w:p w:rsidR="00B43E52" w:rsidRDefault="00B43E52" w:rsidP="006D4EB5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Reģ.Nr.45403039045</w:t>
            </w:r>
          </w:p>
          <w:p w:rsidR="00B43E52" w:rsidRDefault="00B43E52" w:rsidP="006D4EB5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“Aloti”, Zasas pagasts,</w:t>
            </w:r>
          </w:p>
          <w:p w:rsidR="00B43E52" w:rsidRDefault="00B43E52" w:rsidP="00B43E52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Jēkabpils novads,</w:t>
            </w:r>
          </w:p>
          <w:p w:rsidR="00B43E52" w:rsidRPr="00B43E52" w:rsidRDefault="00B43E52" w:rsidP="00B43E52">
            <w:pPr>
              <w:pStyle w:val="BodyText"/>
              <w:tabs>
                <w:tab w:val="clear" w:pos="0"/>
                <w:tab w:val="left" w:pos="-648"/>
              </w:tabs>
              <w:ind w:left="-648" w:right="-54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LV-5239</w:t>
            </w:r>
          </w:p>
        </w:tc>
        <w:tc>
          <w:tcPr>
            <w:tcW w:w="1275" w:type="dxa"/>
          </w:tcPr>
          <w:p w:rsidR="006D4EB5" w:rsidRDefault="006D4EB5" w:rsidP="00B43E52"/>
          <w:p w:rsidR="00B43E52" w:rsidRDefault="00B43E52" w:rsidP="00B43E52">
            <w:pPr>
              <w:ind w:left="-108" w:right="-108"/>
              <w:jc w:val="center"/>
            </w:pPr>
            <w:r>
              <w:t>18.10.2016.</w:t>
            </w:r>
          </w:p>
          <w:p w:rsidR="00B43E52" w:rsidRDefault="00B43E52" w:rsidP="00B43E52">
            <w:pPr>
              <w:ind w:left="-108" w:right="-108"/>
              <w:jc w:val="center"/>
            </w:pPr>
            <w:r>
              <w:t>plkst.10:56</w:t>
            </w:r>
          </w:p>
          <w:p w:rsidR="00B43E52" w:rsidRPr="00650F8F" w:rsidRDefault="00B43E52" w:rsidP="00B43E52"/>
        </w:tc>
        <w:tc>
          <w:tcPr>
            <w:tcW w:w="1418" w:type="dxa"/>
          </w:tcPr>
          <w:p w:rsidR="006D4EB5" w:rsidRDefault="006D4EB5" w:rsidP="006D4EB5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bCs/>
                <w:sz w:val="24"/>
              </w:rPr>
            </w:pPr>
          </w:p>
          <w:p w:rsidR="00B43E52" w:rsidRDefault="00B43E52" w:rsidP="006D4EB5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36,50</w:t>
            </w:r>
          </w:p>
        </w:tc>
        <w:tc>
          <w:tcPr>
            <w:tcW w:w="1417" w:type="dxa"/>
          </w:tcPr>
          <w:p w:rsidR="00B43E52" w:rsidRDefault="00B43E52" w:rsidP="006D4EB5">
            <w:pPr>
              <w:pStyle w:val="BodyText"/>
              <w:ind w:right="-108" w:hanging="108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ind w:right="-108" w:hanging="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44,55</w:t>
            </w:r>
          </w:p>
        </w:tc>
        <w:tc>
          <w:tcPr>
            <w:tcW w:w="1418" w:type="dxa"/>
          </w:tcPr>
          <w:p w:rsidR="00B43E52" w:rsidRDefault="00B43E52" w:rsidP="006D4EB5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tabs>
                <w:tab w:val="clear" w:pos="0"/>
                <w:tab w:val="left" w:pos="-113"/>
              </w:tabs>
              <w:ind w:left="-113"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16,05</w:t>
            </w:r>
          </w:p>
        </w:tc>
        <w:tc>
          <w:tcPr>
            <w:tcW w:w="1417" w:type="dxa"/>
          </w:tcPr>
          <w:p w:rsidR="00B43E52" w:rsidRDefault="00B43E52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bCs/>
                <w:sz w:val="24"/>
              </w:rPr>
            </w:pPr>
          </w:p>
          <w:p w:rsidR="006D4EB5" w:rsidRDefault="00B43E52" w:rsidP="006D4EB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72,45</w:t>
            </w:r>
          </w:p>
        </w:tc>
      </w:tr>
      <w:tr w:rsidR="006D4EB5" w:rsidTr="006D4EB5">
        <w:tc>
          <w:tcPr>
            <w:tcW w:w="568" w:type="dxa"/>
          </w:tcPr>
          <w:p w:rsidR="006D4EB5" w:rsidRDefault="006D4EB5" w:rsidP="006D4EB5">
            <w:pPr>
              <w:pStyle w:val="BodyText"/>
              <w:ind w:right="-528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2552" w:type="dxa"/>
          </w:tcPr>
          <w:p w:rsidR="006D4EB5" w:rsidRDefault="00B43E52" w:rsidP="006D4EB5">
            <w:pPr>
              <w:pStyle w:val="BodyText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SIA “Garšu galerija”</w:t>
            </w:r>
          </w:p>
          <w:p w:rsidR="00B43E52" w:rsidRDefault="00B43E52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Reģ.Nr.45403023487</w:t>
            </w:r>
          </w:p>
          <w:p w:rsidR="00B43E52" w:rsidRDefault="00B43E52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“Sīmaņi”, Salas pagasts,</w:t>
            </w:r>
          </w:p>
          <w:p w:rsidR="00B43E52" w:rsidRDefault="00B43E52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Jēkabpils novads,</w:t>
            </w:r>
          </w:p>
          <w:p w:rsidR="00B43E52" w:rsidRPr="00B43E52" w:rsidRDefault="00B43E52" w:rsidP="006D4EB5">
            <w:pPr>
              <w:pStyle w:val="BodyTex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LV-5230</w:t>
            </w:r>
          </w:p>
        </w:tc>
        <w:tc>
          <w:tcPr>
            <w:tcW w:w="1275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sz w:val="24"/>
              </w:rPr>
            </w:pPr>
          </w:p>
          <w:p w:rsidR="00B43E52" w:rsidRDefault="00B43E52" w:rsidP="00B43E52">
            <w:pPr>
              <w:pStyle w:val="BodyTex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18.10.2016.</w:t>
            </w:r>
          </w:p>
          <w:p w:rsidR="00B43E52" w:rsidRDefault="00B43E52" w:rsidP="00B43E52">
            <w:pPr>
              <w:pStyle w:val="BodyTex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10:58</w:t>
            </w: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</w:p>
          <w:p w:rsidR="00B43E52" w:rsidRDefault="00B43E52" w:rsidP="006D4EB5">
            <w:pPr>
              <w:pStyle w:val="BodyText"/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14,03</w:t>
            </w: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B43E52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14,01</w:t>
            </w:r>
          </w:p>
        </w:tc>
        <w:tc>
          <w:tcPr>
            <w:tcW w:w="1418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B43E52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10,49</w:t>
            </w:r>
          </w:p>
          <w:p w:rsidR="00B43E52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6D4EB5" w:rsidRDefault="006D4EB5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</w:p>
          <w:p w:rsidR="00B43E52" w:rsidRDefault="00B43E52" w:rsidP="006D4EB5">
            <w:pPr>
              <w:pStyle w:val="BodyText"/>
              <w:tabs>
                <w:tab w:val="left" w:pos="432"/>
                <w:tab w:val="left" w:pos="612"/>
              </w:tabs>
              <w:ind w:right="-10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24,06</w:t>
            </w:r>
          </w:p>
        </w:tc>
      </w:tr>
    </w:tbl>
    <w:p w:rsidR="006D4EB5" w:rsidRDefault="006D4EB5" w:rsidP="006D4EB5">
      <w:pPr>
        <w:rPr>
          <w:lang w:val="lv-LV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522C4" w:rsidTr="00CD0C6E">
        <w:tc>
          <w:tcPr>
            <w:tcW w:w="3780" w:type="dxa"/>
          </w:tcPr>
          <w:p w:rsidR="00A522C4" w:rsidRDefault="00A522C4" w:rsidP="00CD0C6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522C4" w:rsidRDefault="00A522C4" w:rsidP="00CD0C6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iemesli:</w:t>
            </w:r>
          </w:p>
        </w:tc>
        <w:tc>
          <w:tcPr>
            <w:tcW w:w="5940" w:type="dxa"/>
          </w:tcPr>
          <w:p w:rsidR="00A522C4" w:rsidRDefault="00A522C4" w:rsidP="00CD0C6E">
            <w:pPr>
              <w:ind w:right="-2" w:firstLine="7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Aloti</w:t>
            </w:r>
            <w:proofErr w:type="spellEnd"/>
            <w:r>
              <w:rPr>
                <w:lang w:val="lv-LV"/>
              </w:rPr>
              <w:t xml:space="preserve">” – piedāvājums neatbilst </w:t>
            </w:r>
            <w:r>
              <w:rPr>
                <w:color w:val="000000"/>
                <w:lang w:val="lv-LV"/>
              </w:rPr>
              <w:t>Nolikuma 2.pielikuma “Kvalifikācija” 1.1.punktā  noteiktajām pretendenta kvalifikācijas prasībām: lai apliecinātu pretendenta pieredzi nav uzrādīts otrs  sekmīgi izpildīts pakalpojuma līgums ēdienu pakalpojuma sniegšanā</w:t>
            </w:r>
          </w:p>
        </w:tc>
      </w:tr>
    </w:tbl>
    <w:p w:rsidR="00A522C4" w:rsidRDefault="00A522C4" w:rsidP="006D4EB5">
      <w:pPr>
        <w:rPr>
          <w:lang w:val="lv-LV"/>
        </w:rPr>
      </w:pPr>
    </w:p>
    <w:p w:rsidR="00B43E52" w:rsidRDefault="00F3076B" w:rsidP="00B43E52">
      <w:pPr>
        <w:ind w:right="-1050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I</w:t>
      </w:r>
      <w:r w:rsidR="00B43E52">
        <w:rPr>
          <w:color w:val="000000"/>
          <w:lang w:val="lv-LV"/>
        </w:rPr>
        <w:t xml:space="preserve">nformācija par </w:t>
      </w:r>
      <w:r>
        <w:rPr>
          <w:color w:val="000000"/>
          <w:lang w:val="lv-LV"/>
        </w:rPr>
        <w:t>pārtikas produktu daudzumu ar paaugstinātu kvalitātes līmeni</w:t>
      </w:r>
      <w:r w:rsidR="00B43E52">
        <w:rPr>
          <w:color w:val="000000"/>
          <w:lang w:val="lv-LV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13"/>
        <w:gridCol w:w="2681"/>
        <w:gridCol w:w="2055"/>
        <w:gridCol w:w="2043"/>
      </w:tblGrid>
      <w:tr w:rsidR="00B43E52" w:rsidTr="00B43E52">
        <w:tc>
          <w:tcPr>
            <w:tcW w:w="813" w:type="dxa"/>
          </w:tcPr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Nr.</w:t>
            </w:r>
          </w:p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p.k.</w:t>
            </w:r>
          </w:p>
        </w:tc>
        <w:tc>
          <w:tcPr>
            <w:tcW w:w="2681" w:type="dxa"/>
          </w:tcPr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</w:p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Pretendents</w:t>
            </w:r>
          </w:p>
        </w:tc>
        <w:tc>
          <w:tcPr>
            <w:tcW w:w="2055" w:type="dxa"/>
          </w:tcPr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NPKS, BL, LPIA atbilstības sertifikāti</w:t>
            </w:r>
          </w:p>
        </w:tc>
        <w:tc>
          <w:tcPr>
            <w:tcW w:w="2043" w:type="dxa"/>
          </w:tcPr>
          <w:p w:rsidR="00B43E52" w:rsidRDefault="00B43E52" w:rsidP="00CD0C6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Produkti, kas piegādāti attālumā ne vairāk par 50km</w:t>
            </w:r>
          </w:p>
        </w:tc>
      </w:tr>
      <w:tr w:rsidR="00B43E52" w:rsidTr="00B43E52">
        <w:tc>
          <w:tcPr>
            <w:tcW w:w="813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1.</w:t>
            </w:r>
          </w:p>
        </w:tc>
        <w:tc>
          <w:tcPr>
            <w:tcW w:w="2681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“JTES”</w:t>
            </w:r>
          </w:p>
        </w:tc>
        <w:tc>
          <w:tcPr>
            <w:tcW w:w="2055" w:type="dxa"/>
          </w:tcPr>
          <w:p w:rsidR="00B43E52" w:rsidRDefault="00F3076B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23</w:t>
            </w:r>
          </w:p>
        </w:tc>
        <w:tc>
          <w:tcPr>
            <w:tcW w:w="2043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F3076B">
              <w:rPr>
                <w:color w:val="000000"/>
                <w:lang w:val="lv-LV"/>
              </w:rPr>
              <w:t>7</w:t>
            </w:r>
          </w:p>
        </w:tc>
      </w:tr>
      <w:tr w:rsidR="00B43E52" w:rsidTr="00B43E52">
        <w:tc>
          <w:tcPr>
            <w:tcW w:w="813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2.</w:t>
            </w:r>
          </w:p>
        </w:tc>
        <w:tc>
          <w:tcPr>
            <w:tcW w:w="2681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ZS “AVOTIŅI”</w:t>
            </w:r>
          </w:p>
        </w:tc>
        <w:tc>
          <w:tcPr>
            <w:tcW w:w="2055" w:type="dxa"/>
          </w:tcPr>
          <w:p w:rsidR="00B43E52" w:rsidRDefault="00F3076B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2043" w:type="dxa"/>
          </w:tcPr>
          <w:p w:rsidR="00B43E52" w:rsidRDefault="00F3076B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</w:t>
            </w:r>
          </w:p>
        </w:tc>
      </w:tr>
      <w:tr w:rsidR="00B43E52" w:rsidTr="00B43E52">
        <w:tc>
          <w:tcPr>
            <w:tcW w:w="813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3.</w:t>
            </w:r>
          </w:p>
        </w:tc>
        <w:tc>
          <w:tcPr>
            <w:tcW w:w="2681" w:type="dxa"/>
          </w:tcPr>
          <w:p w:rsidR="00B43E52" w:rsidRDefault="00B43E52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>
              <w:rPr>
                <w:color w:val="000000"/>
                <w:lang w:val="lv-LV"/>
              </w:rPr>
              <w:t>Garšu galerija</w:t>
            </w:r>
            <w:r>
              <w:rPr>
                <w:color w:val="000000"/>
                <w:lang w:val="lv-LV"/>
              </w:rPr>
              <w:t>”</w:t>
            </w:r>
          </w:p>
        </w:tc>
        <w:tc>
          <w:tcPr>
            <w:tcW w:w="2055" w:type="dxa"/>
          </w:tcPr>
          <w:p w:rsidR="00B43E52" w:rsidRDefault="00F3076B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0</w:t>
            </w:r>
          </w:p>
        </w:tc>
        <w:tc>
          <w:tcPr>
            <w:tcW w:w="2043" w:type="dxa"/>
          </w:tcPr>
          <w:p w:rsidR="00B43E52" w:rsidRDefault="00F3076B" w:rsidP="00B43E52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34</w:t>
            </w:r>
          </w:p>
        </w:tc>
      </w:tr>
    </w:tbl>
    <w:p w:rsidR="00B43E52" w:rsidRDefault="00B43E52" w:rsidP="00B43E52">
      <w:pPr>
        <w:rPr>
          <w:lang w:val="lv-LV"/>
        </w:rPr>
      </w:pPr>
    </w:p>
    <w:p w:rsidR="006D4EB5" w:rsidRPr="00CE527F" w:rsidRDefault="006D4EB5" w:rsidP="00F3076B">
      <w:pPr>
        <w:pStyle w:val="Heading2"/>
        <w:ind w:left="-142" w:firstLine="142"/>
        <w:jc w:val="center"/>
        <w:rPr>
          <w:sz w:val="22"/>
          <w:szCs w:val="22"/>
        </w:rPr>
      </w:pPr>
      <w:r>
        <w:t>Komisijas locekļu vidējais vērtējums saimnieciski visizdevīgākajam piedāvājumam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276"/>
        <w:gridCol w:w="992"/>
        <w:gridCol w:w="1134"/>
        <w:gridCol w:w="1276"/>
        <w:gridCol w:w="1418"/>
      </w:tblGrid>
      <w:tr w:rsidR="006D4EB5" w:rsidRPr="00CE527F" w:rsidTr="006D4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proofErr w:type="spellStart"/>
            <w:r w:rsidRPr="00CE527F">
              <w:rPr>
                <w:b/>
                <w:sz w:val="22"/>
                <w:szCs w:val="22"/>
                <w:lang w:val="lv-LV"/>
              </w:rPr>
              <w:t>Nr.p</w:t>
            </w:r>
            <w:proofErr w:type="spellEnd"/>
            <w:r w:rsidRPr="00CE527F">
              <w:rPr>
                <w:b/>
                <w:sz w:val="22"/>
                <w:szCs w:val="22"/>
                <w:lang w:val="lv-LV"/>
              </w:rPr>
              <w:t>.</w:t>
            </w:r>
          </w:p>
          <w:p w:rsidR="006D4EB5" w:rsidRPr="00CE527F" w:rsidRDefault="006D4EB5" w:rsidP="006D4EB5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b/>
                <w:sz w:val="22"/>
                <w:szCs w:val="22"/>
                <w:lang w:val="lv-LV"/>
              </w:rPr>
              <w:t>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b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>Andrejs</w:t>
            </w:r>
          </w:p>
          <w:p w:rsidR="006D4EB5" w:rsidRPr="00CE527F" w:rsidRDefault="006D4EB5" w:rsidP="006D4EB5">
            <w:pPr>
              <w:ind w:hanging="108"/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>Kozlovskis</w:t>
            </w: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(punkti)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</w:t>
            </w:r>
            <w:r w:rsidRPr="00CE527F">
              <w:rPr>
                <w:rFonts w:eastAsia="Calibri"/>
                <w:b/>
                <w:sz w:val="22"/>
                <w:szCs w:val="22"/>
                <w:lang w:val="lv-LV"/>
              </w:rPr>
              <w:t>Mirdza Stankevica</w:t>
            </w:r>
          </w:p>
          <w:p w:rsidR="006D4EB5" w:rsidRPr="00CE527F" w:rsidRDefault="006D4EB5" w:rsidP="006D4EB5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</w:pPr>
          </w:p>
          <w:p w:rsidR="006D4EB5" w:rsidRPr="00CE527F" w:rsidRDefault="006D4EB5" w:rsidP="006D4EB5">
            <w:pPr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Santa </w:t>
            </w:r>
            <w:proofErr w:type="spellStart"/>
            <w:r w:rsidRPr="00CE527F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  <w:t>Lazare</w:t>
            </w:r>
            <w:proofErr w:type="spellEnd"/>
          </w:p>
          <w:p w:rsidR="006D4EB5" w:rsidRPr="00CE527F" w:rsidRDefault="006D4EB5" w:rsidP="006D4EB5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  <w:r w:rsidRPr="00CE527F">
              <w:rPr>
                <w:rFonts w:eastAsia="Calibri"/>
                <w:bCs/>
                <w:color w:val="FF0000"/>
                <w:sz w:val="22"/>
                <w:szCs w:val="22"/>
                <w:lang w:val="lv-LV"/>
              </w:rPr>
              <w:t xml:space="preserve"> </w:t>
            </w:r>
          </w:p>
          <w:p w:rsidR="006D4EB5" w:rsidRPr="00CE527F" w:rsidRDefault="006D4EB5" w:rsidP="006D4EB5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>Alberts Barkāns</w:t>
            </w: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(punkti)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6D4EB5" w:rsidP="00F3076B">
            <w:pPr>
              <w:ind w:left="-108"/>
              <w:jc w:val="center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</w:t>
            </w:r>
            <w:r w:rsidR="00F3076B">
              <w:rPr>
                <w:rFonts w:eastAsia="Calibri"/>
                <w:b/>
                <w:bCs/>
                <w:sz w:val="22"/>
                <w:szCs w:val="22"/>
                <w:lang w:val="lv-LV"/>
              </w:rPr>
              <w:t>Līga</w:t>
            </w:r>
          </w:p>
          <w:p w:rsidR="006D4EB5" w:rsidRPr="00CE527F" w:rsidRDefault="00F3076B" w:rsidP="00F3076B">
            <w:pPr>
              <w:ind w:left="-108"/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Kļaviņa</w:t>
            </w:r>
            <w:r w:rsidR="006D4EB5"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(punkti)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B5" w:rsidRPr="00CE527F" w:rsidRDefault="006D4EB5" w:rsidP="006D4EB5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sz w:val="22"/>
                <w:szCs w:val="22"/>
                <w:lang w:val="lv-LV"/>
              </w:rPr>
              <w:t>Vidējais vērtējums</w:t>
            </w:r>
          </w:p>
          <w:p w:rsidR="006D4EB5" w:rsidRPr="00CE527F" w:rsidRDefault="006D4EB5" w:rsidP="006D4EB5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</w:p>
        </w:tc>
      </w:tr>
      <w:tr w:rsidR="00F3076B" w:rsidRPr="00CE527F" w:rsidTr="00F3076B">
        <w:trPr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CE527F">
              <w:rPr>
                <w:bCs/>
                <w:sz w:val="22"/>
                <w:szCs w:val="22"/>
                <w:lang w:val="lv-LV"/>
              </w:rPr>
              <w:t>1.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SIA “JTES”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1.daļa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2.daļa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3.daļa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4.daļa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70,1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67,4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68,4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81,3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F3076B" w:rsidRPr="00CE527F" w:rsidTr="006D4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CE527F">
              <w:rPr>
                <w:bCs/>
                <w:sz w:val="22"/>
                <w:szCs w:val="22"/>
                <w:lang w:val="lv-LV"/>
              </w:rPr>
              <w:t>2.</w:t>
            </w:r>
          </w:p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ZS “AVOTIŅI”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1.daļa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2.daļa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3.daļa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4.daļa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52,7</w:t>
            </w: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F3076B" w:rsidRPr="00CE527F" w:rsidTr="006D4E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CE527F">
              <w:rPr>
                <w:bCs/>
                <w:sz w:val="22"/>
                <w:szCs w:val="22"/>
                <w:lang w:val="lv-LV"/>
              </w:rPr>
              <w:t>3.</w:t>
            </w:r>
          </w:p>
          <w:p w:rsidR="00F3076B" w:rsidRPr="00CE527F" w:rsidRDefault="00F3076B" w:rsidP="00F3076B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SIA “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Garšu galerija</w:t>
            </w: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”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1.daļa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lastRenderedPageBreak/>
              <w:t>2.daļa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3.daļa</w:t>
            </w:r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  <w:t>4.daļa</w:t>
            </w:r>
            <w:bookmarkStart w:id="0" w:name="_GoBack"/>
            <w:bookmarkEnd w:id="0"/>
          </w:p>
          <w:p w:rsidR="00F3076B" w:rsidRPr="00CE527F" w:rsidRDefault="00F3076B" w:rsidP="00F3076B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Pr="00CE527F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60,4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lastRenderedPageBreak/>
              <w:t>65,6</w:t>
            </w:r>
          </w:p>
          <w:p w:rsidR="00F3076B" w:rsidRDefault="00F3076B" w:rsidP="00F3076B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64,5</w:t>
            </w:r>
          </w:p>
          <w:p w:rsidR="00F3076B" w:rsidRPr="00CE527F" w:rsidRDefault="00F3076B" w:rsidP="00A522C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64,9</w:t>
            </w:r>
          </w:p>
        </w:tc>
      </w:tr>
    </w:tbl>
    <w:p w:rsidR="006D4EB5" w:rsidRDefault="006D4EB5" w:rsidP="006D4EB5">
      <w:pPr>
        <w:ind w:right="-1054"/>
        <w:jc w:val="both"/>
        <w:rPr>
          <w:lang w:val="lv-LV"/>
        </w:rPr>
      </w:pPr>
      <w:r>
        <w:rPr>
          <w:u w:val="single"/>
          <w:lang w:val="lv-LV"/>
        </w:rPr>
        <w:lastRenderedPageBreak/>
        <w:t>Piezīmes:</w:t>
      </w:r>
      <w:r>
        <w:rPr>
          <w:lang w:val="lv-LV"/>
        </w:rPr>
        <w:t xml:space="preserve"> Saskaņā ar publiskā iepirkuma nolikuma (turpmāk – Nolikums) 13.9., 13.10., 13.11., 13.12. punkta nosacījumiem par saimnieciski visizdevīgāko piedāvājumu tik</w:t>
      </w:r>
      <w:r w:rsidR="00A522C4">
        <w:rPr>
          <w:lang w:val="lv-LV"/>
        </w:rPr>
        <w:t>a</w:t>
      </w:r>
      <w:r>
        <w:rPr>
          <w:lang w:val="lv-LV"/>
        </w:rPr>
        <w:t xml:space="preserve"> atzīts piedāvājums, kurš ieguvis visaugstāko punktu skaitu. Maksimāli iegūstamais punktu skaits ir 100 (viens simts) punkti. </w:t>
      </w:r>
    </w:p>
    <w:p w:rsidR="006D4EB5" w:rsidRDefault="006D4EB5" w:rsidP="006D4EB5">
      <w:pPr>
        <w:ind w:right="-1054"/>
        <w:jc w:val="both"/>
        <w:rPr>
          <w:lang w:val="lv-LV"/>
        </w:rPr>
      </w:pPr>
      <w:r>
        <w:rPr>
          <w:lang w:val="lv-LV"/>
        </w:rPr>
        <w:t>Komisija katrā no iepirkuma priekšmeta daļām izvēlējās pretendentu ar augstāko iegūto punktu skaitu</w:t>
      </w:r>
      <w:r w:rsidR="00F3076B">
        <w:rPr>
          <w:lang w:val="lv-LV"/>
        </w:rPr>
        <w:t xml:space="preserve"> (Nolikuma </w:t>
      </w:r>
      <w:r w:rsidR="00A522C4">
        <w:rPr>
          <w:lang w:val="lv-LV"/>
        </w:rPr>
        <w:t>3.1.4.apakšpunkts).</w:t>
      </w:r>
    </w:p>
    <w:p w:rsidR="00A522C4" w:rsidRDefault="00A522C4" w:rsidP="006D4EB5">
      <w:pPr>
        <w:ind w:right="-1054"/>
        <w:jc w:val="both"/>
        <w:rPr>
          <w:lang w:val="lv-LV"/>
        </w:rPr>
      </w:pPr>
    </w:p>
    <w:p w:rsidR="006D4EB5" w:rsidRDefault="006D4EB5" w:rsidP="006D4EB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Pretendenti, kuriem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A522C4" w:rsidRDefault="00A522C4" w:rsidP="006D4EB5">
            <w:pPr>
              <w:rPr>
                <w:lang w:val="lv-LV"/>
              </w:rPr>
            </w:pPr>
            <w:r>
              <w:rPr>
                <w:lang w:val="lv-LV"/>
              </w:rPr>
              <w:t>1., 2., 3.daļai – SIA “JTES”</w:t>
            </w:r>
          </w:p>
          <w:p w:rsidR="006D4EB5" w:rsidRDefault="00A522C4" w:rsidP="00A522C4">
            <w:pPr>
              <w:rPr>
                <w:lang w:val="lv-LV"/>
              </w:rPr>
            </w:pPr>
            <w:r>
              <w:rPr>
                <w:lang w:val="lv-LV"/>
              </w:rPr>
              <w:t xml:space="preserve">4.daļai - </w:t>
            </w:r>
            <w:r>
              <w:rPr>
                <w:lang w:val="lv-LV"/>
              </w:rPr>
              <w:t>SIA “JTES”,</w:t>
            </w:r>
            <w:r>
              <w:rPr>
                <w:lang w:val="lv-LV"/>
              </w:rPr>
              <w:t xml:space="preserve"> </w:t>
            </w:r>
            <w:r w:rsidR="006D4EB5">
              <w:rPr>
                <w:lang w:val="lv-LV"/>
              </w:rPr>
              <w:t>ZS “Avotiņi”, SIA “</w:t>
            </w:r>
            <w:r>
              <w:rPr>
                <w:lang w:val="lv-LV"/>
              </w:rPr>
              <w:t>Garšu galerija</w:t>
            </w:r>
            <w:r w:rsidR="006D4EB5">
              <w:rPr>
                <w:lang w:val="lv-LV"/>
              </w:rPr>
              <w:t>”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Sk. Informācija par pretendentiem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kas atbilst Nolikuma prasībām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6D4EB5" w:rsidRDefault="006D4EB5" w:rsidP="00A522C4">
            <w:pPr>
              <w:ind w:firstLine="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</w:t>
            </w:r>
            <w:r w:rsidR="00A522C4">
              <w:rPr>
                <w:lang w:val="lv-LV"/>
              </w:rPr>
              <w:t>vispārīgās vienošanās</w:t>
            </w:r>
            <w:r>
              <w:rPr>
                <w:lang w:val="lv-LV"/>
              </w:rPr>
              <w:t xml:space="preserve"> slēgšanas tiesības uz </w:t>
            </w:r>
            <w:r w:rsidR="00A522C4">
              <w:rPr>
                <w:lang w:val="lv-LV"/>
              </w:rPr>
              <w:t>24</w:t>
            </w:r>
            <w:r>
              <w:rPr>
                <w:lang w:val="lv-LV"/>
              </w:rPr>
              <w:t xml:space="preserve"> mēnešiem līdz kopējās līgumcenas </w:t>
            </w:r>
            <w:r w:rsidR="00A522C4">
              <w:rPr>
                <w:lang w:val="lv-LV"/>
              </w:rPr>
              <w:t>9 504,13</w:t>
            </w:r>
            <w:r>
              <w:rPr>
                <w:lang w:val="lv-LV"/>
              </w:rPr>
              <w:t xml:space="preserve"> EUR </w:t>
            </w:r>
            <w:r>
              <w:rPr>
                <w:color w:val="000000"/>
                <w:lang w:val="lv-LV"/>
              </w:rPr>
              <w:t>(deviņ</w:t>
            </w:r>
            <w:r w:rsidR="00A522C4"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 xml:space="preserve"> tūkstoši </w:t>
            </w:r>
            <w:r w:rsidR="00A522C4">
              <w:rPr>
                <w:color w:val="000000"/>
                <w:lang w:val="lv-LV"/>
              </w:rPr>
              <w:t>piec</w:t>
            </w:r>
            <w:r>
              <w:rPr>
                <w:color w:val="000000"/>
                <w:lang w:val="lv-LV"/>
              </w:rPr>
              <w:t>i simti četr</w:t>
            </w:r>
            <w:r w:rsidR="00A522C4"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 xml:space="preserve"> </w:t>
            </w:r>
            <w:proofErr w:type="spellStart"/>
            <w:r w:rsidRPr="00A33296">
              <w:rPr>
                <w:i/>
                <w:color w:val="000000"/>
                <w:lang w:val="lv-LV"/>
              </w:rPr>
              <w:t>euro</w:t>
            </w:r>
            <w:proofErr w:type="spellEnd"/>
            <w:r>
              <w:rPr>
                <w:color w:val="000000"/>
                <w:lang w:val="lv-LV"/>
              </w:rPr>
              <w:t xml:space="preserve"> un </w:t>
            </w:r>
            <w:r w:rsidR="00A522C4">
              <w:rPr>
                <w:color w:val="000000"/>
                <w:lang w:val="lv-LV"/>
              </w:rPr>
              <w:t>13</w:t>
            </w:r>
            <w:r>
              <w:rPr>
                <w:color w:val="000000"/>
                <w:lang w:val="lv-LV"/>
              </w:rPr>
              <w:t xml:space="preserve"> centi) </w:t>
            </w:r>
            <w:r>
              <w:rPr>
                <w:lang w:val="lv-LV"/>
              </w:rPr>
              <w:t xml:space="preserve"> bez PVN pilnīgai apguvei, </w:t>
            </w:r>
            <w:r w:rsidRPr="00144D1A">
              <w:rPr>
                <w:color w:val="000000" w:themeColor="text1"/>
                <w:lang w:val="lv-LV"/>
              </w:rPr>
              <w:t>atkarībā no tā, kurš no nosacījumiem iestājas pirmais</w:t>
            </w:r>
          </w:p>
        </w:tc>
      </w:tr>
      <w:tr w:rsidR="006D4EB5" w:rsidTr="006D4EB5">
        <w:tc>
          <w:tcPr>
            <w:tcW w:w="3780" w:type="dxa"/>
          </w:tcPr>
          <w:p w:rsidR="006D4EB5" w:rsidRDefault="006D4EB5" w:rsidP="006D4EB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6D4EB5" w:rsidRDefault="00A522C4" w:rsidP="006D4EB5">
            <w:pPr>
              <w:rPr>
                <w:lang w:val="lv-LV"/>
              </w:rPr>
            </w:pPr>
            <w:r>
              <w:rPr>
                <w:lang w:val="lv-LV"/>
              </w:rPr>
              <w:t>06.10.</w:t>
            </w:r>
            <w:r w:rsidR="006D4EB5">
              <w:rPr>
                <w:lang w:val="lv-LV"/>
              </w:rPr>
              <w:t>2016. pašvaldības iepirkumu komisijas sēdes protokols Nr.</w:t>
            </w:r>
            <w:r>
              <w:rPr>
                <w:lang w:val="lv-LV"/>
              </w:rPr>
              <w:t>267</w:t>
            </w:r>
          </w:p>
          <w:p w:rsidR="006D4EB5" w:rsidRDefault="00A522C4" w:rsidP="006D4EB5">
            <w:pPr>
              <w:rPr>
                <w:lang w:val="lv-LV"/>
              </w:rPr>
            </w:pPr>
            <w:r>
              <w:rPr>
                <w:lang w:val="lv-LV"/>
              </w:rPr>
              <w:t>18.10</w:t>
            </w:r>
            <w:r w:rsidR="006D4EB5">
              <w:rPr>
                <w:lang w:val="lv-LV"/>
              </w:rPr>
              <w:t>.201</w:t>
            </w:r>
            <w:r>
              <w:rPr>
                <w:lang w:val="lv-LV"/>
              </w:rPr>
              <w:t>6</w:t>
            </w:r>
            <w:r w:rsidR="006D4EB5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274</w:t>
            </w:r>
          </w:p>
          <w:p w:rsidR="006D4EB5" w:rsidRDefault="00A522C4" w:rsidP="006D4EB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20.10.2016</w:t>
            </w:r>
            <w:r w:rsidR="006D4EB5">
              <w:rPr>
                <w:lang w:val="lv-LV"/>
              </w:rPr>
              <w:t>. Piedāvājumu vērtēšanas sēdes protokols Nr.</w:t>
            </w:r>
          </w:p>
          <w:p w:rsidR="006D4EB5" w:rsidRDefault="00A522C4" w:rsidP="006D4EB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275</w:t>
            </w:r>
          </w:p>
        </w:tc>
      </w:tr>
    </w:tbl>
    <w:p w:rsidR="006D4EB5" w:rsidRDefault="006D4EB5" w:rsidP="006D4EB5">
      <w:pPr>
        <w:ind w:left="360" w:right="-1054" w:hanging="360"/>
        <w:rPr>
          <w:b/>
          <w:bCs/>
          <w:lang w:val="lv-LV"/>
        </w:rPr>
      </w:pPr>
    </w:p>
    <w:p w:rsidR="006D4EB5" w:rsidRDefault="006D4EB5" w:rsidP="006D4EB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D4EB5" w:rsidTr="006D4EB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B5" w:rsidRDefault="006D4EB5" w:rsidP="006D4EB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D4EB5" w:rsidRDefault="006D4EB5" w:rsidP="006D4EB5">
      <w:pPr>
        <w:ind w:left="360" w:right="-1054" w:hanging="360"/>
        <w:rPr>
          <w:b/>
          <w:bCs/>
          <w:lang w:val="lv-LV"/>
        </w:rPr>
      </w:pPr>
    </w:p>
    <w:p w:rsidR="006D4EB5" w:rsidRDefault="006D4EB5" w:rsidP="006D4EB5"/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D4EB5" w:rsidRDefault="006D4EB5" w:rsidP="006D4EB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D4EB5" w:rsidRDefault="006D4EB5" w:rsidP="006D4EB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6D4EB5" w:rsidRDefault="006D4EB5" w:rsidP="006D4EB5"/>
    <w:p w:rsidR="006D4EB5" w:rsidRDefault="006D4EB5" w:rsidP="006D4EB5"/>
    <w:p w:rsidR="003441ED" w:rsidRDefault="003441ED"/>
    <w:sectPr w:rsidR="003441ED" w:rsidSect="00B43E52">
      <w:footerReference w:type="even" r:id="rId5"/>
      <w:footerReference w:type="default" r:id="rId6"/>
      <w:pgSz w:w="11906" w:h="16838"/>
      <w:pgMar w:top="1134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B5" w:rsidRDefault="006D4E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EB5" w:rsidRDefault="006D4E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B5" w:rsidRDefault="006D4E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2C4">
      <w:rPr>
        <w:rStyle w:val="PageNumber"/>
        <w:noProof/>
      </w:rPr>
      <w:t>3</w:t>
    </w:r>
    <w:r>
      <w:rPr>
        <w:rStyle w:val="PageNumber"/>
      </w:rPr>
      <w:fldChar w:fldCharType="end"/>
    </w:r>
  </w:p>
  <w:p w:rsidR="006D4EB5" w:rsidRDefault="006D4EB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B5"/>
    <w:rsid w:val="000604EE"/>
    <w:rsid w:val="003441ED"/>
    <w:rsid w:val="006D4EB5"/>
    <w:rsid w:val="00A522C4"/>
    <w:rsid w:val="00B340BD"/>
    <w:rsid w:val="00B43E52"/>
    <w:rsid w:val="00F3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BC127-F9D0-4CCC-B1F2-A39CC30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B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4EB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D4EB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6D4EB5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6D4EB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EB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D4EB5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D4EB5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D4EB5"/>
    <w:rPr>
      <w:rFonts w:eastAsia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D4EB5"/>
    <w:rPr>
      <w:rFonts w:eastAsia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6D4EB5"/>
    <w:pPr>
      <w:ind w:right="-1054"/>
      <w:jc w:val="center"/>
    </w:pPr>
    <w:rPr>
      <w:b/>
      <w:bCs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6D4EB5"/>
    <w:rPr>
      <w:rFonts w:eastAsia="Times New Roman" w:cs="Times New Roman"/>
      <w:noProof/>
      <w:sz w:val="20"/>
      <w:szCs w:val="24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6D4EB5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D4EB5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6D4EB5"/>
    <w:pPr>
      <w:tabs>
        <w:tab w:val="center" w:pos="4153"/>
        <w:tab w:val="right" w:pos="8306"/>
      </w:tabs>
    </w:pPr>
  </w:style>
  <w:style w:type="paragraph" w:customStyle="1" w:styleId="xl23">
    <w:name w:val="xl23"/>
    <w:basedOn w:val="Normal"/>
    <w:rsid w:val="006D4EB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lockText">
    <w:name w:val="Block Text"/>
    <w:basedOn w:val="Normal"/>
    <w:semiHidden/>
    <w:rsid w:val="006D4EB5"/>
    <w:pPr>
      <w:tabs>
        <w:tab w:val="num" w:pos="7215"/>
      </w:tabs>
      <w:ind w:left="180" w:right="-360" w:hanging="360"/>
      <w:jc w:val="both"/>
    </w:pPr>
    <w:rPr>
      <w:sz w:val="22"/>
      <w:szCs w:val="22"/>
      <w:lang w:val="lv-LV"/>
    </w:rPr>
  </w:style>
  <w:style w:type="character" w:styleId="PageNumber">
    <w:name w:val="page number"/>
    <w:basedOn w:val="DefaultParagraphFont"/>
    <w:semiHidden/>
    <w:rsid w:val="006D4EB5"/>
  </w:style>
  <w:style w:type="table" w:styleId="TableGrid">
    <w:name w:val="Table Grid"/>
    <w:basedOn w:val="TableNormal"/>
    <w:uiPriority w:val="39"/>
    <w:rsid w:val="00B4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3736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2016-10-21T06:55:00Z</dcterms:created>
  <dcterms:modified xsi:type="dcterms:W3CDTF">2016-10-21T07:35:00Z</dcterms:modified>
</cp:coreProperties>
</file>