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1F" w:rsidRDefault="00A7331F" w:rsidP="00A7331F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60F5667" wp14:editId="2572A41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1F" w:rsidRPr="000F2AE0" w:rsidRDefault="00A7331F" w:rsidP="00A7331F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A7331F" w:rsidRDefault="00A7331F" w:rsidP="00A7331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A7331F" w:rsidRDefault="00A7331F" w:rsidP="00A7331F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7331F" w:rsidRDefault="00A7331F" w:rsidP="00A7331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7331F" w:rsidRDefault="00A7331F" w:rsidP="00A7331F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7331F" w:rsidRDefault="00A7331F" w:rsidP="00A7331F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A7331F" w:rsidRDefault="00A7331F" w:rsidP="00A7331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7331F" w:rsidRDefault="00A7331F" w:rsidP="00A7331F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 w:rsidR="000A012C">
        <w:rPr>
          <w:lang w:val="lv-LV"/>
        </w:rPr>
        <w:t>20</w:t>
      </w:r>
      <w:r>
        <w:rPr>
          <w:lang w:val="lv-LV"/>
        </w:rPr>
        <w:t>.jūlijā</w:t>
      </w:r>
      <w:r>
        <w:rPr>
          <w:color w:val="000000"/>
          <w:lang w:val="lv-LV"/>
        </w:rPr>
        <w:t xml:space="preserve"> </w:t>
      </w:r>
    </w:p>
    <w:p w:rsidR="00A7331F" w:rsidRDefault="00A7331F" w:rsidP="00A7331F">
      <w:pPr>
        <w:ind w:right="-1054"/>
        <w:rPr>
          <w:lang w:val="lv-LV"/>
        </w:rPr>
      </w:pPr>
    </w:p>
    <w:p w:rsidR="00A7331F" w:rsidRDefault="00A7331F" w:rsidP="00A7331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Pr="00D826B7" w:rsidRDefault="000A012C" w:rsidP="00C62218">
            <w:pPr>
              <w:rPr>
                <w:lang w:val="lv-LV"/>
              </w:rPr>
            </w:pPr>
            <w:r w:rsidRPr="000A012C">
              <w:rPr>
                <w:bCs/>
                <w:color w:val="000000"/>
                <w:lang w:val="lv-LV"/>
              </w:rPr>
              <w:t>Zāles remonts Jēkabpils bērnu un jauniešu centr</w:t>
            </w:r>
            <w:r>
              <w:rPr>
                <w:bCs/>
                <w:color w:val="000000"/>
                <w:lang w:val="lv-LV"/>
              </w:rPr>
              <w:t>ā, Brīvības ielā 258, Jēkabpilī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0A012C" w:rsidP="00A7331F">
            <w:pPr>
              <w:rPr>
                <w:lang w:val="lv-LV"/>
              </w:rPr>
            </w:pPr>
            <w:r>
              <w:rPr>
                <w:lang w:val="lv-LV"/>
              </w:rPr>
              <w:t>JPP 2016/59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A7331F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A7331F" w:rsidTr="00C6221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</w:p>
          <w:p w:rsidR="00A7331F" w:rsidRDefault="000A012C" w:rsidP="000A012C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A7331F">
              <w:rPr>
                <w:lang w:val="lv-LV"/>
              </w:rPr>
              <w:t>.0</w:t>
            </w:r>
            <w:r>
              <w:rPr>
                <w:lang w:val="lv-LV"/>
              </w:rPr>
              <w:t>7</w:t>
            </w:r>
            <w:r w:rsidR="00A7331F">
              <w:rPr>
                <w:lang w:val="lv-LV"/>
              </w:rPr>
              <w:t xml:space="preserve">.2016. </w:t>
            </w:r>
          </w:p>
        </w:tc>
      </w:tr>
    </w:tbl>
    <w:p w:rsidR="00A7331F" w:rsidRDefault="00A7331F" w:rsidP="00A7331F">
      <w:pPr>
        <w:pStyle w:val="Heading1"/>
      </w:pPr>
    </w:p>
    <w:p w:rsidR="00A7331F" w:rsidRDefault="00A7331F" w:rsidP="00A7331F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A7331F" w:rsidRDefault="00A7331F" w:rsidP="00A7331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  EUR bez PVN</w:t>
            </w:r>
          </w:p>
          <w:p w:rsidR="00A7331F" w:rsidRDefault="00A7331F" w:rsidP="00A7331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12 mēnešiem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0A012C">
            <w:pPr>
              <w:ind w:left="-108" w:right="-108"/>
              <w:rPr>
                <w:lang w:val="lv-LV"/>
              </w:rPr>
            </w:pPr>
          </w:p>
          <w:p w:rsidR="000A012C" w:rsidRPr="000A012C" w:rsidRDefault="000A012C" w:rsidP="000A012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0A012C">
              <w:rPr>
                <w:color w:val="000000"/>
                <w:lang w:val="lv-LV"/>
              </w:rPr>
              <w:t xml:space="preserve">SIA LC būve </w:t>
            </w:r>
          </w:p>
          <w:p w:rsidR="00A7331F" w:rsidRPr="000A012C" w:rsidRDefault="000A012C" w:rsidP="000A012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0A012C">
              <w:rPr>
                <w:color w:val="000000"/>
                <w:lang w:val="lv-LV"/>
              </w:rPr>
              <w:t>SIA "</w:t>
            </w:r>
            <w:proofErr w:type="spellStart"/>
            <w:r w:rsidRPr="000A012C">
              <w:rPr>
                <w:color w:val="000000"/>
                <w:lang w:val="lv-LV"/>
              </w:rPr>
              <w:t>Erbauer</w:t>
            </w:r>
            <w:proofErr w:type="spellEnd"/>
            <w:r w:rsidRPr="000A012C">
              <w:rPr>
                <w:color w:val="000000"/>
                <w:lang w:val="lv-LV"/>
              </w:rPr>
              <w:t xml:space="preserve"> </w:t>
            </w:r>
            <w:proofErr w:type="spellStart"/>
            <w:r w:rsidRPr="000A012C">
              <w:rPr>
                <w:color w:val="000000"/>
                <w:lang w:val="lv-LV"/>
              </w:rPr>
              <w:t>group</w:t>
            </w:r>
            <w:proofErr w:type="spellEnd"/>
            <w:r w:rsidRPr="000A012C">
              <w:rPr>
                <w:color w:val="000000"/>
                <w:lang w:val="lv-LV"/>
              </w:rPr>
              <w:t>"</w:t>
            </w:r>
          </w:p>
          <w:p w:rsidR="000A012C" w:rsidRPr="00A7331F" w:rsidRDefault="000A012C" w:rsidP="000A012C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SIA "</w:t>
            </w:r>
            <w:proofErr w:type="spellStart"/>
            <w:r>
              <w:rPr>
                <w:color w:val="000000"/>
                <w:szCs w:val="22"/>
                <w:lang w:val="lv-LV"/>
              </w:rPr>
              <w:t>Ošukalns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 celtniecība"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0A012C" w:rsidRDefault="000A012C" w:rsidP="000A012C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 w:rsidRPr="000A012C">
              <w:rPr>
                <w:sz w:val="24"/>
                <w:lang w:val="lv-LV"/>
              </w:rPr>
              <w:t>21003,26</w:t>
            </w:r>
          </w:p>
          <w:p w:rsidR="00A7331F" w:rsidRDefault="000A012C" w:rsidP="000A012C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 w:rsidRPr="000A012C">
              <w:rPr>
                <w:sz w:val="24"/>
                <w:lang w:val="lv-LV"/>
              </w:rPr>
              <w:t>19404,04</w:t>
            </w:r>
          </w:p>
          <w:p w:rsidR="000A012C" w:rsidRDefault="000A012C" w:rsidP="000A012C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 w:rsidRPr="000A012C">
              <w:rPr>
                <w:sz w:val="24"/>
                <w:lang w:val="lv-LV"/>
              </w:rPr>
              <w:t>19993,90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A7331F" w:rsidRDefault="00A7331F" w:rsidP="00C6221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0A012C">
            <w:pPr>
              <w:ind w:left="317" w:right="43"/>
              <w:rPr>
                <w:lang w:val="lv-LV"/>
              </w:rPr>
            </w:pPr>
          </w:p>
          <w:p w:rsidR="00A7331F" w:rsidRPr="00B83215" w:rsidRDefault="000A012C" w:rsidP="000A012C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ind w:left="317" w:hanging="425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SIA LC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būve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Reģ.Nr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. 40003038782, Jēkabpils,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Zvanītāju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iela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72, LV-5201</w:t>
            </w:r>
          </w:p>
          <w:p w:rsidR="000A012C" w:rsidRPr="000A012C" w:rsidRDefault="000A012C" w:rsidP="000A012C">
            <w:pPr>
              <w:pStyle w:val="xl23"/>
              <w:numPr>
                <w:ilvl w:val="0"/>
                <w:numId w:val="3"/>
              </w:numPr>
              <w:spacing w:before="0" w:after="0"/>
              <w:ind w:left="317" w:hanging="425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SIA "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Ošukalns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celtniecība</w:t>
            </w:r>
            <w:proofErr w:type="spellEnd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", </w:t>
            </w:r>
            <w:proofErr w:type="spellStart"/>
            <w:r w:rsidRPr="00B8321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Reģ.Nr</w:t>
            </w:r>
            <w:proofErr w:type="spellEnd"/>
            <w:r w:rsidRPr="000A012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. 45403012642, Jēkabpils, </w:t>
            </w:r>
            <w:proofErr w:type="spellStart"/>
            <w:r w:rsidRPr="000A012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Brīvības</w:t>
            </w:r>
            <w:proofErr w:type="spellEnd"/>
            <w:r w:rsidRPr="000A012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0A012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iela</w:t>
            </w:r>
            <w:proofErr w:type="spellEnd"/>
            <w:r w:rsidRPr="000A012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2C, LV-5201</w:t>
            </w:r>
          </w:p>
          <w:p w:rsidR="000A012C" w:rsidRPr="003C52C2" w:rsidRDefault="000A012C" w:rsidP="000D0AA4">
            <w:pPr>
              <w:ind w:left="317" w:right="43"/>
              <w:rPr>
                <w:lang w:val="lv-LV"/>
              </w:rPr>
            </w:pPr>
            <w:r>
              <w:rPr>
                <w:lang w:val="lv-LV"/>
              </w:rPr>
              <w:t>Pretendentu piedāvājum</w:t>
            </w:r>
            <w:r w:rsidR="000D0AA4">
              <w:rPr>
                <w:lang w:val="lv-LV"/>
              </w:rPr>
              <w:t>i</w:t>
            </w:r>
            <w:bookmarkStart w:id="0" w:name="_GoBack"/>
            <w:bookmarkEnd w:id="0"/>
            <w:r>
              <w:rPr>
                <w:lang w:val="lv-LV"/>
              </w:rPr>
              <w:t xml:space="preserve"> nav ar viszemāko līgumcenu, kas atbilst publiskā iepirkuma nolikuma prasībām</w:t>
            </w:r>
          </w:p>
        </w:tc>
      </w:tr>
    </w:tbl>
    <w:p w:rsidR="00A7331F" w:rsidRDefault="00A7331F" w:rsidP="00A7331F">
      <w:pPr>
        <w:ind w:left="360" w:right="-1054"/>
        <w:rPr>
          <w:b/>
          <w:bCs/>
          <w:lang w:val="lv-LV"/>
        </w:rPr>
      </w:pPr>
    </w:p>
    <w:p w:rsidR="00A7331F" w:rsidRDefault="00A7331F" w:rsidP="00A7331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A7331F" w:rsidTr="000A012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F" w:rsidRDefault="000A012C" w:rsidP="000A012C">
            <w:pPr>
              <w:rPr>
                <w:lang w:val="lv-LV"/>
              </w:rPr>
            </w:pPr>
            <w:r w:rsidRPr="000A012C">
              <w:rPr>
                <w:lang w:val="lv-LV"/>
              </w:rPr>
              <w:t>SIA "</w:t>
            </w:r>
            <w:proofErr w:type="spellStart"/>
            <w:r w:rsidRPr="000A012C">
              <w:rPr>
                <w:lang w:val="lv-LV"/>
              </w:rPr>
              <w:t>Erbauer</w:t>
            </w:r>
            <w:proofErr w:type="spellEnd"/>
            <w:r w:rsidRPr="000A012C">
              <w:rPr>
                <w:lang w:val="lv-LV"/>
              </w:rPr>
              <w:t xml:space="preserve"> </w:t>
            </w:r>
            <w:proofErr w:type="spellStart"/>
            <w:r w:rsidRPr="000A012C">
              <w:rPr>
                <w:lang w:val="lv-LV"/>
              </w:rPr>
              <w:t>group</w:t>
            </w:r>
            <w:proofErr w:type="spellEnd"/>
            <w:r w:rsidRPr="000A012C">
              <w:rPr>
                <w:lang w:val="lv-LV"/>
              </w:rPr>
              <w:t>"</w:t>
            </w:r>
          </w:p>
        </w:tc>
      </w:tr>
      <w:tr w:rsidR="00A7331F" w:rsidTr="000A012C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A7331F" w:rsidRDefault="00A7331F" w:rsidP="00C6221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F" w:rsidRDefault="000A012C" w:rsidP="000A012C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 w:rsidRPr="000A012C">
              <w:rPr>
                <w:lang w:val="lv-LV"/>
              </w:rPr>
              <w:t>19404,04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0A012C" w:rsidP="00A7331F">
            <w:pPr>
              <w:ind w:right="-2"/>
              <w:jc w:val="both"/>
              <w:rPr>
                <w:lang w:val="lv-LV"/>
              </w:rPr>
            </w:pPr>
            <w:r w:rsidRPr="000A012C">
              <w:rPr>
                <w:lang w:val="lv-LV"/>
              </w:rPr>
              <w:t>Slēgt līgumu ar SIA "</w:t>
            </w:r>
            <w:proofErr w:type="spellStart"/>
            <w:r w:rsidRPr="000A012C">
              <w:rPr>
                <w:lang w:val="lv-LV"/>
              </w:rPr>
              <w:t>Erbauer</w:t>
            </w:r>
            <w:proofErr w:type="spellEnd"/>
            <w:r w:rsidRPr="000A012C">
              <w:rPr>
                <w:lang w:val="lv-LV"/>
              </w:rPr>
              <w:t xml:space="preserve"> </w:t>
            </w:r>
            <w:proofErr w:type="spellStart"/>
            <w:r w:rsidRPr="000A012C">
              <w:rPr>
                <w:lang w:val="lv-LV"/>
              </w:rPr>
              <w:t>group</w:t>
            </w:r>
            <w:proofErr w:type="spellEnd"/>
            <w:r w:rsidRPr="000A012C">
              <w:rPr>
                <w:lang w:val="lv-LV"/>
              </w:rPr>
              <w:t xml:space="preserve">" par piedāvāto līgumcenu EUR 19404,04 (deviņpadsmit tūkstoši četri simti četri </w:t>
            </w:r>
            <w:proofErr w:type="spellStart"/>
            <w:r w:rsidRPr="000A012C">
              <w:rPr>
                <w:lang w:val="lv-LV"/>
              </w:rPr>
              <w:t>euro</w:t>
            </w:r>
            <w:proofErr w:type="spellEnd"/>
            <w:r w:rsidRPr="000A012C">
              <w:rPr>
                <w:lang w:val="lv-LV"/>
              </w:rPr>
              <w:t xml:space="preserve"> 4 centi) bez PVN 21%.</w:t>
            </w:r>
          </w:p>
        </w:tc>
      </w:tr>
      <w:tr w:rsidR="00A7331F" w:rsidTr="00C6221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0A012C" w:rsidP="00C62218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A7331F">
              <w:rPr>
                <w:lang w:val="lv-LV"/>
              </w:rPr>
              <w:t>.0</w:t>
            </w:r>
            <w:r>
              <w:rPr>
                <w:lang w:val="lv-LV"/>
              </w:rPr>
              <w:t>7</w:t>
            </w:r>
            <w:r w:rsidR="00A7331F"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202</w:t>
            </w:r>
          </w:p>
          <w:p w:rsidR="00A7331F" w:rsidRDefault="000A012C" w:rsidP="00C62218">
            <w:pPr>
              <w:rPr>
                <w:lang w:val="lv-LV"/>
              </w:rPr>
            </w:pPr>
            <w:r>
              <w:rPr>
                <w:lang w:val="lv-LV"/>
              </w:rPr>
              <w:t>19</w:t>
            </w:r>
            <w:r w:rsidR="00A7331F">
              <w:rPr>
                <w:lang w:val="lv-LV"/>
              </w:rPr>
              <w:t>.07.2016. Piedāvājumu atvēršanas sanāksmes protokols Nr. 2</w:t>
            </w:r>
            <w:r>
              <w:rPr>
                <w:lang w:val="lv-LV"/>
              </w:rPr>
              <w:t>21</w:t>
            </w:r>
          </w:p>
          <w:p w:rsidR="00A7331F" w:rsidRDefault="000A012C" w:rsidP="000A012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lastRenderedPageBreak/>
              <w:t>20</w:t>
            </w:r>
            <w:r w:rsidR="00A7331F">
              <w:rPr>
                <w:lang w:val="lv-LV"/>
              </w:rPr>
              <w:t>.07.2016. Piedāvājumu vērtēšanas sēdes protokols Nr. 2</w:t>
            </w:r>
            <w:r>
              <w:rPr>
                <w:lang w:val="lv-LV"/>
              </w:rPr>
              <w:t>23</w:t>
            </w:r>
          </w:p>
        </w:tc>
      </w:tr>
    </w:tbl>
    <w:p w:rsidR="00666844" w:rsidRDefault="00666844" w:rsidP="00A7331F">
      <w:pPr>
        <w:ind w:left="360" w:right="-1054" w:hanging="360"/>
        <w:rPr>
          <w:b/>
          <w:bCs/>
          <w:lang w:val="lv-LV"/>
        </w:rPr>
      </w:pPr>
    </w:p>
    <w:p w:rsidR="00A7331F" w:rsidRDefault="00A7331F" w:rsidP="00A7331F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7331F" w:rsidTr="00C6221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F" w:rsidRDefault="00A7331F" w:rsidP="00C6221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A7331F" w:rsidRDefault="00A7331F" w:rsidP="00A7331F"/>
    <w:p w:rsidR="00A7331F" w:rsidRDefault="00A7331F" w:rsidP="00A7331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A012C" w:rsidRDefault="000A012C" w:rsidP="000A012C">
      <w:pPr>
        <w:tabs>
          <w:tab w:val="left" w:pos="720"/>
          <w:tab w:val="left" w:pos="1440"/>
          <w:tab w:val="left" w:pos="2160"/>
          <w:tab w:val="left" w:pos="2880"/>
          <w:tab w:val="left" w:pos="6946"/>
        </w:tabs>
        <w:ind w:right="43"/>
        <w:jc w:val="both"/>
        <w:rPr>
          <w:lang w:val="lv-LV"/>
        </w:rPr>
      </w:pPr>
      <w:r w:rsidRPr="000C6E1E">
        <w:rPr>
          <w:color w:val="000000"/>
          <w:lang w:val="lv-LV"/>
        </w:rPr>
        <w:t>Komisijas priekšsēdētāj</w:t>
      </w:r>
      <w:r>
        <w:rPr>
          <w:color w:val="000000"/>
          <w:lang w:val="lv-LV"/>
        </w:rPr>
        <w:t>s</w:t>
      </w:r>
      <w:r w:rsidRPr="000C6E1E"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R.Sk</w:t>
      </w:r>
      <w:r w:rsidR="002238B8">
        <w:rPr>
          <w:lang w:val="lv-LV"/>
        </w:rPr>
        <w:t>r</w:t>
      </w:r>
      <w:r>
        <w:rPr>
          <w:lang w:val="lv-LV"/>
        </w:rPr>
        <w:t>ējāns</w:t>
      </w:r>
      <w:proofErr w:type="spellEnd"/>
    </w:p>
    <w:p w:rsidR="000A012C" w:rsidRDefault="000A012C" w:rsidP="000A012C">
      <w:pPr>
        <w:tabs>
          <w:tab w:val="left" w:pos="720"/>
          <w:tab w:val="left" w:pos="1440"/>
          <w:tab w:val="left" w:pos="2160"/>
          <w:tab w:val="left" w:pos="2880"/>
          <w:tab w:val="left" w:pos="7230"/>
        </w:tabs>
        <w:ind w:right="43"/>
        <w:jc w:val="both"/>
        <w:rPr>
          <w:color w:val="000000"/>
          <w:lang w:val="lv-LV"/>
        </w:rPr>
      </w:pPr>
    </w:p>
    <w:p w:rsidR="000A012C" w:rsidRPr="000A012C" w:rsidRDefault="000A012C" w:rsidP="000A012C">
      <w:pPr>
        <w:tabs>
          <w:tab w:val="left" w:pos="6946"/>
        </w:tabs>
        <w:ind w:right="43"/>
        <w:jc w:val="both"/>
        <w:rPr>
          <w:color w:val="000000"/>
          <w:lang w:val="lv-LV"/>
        </w:rPr>
      </w:pPr>
      <w:r>
        <w:rPr>
          <w:color w:val="000000"/>
          <w:lang w:val="lv-LV"/>
        </w:rPr>
        <w:t>Komisijas priekšsēdētāja vietnieks</w:t>
      </w:r>
      <w:r>
        <w:rPr>
          <w:color w:val="000000"/>
          <w:lang w:val="lv-LV"/>
        </w:rPr>
        <w:tab/>
      </w:r>
      <w:proofErr w:type="spellStart"/>
      <w:r>
        <w:rPr>
          <w:color w:val="000000"/>
          <w:lang w:val="lv-LV"/>
        </w:rPr>
        <w:t>A.Kozlovskis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</w:p>
    <w:p w:rsidR="000A012C" w:rsidRDefault="000A012C" w:rsidP="000A012C">
      <w:pPr>
        <w:tabs>
          <w:tab w:val="left" w:pos="6946"/>
        </w:tabs>
        <w:ind w:right="43"/>
        <w:jc w:val="both"/>
        <w:rPr>
          <w:lang w:val="lv-LV"/>
        </w:rPr>
      </w:pPr>
      <w:r>
        <w:rPr>
          <w:lang w:val="lv-LV"/>
        </w:rPr>
        <w:t>Komisijas locekļi</w:t>
      </w:r>
      <w:r>
        <w:rPr>
          <w:lang w:val="lv-LV"/>
        </w:rPr>
        <w:tab/>
      </w:r>
      <w:proofErr w:type="spellStart"/>
      <w:r>
        <w:rPr>
          <w:lang w:val="lv-LV"/>
        </w:rPr>
        <w:t>L.Kļaviņa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A.Barkāns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0A012C" w:rsidRDefault="000A012C" w:rsidP="000A012C">
      <w:pPr>
        <w:ind w:right="43"/>
        <w:jc w:val="both"/>
        <w:rPr>
          <w:lang w:val="lv-LV"/>
        </w:rPr>
      </w:pPr>
    </w:p>
    <w:p w:rsidR="00A7331F" w:rsidRDefault="00A7331F" w:rsidP="000A012C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A7331F" w:rsidRDefault="00A7331F" w:rsidP="00A7331F"/>
    <w:p w:rsidR="00A7331F" w:rsidRDefault="00A7331F" w:rsidP="00A7331F"/>
    <w:p w:rsidR="00A7331F" w:rsidRDefault="00A7331F" w:rsidP="00A7331F"/>
    <w:p w:rsidR="00A7331F" w:rsidRDefault="00A7331F" w:rsidP="00A7331F"/>
    <w:p w:rsidR="00A7331F" w:rsidRDefault="00A7331F" w:rsidP="00A7331F"/>
    <w:p w:rsidR="003441ED" w:rsidRDefault="003441ED"/>
    <w:sectPr w:rsidR="003441ED" w:rsidSect="0060775E">
      <w:footerReference w:type="even" r:id="rId8"/>
      <w:footerReference w:type="default" r:id="rId9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31" w:rsidRDefault="002C6631">
      <w:r>
        <w:separator/>
      </w:r>
    </w:p>
  </w:endnote>
  <w:endnote w:type="continuationSeparator" w:id="0">
    <w:p w:rsidR="002C6631" w:rsidRDefault="002C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0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2C66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2B0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844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2C66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31" w:rsidRDefault="002C6631">
      <w:r>
        <w:separator/>
      </w:r>
    </w:p>
  </w:footnote>
  <w:footnote w:type="continuationSeparator" w:id="0">
    <w:p w:rsidR="002C6631" w:rsidRDefault="002C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D96"/>
    <w:multiLevelType w:val="hybridMultilevel"/>
    <w:tmpl w:val="0194DDBA"/>
    <w:lvl w:ilvl="0" w:tplc="E1787C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B9B"/>
    <w:multiLevelType w:val="hybridMultilevel"/>
    <w:tmpl w:val="6E2E5D1C"/>
    <w:lvl w:ilvl="0" w:tplc="10E81A2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9AA10D9"/>
    <w:multiLevelType w:val="hybridMultilevel"/>
    <w:tmpl w:val="201E8B3E"/>
    <w:lvl w:ilvl="0" w:tplc="EF0084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1F"/>
    <w:rsid w:val="000604EE"/>
    <w:rsid w:val="000A012C"/>
    <w:rsid w:val="000D0AA4"/>
    <w:rsid w:val="002238B8"/>
    <w:rsid w:val="002B0265"/>
    <w:rsid w:val="002C6631"/>
    <w:rsid w:val="003441ED"/>
    <w:rsid w:val="004944CA"/>
    <w:rsid w:val="00666844"/>
    <w:rsid w:val="00A7331F"/>
    <w:rsid w:val="00B340BD"/>
    <w:rsid w:val="00B8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7AEE-54D7-4365-A6A0-E910EEEF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1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7331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7331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A7331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31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7331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A7331F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A733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7331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7331F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7331F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A7331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7331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A7331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A733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7331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A7331F"/>
  </w:style>
  <w:style w:type="paragraph" w:styleId="ListParagraph">
    <w:name w:val="List Paragraph"/>
    <w:basedOn w:val="Normal"/>
    <w:uiPriority w:val="34"/>
    <w:qFormat/>
    <w:rsid w:val="00A7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6</cp:revision>
  <dcterms:created xsi:type="dcterms:W3CDTF">2016-07-26T13:48:00Z</dcterms:created>
  <dcterms:modified xsi:type="dcterms:W3CDTF">2016-08-11T11:02:00Z</dcterms:modified>
</cp:coreProperties>
</file>