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60" w:rsidRPr="00FC5C17" w:rsidRDefault="00DC0260" w:rsidP="00DC0260">
      <w:pPr>
        <w:tabs>
          <w:tab w:val="left" w:pos="8280"/>
        </w:tabs>
        <w:ind w:right="43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1C72DCD2" wp14:editId="7D8E337C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60" w:rsidRPr="00FC5C17" w:rsidRDefault="00DC0260" w:rsidP="00DC0260">
      <w:pPr>
        <w:keepNext/>
        <w:widowControl w:val="0"/>
        <w:tabs>
          <w:tab w:val="left" w:pos="360"/>
        </w:tabs>
        <w:suppressAutoHyphens/>
        <w:ind w:right="43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DC0260" w:rsidRPr="00FC5C17" w:rsidRDefault="00DC0260" w:rsidP="00DC0260">
      <w:pPr>
        <w:widowControl w:val="0"/>
        <w:tabs>
          <w:tab w:val="right" w:pos="9000"/>
        </w:tabs>
        <w:suppressAutoHyphens/>
        <w:ind w:right="43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DC0260" w:rsidRPr="00FC5C17" w:rsidRDefault="00DC0260" w:rsidP="00DC0260">
      <w:pPr>
        <w:widowControl w:val="0"/>
        <w:tabs>
          <w:tab w:val="right" w:pos="9000"/>
        </w:tabs>
        <w:suppressAutoHyphens/>
        <w:ind w:right="43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C0260" w:rsidRPr="00FC5C17" w:rsidRDefault="00DC0260" w:rsidP="00DC0260">
      <w:pPr>
        <w:keepNext/>
        <w:widowControl w:val="0"/>
        <w:pBdr>
          <w:bottom w:val="single" w:sz="12" w:space="0" w:color="auto"/>
        </w:pBdr>
        <w:suppressAutoHyphens/>
        <w:ind w:right="4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C0260" w:rsidRPr="00FC5C17" w:rsidRDefault="00DC0260" w:rsidP="00DC0260">
      <w:pPr>
        <w:keepNext/>
        <w:widowControl w:val="0"/>
        <w:pBdr>
          <w:bottom w:val="single" w:sz="12" w:space="0" w:color="auto"/>
        </w:pBdr>
        <w:suppressAutoHyphens/>
        <w:ind w:right="4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C0260" w:rsidRPr="00FC5C17" w:rsidRDefault="00DC0260" w:rsidP="00DC0260">
      <w:pPr>
        <w:widowControl w:val="0"/>
        <w:suppressAutoHyphens/>
        <w:ind w:right="43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Jēkabpilī</w:t>
      </w:r>
    </w:p>
    <w:p w:rsidR="00DC0260" w:rsidRPr="00FC5C17" w:rsidRDefault="00DC0260" w:rsidP="00DC0260">
      <w:pPr>
        <w:tabs>
          <w:tab w:val="left" w:pos="9360"/>
        </w:tabs>
        <w:jc w:val="both"/>
        <w:rPr>
          <w:lang w:val="lv-LV"/>
        </w:rPr>
      </w:pPr>
    </w:p>
    <w:p w:rsidR="00DC0260" w:rsidRPr="00FC5C17" w:rsidRDefault="00DC0260" w:rsidP="00DC0260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14.07</w:t>
      </w:r>
      <w:r w:rsidRPr="00FC5C17">
        <w:rPr>
          <w:color w:val="000000"/>
          <w:u w:val="single"/>
          <w:lang w:val="lv-LV"/>
        </w:rPr>
        <w:t>.2016.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</w:t>
      </w:r>
      <w:r w:rsidR="007B38D2">
        <w:rPr>
          <w:bCs/>
          <w:u w:val="single"/>
          <w:lang w:val="lv-LV"/>
        </w:rPr>
        <w:t>230</w:t>
      </w:r>
      <w:bookmarkStart w:id="0" w:name="_GoBack"/>
      <w:bookmarkEnd w:id="0"/>
    </w:p>
    <w:p w:rsidR="00DC0260" w:rsidRPr="00FC5C17" w:rsidRDefault="00DC0260" w:rsidP="00DC026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C0260" w:rsidRPr="00FC5C17" w:rsidRDefault="00DC0260" w:rsidP="00DC0260">
      <w:pPr>
        <w:ind w:right="43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DC0260" w:rsidRPr="00FC5C17" w:rsidRDefault="00DC0260" w:rsidP="00DC0260">
      <w:pPr>
        <w:pStyle w:val="Heading4"/>
        <w:tabs>
          <w:tab w:val="left" w:pos="8280"/>
        </w:tabs>
        <w:ind w:right="43"/>
      </w:pPr>
    </w:p>
    <w:p w:rsidR="00DC0260" w:rsidRPr="00FC5C17" w:rsidRDefault="00DC0260" w:rsidP="00DC0260">
      <w:pPr>
        <w:tabs>
          <w:tab w:val="left" w:pos="9360"/>
        </w:tabs>
        <w:ind w:right="43"/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DC0260" w:rsidRPr="00FC5C17" w:rsidRDefault="00DC0260" w:rsidP="00DC0260">
      <w:pPr>
        <w:tabs>
          <w:tab w:val="left" w:pos="9360"/>
        </w:tabs>
        <w:ind w:right="43"/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6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59</w:t>
      </w:r>
    </w:p>
    <w:p w:rsidR="00DC0260" w:rsidRPr="00FC5C17" w:rsidRDefault="00DC0260" w:rsidP="00DC0260">
      <w:pPr>
        <w:tabs>
          <w:tab w:val="left" w:pos="9360"/>
        </w:tabs>
        <w:ind w:right="43"/>
        <w:jc w:val="both"/>
        <w:rPr>
          <w:b/>
          <w:bCs/>
          <w:lang w:val="lv-LV"/>
        </w:rPr>
      </w:pPr>
    </w:p>
    <w:p w:rsidR="00DC0260" w:rsidRPr="00AA5551" w:rsidRDefault="00DC0260" w:rsidP="00DC0260">
      <w:pPr>
        <w:tabs>
          <w:tab w:val="left" w:pos="9360"/>
        </w:tabs>
        <w:ind w:right="43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ir saņēmusi </w:t>
      </w:r>
      <w:r>
        <w:rPr>
          <w:lang w:val="lv-LV"/>
        </w:rPr>
        <w:t>piegādātāja</w:t>
      </w:r>
      <w:r w:rsidRPr="00FC5C17">
        <w:rPr>
          <w:lang w:val="lv-LV"/>
        </w:rPr>
        <w:t xml:space="preserve"> jautājumu, kas attiecas uz publisko iepirkumu </w:t>
      </w:r>
      <w:r w:rsidRPr="00FC5C17"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Zāles remonts Jēkabpils bērnu un jauniešu centrā, Brīvības ielā 258, Jēkabpilī</w:t>
      </w:r>
      <w:r w:rsidRPr="00AA5551">
        <w:rPr>
          <w:lang w:val="lv-LV"/>
        </w:rPr>
        <w:t>”, identifikācijas Nr. JPP 2016/</w:t>
      </w:r>
      <w:r>
        <w:rPr>
          <w:lang w:val="lv-LV"/>
        </w:rPr>
        <w:t>5</w:t>
      </w:r>
      <w:r>
        <w:rPr>
          <w:lang w:val="lv-LV"/>
        </w:rPr>
        <w:t>9</w:t>
      </w:r>
      <w:r w:rsidRPr="00AA5551">
        <w:rPr>
          <w:lang w:val="lv-LV"/>
        </w:rPr>
        <w:t>, izskatījusi to un sniedz atbildi:</w:t>
      </w:r>
    </w:p>
    <w:p w:rsidR="00DC0260" w:rsidRPr="00AA5551" w:rsidRDefault="00DC0260" w:rsidP="00DC0260">
      <w:pPr>
        <w:ind w:right="43"/>
        <w:jc w:val="both"/>
        <w:rPr>
          <w:color w:val="000000"/>
          <w:u w:val="single"/>
          <w:lang w:val="lv-LV"/>
        </w:rPr>
      </w:pPr>
    </w:p>
    <w:p w:rsidR="00DC0260" w:rsidRPr="00DC0260" w:rsidRDefault="00DC0260" w:rsidP="00DC0260">
      <w:pPr>
        <w:jc w:val="both"/>
        <w:rPr>
          <w:szCs w:val="22"/>
          <w:lang w:val="lv-LV"/>
        </w:rPr>
      </w:pPr>
      <w:r w:rsidRPr="00AA5551">
        <w:rPr>
          <w:color w:val="000000"/>
          <w:u w:val="single"/>
          <w:lang w:val="lv-LV"/>
        </w:rPr>
        <w:t>Jautājums:</w:t>
      </w:r>
      <w:r w:rsidRPr="00AA5551">
        <w:rPr>
          <w:color w:val="000000"/>
          <w:lang w:val="lv-LV"/>
        </w:rPr>
        <w:t xml:space="preserve"> </w:t>
      </w:r>
      <w:r w:rsidRPr="00DC0260">
        <w:rPr>
          <w:lang w:val="lv-LV"/>
        </w:rPr>
        <w:t>Izskatot iepirkuma “Zāles remonts Jēkabpils bērnu un jauniešu centrā, Brīvības ielā 258, Jēkabpilī” darbu apjomus ir radušies sekojoši jautājumi:</w:t>
      </w:r>
    </w:p>
    <w:p w:rsidR="00DC0260" w:rsidRPr="00DC0260" w:rsidRDefault="00DC0260" w:rsidP="00DC0260">
      <w:pPr>
        <w:jc w:val="both"/>
        <w:rPr>
          <w:lang w:val="lv-LV"/>
        </w:rPr>
      </w:pPr>
    </w:p>
    <w:p w:rsidR="00DC0260" w:rsidRPr="00DC0260" w:rsidRDefault="00DC0260" w:rsidP="00DC026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0260">
        <w:rPr>
          <w:rFonts w:ascii="Times New Roman" w:hAnsi="Times New Roman"/>
          <w:sz w:val="24"/>
          <w:szCs w:val="24"/>
        </w:rPr>
        <w:t>Pozīcija 3.Grīda – esošās grīdas demontāža 405.73m2, bet jaunas grīdas izbūve 145m2, kas notiek ar pārējo demontēto grīdu vai to neatjauno ?</w:t>
      </w:r>
    </w:p>
    <w:p w:rsidR="00DC0260" w:rsidRPr="00DC0260" w:rsidRDefault="00DC0260" w:rsidP="00DC0260">
      <w:pPr>
        <w:ind w:right="43"/>
        <w:jc w:val="both"/>
        <w:rPr>
          <w:color w:val="000000"/>
          <w:lang w:val="lv-LV"/>
        </w:rPr>
      </w:pPr>
    </w:p>
    <w:p w:rsidR="00DC0260" w:rsidRDefault="00DC0260" w:rsidP="00DC0260">
      <w:pPr>
        <w:rPr>
          <w:lang w:val="lv-LV"/>
        </w:rPr>
      </w:pPr>
      <w:r w:rsidRPr="000B7FDF">
        <w:rPr>
          <w:u w:val="single"/>
          <w:lang w:val="lv-LV"/>
        </w:rPr>
        <w:t>Atbilde:</w:t>
      </w:r>
      <w:r w:rsidRPr="00772B19">
        <w:rPr>
          <w:lang w:val="lv-LV"/>
        </w:rPr>
        <w:t xml:space="preserve"> </w:t>
      </w:r>
      <w:r>
        <w:rPr>
          <w:lang w:val="lv-LV"/>
        </w:rPr>
        <w:t>Sakarā ar ieviesušos kļūdu (pārrakstīšanās kļūda) darbu apjomos, precizējam:</w:t>
      </w:r>
    </w:p>
    <w:p w:rsidR="00DC0260" w:rsidRPr="00DC0260" w:rsidRDefault="00DC0260" w:rsidP="00DC0260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DC0260">
        <w:rPr>
          <w:rFonts w:ascii="Times New Roman" w:hAnsi="Times New Roman"/>
          <w:sz w:val="24"/>
          <w:szCs w:val="24"/>
        </w:rPr>
        <w:t xml:space="preserve"> Pozīcija  3.Grīda – esošās grīdas demontāža </w:t>
      </w:r>
      <w:r w:rsidRPr="00DC0260">
        <w:rPr>
          <w:rFonts w:ascii="Times New Roman" w:eastAsia="Times New Roman" w:hAnsi="Times New Roman"/>
          <w:color w:val="000000"/>
          <w:sz w:val="24"/>
          <w:szCs w:val="24"/>
        </w:rPr>
        <w:t>145m2</w:t>
      </w:r>
      <w:r w:rsidRPr="00DC026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C0260" w:rsidRPr="00BE23C8" w:rsidRDefault="00DC0260" w:rsidP="00DC0260">
      <w:pPr>
        <w:spacing w:after="200" w:line="276" w:lineRule="auto"/>
        <w:ind w:right="43"/>
        <w:jc w:val="both"/>
        <w:rPr>
          <w:i/>
          <w:lang w:val="lv-LV"/>
        </w:rPr>
      </w:pPr>
    </w:p>
    <w:p w:rsidR="00DC0260" w:rsidRPr="00AA5551" w:rsidRDefault="00DC0260" w:rsidP="00DC0260">
      <w:pPr>
        <w:ind w:right="43"/>
        <w:rPr>
          <w:lang w:val="lv-LV"/>
        </w:rPr>
      </w:pPr>
      <w:r w:rsidRPr="00AA5551">
        <w:rPr>
          <w:lang w:val="lv-LV"/>
        </w:rPr>
        <w:t>Komisijas priekšsēdētāj</w:t>
      </w:r>
      <w:r>
        <w:rPr>
          <w:lang w:val="lv-LV"/>
        </w:rPr>
        <w:t xml:space="preserve">s </w:t>
      </w:r>
      <w:r>
        <w:rPr>
          <w:lang w:val="lv-LV"/>
        </w:rPr>
        <w:tab/>
      </w:r>
      <w:r w:rsidRPr="00AA5551">
        <w:rPr>
          <w:lang w:val="lv-LV"/>
        </w:rPr>
        <w:tab/>
      </w:r>
      <w:r w:rsidRPr="00AA5551">
        <w:rPr>
          <w:lang w:val="lv-LV"/>
        </w:rPr>
        <w:tab/>
      </w:r>
      <w:r w:rsidRPr="00AA5551">
        <w:rPr>
          <w:lang w:val="lv-LV"/>
        </w:rPr>
        <w:tab/>
        <w:t xml:space="preserve">                                          </w:t>
      </w:r>
      <w:r>
        <w:rPr>
          <w:lang w:val="lv-LV"/>
        </w:rPr>
        <w:t>R.Skrējāns</w:t>
      </w:r>
    </w:p>
    <w:p w:rsidR="00DC0260" w:rsidRPr="00FC5C17" w:rsidRDefault="00DC0260" w:rsidP="00DC0260">
      <w:pPr>
        <w:rPr>
          <w:lang w:val="lv-LV"/>
        </w:rPr>
      </w:pPr>
    </w:p>
    <w:p w:rsidR="00DC0260" w:rsidRPr="00FC5C17" w:rsidRDefault="00DC0260" w:rsidP="00DC0260">
      <w:pPr>
        <w:rPr>
          <w:lang w:val="lv-LV"/>
        </w:rPr>
      </w:pPr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DC0260" w:rsidRPr="00FC5C17" w:rsidRDefault="00DC0260" w:rsidP="00DC0260">
      <w:pPr>
        <w:rPr>
          <w:lang w:val="lv-LV"/>
        </w:rPr>
      </w:pPr>
    </w:p>
    <w:p w:rsidR="00DC0260" w:rsidRDefault="00DC0260" w:rsidP="00DC0260"/>
    <w:p w:rsidR="00DC0260" w:rsidRDefault="00DC0260" w:rsidP="00DC0260"/>
    <w:p w:rsidR="00DC0260" w:rsidRDefault="00DC0260" w:rsidP="00DC0260"/>
    <w:p w:rsidR="00DC0260" w:rsidRDefault="00DC0260" w:rsidP="00DC0260"/>
    <w:p w:rsidR="003441ED" w:rsidRDefault="003441ED"/>
    <w:p w:rsidR="00483491" w:rsidRDefault="00483491"/>
    <w:sectPr w:rsidR="00483491" w:rsidSect="00473113">
      <w:footerReference w:type="default" r:id="rId6"/>
      <w:pgSz w:w="11906" w:h="16838"/>
      <w:pgMar w:top="1079" w:right="707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4834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48349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1A01"/>
    <w:multiLevelType w:val="hybridMultilevel"/>
    <w:tmpl w:val="57C6A8D8"/>
    <w:lvl w:ilvl="0" w:tplc="24D427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0F1D62"/>
    <w:multiLevelType w:val="hybridMultilevel"/>
    <w:tmpl w:val="86D06C46"/>
    <w:lvl w:ilvl="0" w:tplc="E7BC9C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C215E"/>
    <w:multiLevelType w:val="hybridMultilevel"/>
    <w:tmpl w:val="2436B894"/>
    <w:lvl w:ilvl="0" w:tplc="29CAB160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60"/>
    <w:rsid w:val="000604EE"/>
    <w:rsid w:val="003441ED"/>
    <w:rsid w:val="00483491"/>
    <w:rsid w:val="007B38D2"/>
    <w:rsid w:val="00B340BD"/>
    <w:rsid w:val="00DC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859F7-20DD-4069-99E6-6AF0E8C6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60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DC0260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C0260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DC026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02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260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C0260"/>
    <w:pPr>
      <w:ind w:left="720"/>
    </w:pPr>
    <w:rPr>
      <w:rFonts w:ascii="Calibri" w:eastAsiaTheme="minorHAnsi" w:hAnsi="Calibri"/>
      <w:sz w:val="22"/>
      <w:szCs w:val="22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9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4</cp:revision>
  <cp:lastPrinted>2016-07-14T08:16:00Z</cp:lastPrinted>
  <dcterms:created xsi:type="dcterms:W3CDTF">2016-07-14T08:04:00Z</dcterms:created>
  <dcterms:modified xsi:type="dcterms:W3CDTF">2016-07-14T08:19:00Z</dcterms:modified>
</cp:coreProperties>
</file>