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6D" w:rsidRDefault="00C96A6D" w:rsidP="00C96A6D">
      <w:pPr>
        <w:pStyle w:val="Heading7"/>
        <w:ind w:right="-2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6D" w:rsidRDefault="00C96A6D" w:rsidP="00C96A6D">
      <w:pPr>
        <w:keepNext/>
        <w:widowControl w:val="0"/>
        <w:tabs>
          <w:tab w:val="left" w:pos="360"/>
        </w:tabs>
        <w:suppressAutoHyphens/>
        <w:ind w:right="-2"/>
        <w:jc w:val="center"/>
        <w:outlineLvl w:val="6"/>
        <w:rPr>
          <w:rFonts w:eastAsia="Lucida Sans Unicode" w:cs="Tahoma"/>
          <w:lang w:val="en-US"/>
        </w:rPr>
      </w:pPr>
      <w:r>
        <w:rPr>
          <w:rFonts w:eastAsia="Lucida Sans Unicode" w:cs="Tahoma"/>
          <w:lang w:val="en-US"/>
        </w:rPr>
        <w:t>JĒKABPILS PILSĒTAS PAŠVALDĪBA</w:t>
      </w:r>
    </w:p>
    <w:p w:rsidR="00C96A6D" w:rsidRDefault="00C96A6D" w:rsidP="00C96A6D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C96A6D" w:rsidRDefault="00C96A6D" w:rsidP="00C96A6D">
      <w:pPr>
        <w:widowControl w:val="0"/>
        <w:tabs>
          <w:tab w:val="right" w:pos="9000"/>
        </w:tabs>
        <w:suppressAutoHyphens/>
        <w:ind w:right="-2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C96A6D" w:rsidRDefault="00C96A6D" w:rsidP="00C96A6D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C96A6D" w:rsidRDefault="00C96A6D" w:rsidP="00C96A6D">
      <w:pPr>
        <w:keepNext/>
        <w:widowControl w:val="0"/>
        <w:pBdr>
          <w:bottom w:val="single" w:sz="12" w:space="0" w:color="auto"/>
        </w:pBdr>
        <w:suppressAutoHyphens/>
        <w:ind w:right="-2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C96A6D" w:rsidRDefault="00C96A6D" w:rsidP="00C96A6D">
      <w:pPr>
        <w:pStyle w:val="xl23"/>
        <w:spacing w:before="0" w:after="0"/>
        <w:ind w:right="-2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C96A6D" w:rsidRDefault="00C96A6D" w:rsidP="00C96A6D">
      <w:pPr>
        <w:pStyle w:val="Subtitle"/>
        <w:ind w:right="-2"/>
        <w:rPr>
          <w:u w:val="single"/>
        </w:rPr>
      </w:pPr>
      <w:r>
        <w:rPr>
          <w:u w:val="single"/>
        </w:rPr>
        <w:t xml:space="preserve">LĒMUMS </w:t>
      </w:r>
    </w:p>
    <w:p w:rsidR="00C96A6D" w:rsidRDefault="00C96A6D" w:rsidP="00C96A6D">
      <w:pPr>
        <w:ind w:right="-2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1.jūlijā</w:t>
      </w:r>
      <w:r>
        <w:rPr>
          <w:color w:val="000000"/>
          <w:lang w:val="lv-LV"/>
        </w:rPr>
        <w:t xml:space="preserve"> </w:t>
      </w:r>
    </w:p>
    <w:p w:rsidR="00C96A6D" w:rsidRDefault="00C96A6D" w:rsidP="00C96A6D">
      <w:pPr>
        <w:ind w:right="-1054"/>
        <w:rPr>
          <w:lang w:val="lv-LV"/>
        </w:rPr>
      </w:pPr>
    </w:p>
    <w:p w:rsidR="00C96A6D" w:rsidRDefault="00C96A6D" w:rsidP="00C96A6D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940"/>
      </w:tblGrid>
      <w:tr w:rsidR="00C96A6D" w:rsidTr="00C96A6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C96A6D" w:rsidTr="00C96A6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2016.gada 2.jūnija lēmums Nr. 163 (protokols Nr.15., 8.§)</w:t>
            </w:r>
            <w:r>
              <w:rPr>
                <w:color w:val="000000" w:themeColor="text1"/>
                <w:lang w:val="lv-LV"/>
              </w:rPr>
              <w:t xml:space="preserve"> </w:t>
            </w:r>
          </w:p>
        </w:tc>
      </w:tr>
      <w:tr w:rsidR="00C96A6D" w:rsidTr="00C96A6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rPr>
                <w:lang w:val="lv-LV"/>
              </w:rPr>
            </w:pPr>
            <w:proofErr w:type="spellStart"/>
            <w:r>
              <w:rPr>
                <w:color w:val="000000"/>
                <w:lang w:val="lv-LV"/>
              </w:rPr>
              <w:t>Kena</w:t>
            </w:r>
            <w:proofErr w:type="spellEnd"/>
            <w:r>
              <w:rPr>
                <w:color w:val="000000"/>
                <w:lang w:val="lv-LV"/>
              </w:rPr>
              <w:t xml:space="preserve"> parka celiņu remonts, Jēkabpilī</w:t>
            </w:r>
          </w:p>
        </w:tc>
      </w:tr>
      <w:tr w:rsidR="00C96A6D" w:rsidTr="00C96A6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 w:rsidP="00C96A6D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54</w:t>
            </w:r>
          </w:p>
        </w:tc>
      </w:tr>
      <w:tr w:rsidR="00C96A6D" w:rsidTr="00C96A6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C96A6D" w:rsidTr="00C96A6D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D" w:rsidRDefault="00C96A6D">
            <w:pPr>
              <w:rPr>
                <w:lang w:val="lv-LV"/>
              </w:rPr>
            </w:pPr>
          </w:p>
          <w:p w:rsidR="00C96A6D" w:rsidRDefault="00C96A6D">
            <w:pPr>
              <w:rPr>
                <w:lang w:val="lv-LV"/>
              </w:rPr>
            </w:pPr>
            <w:r>
              <w:rPr>
                <w:lang w:val="lv-LV"/>
              </w:rPr>
              <w:t>17.06</w:t>
            </w:r>
            <w:r>
              <w:rPr>
                <w:lang w:val="lv-LV"/>
              </w:rPr>
              <w:t xml:space="preserve">.2016. </w:t>
            </w:r>
          </w:p>
        </w:tc>
      </w:tr>
    </w:tbl>
    <w:p w:rsidR="00C96A6D" w:rsidRDefault="00C96A6D" w:rsidP="00C96A6D">
      <w:pPr>
        <w:pStyle w:val="Heading1"/>
      </w:pPr>
    </w:p>
    <w:p w:rsidR="00C96A6D" w:rsidRDefault="00C96A6D" w:rsidP="00C96A6D">
      <w:pPr>
        <w:pStyle w:val="Heading1"/>
      </w:pPr>
      <w:r>
        <w:t>II. INFORMĀCIJA PAR PRETENDENTIEM</w:t>
      </w:r>
    </w:p>
    <w:tbl>
      <w:tblPr>
        <w:tblW w:w="957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95"/>
        <w:gridCol w:w="3686"/>
        <w:gridCol w:w="1998"/>
      </w:tblGrid>
      <w:tr w:rsidR="00C96A6D" w:rsidTr="00C96A6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Pretendents, </w:t>
            </w:r>
          </w:p>
          <w:p w:rsidR="00C96A6D" w:rsidRDefault="00C96A6D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 un</w:t>
            </w:r>
          </w:p>
          <w:p w:rsidR="00C96A6D" w:rsidRDefault="00C96A6D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 līgumcena EUR bez PVN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D" w:rsidRPr="00C96A6D" w:rsidRDefault="00C96A6D" w:rsidP="00C96A6D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Personu apvienība : SIA “MITBAU AC”</w:t>
            </w:r>
            <w:r w:rsidR="001D4652">
              <w:rPr>
                <w:lang w:val="lv-LV"/>
              </w:rPr>
              <w:t>, SIA “ZEMGALES BRUĢIERIS”</w:t>
            </w:r>
          </w:p>
          <w:p w:rsidR="00C96A6D" w:rsidRDefault="00C96A6D" w:rsidP="001D465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 w:rsidRPr="001D4652">
              <w:rPr>
                <w:lang w:val="lv-LV"/>
              </w:rPr>
              <w:t>SIA “</w:t>
            </w:r>
            <w:proofErr w:type="spellStart"/>
            <w:r w:rsidR="001D4652">
              <w:rPr>
                <w:lang w:val="lv-LV"/>
              </w:rPr>
              <w:t>Ribetons</w:t>
            </w:r>
            <w:proofErr w:type="spellEnd"/>
            <w:r w:rsidR="001D4652">
              <w:rPr>
                <w:lang w:val="lv-LV"/>
              </w:rPr>
              <w:t xml:space="preserve"> ceļi</w:t>
            </w:r>
            <w:r w:rsidRPr="001D4652">
              <w:rPr>
                <w:lang w:val="lv-LV"/>
              </w:rPr>
              <w:t>”</w:t>
            </w:r>
          </w:p>
          <w:p w:rsidR="001D4652" w:rsidRDefault="001D4652" w:rsidP="001D465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Ošukalns</w:t>
            </w:r>
            <w:proofErr w:type="spellEnd"/>
            <w:r>
              <w:rPr>
                <w:lang w:val="lv-LV"/>
              </w:rPr>
              <w:t xml:space="preserve"> celtniecība”</w:t>
            </w:r>
          </w:p>
          <w:p w:rsidR="001D4652" w:rsidRDefault="001D4652" w:rsidP="001D465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“CBB”</w:t>
            </w:r>
          </w:p>
          <w:p w:rsidR="001D4652" w:rsidRDefault="001D4652" w:rsidP="001D465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V.J.M.Būve</w:t>
            </w:r>
            <w:proofErr w:type="spellEnd"/>
            <w:r>
              <w:rPr>
                <w:lang w:val="lv-LV"/>
              </w:rPr>
              <w:t>”</w:t>
            </w:r>
          </w:p>
          <w:p w:rsidR="001D4652" w:rsidRDefault="001D4652" w:rsidP="001D465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“Jēkabpils pakalpojumi-būvniecība”</w:t>
            </w:r>
          </w:p>
          <w:p w:rsidR="001D4652" w:rsidRPr="001D4652" w:rsidRDefault="001D4652" w:rsidP="001D4652">
            <w:pPr>
              <w:pStyle w:val="ListParagraph"/>
              <w:numPr>
                <w:ilvl w:val="0"/>
                <w:numId w:val="1"/>
              </w:numPr>
              <w:ind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“Jēkabpils pakalpojumi”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D" w:rsidRDefault="00C96A6D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C96A6D" w:rsidRDefault="00C96A6D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1D4652" w:rsidRDefault="001D4652" w:rsidP="001D465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30 157,14</w:t>
            </w:r>
          </w:p>
          <w:p w:rsidR="001D4652" w:rsidRDefault="001D4652" w:rsidP="001D465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40 037,33</w:t>
            </w:r>
          </w:p>
          <w:p w:rsidR="001D4652" w:rsidRDefault="001D4652" w:rsidP="001D465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41 300,00</w:t>
            </w:r>
          </w:p>
          <w:p w:rsidR="001D4652" w:rsidRDefault="001D4652" w:rsidP="001D465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29 531,98</w:t>
            </w:r>
          </w:p>
          <w:p w:rsidR="001D4652" w:rsidRDefault="001D4652" w:rsidP="001D465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38 091,85</w:t>
            </w:r>
          </w:p>
          <w:p w:rsidR="001D4652" w:rsidRDefault="001D4652" w:rsidP="001D465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39 780,38</w:t>
            </w:r>
          </w:p>
          <w:p w:rsidR="001D4652" w:rsidRDefault="001D4652" w:rsidP="001D4652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1D4652" w:rsidRDefault="001D4652" w:rsidP="001D4652">
            <w:pPr>
              <w:pStyle w:val="BodyText"/>
              <w:numPr>
                <w:ilvl w:val="0"/>
                <w:numId w:val="2"/>
              </w:numPr>
              <w:ind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36 845,22</w:t>
            </w:r>
          </w:p>
        </w:tc>
      </w:tr>
      <w:tr w:rsidR="00C96A6D" w:rsidTr="00C96A6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C96A6D" w:rsidRDefault="00C96A6D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D" w:rsidRPr="001D4652" w:rsidRDefault="001D4652" w:rsidP="001D4652">
            <w:pPr>
              <w:pStyle w:val="ListParagraph"/>
              <w:numPr>
                <w:ilvl w:val="0"/>
                <w:numId w:val="3"/>
              </w:numPr>
              <w:ind w:right="43"/>
              <w:jc w:val="both"/>
              <w:rPr>
                <w:lang w:val="lv-LV"/>
              </w:rPr>
            </w:pPr>
            <w:r>
              <w:rPr>
                <w:lang w:val="lv-LV"/>
              </w:rPr>
              <w:t>SIA “</w:t>
            </w:r>
            <w:proofErr w:type="spellStart"/>
            <w:r>
              <w:rPr>
                <w:lang w:val="lv-LV"/>
              </w:rPr>
              <w:t>Ribetons</w:t>
            </w:r>
            <w:proofErr w:type="spellEnd"/>
            <w:r>
              <w:rPr>
                <w:lang w:val="lv-LV"/>
              </w:rPr>
              <w:t xml:space="preserve"> ceļi” - </w:t>
            </w:r>
            <w:r>
              <w:rPr>
                <w:bCs/>
                <w:color w:val="000000"/>
                <w:szCs w:val="22"/>
                <w:lang w:val="lv-LV"/>
              </w:rPr>
              <w:t xml:space="preserve">Finanšu piedāvājums </w:t>
            </w:r>
            <w:r w:rsidRPr="001D4652">
              <w:rPr>
                <w:bCs/>
                <w:color w:val="000000"/>
                <w:szCs w:val="22"/>
                <w:lang w:val="lv-LV"/>
              </w:rPr>
              <w:t>ne</w:t>
            </w:r>
            <w:r w:rsidRPr="001D4652">
              <w:rPr>
                <w:bCs/>
                <w:color w:val="000000"/>
                <w:lang w:val="lv-LV"/>
              </w:rPr>
              <w:t xml:space="preserve">atbilst </w:t>
            </w:r>
            <w:r>
              <w:rPr>
                <w:color w:val="000000"/>
                <w:lang w:val="lv-LV"/>
              </w:rPr>
              <w:t>Nolikuma 8.1.punktā noteiktajām prasībām – Nolikuma 3.pielikuma “Tehniskā specifikācija” 3.1.apakšpunktā norādītie Darba apjomi nav iesniegti atbilstoši Latvijas būvnormatīvam LBN 501-15 “</w:t>
            </w:r>
            <w:proofErr w:type="spellStart"/>
            <w:r>
              <w:rPr>
                <w:color w:val="000000"/>
                <w:lang w:val="lv-LV"/>
              </w:rPr>
              <w:t>Būvizmaksu</w:t>
            </w:r>
            <w:proofErr w:type="spellEnd"/>
            <w:r>
              <w:rPr>
                <w:color w:val="000000"/>
                <w:lang w:val="lv-LV"/>
              </w:rPr>
              <w:t xml:space="preserve"> noteikšanas kārtība” noteiktajām prasībām</w:t>
            </w:r>
          </w:p>
          <w:p w:rsidR="00C96A6D" w:rsidRDefault="00CB21E3" w:rsidP="00CB21E3">
            <w:pPr>
              <w:pStyle w:val="ListParagraph"/>
              <w:numPr>
                <w:ilvl w:val="0"/>
                <w:numId w:val="3"/>
              </w:numPr>
              <w:ind w:right="43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SIA “Jēkabpils pakalpojumi” - </w:t>
            </w:r>
            <w:r>
              <w:rPr>
                <w:color w:val="000000"/>
                <w:lang w:val="lv-LV"/>
              </w:rPr>
              <w:t>T</w:t>
            </w:r>
            <w:r>
              <w:rPr>
                <w:bCs/>
                <w:color w:val="000000"/>
                <w:lang w:val="lv-LV"/>
              </w:rPr>
              <w:t xml:space="preserve">ehniskais piedāvājums </w:t>
            </w:r>
            <w:r w:rsidRPr="00FD3F1B">
              <w:rPr>
                <w:bCs/>
                <w:color w:val="000000"/>
                <w:u w:val="single"/>
                <w:lang w:val="lv-LV"/>
              </w:rPr>
              <w:t>ne</w:t>
            </w:r>
            <w:r>
              <w:rPr>
                <w:bCs/>
                <w:color w:val="000000"/>
                <w:u w:val="single"/>
                <w:lang w:val="lv-LV"/>
              </w:rPr>
              <w:t>atbilst</w:t>
            </w:r>
            <w:r>
              <w:rPr>
                <w:bCs/>
                <w:color w:val="000000"/>
                <w:lang w:val="lv-LV"/>
              </w:rPr>
              <w:t xml:space="preserve"> Nolikuma 4.pielikuma “Darba organizācija” 2.2.punktā </w:t>
            </w:r>
            <w:r>
              <w:rPr>
                <w:color w:val="000000"/>
                <w:lang w:val="lv-LV"/>
              </w:rPr>
              <w:t xml:space="preserve">noteiktajām prasībām - </w:t>
            </w:r>
            <w:r w:rsidRPr="00FD3F1B">
              <w:rPr>
                <w:color w:val="000000" w:themeColor="text1"/>
                <w:lang w:val="lv-LV"/>
              </w:rPr>
              <w:t xml:space="preserve">nav iesniegts apliecinājums, ka pretendents 3 dienu laikā pēc līguma noslēgšanas iesniegs atbildīgā </w:t>
            </w:r>
            <w:proofErr w:type="spellStart"/>
            <w:r w:rsidRPr="00FD3F1B">
              <w:rPr>
                <w:color w:val="000000" w:themeColor="text1"/>
                <w:lang w:val="lv-LV"/>
              </w:rPr>
              <w:t>būvspeciālista</w:t>
            </w:r>
            <w:proofErr w:type="spellEnd"/>
            <w:r w:rsidRPr="00FD3F1B">
              <w:rPr>
                <w:color w:val="000000" w:themeColor="text1"/>
                <w:lang w:val="lv-LV"/>
              </w:rPr>
              <w:t xml:space="preserve"> un visu darba izpildē iesaistīto </w:t>
            </w:r>
            <w:proofErr w:type="spellStart"/>
            <w:r w:rsidRPr="00FD3F1B">
              <w:rPr>
                <w:color w:val="000000" w:themeColor="text1"/>
                <w:lang w:val="lv-LV"/>
              </w:rPr>
              <w:t>būvspeciālistu</w:t>
            </w:r>
            <w:proofErr w:type="spellEnd"/>
            <w:r w:rsidRPr="00FD3F1B">
              <w:rPr>
                <w:color w:val="000000" w:themeColor="text1"/>
                <w:lang w:val="lv-LV"/>
              </w:rPr>
              <w:t xml:space="preserve"> civiltiesiskās atbildības obligātās apdrošināšanas līguma kopijas</w:t>
            </w:r>
          </w:p>
        </w:tc>
      </w:tr>
    </w:tbl>
    <w:p w:rsidR="00C96A6D" w:rsidRDefault="00C96A6D" w:rsidP="00C96A6D">
      <w:pPr>
        <w:ind w:left="360" w:right="-1054"/>
        <w:rPr>
          <w:b/>
          <w:bCs/>
          <w:lang w:val="lv-LV"/>
        </w:rPr>
      </w:pPr>
    </w:p>
    <w:p w:rsidR="00C96A6D" w:rsidRDefault="00C96A6D" w:rsidP="00C96A6D">
      <w:pPr>
        <w:pStyle w:val="Heading2"/>
      </w:pPr>
      <w:r>
        <w:lastRenderedPageBreak/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95"/>
        <w:gridCol w:w="5825"/>
      </w:tblGrid>
      <w:tr w:rsidR="00C96A6D" w:rsidTr="00C96A6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D" w:rsidRDefault="00C96A6D">
            <w:pPr>
              <w:rPr>
                <w:lang w:val="lv-LV"/>
              </w:rPr>
            </w:pPr>
          </w:p>
          <w:p w:rsidR="00C96A6D" w:rsidRDefault="00C96A6D" w:rsidP="00CB21E3">
            <w:pPr>
              <w:rPr>
                <w:lang w:val="lv-LV"/>
              </w:rPr>
            </w:pPr>
            <w:r>
              <w:rPr>
                <w:lang w:val="lv-LV"/>
              </w:rPr>
              <w:t>SIA “</w:t>
            </w:r>
            <w:r w:rsidR="00CB21E3">
              <w:rPr>
                <w:lang w:val="lv-LV"/>
              </w:rPr>
              <w:t>CBB</w:t>
            </w:r>
            <w:r>
              <w:rPr>
                <w:lang w:val="lv-LV"/>
              </w:rPr>
              <w:t>”</w:t>
            </w:r>
          </w:p>
        </w:tc>
      </w:tr>
      <w:tr w:rsidR="00C96A6D" w:rsidTr="00C96A6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Uzvarētāja piedāvātā līgumcena</w:t>
            </w:r>
          </w:p>
          <w:p w:rsidR="00C96A6D" w:rsidRDefault="00C96A6D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EUR bez PVN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6D" w:rsidRDefault="00C96A6D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C96A6D" w:rsidRDefault="00CB21E3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29 531,98</w:t>
            </w:r>
          </w:p>
        </w:tc>
      </w:tr>
      <w:tr w:rsidR="00C96A6D" w:rsidTr="00C96A6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publiskā iepirkuma nolikuma prasībām</w:t>
            </w:r>
          </w:p>
        </w:tc>
      </w:tr>
      <w:tr w:rsidR="00C96A6D" w:rsidTr="00C96A6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rPr>
                <w:lang w:val="lv-LV"/>
              </w:rPr>
            </w:pPr>
            <w:r>
              <w:rPr>
                <w:lang w:val="lv-LV"/>
              </w:rPr>
              <w:t>Lēmums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 w:rsidP="00CB21E3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ar līgumcenu </w:t>
            </w:r>
            <w:r w:rsidR="00CB21E3">
              <w:rPr>
                <w:lang w:val="lv-LV"/>
              </w:rPr>
              <w:t>29 531,98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</w:t>
            </w:r>
          </w:p>
        </w:tc>
      </w:tr>
      <w:tr w:rsidR="00C96A6D" w:rsidTr="00C96A6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rPr>
                <w:lang w:val="lv-LV"/>
              </w:rPr>
            </w:pPr>
            <w:r>
              <w:rPr>
                <w:lang w:val="lv-LV"/>
              </w:rPr>
              <w:t>Saistītie protokoli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B21E3">
            <w:pPr>
              <w:rPr>
                <w:lang w:val="lv-LV"/>
              </w:rPr>
            </w:pPr>
            <w:r>
              <w:rPr>
                <w:lang w:val="lv-LV"/>
              </w:rPr>
              <w:t>17</w:t>
            </w:r>
            <w:r w:rsidR="00C96A6D">
              <w:rPr>
                <w:lang w:val="lv-LV"/>
              </w:rPr>
              <w:t>.06.2016. Pašvaldības iepirkumu komisijas sēdes protokols Nr. 1</w:t>
            </w:r>
            <w:r>
              <w:rPr>
                <w:lang w:val="lv-LV"/>
              </w:rPr>
              <w:t>81</w:t>
            </w:r>
          </w:p>
          <w:p w:rsidR="00CB21E3" w:rsidRDefault="00CB21E3" w:rsidP="00CB21E3">
            <w:pPr>
              <w:rPr>
                <w:lang w:val="lv-LV"/>
              </w:rPr>
            </w:pPr>
            <w:r>
              <w:rPr>
                <w:lang w:val="lv-LV"/>
              </w:rPr>
              <w:t>22</w:t>
            </w:r>
            <w:r>
              <w:rPr>
                <w:lang w:val="lv-LV"/>
              </w:rPr>
              <w:t>.06.2016. Pašvaldības iepirkumu komisijas sēdes protokols Nr. 18</w:t>
            </w:r>
            <w:r>
              <w:rPr>
                <w:lang w:val="lv-LV"/>
              </w:rPr>
              <w:t>8</w:t>
            </w:r>
          </w:p>
          <w:p w:rsidR="00C96A6D" w:rsidRDefault="00CB21E3">
            <w:pPr>
              <w:rPr>
                <w:lang w:val="lv-LV"/>
              </w:rPr>
            </w:pPr>
            <w:r>
              <w:rPr>
                <w:lang w:val="lv-LV"/>
              </w:rPr>
              <w:t>30</w:t>
            </w:r>
            <w:r w:rsidR="00C96A6D">
              <w:rPr>
                <w:lang w:val="lv-LV"/>
              </w:rPr>
              <w:t xml:space="preserve">.06.2016. Piedāvājumu atvēršanas sanāksmes protokols Nr. </w:t>
            </w:r>
            <w:r>
              <w:rPr>
                <w:lang w:val="lv-LV"/>
              </w:rPr>
              <w:t>193</w:t>
            </w:r>
          </w:p>
          <w:p w:rsidR="00C96A6D" w:rsidRDefault="00CB21E3" w:rsidP="00CB21E3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01.07</w:t>
            </w:r>
            <w:r w:rsidR="00C96A6D">
              <w:rPr>
                <w:lang w:val="lv-LV"/>
              </w:rPr>
              <w:t xml:space="preserve">.2016. Piedāvājumu vērtēšanas sēdes protokols Nr. </w:t>
            </w:r>
            <w:r>
              <w:rPr>
                <w:lang w:val="lv-LV"/>
              </w:rPr>
              <w:t>19</w:t>
            </w:r>
            <w:r w:rsidR="00C96A6D">
              <w:rPr>
                <w:lang w:val="lv-LV"/>
              </w:rPr>
              <w:t>6</w:t>
            </w:r>
          </w:p>
        </w:tc>
      </w:tr>
    </w:tbl>
    <w:p w:rsidR="00C96A6D" w:rsidRDefault="00C96A6D" w:rsidP="00C96A6D">
      <w:pPr>
        <w:ind w:left="360" w:right="-1054" w:hanging="360"/>
        <w:rPr>
          <w:b/>
          <w:bCs/>
          <w:lang w:val="lv-LV"/>
        </w:rPr>
      </w:pPr>
    </w:p>
    <w:p w:rsidR="00C96A6D" w:rsidRDefault="00C96A6D" w:rsidP="00C96A6D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96A6D" w:rsidTr="00C96A6D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A6D" w:rsidRDefault="00C96A6D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C96A6D" w:rsidRDefault="00C96A6D" w:rsidP="00C96A6D"/>
    <w:p w:rsidR="00C96A6D" w:rsidRDefault="00C96A6D" w:rsidP="00C96A6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C96A6D" w:rsidRDefault="00C96A6D" w:rsidP="00C96A6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C96A6D" w:rsidRDefault="00C96A6D" w:rsidP="00C96A6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C96A6D" w:rsidRDefault="00C96A6D" w:rsidP="00C96A6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C96A6D" w:rsidRDefault="00C96A6D" w:rsidP="00C96A6D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C96A6D" w:rsidRDefault="00C96A6D" w:rsidP="00C96A6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C96A6D" w:rsidRDefault="00C96A6D" w:rsidP="00C96A6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C96A6D" w:rsidRDefault="00C96A6D" w:rsidP="00C96A6D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C96A6D" w:rsidRDefault="00C96A6D" w:rsidP="00C96A6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C96A6D" w:rsidRDefault="00C96A6D" w:rsidP="00C96A6D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C96A6D" w:rsidRDefault="00C96A6D" w:rsidP="00C96A6D">
      <w:pPr>
        <w:pStyle w:val="xl23"/>
        <w:widowControl/>
        <w:suppressAutoHyphens w:val="0"/>
        <w:spacing w:before="0" w:after="0"/>
        <w:ind w:right="-1050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C96A6D" w:rsidRDefault="00C96A6D" w:rsidP="00C96A6D"/>
    <w:p w:rsidR="00C96A6D" w:rsidRDefault="00C96A6D" w:rsidP="00C96A6D"/>
    <w:p w:rsidR="00C96A6D" w:rsidRDefault="00C96A6D" w:rsidP="00C96A6D"/>
    <w:p w:rsidR="00C96A6D" w:rsidRDefault="00C96A6D" w:rsidP="00C96A6D"/>
    <w:p w:rsidR="003441ED" w:rsidRDefault="003441ED">
      <w:bookmarkStart w:id="0" w:name="_GoBack"/>
      <w:bookmarkEnd w:id="0"/>
    </w:p>
    <w:sectPr w:rsidR="003441ED" w:rsidSect="000604EE">
      <w:footerReference w:type="default" r:id="rId8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A65" w:rsidRDefault="00D76A65" w:rsidP="00CB21E3">
      <w:r>
        <w:separator/>
      </w:r>
    </w:p>
  </w:endnote>
  <w:endnote w:type="continuationSeparator" w:id="0">
    <w:p w:rsidR="00D76A65" w:rsidRDefault="00D76A65" w:rsidP="00CB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4615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21E3" w:rsidRDefault="00CB21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21E3" w:rsidRDefault="00CB2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A65" w:rsidRDefault="00D76A65" w:rsidP="00CB21E3">
      <w:r>
        <w:separator/>
      </w:r>
    </w:p>
  </w:footnote>
  <w:footnote w:type="continuationSeparator" w:id="0">
    <w:p w:rsidR="00D76A65" w:rsidRDefault="00D76A65" w:rsidP="00CB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41CE0"/>
    <w:multiLevelType w:val="hybridMultilevel"/>
    <w:tmpl w:val="9D6268D8"/>
    <w:lvl w:ilvl="0" w:tplc="B738816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544353F5"/>
    <w:multiLevelType w:val="hybridMultilevel"/>
    <w:tmpl w:val="80048460"/>
    <w:lvl w:ilvl="0" w:tplc="C7C686BC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3" w:hanging="360"/>
      </w:pPr>
    </w:lvl>
    <w:lvl w:ilvl="2" w:tplc="0426001B" w:tentative="1">
      <w:start w:val="1"/>
      <w:numFmt w:val="lowerRoman"/>
      <w:lvlText w:val="%3."/>
      <w:lvlJc w:val="right"/>
      <w:pPr>
        <w:ind w:left="1833" w:hanging="180"/>
      </w:pPr>
    </w:lvl>
    <w:lvl w:ilvl="3" w:tplc="0426000F" w:tentative="1">
      <w:start w:val="1"/>
      <w:numFmt w:val="decimal"/>
      <w:lvlText w:val="%4."/>
      <w:lvlJc w:val="left"/>
      <w:pPr>
        <w:ind w:left="2553" w:hanging="360"/>
      </w:pPr>
    </w:lvl>
    <w:lvl w:ilvl="4" w:tplc="04260019" w:tentative="1">
      <w:start w:val="1"/>
      <w:numFmt w:val="lowerLetter"/>
      <w:lvlText w:val="%5."/>
      <w:lvlJc w:val="left"/>
      <w:pPr>
        <w:ind w:left="3273" w:hanging="360"/>
      </w:pPr>
    </w:lvl>
    <w:lvl w:ilvl="5" w:tplc="0426001B" w:tentative="1">
      <w:start w:val="1"/>
      <w:numFmt w:val="lowerRoman"/>
      <w:lvlText w:val="%6."/>
      <w:lvlJc w:val="right"/>
      <w:pPr>
        <w:ind w:left="3993" w:hanging="180"/>
      </w:pPr>
    </w:lvl>
    <w:lvl w:ilvl="6" w:tplc="0426000F" w:tentative="1">
      <w:start w:val="1"/>
      <w:numFmt w:val="decimal"/>
      <w:lvlText w:val="%7."/>
      <w:lvlJc w:val="left"/>
      <w:pPr>
        <w:ind w:left="4713" w:hanging="360"/>
      </w:pPr>
    </w:lvl>
    <w:lvl w:ilvl="7" w:tplc="04260019" w:tentative="1">
      <w:start w:val="1"/>
      <w:numFmt w:val="lowerLetter"/>
      <w:lvlText w:val="%8."/>
      <w:lvlJc w:val="left"/>
      <w:pPr>
        <w:ind w:left="5433" w:hanging="360"/>
      </w:pPr>
    </w:lvl>
    <w:lvl w:ilvl="8" w:tplc="0426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5C6D0F03"/>
    <w:multiLevelType w:val="hybridMultilevel"/>
    <w:tmpl w:val="405C60D0"/>
    <w:lvl w:ilvl="0" w:tplc="C6DEEE0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72" w:hanging="360"/>
      </w:pPr>
    </w:lvl>
    <w:lvl w:ilvl="2" w:tplc="0426001B" w:tentative="1">
      <w:start w:val="1"/>
      <w:numFmt w:val="lowerRoman"/>
      <w:lvlText w:val="%3."/>
      <w:lvlJc w:val="right"/>
      <w:pPr>
        <w:ind w:left="1692" w:hanging="180"/>
      </w:pPr>
    </w:lvl>
    <w:lvl w:ilvl="3" w:tplc="0426000F" w:tentative="1">
      <w:start w:val="1"/>
      <w:numFmt w:val="decimal"/>
      <w:lvlText w:val="%4."/>
      <w:lvlJc w:val="left"/>
      <w:pPr>
        <w:ind w:left="2412" w:hanging="360"/>
      </w:pPr>
    </w:lvl>
    <w:lvl w:ilvl="4" w:tplc="04260019" w:tentative="1">
      <w:start w:val="1"/>
      <w:numFmt w:val="lowerLetter"/>
      <w:lvlText w:val="%5."/>
      <w:lvlJc w:val="left"/>
      <w:pPr>
        <w:ind w:left="3132" w:hanging="360"/>
      </w:pPr>
    </w:lvl>
    <w:lvl w:ilvl="5" w:tplc="0426001B" w:tentative="1">
      <w:start w:val="1"/>
      <w:numFmt w:val="lowerRoman"/>
      <w:lvlText w:val="%6."/>
      <w:lvlJc w:val="right"/>
      <w:pPr>
        <w:ind w:left="3852" w:hanging="180"/>
      </w:pPr>
    </w:lvl>
    <w:lvl w:ilvl="6" w:tplc="0426000F" w:tentative="1">
      <w:start w:val="1"/>
      <w:numFmt w:val="decimal"/>
      <w:lvlText w:val="%7."/>
      <w:lvlJc w:val="left"/>
      <w:pPr>
        <w:ind w:left="4572" w:hanging="360"/>
      </w:pPr>
    </w:lvl>
    <w:lvl w:ilvl="7" w:tplc="04260019" w:tentative="1">
      <w:start w:val="1"/>
      <w:numFmt w:val="lowerLetter"/>
      <w:lvlText w:val="%8."/>
      <w:lvlJc w:val="left"/>
      <w:pPr>
        <w:ind w:left="5292" w:hanging="360"/>
      </w:pPr>
    </w:lvl>
    <w:lvl w:ilvl="8" w:tplc="0426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A6D"/>
    <w:rsid w:val="000604EE"/>
    <w:rsid w:val="001D4652"/>
    <w:rsid w:val="003441ED"/>
    <w:rsid w:val="00B340BD"/>
    <w:rsid w:val="00C96A6D"/>
    <w:rsid w:val="00CB21E3"/>
    <w:rsid w:val="00D7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A0F49-72F4-43B6-A9B7-95547A95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6D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96A6D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96A6D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96A6D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A6D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C96A6D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C96A6D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nhideWhenUsed/>
    <w:rsid w:val="00C96A6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6A6D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C96A6D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C96A6D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C96A6D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C96A6D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C96A6D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96A6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B21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1E3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2016-07-04T11:25:00Z</dcterms:created>
  <dcterms:modified xsi:type="dcterms:W3CDTF">2016-07-04T11:50:00Z</dcterms:modified>
</cp:coreProperties>
</file>