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75" w:rsidRPr="00A22075" w:rsidRDefault="00A22075" w:rsidP="00A22075">
      <w:pPr>
        <w:spacing w:after="0" w:line="240" w:lineRule="auto"/>
        <w:jc w:val="center"/>
        <w:rPr>
          <w:rFonts w:ascii="Times New Roman" w:eastAsia="Times New Roman" w:hAnsi="Times New Roman" w:cs="Times New Roman"/>
          <w:sz w:val="32"/>
          <w:szCs w:val="32"/>
        </w:rPr>
      </w:pPr>
      <w:bookmarkStart w:id="0" w:name="_GoBack"/>
      <w:bookmarkEnd w:id="0"/>
      <w:r w:rsidRPr="00A22075">
        <w:rPr>
          <w:rFonts w:ascii="Times New Roman" w:eastAsia="Times New Roman" w:hAnsi="Times New Roman" w:cs="Times New Roman"/>
          <w:sz w:val="32"/>
          <w:szCs w:val="32"/>
        </w:rPr>
        <w:t>IEPIRKUMA LĪGUMS</w:t>
      </w:r>
    </w:p>
    <w:p w:rsidR="00A22075" w:rsidRPr="00A22075" w:rsidRDefault="00A22075" w:rsidP="00A22075">
      <w:pPr>
        <w:widowControl w:val="0"/>
        <w:tabs>
          <w:tab w:val="left" w:pos="-720"/>
        </w:tabs>
        <w:suppressAutoHyphens/>
        <w:spacing w:after="0" w:line="240" w:lineRule="auto"/>
        <w:jc w:val="center"/>
        <w:rPr>
          <w:rFonts w:ascii="Times New Roman" w:eastAsia="Times New Roman" w:hAnsi="Times New Roman" w:cs="Times New Roman"/>
          <w:b/>
          <w:bCs/>
          <w:iCs/>
          <w:sz w:val="24"/>
          <w:szCs w:val="24"/>
          <w:lang w:eastAsia="ar-SA"/>
        </w:rPr>
      </w:pPr>
      <w:r w:rsidRPr="00A22075">
        <w:rPr>
          <w:rFonts w:ascii="Times New Roman" w:eastAsia="Times New Roman" w:hAnsi="Times New Roman" w:cs="Times New Roman"/>
          <w:b/>
          <w:bCs/>
          <w:iCs/>
          <w:sz w:val="24"/>
          <w:szCs w:val="24"/>
          <w:lang w:eastAsia="ar-SA"/>
        </w:rPr>
        <w:t xml:space="preserve">Piegādātāja līguma reģistrācijas Nr.______ </w:t>
      </w:r>
    </w:p>
    <w:p w:rsidR="00A22075" w:rsidRPr="00A22075" w:rsidRDefault="00A22075" w:rsidP="00A22075">
      <w:pPr>
        <w:spacing w:after="0" w:line="240" w:lineRule="auto"/>
        <w:jc w:val="center"/>
        <w:rPr>
          <w:rFonts w:ascii="Times New Roman" w:eastAsia="Times New Roman" w:hAnsi="Times New Roman" w:cs="Times New Roman"/>
          <w:b/>
          <w:i/>
          <w:color w:val="000000"/>
          <w:sz w:val="24"/>
          <w:szCs w:val="24"/>
        </w:rPr>
      </w:pPr>
      <w:r w:rsidRPr="00A22075">
        <w:rPr>
          <w:rFonts w:ascii="Times New Roman" w:eastAsia="Times New Roman" w:hAnsi="Times New Roman" w:cs="Times New Roman"/>
          <w:b/>
          <w:i/>
          <w:sz w:val="24"/>
          <w:szCs w:val="24"/>
        </w:rPr>
        <w:t>/par saimniecības preču piegādi Jēkabpils pilsētas pašvaldības vajadzībām/</w:t>
      </w:r>
      <w:r w:rsidRPr="00A22075">
        <w:rPr>
          <w:rFonts w:ascii="Times New Roman" w:eastAsia="Times New Roman" w:hAnsi="Times New Roman" w:cs="Times New Roman"/>
          <w:b/>
          <w:i/>
          <w:color w:val="000000"/>
          <w:sz w:val="24"/>
          <w:szCs w:val="24"/>
        </w:rPr>
        <w:t xml:space="preserve"> </w:t>
      </w:r>
    </w:p>
    <w:p w:rsidR="00A22075" w:rsidRPr="00A22075" w:rsidRDefault="00A22075" w:rsidP="00A22075">
      <w:pPr>
        <w:spacing w:after="0" w:line="240" w:lineRule="auto"/>
        <w:jc w:val="center"/>
        <w:rPr>
          <w:rFonts w:ascii="Times New Roman" w:eastAsia="Times New Roman" w:hAnsi="Times New Roman" w:cs="Times New Roman"/>
          <w:b/>
          <w:i/>
          <w:color w:val="000000"/>
          <w:sz w:val="24"/>
          <w:szCs w:val="24"/>
        </w:rPr>
      </w:pPr>
      <w:proofErr w:type="spellStart"/>
      <w:r w:rsidRPr="00A22075">
        <w:rPr>
          <w:rFonts w:ascii="Times New Roman" w:eastAsia="Times New Roman" w:hAnsi="Times New Roman" w:cs="Times New Roman"/>
          <w:b/>
          <w:i/>
          <w:color w:val="000000"/>
          <w:sz w:val="24"/>
          <w:szCs w:val="24"/>
        </w:rPr>
        <w:t>Id.Nr</w:t>
      </w:r>
      <w:proofErr w:type="spellEnd"/>
      <w:r w:rsidRPr="00A22075">
        <w:rPr>
          <w:rFonts w:ascii="Times New Roman" w:eastAsia="Times New Roman" w:hAnsi="Times New Roman" w:cs="Times New Roman"/>
          <w:b/>
          <w:i/>
          <w:color w:val="000000"/>
          <w:sz w:val="24"/>
          <w:szCs w:val="24"/>
        </w:rPr>
        <w:t>. JPP 2016/47</w:t>
      </w:r>
    </w:p>
    <w:p w:rsidR="00A22075" w:rsidRPr="00A22075" w:rsidRDefault="00AC59EC" w:rsidP="003A1CA3">
      <w:pPr>
        <w:spacing w:after="0" w:line="240" w:lineRule="auto"/>
        <w:ind w:right="-1050"/>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Jēkabpilī, 2016.gada 17</w:t>
      </w:r>
      <w:r w:rsidR="00A22075">
        <w:rPr>
          <w:rFonts w:ascii="Times New Roman" w:eastAsia="Times New Roman" w:hAnsi="Times New Roman" w:cs="Times New Roman"/>
          <w:sz w:val="24"/>
          <w:szCs w:val="24"/>
        </w:rPr>
        <w:t>.jūnijā</w:t>
      </w:r>
      <w:r w:rsidR="00A22075" w:rsidRPr="00A22075">
        <w:rPr>
          <w:rFonts w:ascii="Times New Roman" w:eastAsia="Times New Roman" w:hAnsi="Times New Roman" w:cs="Times New Roman"/>
          <w:sz w:val="24"/>
          <w:szCs w:val="24"/>
        </w:rPr>
        <w:t xml:space="preserve"> </w:t>
      </w:r>
      <w:r w:rsidR="00A22075" w:rsidRPr="00A22075">
        <w:rPr>
          <w:rFonts w:ascii="Times New Roman" w:eastAsia="Times New Roman" w:hAnsi="Times New Roman" w:cs="Times New Roman"/>
          <w:sz w:val="24"/>
          <w:szCs w:val="24"/>
        </w:rPr>
        <w:tab/>
      </w:r>
      <w:r w:rsidR="00A22075" w:rsidRPr="00A22075">
        <w:rPr>
          <w:rFonts w:ascii="Times New Roman" w:eastAsia="Times New Roman" w:hAnsi="Times New Roman" w:cs="Times New Roman"/>
          <w:sz w:val="24"/>
          <w:szCs w:val="24"/>
        </w:rPr>
        <w:tab/>
      </w:r>
      <w:r w:rsidR="00A22075" w:rsidRPr="00A22075">
        <w:rPr>
          <w:rFonts w:ascii="Times New Roman" w:eastAsia="Times New Roman" w:hAnsi="Times New Roman" w:cs="Times New Roman"/>
          <w:sz w:val="24"/>
          <w:szCs w:val="24"/>
        </w:rPr>
        <w:tab/>
      </w:r>
    </w:p>
    <w:p w:rsidR="00A22075" w:rsidRPr="00A22075" w:rsidRDefault="00A22075" w:rsidP="003A1CA3">
      <w:pPr>
        <w:spacing w:after="0" w:line="240" w:lineRule="auto"/>
        <w:ind w:right="-1050"/>
        <w:jc w:val="both"/>
        <w:rPr>
          <w:rFonts w:ascii="Times New Roman" w:eastAsia="Times New Roman" w:hAnsi="Times New Roman" w:cs="Times New Roman"/>
          <w:b/>
          <w:sz w:val="24"/>
          <w:szCs w:val="24"/>
        </w:rPr>
      </w:pPr>
    </w:p>
    <w:p w:rsidR="00A22075" w:rsidRDefault="00A22075" w:rsidP="003A1CA3">
      <w:p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sz w:val="24"/>
          <w:szCs w:val="24"/>
        </w:rPr>
        <w:t>Jēkabpils pilsētas pašvaldība</w:t>
      </w:r>
      <w:r w:rsidRPr="00A22075">
        <w:rPr>
          <w:rFonts w:ascii="Times New Roman" w:eastAsia="Times New Roman" w:hAnsi="Times New Roman" w:cs="Times New Roman"/>
          <w:b/>
          <w:bCs/>
          <w:sz w:val="24"/>
          <w:szCs w:val="24"/>
        </w:rPr>
        <w:t>,</w:t>
      </w:r>
      <w:r w:rsidRPr="00A22075">
        <w:rPr>
          <w:rFonts w:ascii="Times New Roman" w:eastAsia="Times New Roman" w:hAnsi="Times New Roman" w:cs="Times New Roman"/>
          <w:bCs/>
          <w:sz w:val="24"/>
          <w:szCs w:val="24"/>
        </w:rPr>
        <w:t xml:space="preserve"> reģistrācijas numurs 90000024205</w:t>
      </w:r>
      <w:r w:rsidRPr="00A22075">
        <w:rPr>
          <w:rFonts w:ascii="Times New Roman" w:eastAsia="Times New Roman" w:hAnsi="Times New Roman" w:cs="Times New Roman"/>
          <w:sz w:val="24"/>
          <w:szCs w:val="24"/>
        </w:rPr>
        <w:t xml:space="preserve">, tās domes priekšsēdētāja vietnieka sociālos jautājumos Jāņa </w:t>
      </w:r>
      <w:proofErr w:type="spellStart"/>
      <w:r w:rsidRPr="00A22075">
        <w:rPr>
          <w:rFonts w:ascii="Times New Roman" w:eastAsia="Times New Roman" w:hAnsi="Times New Roman" w:cs="Times New Roman"/>
          <w:sz w:val="24"/>
          <w:szCs w:val="24"/>
        </w:rPr>
        <w:t>Raščevska</w:t>
      </w:r>
      <w:proofErr w:type="spellEnd"/>
      <w:r w:rsidRPr="00A22075">
        <w:rPr>
          <w:rFonts w:ascii="Times New Roman" w:eastAsia="Times New Roman" w:hAnsi="Times New Roman" w:cs="Times New Roman"/>
          <w:sz w:val="24"/>
          <w:szCs w:val="24"/>
        </w:rPr>
        <w:t xml:space="preserve"> personā, kurš rīkojas saskaņā ar likumu „Par pašvaldībām” un Jēkabpils pilsētas pašvaldības nolikumu (turpmāk tekstā – </w:t>
      </w:r>
      <w:r w:rsidRPr="00A22075">
        <w:rPr>
          <w:rFonts w:ascii="Times New Roman" w:eastAsia="Times New Roman" w:hAnsi="Times New Roman" w:cs="Times New Roman"/>
          <w:b/>
          <w:sz w:val="24"/>
          <w:szCs w:val="24"/>
        </w:rPr>
        <w:t>Pircējs</w:t>
      </w:r>
      <w:r w:rsidRPr="00A22075">
        <w:rPr>
          <w:rFonts w:ascii="Times New Roman" w:eastAsia="Times New Roman" w:hAnsi="Times New Roman" w:cs="Times New Roman"/>
          <w:sz w:val="24"/>
          <w:szCs w:val="24"/>
        </w:rPr>
        <w:t xml:space="preserve">), no vienas puses, un </w:t>
      </w:r>
    </w:p>
    <w:p w:rsidR="00A22075" w:rsidRPr="00A22075" w:rsidRDefault="00A22075" w:rsidP="003A1CA3">
      <w:p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sz w:val="24"/>
          <w:szCs w:val="24"/>
        </w:rPr>
        <w:t>Sabiedrība ar ierobežotu atbildību “SELDING”,</w:t>
      </w:r>
      <w:r>
        <w:rPr>
          <w:rFonts w:ascii="Times New Roman" w:eastAsia="Times New Roman" w:hAnsi="Times New Roman" w:cs="Times New Roman"/>
          <w:sz w:val="24"/>
          <w:szCs w:val="24"/>
        </w:rPr>
        <w:t xml:space="preserve"> </w:t>
      </w:r>
      <w:r w:rsidRPr="00A22075">
        <w:rPr>
          <w:rFonts w:ascii="Times New Roman" w:eastAsia="Times New Roman" w:hAnsi="Times New Roman" w:cs="Times New Roman"/>
          <w:sz w:val="24"/>
          <w:szCs w:val="24"/>
        </w:rPr>
        <w:t xml:space="preserve">Vienot. Reģ.Nr.40003684081, tās valdes locekļa Sandra </w:t>
      </w:r>
      <w:proofErr w:type="spellStart"/>
      <w:r w:rsidRPr="00A22075">
        <w:rPr>
          <w:rFonts w:ascii="Times New Roman" w:eastAsia="Times New Roman" w:hAnsi="Times New Roman" w:cs="Times New Roman"/>
          <w:sz w:val="24"/>
          <w:szCs w:val="24"/>
        </w:rPr>
        <w:t>Vladimiroviča</w:t>
      </w:r>
      <w:proofErr w:type="spellEnd"/>
      <w:r w:rsidRPr="00A22075">
        <w:rPr>
          <w:rFonts w:ascii="Times New Roman" w:eastAsia="Times New Roman" w:hAnsi="Times New Roman" w:cs="Times New Roman"/>
          <w:sz w:val="24"/>
          <w:szCs w:val="24"/>
        </w:rPr>
        <w:t xml:space="preserve"> personā, kurš darbojas uz</w:t>
      </w:r>
      <w:r>
        <w:rPr>
          <w:rFonts w:ascii="Times New Roman" w:eastAsia="Times New Roman" w:hAnsi="Times New Roman" w:cs="Times New Roman"/>
          <w:sz w:val="24"/>
          <w:szCs w:val="24"/>
        </w:rPr>
        <w:t xml:space="preserve"> statūtu </w:t>
      </w:r>
      <w:r w:rsidRPr="00A22075">
        <w:rPr>
          <w:rFonts w:ascii="Times New Roman" w:eastAsia="Times New Roman" w:hAnsi="Times New Roman" w:cs="Times New Roman"/>
          <w:sz w:val="24"/>
          <w:szCs w:val="24"/>
        </w:rPr>
        <w:t xml:space="preserve">pamata (turpmāk tekstā – </w:t>
      </w:r>
      <w:r w:rsidRPr="00A22075">
        <w:rPr>
          <w:rFonts w:ascii="Times New Roman" w:eastAsia="Times New Roman" w:hAnsi="Times New Roman" w:cs="Times New Roman"/>
          <w:b/>
          <w:sz w:val="24"/>
          <w:szCs w:val="24"/>
        </w:rPr>
        <w:t>Piegādātājs</w:t>
      </w:r>
      <w:r w:rsidRPr="00A22075">
        <w:rPr>
          <w:rFonts w:ascii="Times New Roman" w:eastAsia="Times New Roman" w:hAnsi="Times New Roman" w:cs="Times New Roman"/>
          <w:sz w:val="24"/>
          <w:szCs w:val="24"/>
        </w:rPr>
        <w:t xml:space="preserve">), no otras puses, </w:t>
      </w:r>
      <w:bookmarkStart w:id="1" w:name="_Toc85449962"/>
      <w:bookmarkStart w:id="2" w:name="_Toc85450376"/>
      <w:bookmarkStart w:id="3" w:name="_Toc211739556"/>
      <w:r w:rsidRPr="00A22075">
        <w:rPr>
          <w:rFonts w:ascii="Times New Roman" w:eastAsia="Times New Roman" w:hAnsi="Times New Roman" w:cs="Times New Roman"/>
          <w:sz w:val="24"/>
          <w:szCs w:val="24"/>
        </w:rPr>
        <w:t>katrs atsevišķi un abi kopā šī Līguma tekstā turpmāk saukti arī Puse/-es</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sz w:val="24"/>
          <w:szCs w:val="24"/>
        </w:rPr>
        <w:t xml:space="preserve">pamatojoties uz Jēkabpils pilsētas pašvaldības rīkotā publiskā iepirkuma </w:t>
      </w:r>
      <w:r w:rsidRPr="00A22075">
        <w:rPr>
          <w:rFonts w:ascii="Times New Roman" w:eastAsia="Times New Roman" w:hAnsi="Times New Roman" w:cs="Times New Roman"/>
          <w:i/>
          <w:sz w:val="24"/>
          <w:szCs w:val="24"/>
        </w:rPr>
        <w:t>„Saimniecības preču piegāde Jēkabpils pilsētas pašvaldības vajadzībām”</w:t>
      </w:r>
      <w:r w:rsidRPr="00A22075">
        <w:rPr>
          <w:rFonts w:ascii="Times New Roman" w:eastAsia="Times New Roman" w:hAnsi="Times New Roman" w:cs="Times New Roman"/>
          <w:b/>
          <w:i/>
          <w:color w:val="000000"/>
          <w:sz w:val="24"/>
          <w:szCs w:val="24"/>
        </w:rPr>
        <w:t xml:space="preserve"> </w:t>
      </w:r>
      <w:r w:rsidRPr="00A22075">
        <w:rPr>
          <w:rFonts w:ascii="Times New Roman" w:eastAsia="Times New Roman" w:hAnsi="Times New Roman" w:cs="Times New Roman"/>
          <w:i/>
          <w:sz w:val="24"/>
          <w:szCs w:val="24"/>
        </w:rPr>
        <w:t>(Identifikācijas Nr. JPP 2016/47),</w:t>
      </w:r>
      <w:r w:rsidRPr="00A22075">
        <w:rPr>
          <w:rFonts w:ascii="Times New Roman" w:eastAsia="Times New Roman" w:hAnsi="Times New Roman" w:cs="Times New Roman"/>
          <w:sz w:val="24"/>
          <w:szCs w:val="24"/>
        </w:rPr>
        <w:t xml:space="preserve"> turpmāk tekstā saukts Iepirkums,</w:t>
      </w:r>
      <w:r w:rsidRPr="00A22075">
        <w:rPr>
          <w:rFonts w:ascii="Times New Roman" w:eastAsia="Times New Roman" w:hAnsi="Times New Roman" w:cs="Times New Roman"/>
          <w:i/>
          <w:iCs/>
          <w:sz w:val="24"/>
          <w:szCs w:val="24"/>
        </w:rPr>
        <w:t xml:space="preserve"> </w:t>
      </w:r>
      <w:r w:rsidRPr="00A22075">
        <w:rPr>
          <w:rFonts w:ascii="Times New Roman" w:eastAsia="Times New Roman" w:hAnsi="Times New Roman" w:cs="Times New Roman"/>
          <w:sz w:val="24"/>
          <w:szCs w:val="24"/>
        </w:rPr>
        <w:t xml:space="preserve">rezultātiem un </w:t>
      </w:r>
      <w:r w:rsidR="00F672BF">
        <w:rPr>
          <w:rFonts w:ascii="Times New Roman" w:eastAsia="Times New Roman" w:hAnsi="Times New Roman" w:cs="Times New Roman"/>
          <w:i/>
          <w:sz w:val="24"/>
          <w:szCs w:val="24"/>
        </w:rPr>
        <w:t xml:space="preserve">SIA “SELDING” </w:t>
      </w:r>
      <w:r w:rsidRPr="00A22075">
        <w:rPr>
          <w:rFonts w:ascii="Times New Roman" w:eastAsia="Times New Roman" w:hAnsi="Times New Roman" w:cs="Times New Roman"/>
          <w:sz w:val="24"/>
          <w:szCs w:val="24"/>
        </w:rPr>
        <w:t>iesniegto Piedāvājumu, noslēdza šāda satura Līgumu, turpmāk tekstā saukts – Līgums:</w:t>
      </w:r>
    </w:p>
    <w:p w:rsidR="00A22075" w:rsidRPr="00A22075" w:rsidRDefault="00A22075" w:rsidP="003A1CA3">
      <w:pPr>
        <w:spacing w:after="0" w:line="240" w:lineRule="auto"/>
        <w:ind w:right="-1050"/>
        <w:jc w:val="both"/>
        <w:rPr>
          <w:rFonts w:ascii="Times New Roman" w:eastAsia="Times New Roman" w:hAnsi="Times New Roman" w:cs="Times New Roman"/>
          <w:sz w:val="24"/>
          <w:szCs w:val="24"/>
        </w:rPr>
      </w:pPr>
    </w:p>
    <w:p w:rsidR="00A22075" w:rsidRPr="00A22075" w:rsidRDefault="00A22075" w:rsidP="003A1CA3">
      <w:pPr>
        <w:numPr>
          <w:ilvl w:val="0"/>
          <w:numId w:val="1"/>
        </w:numPr>
        <w:spacing w:after="0" w:line="240" w:lineRule="auto"/>
        <w:ind w:right="-1050" w:hanging="720"/>
        <w:jc w:val="center"/>
        <w:rPr>
          <w:rFonts w:ascii="Times New Roman" w:eastAsia="Times New Roman" w:hAnsi="Times New Roman" w:cs="Times New Roman"/>
          <w:b/>
          <w:bCs/>
          <w:smallCaps/>
          <w:sz w:val="24"/>
          <w:szCs w:val="24"/>
        </w:rPr>
      </w:pPr>
      <w:r w:rsidRPr="00A22075">
        <w:rPr>
          <w:rFonts w:ascii="Times New Roman" w:eastAsia="Times New Roman" w:hAnsi="Times New Roman" w:cs="Times New Roman"/>
          <w:b/>
          <w:bCs/>
          <w:smallCaps/>
          <w:sz w:val="24"/>
          <w:szCs w:val="24"/>
        </w:rPr>
        <w:t>LĪGUMA PRIEKŠMETS</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Piegādātājs</w:t>
      </w:r>
      <w:r w:rsidRPr="00A22075">
        <w:rPr>
          <w:rFonts w:ascii="Times New Roman" w:eastAsia="Times New Roman" w:hAnsi="Times New Roman" w:cs="Times New Roman"/>
          <w:sz w:val="24"/>
          <w:szCs w:val="24"/>
        </w:rPr>
        <w:t xml:space="preserve"> pēc </w:t>
      </w:r>
      <w:r w:rsidRPr="00A22075">
        <w:rPr>
          <w:rFonts w:ascii="Times New Roman" w:eastAsia="Times New Roman" w:hAnsi="Times New Roman" w:cs="Times New Roman"/>
          <w:b/>
          <w:i/>
          <w:iCs/>
          <w:sz w:val="24"/>
          <w:szCs w:val="24"/>
        </w:rPr>
        <w:t>Pircēja</w:t>
      </w:r>
      <w:r w:rsidRPr="00A22075">
        <w:rPr>
          <w:rFonts w:ascii="Times New Roman" w:eastAsia="Times New Roman" w:hAnsi="Times New Roman" w:cs="Times New Roman"/>
          <w:sz w:val="24"/>
          <w:szCs w:val="24"/>
        </w:rPr>
        <w:t xml:space="preserve"> pasūtījuma apņemas nodrošināt </w:t>
      </w:r>
      <w:r w:rsidRPr="00A22075">
        <w:rPr>
          <w:rFonts w:ascii="Times New Roman" w:eastAsia="Times New Roman" w:hAnsi="Times New Roman" w:cs="Times New Roman"/>
          <w:b/>
          <w:sz w:val="24"/>
          <w:szCs w:val="24"/>
        </w:rPr>
        <w:t>saimniecības preču piegādi Jēkabpils pilsētas pašvaldības vajadzībām</w:t>
      </w:r>
      <w:r w:rsidRPr="00A22075">
        <w:rPr>
          <w:rFonts w:ascii="Times New Roman" w:eastAsia="Times New Roman" w:hAnsi="Times New Roman" w:cs="Times New Roman"/>
          <w:b/>
          <w:i/>
          <w:sz w:val="24"/>
          <w:szCs w:val="24"/>
        </w:rPr>
        <w:t xml:space="preserve"> </w:t>
      </w:r>
      <w:r w:rsidRPr="00A22075">
        <w:rPr>
          <w:rFonts w:ascii="Times New Roman" w:eastAsia="Times New Roman" w:hAnsi="Times New Roman" w:cs="Times New Roman"/>
          <w:sz w:val="24"/>
          <w:szCs w:val="24"/>
        </w:rPr>
        <w:t xml:space="preserve">(turpmāk – </w:t>
      </w:r>
      <w:r w:rsidRPr="00A22075">
        <w:rPr>
          <w:rFonts w:ascii="Times New Roman" w:eastAsia="Times New Roman" w:hAnsi="Times New Roman" w:cs="Times New Roman"/>
          <w:b/>
          <w:i/>
          <w:sz w:val="24"/>
          <w:szCs w:val="24"/>
        </w:rPr>
        <w:t>Prece</w:t>
      </w:r>
      <w:r w:rsidRPr="00A22075">
        <w:rPr>
          <w:rFonts w:ascii="Times New Roman" w:eastAsia="Times New Roman" w:hAnsi="Times New Roman" w:cs="Times New Roman"/>
          <w:sz w:val="24"/>
          <w:szCs w:val="24"/>
        </w:rPr>
        <w:t xml:space="preserve">) saskaņā Tehnisko specifikāciju/Tehnisko piedāvājumu (Pielikums Nr.1), pēc kuras cenu, daudzumu un sortimentu norāda izrakstītajās Preču pavadzīmēs – rēķinos, bet </w:t>
      </w: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sz w:val="24"/>
          <w:szCs w:val="24"/>
        </w:rPr>
        <w:t xml:space="preserve"> to pieņem un samaksā norādīto summu saskaņā ar šī Līguma noteikumiem.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sz w:val="24"/>
          <w:szCs w:val="24"/>
        </w:rPr>
        <w:t xml:space="preserve"> garantē Preces kvalitāti. Nekvalitatīvu Preci </w:t>
      </w:r>
      <w:r w:rsidRPr="00A22075">
        <w:rPr>
          <w:rFonts w:ascii="Times New Roman" w:eastAsia="Times New Roman" w:hAnsi="Times New Roman" w:cs="Times New Roman"/>
          <w:b/>
          <w:i/>
          <w:iCs/>
          <w:sz w:val="24"/>
          <w:szCs w:val="24"/>
        </w:rPr>
        <w:t>Piegādātājs</w:t>
      </w:r>
      <w:r w:rsidRPr="00A22075">
        <w:rPr>
          <w:rFonts w:ascii="Times New Roman" w:eastAsia="Times New Roman" w:hAnsi="Times New Roman" w:cs="Times New Roman"/>
          <w:i/>
          <w:iCs/>
          <w:sz w:val="24"/>
          <w:szCs w:val="24"/>
        </w:rPr>
        <w:t xml:space="preserve"> </w:t>
      </w:r>
      <w:r w:rsidRPr="00A22075">
        <w:rPr>
          <w:rFonts w:ascii="Times New Roman" w:eastAsia="Times New Roman" w:hAnsi="Times New Roman" w:cs="Times New Roman"/>
          <w:sz w:val="24"/>
          <w:szCs w:val="24"/>
        </w:rPr>
        <w:t>pieņem atpakaļ vai apmaina pret kvalitatīvu šajā Līgumā noteiktajā kārtībā.</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Par cenu izmaiņām,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sz w:val="24"/>
          <w:szCs w:val="24"/>
        </w:rPr>
        <w:t xml:space="preserve"> jāinformē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14 (četrpadsmit) kalendārās dienas pirms to spēkā stāšanās. Preču cenu izmaiņas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sz w:val="24"/>
          <w:szCs w:val="24"/>
        </w:rPr>
        <w:t xml:space="preserve"> nevar attiecināt uz jau pasūtītām Precēm.</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Puses vienojas, ka Preču cena var tikt pārskatīta 1 (vienu) reizi Līguma spēkā esamības laikā, izmainot cenu par vienību ne vairāk kā par 10% no Līguma Pielikumā Nr.1 noteiktās cenas. Par pamatu cenu izmaiņai var būt tirgus apstākļu maiņa vai jebkuri citi pamatoti apstākļi. Pusēm savstarpēji par to vienojoties, cenu izmaiņas un pamatojums tiek noformēti rakstiski ar Vienošanās protokolu, kuru pievieno Līgumam kā pielikumu, kas kļūst par šā Līguma neatņemamu sastāvdaļu. </w:t>
      </w:r>
    </w:p>
    <w:p w:rsidR="00A22075" w:rsidRPr="00A22075" w:rsidRDefault="00A22075" w:rsidP="003A1CA3">
      <w:pPr>
        <w:spacing w:after="0" w:line="240" w:lineRule="auto"/>
        <w:ind w:right="-1050"/>
        <w:jc w:val="both"/>
        <w:rPr>
          <w:rFonts w:ascii="Times New Roman" w:eastAsia="Times New Roman" w:hAnsi="Times New Roman" w:cs="Times New Roman"/>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bCs/>
          <w:smallCaps/>
          <w:sz w:val="24"/>
          <w:szCs w:val="24"/>
        </w:rPr>
      </w:pPr>
      <w:r w:rsidRPr="00A22075">
        <w:rPr>
          <w:rFonts w:ascii="Times New Roman" w:eastAsia="Times New Roman" w:hAnsi="Times New Roman" w:cs="Times New Roman"/>
          <w:b/>
          <w:bCs/>
          <w:smallCaps/>
          <w:sz w:val="24"/>
          <w:szCs w:val="24"/>
        </w:rPr>
        <w:t>LĪGUMA SUMMA UN NORĒĶINU KĀRTĪBA</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Līguma summa</w:t>
      </w:r>
      <w:r w:rsidR="002B63A4">
        <w:rPr>
          <w:rFonts w:ascii="Times New Roman" w:eastAsia="Times New Roman" w:hAnsi="Times New Roman" w:cs="Times New Roman"/>
          <w:sz w:val="24"/>
          <w:szCs w:val="24"/>
        </w:rPr>
        <w:t xml:space="preserve"> gadā</w:t>
      </w:r>
      <w:r w:rsidRPr="00A22075">
        <w:rPr>
          <w:rFonts w:ascii="Times New Roman" w:eastAsia="Times New Roman" w:hAnsi="Times New Roman" w:cs="Times New Roman"/>
          <w:sz w:val="24"/>
          <w:szCs w:val="24"/>
        </w:rPr>
        <w:t xml:space="preserve"> ir līdz </w:t>
      </w:r>
      <w:r w:rsidR="009F4F04">
        <w:rPr>
          <w:rFonts w:ascii="Times New Roman" w:eastAsia="Times New Roman" w:hAnsi="Times New Roman" w:cs="Times New Roman"/>
          <w:b/>
          <w:sz w:val="24"/>
          <w:szCs w:val="24"/>
        </w:rPr>
        <w:t>EUR 6</w:t>
      </w:r>
      <w:r w:rsidR="002B63A4">
        <w:rPr>
          <w:rFonts w:ascii="Times New Roman" w:eastAsia="Times New Roman" w:hAnsi="Times New Roman" w:cs="Times New Roman"/>
          <w:b/>
          <w:sz w:val="24"/>
          <w:szCs w:val="24"/>
        </w:rPr>
        <w:t xml:space="preserve"> </w:t>
      </w:r>
      <w:r w:rsidR="009F4F04">
        <w:rPr>
          <w:rFonts w:ascii="Times New Roman" w:eastAsia="Times New Roman" w:hAnsi="Times New Roman" w:cs="Times New Roman"/>
          <w:b/>
          <w:sz w:val="24"/>
          <w:szCs w:val="24"/>
        </w:rPr>
        <w:t>000,00 (</w:t>
      </w:r>
      <w:r w:rsidR="009F4F04" w:rsidRPr="002B63A4">
        <w:rPr>
          <w:rFonts w:ascii="Times New Roman" w:eastAsia="Times New Roman" w:hAnsi="Times New Roman" w:cs="Times New Roman"/>
          <w:b/>
          <w:sz w:val="24"/>
          <w:szCs w:val="24"/>
        </w:rPr>
        <w:t>seši tūkstoši</w:t>
      </w:r>
      <w:r w:rsidRPr="002B63A4">
        <w:rPr>
          <w:rFonts w:ascii="Times New Roman" w:eastAsia="Times New Roman" w:hAnsi="Times New Roman" w:cs="Times New Roman"/>
          <w:b/>
          <w:sz w:val="24"/>
          <w:szCs w:val="24"/>
        </w:rPr>
        <w:t xml:space="preserve"> </w:t>
      </w:r>
      <w:proofErr w:type="spellStart"/>
      <w:r w:rsidRPr="002B63A4">
        <w:rPr>
          <w:rFonts w:ascii="Times New Roman" w:eastAsia="Times New Roman" w:hAnsi="Times New Roman" w:cs="Times New Roman"/>
          <w:b/>
          <w:i/>
          <w:sz w:val="24"/>
          <w:szCs w:val="24"/>
        </w:rPr>
        <w:t>euro</w:t>
      </w:r>
      <w:proofErr w:type="spellEnd"/>
      <w:r w:rsidR="009F4F04" w:rsidRPr="002B63A4">
        <w:rPr>
          <w:rFonts w:ascii="Times New Roman" w:eastAsia="Times New Roman" w:hAnsi="Times New Roman" w:cs="Times New Roman"/>
          <w:b/>
          <w:sz w:val="24"/>
          <w:szCs w:val="24"/>
        </w:rPr>
        <w:t xml:space="preserve"> 00</w:t>
      </w:r>
      <w:r w:rsidRPr="002B63A4">
        <w:rPr>
          <w:rFonts w:ascii="Times New Roman" w:eastAsia="Times New Roman" w:hAnsi="Times New Roman" w:cs="Times New Roman"/>
          <w:b/>
          <w:sz w:val="24"/>
          <w:szCs w:val="24"/>
        </w:rPr>
        <w:t xml:space="preserve"> centi</w:t>
      </w:r>
      <w:r w:rsidRPr="00A22075">
        <w:rPr>
          <w:rFonts w:ascii="Times New Roman" w:eastAsia="Times New Roman" w:hAnsi="Times New Roman" w:cs="Times New Roman"/>
          <w:b/>
          <w:sz w:val="24"/>
          <w:szCs w:val="24"/>
        </w:rPr>
        <w:t>),</w:t>
      </w:r>
      <w:r w:rsidR="009F4F04">
        <w:rPr>
          <w:rFonts w:ascii="Times New Roman" w:eastAsia="Times New Roman" w:hAnsi="Times New Roman" w:cs="Times New Roman"/>
          <w:sz w:val="24"/>
          <w:szCs w:val="24"/>
        </w:rPr>
        <w:t xml:space="preserve"> t.sk., PVN 21% EUR 1041,32 (viens t</w:t>
      </w:r>
      <w:r w:rsidR="002B63A4">
        <w:rPr>
          <w:rFonts w:ascii="Times New Roman" w:eastAsia="Times New Roman" w:hAnsi="Times New Roman" w:cs="Times New Roman"/>
          <w:sz w:val="24"/>
          <w:szCs w:val="24"/>
        </w:rPr>
        <w:t>ūkstotis četrdesmit viens</w:t>
      </w:r>
      <w:r w:rsidRPr="00A22075">
        <w:rPr>
          <w:rFonts w:ascii="Times New Roman" w:eastAsia="Times New Roman" w:hAnsi="Times New Roman" w:cs="Times New Roman"/>
          <w:sz w:val="24"/>
          <w:szCs w:val="24"/>
        </w:rPr>
        <w:t xml:space="preserve"> </w:t>
      </w:r>
      <w:proofErr w:type="spellStart"/>
      <w:r w:rsidRPr="00A22075">
        <w:rPr>
          <w:rFonts w:ascii="Times New Roman" w:eastAsia="Times New Roman" w:hAnsi="Times New Roman" w:cs="Times New Roman"/>
          <w:i/>
          <w:sz w:val="24"/>
          <w:szCs w:val="24"/>
        </w:rPr>
        <w:t>euro</w:t>
      </w:r>
      <w:proofErr w:type="spellEnd"/>
      <w:r w:rsidR="002B63A4">
        <w:rPr>
          <w:rFonts w:ascii="Times New Roman" w:eastAsia="Times New Roman" w:hAnsi="Times New Roman" w:cs="Times New Roman"/>
          <w:sz w:val="24"/>
          <w:szCs w:val="24"/>
        </w:rPr>
        <w:t xml:space="preserve"> 32</w:t>
      </w:r>
      <w:r w:rsidRPr="00A22075">
        <w:rPr>
          <w:rFonts w:ascii="Times New Roman" w:eastAsia="Times New Roman" w:hAnsi="Times New Roman" w:cs="Times New Roman"/>
          <w:sz w:val="24"/>
          <w:szCs w:val="24"/>
        </w:rPr>
        <w:t xml:space="preserve"> centi). Līgumce</w:t>
      </w:r>
      <w:r w:rsidR="002B63A4">
        <w:rPr>
          <w:rFonts w:ascii="Times New Roman" w:eastAsia="Times New Roman" w:hAnsi="Times New Roman" w:cs="Times New Roman"/>
          <w:sz w:val="24"/>
          <w:szCs w:val="24"/>
        </w:rPr>
        <w:t>na bez PVN 21% sastāda EUR 4 958,68 (četri tūkstoši deviņi simti piecdesmit astoņi</w:t>
      </w:r>
      <w:r w:rsidRPr="00A22075">
        <w:rPr>
          <w:rFonts w:ascii="Times New Roman" w:eastAsia="Times New Roman" w:hAnsi="Times New Roman" w:cs="Times New Roman"/>
          <w:sz w:val="24"/>
          <w:szCs w:val="24"/>
        </w:rPr>
        <w:t xml:space="preserve"> </w:t>
      </w:r>
      <w:proofErr w:type="spellStart"/>
      <w:r w:rsidRPr="00A22075">
        <w:rPr>
          <w:rFonts w:ascii="Times New Roman" w:eastAsia="Times New Roman" w:hAnsi="Times New Roman" w:cs="Times New Roman"/>
          <w:i/>
          <w:sz w:val="24"/>
          <w:szCs w:val="24"/>
        </w:rPr>
        <w:t>euro</w:t>
      </w:r>
      <w:proofErr w:type="spellEnd"/>
      <w:r w:rsidR="002B63A4">
        <w:rPr>
          <w:rFonts w:ascii="Times New Roman" w:eastAsia="Times New Roman" w:hAnsi="Times New Roman" w:cs="Times New Roman"/>
          <w:sz w:val="24"/>
          <w:szCs w:val="24"/>
        </w:rPr>
        <w:t xml:space="preserve"> 68 centi</w:t>
      </w:r>
      <w:r w:rsidRPr="00A22075">
        <w:rPr>
          <w:rFonts w:ascii="Times New Roman" w:eastAsia="Times New Roman" w:hAnsi="Times New Roman" w:cs="Times New Roman"/>
          <w:sz w:val="24"/>
          <w:szCs w:val="24"/>
        </w:rPr>
        <w:t xml:space="preserve">).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sz w:val="24"/>
          <w:szCs w:val="24"/>
        </w:rPr>
        <w:t xml:space="preserve"> apņemas samaksāt </w:t>
      </w:r>
      <w:r w:rsidRPr="00A22075">
        <w:rPr>
          <w:rFonts w:ascii="Times New Roman" w:eastAsia="Times New Roman" w:hAnsi="Times New Roman" w:cs="Times New Roman"/>
          <w:b/>
          <w:i/>
          <w:iCs/>
          <w:sz w:val="24"/>
          <w:szCs w:val="24"/>
        </w:rPr>
        <w:t>Piegādātājam</w:t>
      </w:r>
      <w:r w:rsidRPr="00A22075">
        <w:rPr>
          <w:rFonts w:ascii="Times New Roman" w:eastAsia="Times New Roman" w:hAnsi="Times New Roman" w:cs="Times New Roman"/>
          <w:sz w:val="24"/>
          <w:szCs w:val="24"/>
        </w:rPr>
        <w:t xml:space="preserve"> par Preci </w:t>
      </w:r>
      <w:r w:rsidRPr="00A22075">
        <w:rPr>
          <w:rFonts w:ascii="Times New Roman" w:eastAsia="Times New Roman" w:hAnsi="Times New Roman" w:cs="Times New Roman"/>
          <w:bCs/>
          <w:sz w:val="24"/>
          <w:szCs w:val="24"/>
        </w:rPr>
        <w:t xml:space="preserve">30 </w:t>
      </w:r>
      <w:r w:rsidRPr="00A22075">
        <w:rPr>
          <w:rFonts w:ascii="Times New Roman" w:eastAsia="Times New Roman" w:hAnsi="Times New Roman" w:cs="Times New Roman"/>
          <w:sz w:val="24"/>
          <w:szCs w:val="24"/>
        </w:rPr>
        <w:t>(trīsdesmit) dienu laikā pēc Preču un Preču pavadzīmes – rēķina saņemšanas dienas.</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sz w:val="24"/>
          <w:szCs w:val="24"/>
        </w:rPr>
        <w:t xml:space="preserve"> maksā </w:t>
      </w:r>
      <w:r w:rsidRPr="00A22075">
        <w:rPr>
          <w:rFonts w:ascii="Times New Roman" w:eastAsia="Times New Roman" w:hAnsi="Times New Roman" w:cs="Times New Roman"/>
          <w:b/>
          <w:i/>
          <w:iCs/>
          <w:sz w:val="24"/>
          <w:szCs w:val="24"/>
        </w:rPr>
        <w:t>Piegādātājam</w:t>
      </w:r>
      <w:r w:rsidRPr="00A22075">
        <w:rPr>
          <w:rFonts w:ascii="Times New Roman" w:eastAsia="Times New Roman" w:hAnsi="Times New Roman" w:cs="Times New Roman"/>
          <w:sz w:val="24"/>
          <w:szCs w:val="24"/>
        </w:rPr>
        <w:t xml:space="preserve"> par Preci, pārskaitos naudas līdzekļus uz </w:t>
      </w:r>
      <w:r w:rsidRPr="00A22075">
        <w:rPr>
          <w:rFonts w:ascii="Times New Roman" w:eastAsia="Times New Roman" w:hAnsi="Times New Roman" w:cs="Times New Roman"/>
          <w:b/>
          <w:i/>
          <w:iCs/>
          <w:sz w:val="24"/>
          <w:szCs w:val="24"/>
        </w:rPr>
        <w:t>Piegādātāja</w:t>
      </w:r>
      <w:r w:rsidRPr="00A22075">
        <w:rPr>
          <w:rFonts w:ascii="Times New Roman" w:eastAsia="Times New Roman" w:hAnsi="Times New Roman" w:cs="Times New Roman"/>
          <w:sz w:val="24"/>
          <w:szCs w:val="24"/>
        </w:rPr>
        <w:t xml:space="preserve"> bankas kontu un īpašuma tiesības uz Preci pāriet no </w:t>
      </w:r>
      <w:r w:rsidRPr="00A22075">
        <w:rPr>
          <w:rFonts w:ascii="Times New Roman" w:eastAsia="Times New Roman" w:hAnsi="Times New Roman" w:cs="Times New Roman"/>
          <w:b/>
          <w:i/>
          <w:iCs/>
          <w:sz w:val="24"/>
          <w:szCs w:val="24"/>
        </w:rPr>
        <w:t xml:space="preserve">Piegādātāja </w:t>
      </w:r>
      <w:r w:rsidRPr="00A22075">
        <w:rPr>
          <w:rFonts w:ascii="Times New Roman" w:eastAsia="Times New Roman" w:hAnsi="Times New Roman" w:cs="Times New Roman"/>
          <w:sz w:val="24"/>
          <w:szCs w:val="24"/>
        </w:rPr>
        <w:t xml:space="preserve">uz </w:t>
      </w:r>
      <w:r w:rsidRPr="00A22075">
        <w:rPr>
          <w:rFonts w:ascii="Times New Roman" w:eastAsia="Times New Roman" w:hAnsi="Times New Roman" w:cs="Times New Roman"/>
          <w:b/>
          <w:i/>
          <w:iCs/>
          <w:sz w:val="24"/>
          <w:szCs w:val="24"/>
        </w:rPr>
        <w:t>Pircēju</w:t>
      </w:r>
      <w:r w:rsidRPr="00A22075">
        <w:rPr>
          <w:rFonts w:ascii="Times New Roman" w:eastAsia="Times New Roman" w:hAnsi="Times New Roman" w:cs="Times New Roman"/>
          <w:sz w:val="24"/>
          <w:szCs w:val="24"/>
        </w:rPr>
        <w:t xml:space="preserve"> tikai pēc tam, kad ir pilnīgi samaksāti visi maksājumi, kas nolīgti </w:t>
      </w:r>
      <w:r w:rsidRPr="00A22075">
        <w:rPr>
          <w:rFonts w:ascii="Times New Roman" w:eastAsia="Times New Roman" w:hAnsi="Times New Roman" w:cs="Times New Roman"/>
          <w:b/>
          <w:i/>
          <w:iCs/>
          <w:sz w:val="24"/>
          <w:szCs w:val="24"/>
        </w:rPr>
        <w:t>Pircējam</w:t>
      </w:r>
      <w:r w:rsidRPr="00A22075">
        <w:rPr>
          <w:rFonts w:ascii="Times New Roman" w:eastAsia="Times New Roman" w:hAnsi="Times New Roman" w:cs="Times New Roman"/>
          <w:sz w:val="24"/>
          <w:szCs w:val="24"/>
        </w:rPr>
        <w:t xml:space="preserve"> saskaņā ar šī Līguma noteikumiem, t.i., Preces cena, kas noteikta attiecīgā Preču pavadzīmē - rēķinā.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t xml:space="preserve">Par Preces apmaksas dienu tiek uzskatīta diena, kad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veicis maksājumu bankā (bankas atzīme uz maksājuma uzdevuma).</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sz w:val="24"/>
          <w:szCs w:val="24"/>
        </w:rPr>
        <w:t>neapmaksā tādas Preces izsniegšanu, kas neatbilst paredzētajai kvalitātei.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t>Preces cenā ir ietverti: Preču vērtība, visi piegādes izdevumi.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lastRenderedPageBreak/>
        <w:t>Preču atsevišķo partiju vērtību kopsumma nedrīkst pārsniegt Līguma summu, kas noteikta Līguma 2.1.punktā.</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 xml:space="preserve">un </w:t>
      </w: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Cs/>
          <w:sz w:val="24"/>
          <w:szCs w:val="24"/>
        </w:rPr>
        <w:t xml:space="preserve"> vienojas, ka Līguma 2.1.punktā minētā Līguma summa ir maksimāli plānotā summa un, ka </w:t>
      </w: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bCs/>
          <w:sz w:val="24"/>
          <w:szCs w:val="24"/>
        </w:rPr>
        <w:t xml:space="preserve"> ņemot vērā objektīvus apstākļus, var veikt Preces pasūtījumu atbilstoši reālajai nepieciešamībai arī par nepilnu apjomu.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bCs/>
          <w:i/>
          <w:sz w:val="24"/>
          <w:szCs w:val="24"/>
        </w:rPr>
      </w:pPr>
      <w:r w:rsidRPr="00A22075">
        <w:rPr>
          <w:rFonts w:ascii="Times New Roman" w:eastAsia="Times New Roman" w:hAnsi="Times New Roman" w:cs="Times New Roman"/>
          <w:bCs/>
          <w:sz w:val="24"/>
          <w:szCs w:val="24"/>
        </w:rPr>
        <w:t xml:space="preserve">Preču vienību cenas ir nemainīga visā Līguma darbības laikā, izņemot Līguma 1.4.punktā noteiktajos gadījumos. </w:t>
      </w:r>
      <w:r w:rsidRPr="00A22075">
        <w:rPr>
          <w:rFonts w:ascii="Times New Roman" w:eastAsia="Times New Roman" w:hAnsi="Times New Roman" w:cs="Times New Roman"/>
          <w:b/>
          <w:bCs/>
          <w:i/>
          <w:sz w:val="24"/>
          <w:szCs w:val="24"/>
        </w:rPr>
        <w:t xml:space="preserve">Pircējam </w:t>
      </w:r>
      <w:r w:rsidRPr="00A22075">
        <w:rPr>
          <w:rFonts w:ascii="Times New Roman" w:eastAsia="Times New Roman" w:hAnsi="Times New Roman" w:cs="Times New Roman"/>
          <w:bCs/>
          <w:sz w:val="24"/>
          <w:szCs w:val="24"/>
        </w:rPr>
        <w:t>ir tiesības</w:t>
      </w:r>
      <w:r w:rsidRPr="00A22075">
        <w:rPr>
          <w:rFonts w:ascii="Times New Roman" w:eastAsia="Times New Roman" w:hAnsi="Times New Roman" w:cs="Times New Roman"/>
          <w:sz w:val="24"/>
          <w:szCs w:val="24"/>
        </w:rPr>
        <w:t xml:space="preserve"> iegādāties jebkuru Pretendenta tirdzniecības vietā izvietoto </w:t>
      </w:r>
      <w:r w:rsidRPr="00A22075">
        <w:rPr>
          <w:rFonts w:ascii="Times New Roman" w:eastAsia="Times New Roman" w:hAnsi="Times New Roman" w:cs="Times New Roman"/>
          <w:b/>
          <w:i/>
          <w:sz w:val="24"/>
          <w:szCs w:val="24"/>
        </w:rPr>
        <w:t>Preci</w:t>
      </w:r>
      <w:r w:rsidRPr="00A22075">
        <w:rPr>
          <w:rFonts w:ascii="Times New Roman" w:eastAsia="Times New Roman" w:hAnsi="Times New Roman" w:cs="Times New Roman"/>
          <w:sz w:val="24"/>
          <w:szCs w:val="24"/>
        </w:rPr>
        <w:t xml:space="preserve"> ar tādu pašu atlaides procentu, kāds piedāvāts publiskajā mazumtirdzniecības vai vairumtirdzniecības piedāvājumā preces iegādes brīdī Pretendenta tirdzniecības vietā.</w:t>
      </w:r>
    </w:p>
    <w:p w:rsidR="00A22075" w:rsidRPr="00A22075" w:rsidRDefault="00A22075" w:rsidP="003A1CA3">
      <w:pPr>
        <w:spacing w:after="0" w:line="240" w:lineRule="auto"/>
        <w:ind w:left="450" w:right="-1050"/>
        <w:jc w:val="both"/>
        <w:rPr>
          <w:rFonts w:ascii="Times New Roman" w:eastAsia="Times New Roman" w:hAnsi="Times New Roman" w:cs="Times New Roman"/>
          <w:b/>
          <w:bCs/>
          <w:i/>
          <w:sz w:val="24"/>
          <w:szCs w:val="24"/>
        </w:rPr>
      </w:pPr>
      <w:r w:rsidRPr="00A22075">
        <w:rPr>
          <w:rFonts w:ascii="Times New Roman" w:eastAsia="Times New Roman" w:hAnsi="Times New Roman" w:cs="Times New Roman"/>
          <w:bCs/>
          <w:sz w:val="24"/>
          <w:szCs w:val="24"/>
        </w:rPr>
        <w:t xml:space="preserve">  </w:t>
      </w: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sz w:val="24"/>
          <w:szCs w:val="24"/>
        </w:rPr>
      </w:pPr>
      <w:r w:rsidRPr="00A22075">
        <w:rPr>
          <w:rFonts w:ascii="Times New Roman" w:eastAsia="Times New Roman" w:hAnsi="Times New Roman" w:cs="Times New Roman"/>
          <w:b/>
          <w:sz w:val="24"/>
          <w:szCs w:val="24"/>
        </w:rPr>
        <w:t>PUŠU TIESĪBAS UN PIENĀKUMI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sz w:val="24"/>
          <w:szCs w:val="24"/>
        </w:rPr>
        <w:t>Pircēja</w:t>
      </w:r>
      <w:r w:rsidRPr="00A22075">
        <w:rPr>
          <w:rFonts w:ascii="Times New Roman" w:eastAsia="Times New Roman" w:hAnsi="Times New Roman" w:cs="Times New Roman"/>
          <w:sz w:val="24"/>
          <w:szCs w:val="24"/>
        </w:rPr>
        <w:t xml:space="preserve"> tiesības un pienākumi: </w:t>
      </w:r>
    </w:p>
    <w:p w:rsidR="00A22075" w:rsidRPr="00A22075" w:rsidRDefault="00A22075" w:rsidP="003A1CA3">
      <w:pPr>
        <w:numPr>
          <w:ilvl w:val="2"/>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sz w:val="24"/>
          <w:szCs w:val="24"/>
        </w:rPr>
        <w:t xml:space="preserve"> apņemas veikt samaksu par Preci šajā Līgumā noteiktajos termiņos un kārtībā.</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apņemas Līgumā noteiktajā kārtībā parakstīt attiecīgo Preču pavadzīmi – rēķinu, vai arī iesniegt iebilduma aktu Preci pieņemt.</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sz w:val="24"/>
          <w:szCs w:val="24"/>
        </w:rPr>
        <w:t>Piegādātāja</w:t>
      </w:r>
      <w:r w:rsidRPr="00A22075">
        <w:rPr>
          <w:rFonts w:ascii="Times New Roman" w:eastAsia="Times New Roman" w:hAnsi="Times New Roman" w:cs="Times New Roman"/>
          <w:sz w:val="24"/>
          <w:szCs w:val="24"/>
        </w:rPr>
        <w:t xml:space="preserve"> tiesības un pienākumi: </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Preču piegādi veic Līgumā noteiktajā termiņā vai citā termiņā par ko Puses vienojušās.</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b/>
          <w:bCs/>
          <w:i/>
          <w:sz w:val="24"/>
          <w:szCs w:val="24"/>
        </w:rPr>
        <w:t xml:space="preserve"> </w:t>
      </w:r>
      <w:r w:rsidRPr="00A22075">
        <w:rPr>
          <w:rFonts w:ascii="Times New Roman" w:eastAsia="Times New Roman" w:hAnsi="Times New Roman" w:cs="Times New Roman"/>
          <w:bCs/>
          <w:sz w:val="24"/>
          <w:szCs w:val="24"/>
        </w:rPr>
        <w:t xml:space="preserve">apņemas Preču piegādi, kā arī ar to saistītos pakalpojumus veikt ar </w:t>
      </w:r>
      <w:r w:rsidRPr="00A22075">
        <w:rPr>
          <w:rFonts w:ascii="Times New Roman" w:eastAsia="Times New Roman" w:hAnsi="Times New Roman" w:cs="Times New Roman"/>
          <w:b/>
          <w:i/>
          <w:sz w:val="24"/>
          <w:szCs w:val="24"/>
        </w:rPr>
        <w:t>Pircēju</w:t>
      </w:r>
      <w:r w:rsidRPr="00A22075">
        <w:rPr>
          <w:rFonts w:ascii="Times New Roman" w:eastAsia="Times New Roman" w:hAnsi="Times New Roman" w:cs="Times New Roman"/>
          <w:i/>
          <w:sz w:val="24"/>
          <w:szCs w:val="24"/>
        </w:rPr>
        <w:t xml:space="preserve"> </w:t>
      </w:r>
      <w:r w:rsidRPr="00A22075">
        <w:rPr>
          <w:rFonts w:ascii="Times New Roman" w:eastAsia="Times New Roman" w:hAnsi="Times New Roman" w:cs="Times New Roman"/>
          <w:sz w:val="24"/>
          <w:szCs w:val="24"/>
        </w:rPr>
        <w:t>iepriekš saskaņotā laikā.</w:t>
      </w:r>
    </w:p>
    <w:p w:rsidR="00A22075" w:rsidRPr="00A22075" w:rsidRDefault="00A22075" w:rsidP="003A1CA3">
      <w:pPr>
        <w:widowControl w:val="0"/>
        <w:spacing w:after="0" w:line="240" w:lineRule="auto"/>
        <w:ind w:right="-1050"/>
        <w:jc w:val="both"/>
        <w:rPr>
          <w:rFonts w:ascii="Times New Roman" w:eastAsia="Times New Roman" w:hAnsi="Times New Roman" w:cs="Times New Roman"/>
          <w:b/>
          <w:bCs/>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bCs/>
          <w:smallCaps/>
          <w:sz w:val="24"/>
          <w:szCs w:val="24"/>
        </w:rPr>
      </w:pPr>
      <w:r w:rsidRPr="00A22075">
        <w:rPr>
          <w:rFonts w:ascii="Times New Roman" w:eastAsia="Times New Roman" w:hAnsi="Times New Roman" w:cs="Times New Roman"/>
          <w:b/>
          <w:bCs/>
          <w:smallCaps/>
          <w:sz w:val="24"/>
          <w:szCs w:val="24"/>
        </w:rPr>
        <w:t>PREČU PIEGĀDES, NODOŠANAS - PIEŅEMŠANAS KĀRTĪBA</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Cs/>
          <w:sz w:val="24"/>
          <w:szCs w:val="24"/>
        </w:rPr>
        <w:t>Katra Preces iegāde un/vai piegāde tiek noformēta ar normatīvajos aktos noteiktajā kārtībā izrakstītu Preču pavadzīmi - rēķinu.</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
          <w:bCs/>
          <w:i/>
          <w:sz w:val="24"/>
          <w:szCs w:val="24"/>
        </w:rPr>
        <w:t xml:space="preserve">Pircējs </w:t>
      </w:r>
      <w:r w:rsidRPr="00A22075">
        <w:rPr>
          <w:rFonts w:ascii="Times New Roman" w:eastAsia="Times New Roman" w:hAnsi="Times New Roman" w:cs="Times New Roman"/>
          <w:bCs/>
          <w:sz w:val="24"/>
          <w:szCs w:val="24"/>
        </w:rPr>
        <w:t>Preces pa</w:t>
      </w:r>
      <w:r w:rsidR="009A1E5F">
        <w:rPr>
          <w:rFonts w:ascii="Times New Roman" w:eastAsia="Times New Roman" w:hAnsi="Times New Roman" w:cs="Times New Roman"/>
          <w:bCs/>
          <w:sz w:val="24"/>
          <w:szCs w:val="24"/>
        </w:rPr>
        <w:t>sūtījumu veic pa faksu 65067499</w:t>
      </w:r>
      <w:r w:rsidRPr="00A22075">
        <w:rPr>
          <w:rFonts w:ascii="Times New Roman" w:eastAsia="Times New Roman" w:hAnsi="Times New Roman" w:cs="Times New Roman"/>
          <w:bCs/>
          <w:sz w:val="24"/>
          <w:szCs w:val="24"/>
        </w:rPr>
        <w:t>, vai mutiski – zvan</w:t>
      </w:r>
      <w:r w:rsidR="009A1E5F">
        <w:rPr>
          <w:rFonts w:ascii="Times New Roman" w:eastAsia="Times New Roman" w:hAnsi="Times New Roman" w:cs="Times New Roman"/>
          <w:bCs/>
          <w:sz w:val="24"/>
          <w:szCs w:val="24"/>
        </w:rPr>
        <w:t>ot pa tālruni 28379378</w:t>
      </w:r>
      <w:r w:rsidRPr="00A22075">
        <w:rPr>
          <w:rFonts w:ascii="Times New Roman" w:eastAsia="Times New Roman" w:hAnsi="Times New Roman" w:cs="Times New Roman"/>
          <w:bCs/>
          <w:sz w:val="24"/>
          <w:szCs w:val="24"/>
        </w:rPr>
        <w:t xml:space="preserve"> un/vai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Preci var izvēlēties un saņemt </w:t>
      </w:r>
      <w:r w:rsidRPr="00A22075">
        <w:rPr>
          <w:rFonts w:ascii="Times New Roman" w:eastAsia="Times New Roman" w:hAnsi="Times New Roman" w:cs="Times New Roman"/>
          <w:b/>
          <w:i/>
          <w:sz w:val="24"/>
          <w:szCs w:val="24"/>
        </w:rPr>
        <w:t>Piegādātāja</w:t>
      </w:r>
      <w:r w:rsidRPr="00A22075">
        <w:rPr>
          <w:rFonts w:ascii="Times New Roman" w:eastAsia="Times New Roman" w:hAnsi="Times New Roman" w:cs="Times New Roman"/>
          <w:sz w:val="24"/>
          <w:szCs w:val="24"/>
        </w:rPr>
        <w:t xml:space="preserve"> tirdzniecības vietā pēc adreses</w:t>
      </w:r>
      <w:r w:rsidR="009A1E5F">
        <w:rPr>
          <w:rFonts w:ascii="Times New Roman" w:eastAsia="Times New Roman" w:hAnsi="Times New Roman" w:cs="Times New Roman"/>
          <w:sz w:val="24"/>
          <w:szCs w:val="24"/>
        </w:rPr>
        <w:t>: Vidzemes ielā 3, Ogre</w:t>
      </w:r>
      <w:r w:rsidRPr="00A22075">
        <w:rPr>
          <w:rFonts w:ascii="Times New Roman" w:eastAsia="Times New Roman" w:hAnsi="Times New Roman" w:cs="Times New Roman"/>
          <w:sz w:val="24"/>
          <w:szCs w:val="24"/>
        </w:rPr>
        <w:t>.</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Preces piegādi </w:t>
      </w:r>
      <w:r w:rsidRPr="00A22075">
        <w:rPr>
          <w:rFonts w:ascii="Times New Roman" w:eastAsia="Times New Roman" w:hAnsi="Times New Roman" w:cs="Times New Roman"/>
          <w:b/>
          <w:bCs/>
          <w:i/>
          <w:sz w:val="24"/>
          <w:szCs w:val="24"/>
        </w:rPr>
        <w:t>Pircējam Piegādātājs</w:t>
      </w:r>
      <w:r w:rsidRPr="00A22075">
        <w:rPr>
          <w:rFonts w:ascii="Times New Roman" w:eastAsia="Times New Roman" w:hAnsi="Times New Roman" w:cs="Times New Roman"/>
          <w:sz w:val="24"/>
          <w:szCs w:val="24"/>
        </w:rPr>
        <w:t xml:space="preserve"> veic uz sekojošām adresēm:</w:t>
      </w:r>
    </w:p>
    <w:p w:rsidR="00A22075" w:rsidRPr="00A22075" w:rsidRDefault="00A22075" w:rsidP="003A1CA3">
      <w:pPr>
        <w:numPr>
          <w:ilvl w:val="2"/>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Jēkabpils pilsētas pašvaldības administrācija - Brīvības ielā 120, Jaunā ielā 31C un Draudzības alejā 26, Brīvības ielā 157, Jēkabpilī.</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Saskaņā ar šo Līgumu Preču piegāde notiek ar </w:t>
      </w:r>
      <w:r w:rsidRPr="00A22075">
        <w:rPr>
          <w:rFonts w:ascii="Times New Roman" w:eastAsia="Times New Roman" w:hAnsi="Times New Roman" w:cs="Times New Roman"/>
          <w:b/>
          <w:i/>
          <w:iCs/>
          <w:sz w:val="24"/>
          <w:szCs w:val="24"/>
        </w:rPr>
        <w:t>Piegādātāja</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sz w:val="24"/>
          <w:szCs w:val="24"/>
        </w:rPr>
        <w:t>transportu un līdzekļiem, kura iekļauta Preces cenā.</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sz w:val="24"/>
          <w:szCs w:val="24"/>
        </w:rPr>
        <w:t>pēc saviem ieskatiem izvēlas iegādājamās Preces atbilstoši šim Līgumam pievienotajā Tehniskajā specifikācijā/Tehniskajā piedāvājumā (Pielikums Nr.1) norādītajam preču sortimentam un cenai.</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t xml:space="preserve">Preces pasūtījumu </w:t>
      </w:r>
      <w:r w:rsidRPr="00A22075">
        <w:rPr>
          <w:rFonts w:ascii="Times New Roman" w:eastAsia="Times New Roman" w:hAnsi="Times New Roman" w:cs="Times New Roman"/>
          <w:b/>
          <w:i/>
          <w:sz w:val="24"/>
          <w:szCs w:val="24"/>
        </w:rPr>
        <w:t xml:space="preserve">Pircējs </w:t>
      </w:r>
      <w:r w:rsidRPr="00A22075">
        <w:rPr>
          <w:rFonts w:ascii="Times New Roman" w:eastAsia="Times New Roman" w:hAnsi="Times New Roman" w:cs="Times New Roman"/>
          <w:sz w:val="24"/>
          <w:szCs w:val="24"/>
        </w:rPr>
        <w:t>veic</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sz w:val="24"/>
          <w:szCs w:val="24"/>
        </w:rPr>
        <w:t xml:space="preserve">mutiski, pa faksu vai ierodoties personīgi, norādot Preces piegādes vietu, laiku, veidu, sortimentu, daudzumu u.c. prasības. </w:t>
      </w:r>
      <w:r w:rsidRPr="00A22075">
        <w:rPr>
          <w:rFonts w:ascii="Times New Roman" w:eastAsia="Times New Roman" w:hAnsi="Times New Roman" w:cs="Times New Roman"/>
          <w:b/>
          <w:sz w:val="24"/>
          <w:szCs w:val="24"/>
        </w:rPr>
        <w:t xml:space="preserve"> </w:t>
      </w:r>
    </w:p>
    <w:p w:rsidR="00A22075" w:rsidRPr="00A22075" w:rsidRDefault="00A22075" w:rsidP="003A1CA3">
      <w:pPr>
        <w:numPr>
          <w:ilvl w:val="1"/>
          <w:numId w:val="2"/>
        </w:numPr>
        <w:tabs>
          <w:tab w:val="num" w:pos="709"/>
        </w:tabs>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Preču piegāde tiek veikta savstarpēji, vienojoties par piegādes laiku. </w:t>
      </w:r>
      <w:r w:rsidRPr="00A22075">
        <w:rPr>
          <w:rFonts w:ascii="Times New Roman" w:eastAsia="TimesNewRoman" w:hAnsi="Times New Roman" w:cs="Times New Roman"/>
          <w:sz w:val="24"/>
          <w:szCs w:val="24"/>
        </w:rPr>
        <w:t xml:space="preserve">Piegāde notiek ne vēlāk kā 24 (divdesmit četru) stundu laikā no </w:t>
      </w:r>
      <w:r w:rsidRPr="00A22075">
        <w:rPr>
          <w:rFonts w:ascii="Times New Roman" w:eastAsia="TimesNewRoman" w:hAnsi="Times New Roman" w:cs="Times New Roman"/>
          <w:b/>
          <w:i/>
          <w:sz w:val="24"/>
          <w:szCs w:val="24"/>
        </w:rPr>
        <w:t>Pircēja</w:t>
      </w:r>
      <w:r w:rsidRPr="00A22075">
        <w:rPr>
          <w:rFonts w:ascii="Times New Roman" w:eastAsia="TimesNewRoman" w:hAnsi="Times New Roman" w:cs="Times New Roman"/>
          <w:sz w:val="24"/>
          <w:szCs w:val="24"/>
        </w:rPr>
        <w:t xml:space="preserve"> pasūtījuma saņemšanas brīža uz </w:t>
      </w:r>
      <w:r w:rsidRPr="00A22075">
        <w:rPr>
          <w:rFonts w:ascii="Times New Roman" w:eastAsia="TimesNewRoman" w:hAnsi="Times New Roman" w:cs="Times New Roman"/>
          <w:b/>
          <w:i/>
          <w:sz w:val="24"/>
          <w:szCs w:val="24"/>
        </w:rPr>
        <w:t>Pircēja</w:t>
      </w:r>
      <w:r w:rsidRPr="00A22075">
        <w:rPr>
          <w:rFonts w:ascii="Times New Roman" w:eastAsia="TimesNewRoman" w:hAnsi="Times New Roman" w:cs="Times New Roman"/>
          <w:sz w:val="24"/>
          <w:szCs w:val="24"/>
        </w:rPr>
        <w:t xml:space="preserve"> norādīto adresi. Gadījumā, ja pasūtījums tiek veikts nedēļas pēdējā darba dienā, Preces piegāde notiek ne vēlāk kā nākamās nedēļas otrajā darba dienā.</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sz w:val="24"/>
          <w:szCs w:val="24"/>
        </w:rPr>
        <w:t xml:space="preserve"> nav tiesību </w:t>
      </w:r>
      <w:r w:rsidRPr="00A22075">
        <w:rPr>
          <w:rFonts w:ascii="Times New Roman" w:eastAsia="Times New Roman" w:hAnsi="Times New Roman" w:cs="Times New Roman"/>
          <w:b/>
          <w:i/>
          <w:sz w:val="24"/>
          <w:szCs w:val="24"/>
        </w:rPr>
        <w:t>Pircējam</w:t>
      </w:r>
      <w:r w:rsidRPr="00A22075">
        <w:rPr>
          <w:rFonts w:ascii="Times New Roman" w:eastAsia="Times New Roman" w:hAnsi="Times New Roman" w:cs="Times New Roman"/>
          <w:sz w:val="24"/>
          <w:szCs w:val="24"/>
        </w:rPr>
        <w:t xml:space="preserve"> izsniegt Preces citā vērtībā, kā tas norādīts šī Līguma Tehniskajā specifikācijā/Tehniskajā piedāvājumā (Pielikums Nr.1).</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Piegādātājs</w:t>
      </w:r>
      <w:r w:rsidRPr="00A22075">
        <w:rPr>
          <w:rFonts w:ascii="Times New Roman" w:eastAsia="Times New Roman" w:hAnsi="Times New Roman" w:cs="Times New Roman"/>
          <w:i/>
          <w:iCs/>
          <w:sz w:val="24"/>
          <w:szCs w:val="24"/>
        </w:rPr>
        <w:t xml:space="preserve"> </w:t>
      </w:r>
      <w:r w:rsidRPr="00A22075">
        <w:rPr>
          <w:rFonts w:ascii="Times New Roman" w:eastAsia="Times New Roman" w:hAnsi="Times New Roman" w:cs="Times New Roman"/>
          <w:sz w:val="24"/>
          <w:szCs w:val="24"/>
        </w:rPr>
        <w:t xml:space="preserve">apņemas nodot </w:t>
      </w:r>
      <w:r w:rsidRPr="00A22075">
        <w:rPr>
          <w:rFonts w:ascii="Times New Roman" w:eastAsia="Times New Roman" w:hAnsi="Times New Roman" w:cs="Times New Roman"/>
          <w:b/>
          <w:i/>
          <w:iCs/>
          <w:sz w:val="24"/>
          <w:szCs w:val="24"/>
        </w:rPr>
        <w:t>Pircējam</w:t>
      </w:r>
      <w:r w:rsidRPr="00A22075">
        <w:rPr>
          <w:rFonts w:ascii="Times New Roman" w:eastAsia="Times New Roman" w:hAnsi="Times New Roman" w:cs="Times New Roman"/>
          <w:sz w:val="24"/>
          <w:szCs w:val="24"/>
        </w:rPr>
        <w:t xml:space="preserve"> Preci izgatavotājfirmas standartiem atbilstošā kvalitātē.</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Piegādātājs</w:t>
      </w:r>
      <w:r w:rsidRPr="00A22075">
        <w:rPr>
          <w:rFonts w:ascii="Times New Roman" w:eastAsia="Times New Roman" w:hAnsi="Times New Roman" w:cs="Times New Roman"/>
          <w:sz w:val="24"/>
          <w:szCs w:val="24"/>
        </w:rPr>
        <w:t xml:space="preserve"> ir atbildīgs par piegādājamo Preču kvalitāti un atbilstību pasūtījumam.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sz w:val="24"/>
          <w:szCs w:val="24"/>
        </w:rPr>
        <w:t xml:space="preserve"> apņemas saņemt Preci atbilstoši šā Līguma noteikumiem. Preces pēc kvalitātes un kvantitātes jāpieņem </w:t>
      </w:r>
      <w:r w:rsidRPr="00A22075">
        <w:rPr>
          <w:rFonts w:ascii="Times New Roman" w:eastAsia="Times New Roman" w:hAnsi="Times New Roman" w:cs="Times New Roman"/>
          <w:b/>
          <w:i/>
          <w:iCs/>
          <w:sz w:val="24"/>
          <w:szCs w:val="24"/>
        </w:rPr>
        <w:t>Piegādātāja</w:t>
      </w:r>
      <w:r w:rsidRPr="00A22075">
        <w:rPr>
          <w:rFonts w:ascii="Times New Roman" w:eastAsia="Times New Roman" w:hAnsi="Times New Roman" w:cs="Times New Roman"/>
          <w:i/>
          <w:iCs/>
          <w:sz w:val="24"/>
          <w:szCs w:val="24"/>
        </w:rPr>
        <w:t xml:space="preserve"> </w:t>
      </w:r>
      <w:r w:rsidRPr="00A22075">
        <w:rPr>
          <w:rFonts w:ascii="Times New Roman" w:eastAsia="Times New Roman" w:hAnsi="Times New Roman" w:cs="Times New Roman"/>
          <w:sz w:val="24"/>
          <w:szCs w:val="24"/>
        </w:rPr>
        <w:t xml:space="preserve">pārstāvja klātbūtnē. Preces skaitās pieņemtas no brīža, kad </w:t>
      </w: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sz w:val="24"/>
          <w:szCs w:val="24"/>
        </w:rPr>
        <w:t xml:space="preserve"> ir parakstījis preču pavadzīmi – rēķinu.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Saņemot kvalitātei neatbilstošas Preces, </w:t>
      </w:r>
      <w:r w:rsidRPr="00A22075">
        <w:rPr>
          <w:rFonts w:ascii="Times New Roman" w:eastAsia="Times New Roman" w:hAnsi="Times New Roman" w:cs="Times New Roman"/>
          <w:b/>
          <w:bCs/>
          <w:i/>
          <w:sz w:val="24"/>
          <w:szCs w:val="24"/>
        </w:rPr>
        <w:t>Pircējam</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sz w:val="24"/>
          <w:szCs w:val="24"/>
        </w:rPr>
        <w:t xml:space="preserve">ir tiesības Preces nepieņemt.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lastRenderedPageBreak/>
        <w:t xml:space="preserve">Ja </w:t>
      </w: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b/>
          <w:sz w:val="24"/>
          <w:szCs w:val="24"/>
        </w:rPr>
        <w:t>,</w:t>
      </w:r>
      <w:r w:rsidRPr="00A22075">
        <w:rPr>
          <w:rFonts w:ascii="Times New Roman" w:eastAsia="Times New Roman" w:hAnsi="Times New Roman" w:cs="Times New Roman"/>
          <w:sz w:val="24"/>
          <w:szCs w:val="24"/>
        </w:rPr>
        <w:t xml:space="preserve"> Preci pieņemot, konstatē Preces neatbilstību Tehniskajai specifikācijai/Tehniskajam piedāvājumam, pasūtījumā norādītajām prasībām un/vai konstatējot Preces trūkumus, nekvalitatīvu un bojātu Preci, sastāda par to iebilduma aktu, ko iesniedz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sz w:val="24"/>
          <w:szCs w:val="24"/>
        </w:rPr>
        <w:t xml:space="preserve"> </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t xml:space="preserve">Iebilduma akta iesniegšanas gadījumā,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sz w:val="24"/>
          <w:szCs w:val="24"/>
        </w:rPr>
        <w:t xml:space="preserve"> apmaina neatbilstošās Preces pret atbilstošām un piegādā papildus paredzētajā daudzumā 1 (vienas) darba dienas laikā vai </w:t>
      </w:r>
      <w:r w:rsidRPr="00A22075">
        <w:rPr>
          <w:rFonts w:ascii="Times New Roman" w:eastAsia="Times New Roman" w:hAnsi="Times New Roman" w:cs="Times New Roman"/>
          <w:b/>
          <w:i/>
          <w:sz w:val="24"/>
          <w:szCs w:val="24"/>
        </w:rPr>
        <w:t>Pircēja</w:t>
      </w:r>
      <w:r w:rsidRPr="00A22075">
        <w:rPr>
          <w:rFonts w:ascii="Times New Roman" w:eastAsia="Times New Roman" w:hAnsi="Times New Roman" w:cs="Times New Roman"/>
          <w:sz w:val="24"/>
          <w:szCs w:val="24"/>
        </w:rPr>
        <w:t xml:space="preserve"> noteiktajā termiņā bez papildus samaksas.</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t>Preces pavadzīmes - rēķina parakstīšana ir iespējama vienīgi pēc defekta aktā norādīto trūkumu pilnīgas novēršanas.</w:t>
      </w:r>
    </w:p>
    <w:p w:rsidR="00A22075" w:rsidRPr="00A22075" w:rsidRDefault="00A22075" w:rsidP="003A1CA3">
      <w:pPr>
        <w:numPr>
          <w:ilvl w:val="1"/>
          <w:numId w:val="2"/>
        </w:numPr>
        <w:tabs>
          <w:tab w:val="num" w:pos="720"/>
        </w:tabs>
        <w:spacing w:after="0" w:line="240" w:lineRule="auto"/>
        <w:ind w:right="-1050"/>
        <w:jc w:val="both"/>
        <w:rPr>
          <w:rFonts w:ascii="Times New Roman" w:eastAsia="Times New Roman" w:hAnsi="Times New Roman" w:cs="Times New Roman"/>
          <w:b/>
          <w:bCs/>
          <w:i/>
          <w:sz w:val="24"/>
          <w:szCs w:val="24"/>
        </w:rPr>
      </w:pP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sz w:val="24"/>
          <w:szCs w:val="24"/>
        </w:rPr>
        <w:t xml:space="preserve">ir atbildīgs par piegādājamās Preces pilnīgas vai daļējas bojāejas vai bojāšanās risku līdz tās nodošanai </w:t>
      </w:r>
      <w:r w:rsidRPr="00A22075">
        <w:rPr>
          <w:rFonts w:ascii="Times New Roman" w:eastAsia="Times New Roman" w:hAnsi="Times New Roman" w:cs="Times New Roman"/>
          <w:b/>
          <w:bCs/>
          <w:i/>
          <w:sz w:val="24"/>
          <w:szCs w:val="24"/>
        </w:rPr>
        <w:t>Pircējam</w:t>
      </w:r>
      <w:r w:rsidRPr="00A22075">
        <w:rPr>
          <w:rFonts w:ascii="Times New Roman" w:eastAsia="Times New Roman" w:hAnsi="Times New Roman" w:cs="Times New Roman"/>
          <w:b/>
          <w:i/>
          <w:sz w:val="24"/>
          <w:szCs w:val="24"/>
        </w:rPr>
        <w:t xml:space="preserve">. </w:t>
      </w:r>
    </w:p>
    <w:p w:rsidR="00A22075" w:rsidRPr="00A22075" w:rsidRDefault="00A22075" w:rsidP="003A1CA3">
      <w:pPr>
        <w:tabs>
          <w:tab w:val="num" w:pos="720"/>
        </w:tabs>
        <w:spacing w:after="0" w:line="240" w:lineRule="auto"/>
        <w:ind w:right="-1050"/>
        <w:jc w:val="both"/>
        <w:rPr>
          <w:rFonts w:ascii="Times New Roman" w:eastAsia="Times New Roman" w:hAnsi="Times New Roman" w:cs="Times New Roman"/>
          <w:b/>
          <w:bCs/>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sz w:val="24"/>
          <w:szCs w:val="24"/>
        </w:rPr>
      </w:pPr>
      <w:r w:rsidRPr="00A22075">
        <w:rPr>
          <w:rFonts w:ascii="Times New Roman" w:eastAsia="Times New Roman" w:hAnsi="Times New Roman" w:cs="Times New Roman"/>
          <w:b/>
          <w:sz w:val="24"/>
          <w:szCs w:val="24"/>
        </w:rPr>
        <w:t>PRECES KVALITĀTE</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sz w:val="24"/>
          <w:szCs w:val="24"/>
        </w:rPr>
      </w:pP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sz w:val="24"/>
          <w:szCs w:val="24"/>
        </w:rPr>
        <w:t xml:space="preserve"> garantē, ka Prece atbilst Līguma Tehniskajā specifikācijā/Tehniskajā piedāvājumā norādītajiem parametriem un citiem Līguma noteikumiem. </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garantē, ka Prece būs augstas kvalitātes un atbildīs visu to Latvijas Republikas spēkā esošo normatīvo aktu prasībām, kas uz to attiecas.</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nodrošina, ka Prece ir iepakota tā, lai to transportējot un glabājot, tās identitāte saglabātos nemainīga.</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Preču kvalitātei jāatbilst pieņemtajiem standartiem, kā arī obligātajām prasībām nekaitīguma un drošības jomā. </w:t>
      </w: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Cs/>
          <w:sz w:val="24"/>
          <w:szCs w:val="24"/>
        </w:rPr>
        <w:t xml:space="preserve"> garantē, ka Preces nav iepriekš bijušas lietošanā. </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Garantijas laikā </w:t>
      </w: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bCs/>
          <w:sz w:val="24"/>
          <w:szCs w:val="24"/>
        </w:rPr>
        <w:t xml:space="preserve"> atbild par katru Preces defektu, ja vien tas nav radies Preces nepareizas ekspluatācijas dēļ. </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Garantijas laikā </w:t>
      </w: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Cs/>
          <w:sz w:val="24"/>
          <w:szCs w:val="24"/>
        </w:rPr>
        <w:t xml:space="preserve"> apņemas bez maksas veikt bojātās Preces nomaiņu pret citu tāda paša veida Preci pēc iespējas īsākā laikā, bet ne ilgāk kā 10 (desmit) kalendāra dienu laikā pēc </w:t>
      </w:r>
      <w:r w:rsidRPr="00A22075">
        <w:rPr>
          <w:rFonts w:ascii="Times New Roman" w:eastAsia="Times New Roman" w:hAnsi="Times New Roman" w:cs="Times New Roman"/>
          <w:b/>
          <w:bCs/>
          <w:i/>
          <w:sz w:val="24"/>
          <w:szCs w:val="24"/>
        </w:rPr>
        <w:t>Pircēja</w:t>
      </w:r>
      <w:r w:rsidRPr="00A22075">
        <w:rPr>
          <w:rFonts w:ascii="Times New Roman" w:eastAsia="Times New Roman" w:hAnsi="Times New Roman" w:cs="Times New Roman"/>
          <w:bCs/>
          <w:sz w:val="24"/>
          <w:szCs w:val="24"/>
        </w:rPr>
        <w:t xml:space="preserve"> pārstāvja telefoniska izsaukuma vai rakstiskas pretenzijas saņemšanas brīža. </w:t>
      </w:r>
    </w:p>
    <w:p w:rsidR="00A22075" w:rsidRPr="00A22075" w:rsidRDefault="00A22075" w:rsidP="003A1CA3">
      <w:pPr>
        <w:widowControl w:val="0"/>
        <w:tabs>
          <w:tab w:val="num" w:pos="720"/>
        </w:tabs>
        <w:spacing w:after="0" w:line="240" w:lineRule="auto"/>
        <w:ind w:right="-1050"/>
        <w:jc w:val="both"/>
        <w:rPr>
          <w:rFonts w:ascii="Times New Roman" w:eastAsia="Times New Roman" w:hAnsi="Times New Roman" w:cs="Times New Roman"/>
          <w:b/>
          <w:bCs/>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sz w:val="24"/>
          <w:szCs w:val="24"/>
        </w:rPr>
      </w:pPr>
      <w:r w:rsidRPr="00A22075">
        <w:rPr>
          <w:rFonts w:ascii="Times New Roman" w:eastAsia="Times New Roman" w:hAnsi="Times New Roman" w:cs="Times New Roman"/>
          <w:b/>
          <w:sz w:val="24"/>
          <w:szCs w:val="24"/>
        </w:rPr>
        <w:t>PUŠU ATBILDĪBA</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Cs/>
          <w:sz w:val="24"/>
          <w:szCs w:val="24"/>
        </w:rPr>
        <w:t>Ja šī Līguma saistības netiek pildītas vai tiek pildītas nepienācīgi, vainīgā Puse ir materiāli atbildīga atbilstoši Latvijas Republikas spēkā esošajiem normatīvajiem aktiem.</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Ja </w:t>
      </w:r>
      <w:r w:rsidRPr="00A22075">
        <w:rPr>
          <w:rFonts w:ascii="Times New Roman" w:eastAsia="Times New Roman" w:hAnsi="Times New Roman" w:cs="Times New Roman"/>
          <w:b/>
          <w:bCs/>
          <w:i/>
          <w:sz w:val="24"/>
          <w:szCs w:val="24"/>
        </w:rPr>
        <w:t>Piegādātājs</w:t>
      </w:r>
      <w:r w:rsidRPr="00A22075">
        <w:rPr>
          <w:rFonts w:ascii="Times New Roman" w:eastAsia="Times New Roman" w:hAnsi="Times New Roman" w:cs="Times New Roman"/>
          <w:bCs/>
          <w:sz w:val="24"/>
          <w:szCs w:val="24"/>
        </w:rPr>
        <w:t xml:space="preserve"> neievēro Līgumā noteiktos pasūtījuma izpildes termiņus, tad </w:t>
      </w:r>
      <w:r w:rsidRPr="00A22075">
        <w:rPr>
          <w:rFonts w:ascii="Times New Roman" w:eastAsia="Times New Roman" w:hAnsi="Times New Roman" w:cs="Times New Roman"/>
          <w:b/>
          <w:bCs/>
          <w:i/>
          <w:sz w:val="24"/>
          <w:szCs w:val="24"/>
        </w:rPr>
        <w:t>Pircējam</w:t>
      </w:r>
      <w:r w:rsidRPr="00A22075">
        <w:rPr>
          <w:rFonts w:ascii="Times New Roman" w:eastAsia="Times New Roman" w:hAnsi="Times New Roman" w:cs="Times New Roman"/>
          <w:bCs/>
          <w:sz w:val="24"/>
          <w:szCs w:val="24"/>
        </w:rPr>
        <w:t xml:space="preserve"> ir tiesības prasīt līgumsodu 0,1% (nulle komats viens procents) apmērā no summas par katru Preces piegādes kavējuma stundu, bet ne vairāk kā 10% (desmit procenti) no Līguma summas.</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sz w:val="24"/>
          <w:szCs w:val="24"/>
        </w:rPr>
        <w:t xml:space="preserve">Ja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neveic pasūtījuma apmaksu Līguma noteiktajā termiņā, tad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sz w:val="24"/>
          <w:szCs w:val="24"/>
        </w:rPr>
        <w:t xml:space="preserve"> ir tiesības prasīt līgumsodu 0,1% (nulle komats viens procents) apmērā no laikā nesamaksātās Preču summas par katru nokavēto dienu, bet ne vairāk kā 10% (desmit procenti) no laikā nesamaksātās Preču summas.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sz w:val="24"/>
          <w:szCs w:val="24"/>
        </w:rPr>
        <w:t xml:space="preserve">Līgumsoda un soda naudas samaksa neatbrīvo Puses no Līgumā uzņemto saistību pienācīgas izpildes. </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Gadījumā, ja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bCs/>
          <w:sz w:val="24"/>
          <w:szCs w:val="24"/>
        </w:rPr>
        <w:t xml:space="preserve"> nepilda vai atsakās pildīt Līgumu, vai ja Līgums tiek pārtraukts </w:t>
      </w:r>
      <w:r w:rsidRPr="00A22075">
        <w:rPr>
          <w:rFonts w:ascii="Times New Roman" w:eastAsia="Times New Roman" w:hAnsi="Times New Roman" w:cs="Times New Roman"/>
          <w:b/>
          <w:i/>
          <w:sz w:val="24"/>
          <w:szCs w:val="24"/>
        </w:rPr>
        <w:t>Piegādātāja</w:t>
      </w:r>
      <w:r w:rsidRPr="00A22075">
        <w:rPr>
          <w:rFonts w:ascii="Times New Roman" w:eastAsia="Times New Roman" w:hAnsi="Times New Roman" w:cs="Times New Roman"/>
          <w:sz w:val="24"/>
          <w:szCs w:val="24"/>
        </w:rPr>
        <w:t xml:space="preserve"> </w:t>
      </w:r>
      <w:r w:rsidRPr="00A22075">
        <w:rPr>
          <w:rFonts w:ascii="Times New Roman" w:eastAsia="Times New Roman" w:hAnsi="Times New Roman" w:cs="Times New Roman"/>
          <w:bCs/>
          <w:sz w:val="24"/>
          <w:szCs w:val="24"/>
        </w:rPr>
        <w:t xml:space="preserve">vainas dēļ,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sz w:val="24"/>
          <w:szCs w:val="24"/>
        </w:rPr>
        <w:t xml:space="preserve"> </w:t>
      </w:r>
      <w:r w:rsidRPr="00A22075">
        <w:rPr>
          <w:rFonts w:ascii="Times New Roman" w:eastAsia="Times New Roman" w:hAnsi="Times New Roman" w:cs="Times New Roman"/>
          <w:bCs/>
          <w:sz w:val="24"/>
          <w:szCs w:val="24"/>
        </w:rPr>
        <w:t xml:space="preserve">maksā </w:t>
      </w:r>
      <w:r w:rsidRPr="00A22075">
        <w:rPr>
          <w:rFonts w:ascii="Times New Roman" w:eastAsia="Times New Roman" w:hAnsi="Times New Roman" w:cs="Times New Roman"/>
          <w:b/>
          <w:i/>
          <w:sz w:val="24"/>
          <w:szCs w:val="24"/>
        </w:rPr>
        <w:t>Pircējam</w:t>
      </w:r>
      <w:r w:rsidRPr="00A22075">
        <w:rPr>
          <w:rFonts w:ascii="Times New Roman" w:eastAsia="Times New Roman" w:hAnsi="Times New Roman" w:cs="Times New Roman"/>
          <w:bCs/>
          <w:sz w:val="24"/>
          <w:szCs w:val="24"/>
        </w:rPr>
        <w:t xml:space="preserve"> vienreizēju līgumsodu 10% (desmit procenti) apmērā no Līguma summas.</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sz w:val="24"/>
          <w:szCs w:val="24"/>
        </w:rPr>
        <w:t>Puses</w:t>
      </w:r>
      <w:r w:rsidRPr="00A22075">
        <w:rPr>
          <w:rFonts w:ascii="Times New Roman" w:eastAsia="Times New Roman" w:hAnsi="Times New Roman" w:cs="Times New Roman"/>
          <w:bCs/>
          <w:sz w:val="24"/>
          <w:szCs w:val="24"/>
        </w:rPr>
        <w:t xml:space="preserve"> atbild par sakarā ar šī Līguma neizpildi vai nepienācīgu izpildi otrai Pusei vai trešajām personām nodarītajiem zaudējumiem saskaņā ar Latvijas Republikas normatīvajiem aktiem.</w:t>
      </w:r>
    </w:p>
    <w:p w:rsidR="00A22075" w:rsidRPr="00A22075" w:rsidRDefault="00A22075" w:rsidP="003A1CA3">
      <w:pPr>
        <w:widowControl w:val="0"/>
        <w:tabs>
          <w:tab w:val="num" w:pos="720"/>
        </w:tabs>
        <w:spacing w:after="0" w:line="240" w:lineRule="auto"/>
        <w:ind w:right="-1050"/>
        <w:jc w:val="both"/>
        <w:rPr>
          <w:rFonts w:ascii="Times New Roman" w:eastAsia="Times New Roman" w:hAnsi="Times New Roman" w:cs="Times New Roman"/>
          <w:b/>
          <w:bCs/>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bCs/>
          <w:smallCaps/>
          <w:sz w:val="24"/>
          <w:szCs w:val="24"/>
        </w:rPr>
      </w:pPr>
      <w:r w:rsidRPr="00A22075">
        <w:rPr>
          <w:rFonts w:ascii="Times New Roman" w:eastAsia="Times New Roman" w:hAnsi="Times New Roman" w:cs="Times New Roman"/>
          <w:b/>
          <w:bCs/>
          <w:smallCaps/>
          <w:sz w:val="24"/>
          <w:szCs w:val="24"/>
        </w:rPr>
        <w:t>NEPĀRVARAMĀS VARAS APSTĀKĻI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Nepārvaramās varas apstākļu iestāšanās gadījumā, kad tie </w:t>
      </w:r>
      <w:r w:rsidRPr="00A22075">
        <w:rPr>
          <w:rFonts w:ascii="Times New Roman" w:eastAsia="Times New Roman" w:hAnsi="Times New Roman" w:cs="Times New Roman"/>
          <w:b/>
          <w:i/>
          <w:iCs/>
          <w:sz w:val="24"/>
          <w:szCs w:val="24"/>
        </w:rPr>
        <w:t>Piegādātājam</w:t>
      </w:r>
      <w:r w:rsidRPr="00A22075">
        <w:rPr>
          <w:rFonts w:ascii="Times New Roman" w:eastAsia="Times New Roman" w:hAnsi="Times New Roman" w:cs="Times New Roman"/>
          <w:sz w:val="24"/>
          <w:szCs w:val="24"/>
        </w:rPr>
        <w:t xml:space="preserve"> kavē šī Līguma saistību izpildi (ugunsgrēks, stihijas, karš, blokāde, eksporta – importa aizliegums vai citi </w:t>
      </w:r>
      <w:r w:rsidRPr="00A22075">
        <w:rPr>
          <w:rFonts w:ascii="Times New Roman" w:eastAsia="Times New Roman" w:hAnsi="Times New Roman" w:cs="Times New Roman"/>
          <w:sz w:val="24"/>
          <w:szCs w:val="24"/>
        </w:rPr>
        <w:lastRenderedPageBreak/>
        <w:t>kavējoši apstākļi), piegādes termiņš tiek pārcelt atbilstoši laikam, kurā darbojas neparedzētie apstākļi.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b/>
          <w:i/>
          <w:iCs/>
          <w:sz w:val="24"/>
          <w:szCs w:val="24"/>
        </w:rPr>
        <w:t>Piegādātājam</w:t>
      </w:r>
      <w:r w:rsidRPr="00A22075">
        <w:rPr>
          <w:rFonts w:ascii="Times New Roman" w:eastAsia="Times New Roman" w:hAnsi="Times New Roman" w:cs="Times New Roman"/>
          <w:sz w:val="24"/>
          <w:szCs w:val="24"/>
        </w:rPr>
        <w:t xml:space="preserve"> jāinformē </w:t>
      </w:r>
      <w:r w:rsidRPr="00A22075">
        <w:rPr>
          <w:rFonts w:ascii="Times New Roman" w:eastAsia="Times New Roman" w:hAnsi="Times New Roman" w:cs="Times New Roman"/>
          <w:b/>
          <w:i/>
          <w:iCs/>
          <w:sz w:val="24"/>
          <w:szCs w:val="24"/>
        </w:rPr>
        <w:t>Pircējs</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sz w:val="24"/>
          <w:szCs w:val="24"/>
        </w:rPr>
        <w:t>par neparedzēto apstākļu iestāšanos un izbeigšanos.</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 Ja Līguma termiņa pagarinājums sakarā ar nepārvaramas varas apstākļiem sastāda vairāk kā divus mēnešus, katrai </w:t>
      </w:r>
      <w:r w:rsidRPr="00A22075">
        <w:rPr>
          <w:rFonts w:ascii="Times New Roman" w:eastAsia="Times New Roman" w:hAnsi="Times New Roman" w:cs="Times New Roman"/>
          <w:iCs/>
          <w:sz w:val="24"/>
          <w:szCs w:val="24"/>
        </w:rPr>
        <w:t>Pusei</w:t>
      </w:r>
      <w:r w:rsidRPr="00A22075">
        <w:rPr>
          <w:rFonts w:ascii="Times New Roman" w:eastAsia="Times New Roman" w:hAnsi="Times New Roman" w:cs="Times New Roman"/>
          <w:sz w:val="24"/>
          <w:szCs w:val="24"/>
        </w:rPr>
        <w:t xml:space="preserve"> neatlīdzinot otrai </w:t>
      </w:r>
      <w:r w:rsidRPr="00A22075">
        <w:rPr>
          <w:rFonts w:ascii="Times New Roman" w:eastAsia="Times New Roman" w:hAnsi="Times New Roman" w:cs="Times New Roman"/>
          <w:iCs/>
          <w:sz w:val="24"/>
          <w:szCs w:val="24"/>
        </w:rPr>
        <w:t>Pusei</w:t>
      </w:r>
      <w:r w:rsidRPr="00A22075">
        <w:rPr>
          <w:rFonts w:ascii="Times New Roman" w:eastAsia="Times New Roman" w:hAnsi="Times New Roman" w:cs="Times New Roman"/>
          <w:sz w:val="24"/>
          <w:szCs w:val="24"/>
        </w:rPr>
        <w:t xml:space="preserve"> nepārvaramas varas apstākļu rezultātā radušos zaudējumus, ir tiesības atteikties no saistību izpildes, rakstiski paziņojot par to otrai </w:t>
      </w:r>
      <w:r w:rsidRPr="00A22075">
        <w:rPr>
          <w:rFonts w:ascii="Times New Roman" w:eastAsia="Times New Roman" w:hAnsi="Times New Roman" w:cs="Times New Roman"/>
          <w:iCs/>
          <w:sz w:val="24"/>
          <w:szCs w:val="24"/>
        </w:rPr>
        <w:t>Pusei</w:t>
      </w:r>
      <w:r w:rsidRPr="00A22075">
        <w:rPr>
          <w:rFonts w:ascii="Times New Roman" w:eastAsia="Times New Roman" w:hAnsi="Times New Roman" w:cs="Times New Roman"/>
          <w:sz w:val="24"/>
          <w:szCs w:val="24"/>
        </w:rPr>
        <w:t>.</w:t>
      </w:r>
    </w:p>
    <w:p w:rsidR="00A22075" w:rsidRPr="00A22075" w:rsidRDefault="00A22075" w:rsidP="003A1CA3">
      <w:pPr>
        <w:spacing w:after="0" w:line="240" w:lineRule="auto"/>
        <w:ind w:right="-1050"/>
        <w:jc w:val="both"/>
        <w:rPr>
          <w:rFonts w:ascii="Times New Roman" w:eastAsia="Times New Roman" w:hAnsi="Times New Roman" w:cs="Times New Roman"/>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bCs/>
          <w:smallCaps/>
          <w:sz w:val="24"/>
          <w:szCs w:val="24"/>
        </w:rPr>
      </w:pPr>
      <w:r w:rsidRPr="00A22075">
        <w:rPr>
          <w:rFonts w:ascii="Times New Roman" w:eastAsia="Times New Roman" w:hAnsi="Times New Roman" w:cs="Times New Roman"/>
          <w:b/>
          <w:bCs/>
          <w:smallCaps/>
          <w:sz w:val="24"/>
          <w:szCs w:val="24"/>
        </w:rPr>
        <w:t>LĪGUMA GROZĪŠANA UN IZBEIGŠANAS KĀRTĪBA</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Visi Līguma grozījumi, labojumi un papildinājumi ir spēkā tikai tad, ja tie noformēti rakstveidā, Pusēm savstarpēji vienojoties un saskaņā ar Publisko iepirkuma likuma 67.</w:t>
      </w:r>
      <w:r w:rsidRPr="00A22075">
        <w:rPr>
          <w:rFonts w:ascii="Times New Roman" w:eastAsia="Times New Roman" w:hAnsi="Times New Roman" w:cs="Times New Roman"/>
          <w:sz w:val="24"/>
          <w:szCs w:val="24"/>
          <w:vertAlign w:val="superscript"/>
        </w:rPr>
        <w:t xml:space="preserve">1 </w:t>
      </w:r>
      <w:r w:rsidRPr="00A22075">
        <w:rPr>
          <w:rFonts w:ascii="Times New Roman" w:eastAsia="Times New Roman" w:hAnsi="Times New Roman" w:cs="Times New Roman"/>
          <w:sz w:val="24"/>
          <w:szCs w:val="24"/>
        </w:rPr>
        <w:t>pantu. Tie pievienojami Līgumam kā Pielikumi un kļūst par Līguma neatņemamu sastāvdaļu.</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Līgumu var izbeigt, </w:t>
      </w:r>
      <w:r w:rsidRPr="00A22075">
        <w:rPr>
          <w:rFonts w:ascii="Times New Roman" w:eastAsia="Times New Roman" w:hAnsi="Times New Roman" w:cs="Times New Roman"/>
          <w:iCs/>
          <w:sz w:val="24"/>
          <w:szCs w:val="24"/>
        </w:rPr>
        <w:t>Pusēm</w:t>
      </w:r>
      <w:r w:rsidRPr="00A22075">
        <w:rPr>
          <w:rFonts w:ascii="Times New Roman" w:eastAsia="Times New Roman" w:hAnsi="Times New Roman" w:cs="Times New Roman"/>
          <w:sz w:val="24"/>
          <w:szCs w:val="24"/>
        </w:rPr>
        <w:t xml:space="preserve"> vienojoties.</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ir tiesīgs vienpusēji pārtraukt Līgumu, nosūtot</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rakstisku paziņojumu 3 (trīs) dienas iepriekš, ja izpildās kaut viens no zemāk minētajiem nosacījumiem:</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Cs/>
          <w:sz w:val="24"/>
          <w:szCs w:val="24"/>
        </w:rPr>
        <w:t>ja</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ir nokavējis Līgumā noteikto piegādes termiņu, un ja</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i/>
          <w:sz w:val="24"/>
          <w:szCs w:val="24"/>
        </w:rPr>
        <w:t xml:space="preserve">Piegādātāja </w:t>
      </w:r>
      <w:r w:rsidRPr="00A22075">
        <w:rPr>
          <w:rFonts w:ascii="Times New Roman" w:eastAsia="Times New Roman" w:hAnsi="Times New Roman" w:cs="Times New Roman"/>
          <w:bCs/>
          <w:sz w:val="24"/>
          <w:szCs w:val="24"/>
        </w:rPr>
        <w:t>nokavējums ir sasniedzis vismaz 12 (divpadsmit) stundas vai;</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bCs/>
          <w:i/>
          <w:sz w:val="24"/>
          <w:szCs w:val="24"/>
        </w:rPr>
        <w:t>Piegādātāja</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iesniegtajā Preču pavadzīmē - rēķinā cenas neatbilst (ir lielākas) Līguma Tehniskajā specifikācijā/Tehniskajā piedāvājumā (Pielikums Nr.1) noteiktajām cenām;</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Cs/>
          <w:sz w:val="24"/>
          <w:szCs w:val="24"/>
        </w:rPr>
        <w:t>atkārtoti (vismaz trīs reizes)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ir iesniedzis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bCs/>
          <w:i/>
          <w:sz w:val="24"/>
          <w:szCs w:val="24"/>
        </w:rPr>
        <w:t>Piegādātājam</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iebilduma aktu par Preces neatbilstību Līguma Tehniskajai specifikācijai/tehniskajam piedāvājumam (Pielikums Nr.1);</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atkārtoti (vismaz trīs reizes)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ir iesniedzis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bCs/>
          <w:i/>
          <w:sz w:val="24"/>
          <w:szCs w:val="24"/>
        </w:rPr>
        <w:t>Piegādātājam</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iebilduma aktu par Preces neatbilstību kvalitātei;</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atkārtoti (vismaz trīs reizes)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bCs/>
          <w:i/>
          <w:sz w:val="24"/>
          <w:szCs w:val="24"/>
        </w:rPr>
        <w:t>Pircējs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ir iesniedzis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bCs/>
          <w:i/>
          <w:sz w:val="24"/>
          <w:szCs w:val="24"/>
        </w:rPr>
        <w:t>Piegādātājam</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 xml:space="preserve">iebilduma aktu par piegādāto Preču neatbilstību pasūtījumam (veids, sortiments, daudzums u.c. prasības); </w:t>
      </w:r>
    </w:p>
    <w:p w:rsidR="00A22075" w:rsidRPr="00A22075" w:rsidRDefault="00A22075" w:rsidP="003A1CA3">
      <w:pPr>
        <w:widowControl w:val="0"/>
        <w:numPr>
          <w:ilvl w:val="2"/>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ja</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i/>
          <w:sz w:val="24"/>
          <w:szCs w:val="24"/>
        </w:rPr>
        <w:t>Piegādātāj</w:t>
      </w:r>
      <w:r w:rsidRPr="00A22075">
        <w:rPr>
          <w:rFonts w:ascii="Times New Roman" w:eastAsia="Times New Roman" w:hAnsi="Times New Roman" w:cs="Times New Roman"/>
          <w:b/>
          <w:sz w:val="24"/>
          <w:szCs w:val="24"/>
        </w:rPr>
        <w:t>s</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Cs/>
          <w:sz w:val="24"/>
          <w:szCs w:val="24"/>
        </w:rPr>
        <w:t>nepilda kādas citas saistības saskaņā ar Līgumu, un ja</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bCs/>
          <w:sz w:val="24"/>
          <w:szCs w:val="24"/>
        </w:rPr>
        <w:t>minēto saistību neizpildi nav novērsis 1 (vienas) darba dienas laikā pēc</w:t>
      </w:r>
      <w:r w:rsidRPr="00A22075">
        <w:rPr>
          <w:rFonts w:ascii="Times New Roman" w:eastAsia="Times New Roman" w:hAnsi="Times New Roman" w:cs="Times New Roman"/>
          <w:b/>
          <w:bCs/>
          <w:sz w:val="24"/>
          <w:szCs w:val="24"/>
        </w:rPr>
        <w:t xml:space="preserve"> </w:t>
      </w:r>
      <w:r w:rsidRPr="00A22075">
        <w:rPr>
          <w:rFonts w:ascii="Times New Roman" w:eastAsia="Times New Roman" w:hAnsi="Times New Roman" w:cs="Times New Roman"/>
          <w:b/>
          <w:i/>
          <w:sz w:val="24"/>
          <w:szCs w:val="24"/>
        </w:rPr>
        <w:t>Pircēja</w:t>
      </w:r>
      <w:r w:rsidRPr="00A22075">
        <w:rPr>
          <w:rFonts w:ascii="Times New Roman" w:eastAsia="Times New Roman" w:hAnsi="Times New Roman" w:cs="Times New Roman"/>
          <w:b/>
          <w:sz w:val="24"/>
          <w:szCs w:val="24"/>
        </w:rPr>
        <w:t xml:space="preserve"> </w:t>
      </w:r>
      <w:r w:rsidRPr="00A22075">
        <w:rPr>
          <w:rFonts w:ascii="Times New Roman" w:eastAsia="Times New Roman" w:hAnsi="Times New Roman" w:cs="Times New Roman"/>
          <w:bCs/>
          <w:sz w:val="24"/>
          <w:szCs w:val="24"/>
        </w:rPr>
        <w:t>rakstiska paziņojuma par šādu saistību neizpildi saņemšanas.</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Gadījumā, ja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nokavē maksājumu veikšanas termiņu par </w:t>
      </w:r>
      <w:r w:rsidRPr="00A22075">
        <w:rPr>
          <w:rFonts w:ascii="Times New Roman" w:eastAsia="Times New Roman" w:hAnsi="Times New Roman" w:cs="Times New Roman"/>
          <w:iCs/>
          <w:sz w:val="24"/>
          <w:szCs w:val="24"/>
        </w:rPr>
        <w:t>30 (trīsdesmit)</w:t>
      </w:r>
      <w:r w:rsidRPr="00A22075">
        <w:rPr>
          <w:rFonts w:ascii="Times New Roman" w:eastAsia="Times New Roman" w:hAnsi="Times New Roman" w:cs="Times New Roman"/>
          <w:sz w:val="24"/>
          <w:szCs w:val="24"/>
        </w:rPr>
        <w:t xml:space="preserve"> kalendārajām dienām,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sz w:val="24"/>
          <w:szCs w:val="24"/>
        </w:rPr>
        <w:t xml:space="preserve"> ir tiesības ar ierakstītu vēstuli vai faksa paziņojumu, kura saņemšanu ir apstiprinājis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brīdināt </w:t>
      </w:r>
      <w:r w:rsidRPr="00A22075">
        <w:rPr>
          <w:rFonts w:ascii="Times New Roman" w:eastAsia="Times New Roman" w:hAnsi="Times New Roman" w:cs="Times New Roman"/>
          <w:b/>
          <w:i/>
          <w:sz w:val="24"/>
          <w:szCs w:val="24"/>
        </w:rPr>
        <w:t>Pircēju</w:t>
      </w:r>
      <w:r w:rsidRPr="00A22075">
        <w:rPr>
          <w:rFonts w:ascii="Times New Roman" w:eastAsia="Times New Roman" w:hAnsi="Times New Roman" w:cs="Times New Roman"/>
          <w:sz w:val="24"/>
          <w:szCs w:val="24"/>
        </w:rPr>
        <w:t xml:space="preserve"> par vienpusēju pirmstermiņa Līguma laušanu. Ja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sz w:val="24"/>
          <w:szCs w:val="24"/>
        </w:rPr>
        <w:t xml:space="preserve"> </w:t>
      </w:r>
      <w:r w:rsidRPr="00A22075">
        <w:rPr>
          <w:rFonts w:ascii="Times New Roman" w:eastAsia="Times New Roman" w:hAnsi="Times New Roman" w:cs="Times New Roman"/>
          <w:iCs/>
          <w:sz w:val="24"/>
          <w:szCs w:val="24"/>
        </w:rPr>
        <w:t>10 (desmit)</w:t>
      </w:r>
      <w:r w:rsidRPr="00A22075">
        <w:rPr>
          <w:rFonts w:ascii="Times New Roman" w:eastAsia="Times New Roman" w:hAnsi="Times New Roman" w:cs="Times New Roman"/>
          <w:sz w:val="24"/>
          <w:szCs w:val="24"/>
        </w:rPr>
        <w:t xml:space="preserve"> darba dienu laikā neveic nokavēto maksājumu, tad </w:t>
      </w:r>
      <w:r w:rsidRPr="00A22075">
        <w:rPr>
          <w:rFonts w:ascii="Times New Roman" w:eastAsia="Times New Roman" w:hAnsi="Times New Roman" w:cs="Times New Roman"/>
          <w:b/>
          <w:i/>
          <w:sz w:val="24"/>
          <w:szCs w:val="24"/>
        </w:rPr>
        <w:t>Piegādātājs</w:t>
      </w:r>
      <w:r w:rsidRPr="00A22075">
        <w:rPr>
          <w:rFonts w:ascii="Times New Roman" w:eastAsia="Times New Roman" w:hAnsi="Times New Roman" w:cs="Times New Roman"/>
          <w:sz w:val="24"/>
          <w:szCs w:val="24"/>
        </w:rPr>
        <w:t xml:space="preserve"> ir tiesīgs lauzt Līgumu.</w:t>
      </w:r>
    </w:p>
    <w:p w:rsidR="00A22075" w:rsidRPr="00A22075" w:rsidRDefault="00A22075" w:rsidP="003A1CA3">
      <w:pPr>
        <w:widowControl w:val="0"/>
        <w:numPr>
          <w:ilvl w:val="1"/>
          <w:numId w:val="2"/>
        </w:numPr>
        <w:tabs>
          <w:tab w:val="num" w:pos="720"/>
        </w:tabs>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Gadījumā, ja </w:t>
      </w:r>
      <w:r w:rsidRPr="00A22075">
        <w:rPr>
          <w:rFonts w:ascii="Times New Roman" w:eastAsia="Times New Roman" w:hAnsi="Times New Roman" w:cs="Times New Roman"/>
          <w:sz w:val="24"/>
          <w:szCs w:val="24"/>
        </w:rPr>
        <w:t xml:space="preserve">Puses </w:t>
      </w:r>
      <w:r w:rsidRPr="00A22075">
        <w:rPr>
          <w:rFonts w:ascii="Times New Roman" w:eastAsia="Times New Roman" w:hAnsi="Times New Roman" w:cs="Times New Roman"/>
          <w:bCs/>
          <w:sz w:val="24"/>
          <w:szCs w:val="24"/>
        </w:rPr>
        <w:t xml:space="preserve">pārtrauc šo Līgumu pirms tā izpildes, </w:t>
      </w:r>
      <w:r w:rsidRPr="00A22075">
        <w:rPr>
          <w:rFonts w:ascii="Times New Roman" w:eastAsia="Times New Roman" w:hAnsi="Times New Roman" w:cs="Times New Roman"/>
          <w:sz w:val="24"/>
          <w:szCs w:val="24"/>
        </w:rPr>
        <w:t>Puses</w:t>
      </w:r>
      <w:r w:rsidRPr="00A22075">
        <w:rPr>
          <w:rFonts w:ascii="Times New Roman" w:eastAsia="Times New Roman" w:hAnsi="Times New Roman" w:cs="Times New Roman"/>
          <w:bCs/>
          <w:sz w:val="24"/>
          <w:szCs w:val="24"/>
        </w:rPr>
        <w:t xml:space="preserve"> sastāda aktu, ar kuru tiek fiksētas uz šī Līguma pārtraukšanas brīdi </w:t>
      </w:r>
      <w:r w:rsidRPr="00A22075">
        <w:rPr>
          <w:rFonts w:ascii="Times New Roman" w:eastAsia="Times New Roman" w:hAnsi="Times New Roman" w:cs="Times New Roman"/>
          <w:b/>
          <w:i/>
          <w:sz w:val="24"/>
          <w:szCs w:val="24"/>
        </w:rPr>
        <w:t>Piegādātāja</w:t>
      </w:r>
      <w:r w:rsidRPr="00A22075">
        <w:rPr>
          <w:rFonts w:ascii="Times New Roman" w:eastAsia="Times New Roman" w:hAnsi="Times New Roman" w:cs="Times New Roman"/>
          <w:bCs/>
          <w:sz w:val="24"/>
          <w:szCs w:val="24"/>
        </w:rPr>
        <w:t xml:space="preserve"> piegādātās un Līgumā noteiktā kārtībā pieņemtās Preces.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bCs/>
          <w:sz w:val="24"/>
          <w:szCs w:val="24"/>
        </w:rPr>
        <w:t xml:space="preserve"> veic norēķinu ar </w:t>
      </w:r>
      <w:r w:rsidRPr="00A22075">
        <w:rPr>
          <w:rFonts w:ascii="Times New Roman" w:eastAsia="Times New Roman" w:hAnsi="Times New Roman" w:cs="Times New Roman"/>
          <w:b/>
          <w:i/>
          <w:sz w:val="24"/>
          <w:szCs w:val="24"/>
        </w:rPr>
        <w:t>Piegādātāju</w:t>
      </w:r>
      <w:r w:rsidRPr="00A22075">
        <w:rPr>
          <w:rFonts w:ascii="Times New Roman" w:eastAsia="Times New Roman" w:hAnsi="Times New Roman" w:cs="Times New Roman"/>
          <w:bCs/>
          <w:i/>
          <w:sz w:val="24"/>
          <w:szCs w:val="24"/>
        </w:rPr>
        <w:t xml:space="preserve"> </w:t>
      </w:r>
      <w:r w:rsidRPr="00A22075">
        <w:rPr>
          <w:rFonts w:ascii="Times New Roman" w:eastAsia="Times New Roman" w:hAnsi="Times New Roman" w:cs="Times New Roman"/>
          <w:bCs/>
          <w:sz w:val="24"/>
          <w:szCs w:val="24"/>
        </w:rPr>
        <w:t xml:space="preserve">par saskaņā ar šo aktu pieņemtajām Precēm, atbilstoši Līgumā noteiktajiem izcenojumiem. </w:t>
      </w:r>
      <w:r w:rsidRPr="00A22075">
        <w:rPr>
          <w:rFonts w:ascii="Times New Roman" w:eastAsia="Times New Roman" w:hAnsi="Times New Roman" w:cs="Times New Roman"/>
          <w:b/>
          <w:i/>
          <w:sz w:val="24"/>
          <w:szCs w:val="24"/>
        </w:rPr>
        <w:t>Pircējs</w:t>
      </w:r>
      <w:r w:rsidRPr="00A22075">
        <w:rPr>
          <w:rFonts w:ascii="Times New Roman" w:eastAsia="Times New Roman" w:hAnsi="Times New Roman" w:cs="Times New Roman"/>
          <w:bCs/>
          <w:sz w:val="24"/>
          <w:szCs w:val="24"/>
        </w:rPr>
        <w:t xml:space="preserve"> ir tiesīgs no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bCs/>
          <w:i/>
          <w:sz w:val="24"/>
          <w:szCs w:val="24"/>
        </w:rPr>
        <w:t xml:space="preserve"> </w:t>
      </w:r>
      <w:r w:rsidRPr="00A22075">
        <w:rPr>
          <w:rFonts w:ascii="Times New Roman" w:eastAsia="Times New Roman" w:hAnsi="Times New Roman" w:cs="Times New Roman"/>
          <w:bCs/>
          <w:sz w:val="24"/>
          <w:szCs w:val="24"/>
        </w:rPr>
        <w:t>izmaksājamās summas ieturēt aprēķināto līgumsodu un/vai zaudējumu atlīdzību.</w:t>
      </w:r>
    </w:p>
    <w:p w:rsidR="00A22075" w:rsidRPr="00A22075" w:rsidRDefault="00A22075" w:rsidP="003A1CA3">
      <w:pPr>
        <w:widowControl w:val="0"/>
        <w:tabs>
          <w:tab w:val="num" w:pos="720"/>
        </w:tabs>
        <w:spacing w:after="0" w:line="240" w:lineRule="auto"/>
        <w:ind w:right="-1050"/>
        <w:jc w:val="both"/>
        <w:rPr>
          <w:rFonts w:ascii="Times New Roman" w:eastAsia="Times New Roman" w:hAnsi="Times New Roman" w:cs="Times New Roman"/>
          <w:b/>
          <w:bCs/>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sz w:val="24"/>
          <w:szCs w:val="24"/>
        </w:rPr>
      </w:pPr>
      <w:r w:rsidRPr="00A22075">
        <w:rPr>
          <w:rFonts w:ascii="Times New Roman" w:eastAsia="Times New Roman" w:hAnsi="Times New Roman" w:cs="Times New Roman"/>
          <w:b/>
          <w:sz w:val="24"/>
          <w:szCs w:val="24"/>
        </w:rPr>
        <w:t>STRĪDU IZSKATĪŠANAS KĀRTĪBA</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sz w:val="24"/>
          <w:szCs w:val="24"/>
        </w:rPr>
      </w:pPr>
      <w:r w:rsidRPr="00A22075">
        <w:rPr>
          <w:rFonts w:ascii="Times New Roman" w:eastAsia="Times New Roman" w:hAnsi="Times New Roman" w:cs="Times New Roman"/>
          <w:sz w:val="24"/>
          <w:szCs w:val="24"/>
        </w:rPr>
        <w:t>Visus strīdus, kas varētu rasties starp Pusēm Līguma izpildes laikā, Puses risinās savstarpējo pārrunu ceļā, ja tas nav iespējams, tad strīds izskatāms Latvijas Republikas tiesā normatīvajos aktos noteiktajā kārtībā.</w:t>
      </w:r>
    </w:p>
    <w:p w:rsidR="00A22075" w:rsidRPr="00A22075" w:rsidRDefault="00A22075" w:rsidP="003A1CA3">
      <w:pPr>
        <w:spacing w:after="0" w:line="240" w:lineRule="auto"/>
        <w:ind w:right="-1050"/>
        <w:jc w:val="both"/>
        <w:rPr>
          <w:rFonts w:ascii="Times New Roman" w:eastAsia="Times New Roman" w:hAnsi="Times New Roman" w:cs="Times New Roman"/>
          <w:b/>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sz w:val="24"/>
          <w:szCs w:val="24"/>
        </w:rPr>
      </w:pPr>
      <w:r w:rsidRPr="00A22075">
        <w:rPr>
          <w:rFonts w:ascii="Times New Roman" w:eastAsia="Times New Roman" w:hAnsi="Times New Roman" w:cs="Times New Roman"/>
          <w:b/>
          <w:sz w:val="24"/>
          <w:szCs w:val="24"/>
        </w:rPr>
        <w:t>CITI NOTEIKUMI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sz w:val="24"/>
          <w:szCs w:val="24"/>
        </w:rPr>
      </w:pPr>
      <w:r w:rsidRPr="00A22075">
        <w:rPr>
          <w:rFonts w:ascii="Times New Roman" w:eastAsia="Times New Roman" w:hAnsi="Times New Roman" w:cs="Times New Roman"/>
          <w:sz w:val="24"/>
          <w:szCs w:val="24"/>
        </w:rPr>
        <w:t xml:space="preserve">Līgums stājas spēkā </w:t>
      </w:r>
      <w:r w:rsidRPr="00A22075">
        <w:rPr>
          <w:rFonts w:ascii="Times New Roman" w:eastAsia="Times New Roman" w:hAnsi="Times New Roman" w:cs="Times New Roman"/>
          <w:b/>
          <w:sz w:val="24"/>
          <w:szCs w:val="24"/>
        </w:rPr>
        <w:t xml:space="preserve">no </w:t>
      </w:r>
      <w:r w:rsidR="00AC59EC">
        <w:rPr>
          <w:rFonts w:ascii="Times New Roman" w:eastAsia="Times New Roman" w:hAnsi="Times New Roman" w:cs="Times New Roman"/>
          <w:b/>
          <w:sz w:val="24"/>
          <w:szCs w:val="24"/>
        </w:rPr>
        <w:t>2016.gada 17</w:t>
      </w:r>
      <w:r w:rsidR="009A1E5F">
        <w:rPr>
          <w:rFonts w:ascii="Times New Roman" w:eastAsia="Times New Roman" w:hAnsi="Times New Roman" w:cs="Times New Roman"/>
          <w:b/>
          <w:sz w:val="24"/>
          <w:szCs w:val="24"/>
        </w:rPr>
        <w:t>.jūnija</w:t>
      </w:r>
      <w:r w:rsidRPr="00A22075">
        <w:rPr>
          <w:rFonts w:ascii="Times New Roman" w:eastAsia="Times New Roman" w:hAnsi="Times New Roman" w:cs="Times New Roman"/>
          <w:b/>
          <w:sz w:val="24"/>
          <w:szCs w:val="24"/>
        </w:rPr>
        <w:t xml:space="preserve"> un ir spēkā līdz</w:t>
      </w:r>
      <w:r w:rsidRPr="00A22075">
        <w:rPr>
          <w:rFonts w:ascii="Times New Roman" w:eastAsia="Times New Roman" w:hAnsi="Times New Roman" w:cs="Times New Roman"/>
          <w:sz w:val="24"/>
          <w:szCs w:val="24"/>
        </w:rPr>
        <w:t xml:space="preserve"> </w:t>
      </w:r>
      <w:r w:rsidR="00AC59EC">
        <w:rPr>
          <w:rFonts w:ascii="Times New Roman" w:eastAsia="Times New Roman" w:hAnsi="Times New Roman" w:cs="Times New Roman"/>
          <w:b/>
          <w:sz w:val="24"/>
          <w:szCs w:val="24"/>
        </w:rPr>
        <w:t>2018.gada 16</w:t>
      </w:r>
      <w:r w:rsidR="009A1E5F">
        <w:rPr>
          <w:rFonts w:ascii="Times New Roman" w:eastAsia="Times New Roman" w:hAnsi="Times New Roman" w:cs="Times New Roman"/>
          <w:b/>
          <w:sz w:val="24"/>
          <w:szCs w:val="24"/>
        </w:rPr>
        <w:t>.jūnijam</w:t>
      </w:r>
      <w:r w:rsidRPr="00A22075">
        <w:rPr>
          <w:rFonts w:ascii="Times New Roman" w:eastAsia="Times New Roman" w:hAnsi="Times New Roman" w:cs="Times New Roman"/>
          <w:b/>
          <w:sz w:val="24"/>
          <w:szCs w:val="24"/>
        </w:rPr>
        <w:t xml:space="preserve"> (ieskaitot),</w:t>
      </w:r>
      <w:r w:rsidRPr="00A22075">
        <w:rPr>
          <w:rFonts w:ascii="Times New Roman" w:eastAsia="Times New Roman" w:hAnsi="Times New Roman" w:cs="Times New Roman"/>
          <w:sz w:val="24"/>
          <w:szCs w:val="24"/>
        </w:rPr>
        <w:t xml:space="preserve"> vai līdz Līguma 2.1.punktā noteiktās summas pilnīgai apguvei, atkarībā no tā, kurš no nosacījumiem iestājas pirmais, vai līdz brīdim, kad Puses ir izpildījušas visas savas saistības, vai līdz brīdim, kad Puses ir panākušas vienošanos par Līguma izpildes </w:t>
      </w:r>
      <w:r w:rsidRPr="00A22075">
        <w:rPr>
          <w:rFonts w:ascii="Times New Roman" w:eastAsia="Times New Roman" w:hAnsi="Times New Roman" w:cs="Times New Roman"/>
          <w:sz w:val="24"/>
          <w:szCs w:val="24"/>
        </w:rPr>
        <w:lastRenderedPageBreak/>
        <w:t xml:space="preserve">pārtraukšanu, vai arī līdz brīdim, kad kāda no Pusēm, saskaņā ar šo Līgumu, to lauž vienpusēji.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Jautājumi, kuri nav izlemti šajā Līgumā, tiek izlemti atbilstoši Latvijas Republikas spēkā esošajiem normatīvajiem aktiem.</w:t>
      </w:r>
    </w:p>
    <w:p w:rsidR="00A22075" w:rsidRPr="00A22075" w:rsidRDefault="00A22075" w:rsidP="003A1CA3">
      <w:pPr>
        <w:numPr>
          <w:ilvl w:val="1"/>
          <w:numId w:val="2"/>
        </w:numPr>
        <w:tabs>
          <w:tab w:val="left" w:pos="720"/>
        </w:tabs>
        <w:spacing w:after="0" w:line="240" w:lineRule="auto"/>
        <w:ind w:right="-1050"/>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Ja </w:t>
      </w:r>
      <w:r w:rsidRPr="00A22075">
        <w:rPr>
          <w:rFonts w:ascii="Times New Roman" w:eastAsia="Times New Roman" w:hAnsi="Times New Roman" w:cs="Times New Roman"/>
          <w:bCs/>
          <w:sz w:val="24"/>
          <w:szCs w:val="24"/>
        </w:rPr>
        <w:t>Pusēm</w:t>
      </w:r>
      <w:r w:rsidRPr="00A22075">
        <w:rPr>
          <w:rFonts w:ascii="Times New Roman" w:eastAsia="Times New Roman" w:hAnsi="Times New Roman" w:cs="Times New Roman"/>
          <w:sz w:val="24"/>
          <w:szCs w:val="24"/>
        </w:rPr>
        <w:t xml:space="preserve"> mainās personas dati vai bankas rekvizīti, </w:t>
      </w:r>
      <w:r w:rsidRPr="00A22075">
        <w:rPr>
          <w:rFonts w:ascii="Times New Roman" w:eastAsia="Times New Roman" w:hAnsi="Times New Roman" w:cs="Times New Roman"/>
          <w:bCs/>
          <w:sz w:val="24"/>
          <w:szCs w:val="24"/>
        </w:rPr>
        <w:t>Puse</w:t>
      </w:r>
      <w:r w:rsidRPr="00A22075">
        <w:rPr>
          <w:rFonts w:ascii="Times New Roman" w:eastAsia="Times New Roman" w:hAnsi="Times New Roman" w:cs="Times New Roman"/>
          <w:sz w:val="24"/>
          <w:szCs w:val="24"/>
        </w:rPr>
        <w:t xml:space="preserve"> informē otru </w:t>
      </w:r>
      <w:r w:rsidRPr="00A22075">
        <w:rPr>
          <w:rFonts w:ascii="Times New Roman" w:eastAsia="Times New Roman" w:hAnsi="Times New Roman" w:cs="Times New Roman"/>
          <w:bCs/>
          <w:sz w:val="24"/>
          <w:szCs w:val="24"/>
        </w:rPr>
        <w:t>Pusi</w:t>
      </w:r>
      <w:r w:rsidRPr="00A22075">
        <w:rPr>
          <w:rFonts w:ascii="Times New Roman" w:eastAsia="Times New Roman" w:hAnsi="Times New Roman" w:cs="Times New Roman"/>
          <w:sz w:val="24"/>
          <w:szCs w:val="24"/>
        </w:rPr>
        <w:t xml:space="preserve"> ne vēlāk kā 5 (piecu) dienu laikā no izmaiņu brīža. Ja </w:t>
      </w:r>
      <w:r w:rsidRPr="00A22075">
        <w:rPr>
          <w:rFonts w:ascii="Times New Roman" w:eastAsia="Times New Roman" w:hAnsi="Times New Roman" w:cs="Times New Roman"/>
          <w:bCs/>
          <w:sz w:val="24"/>
          <w:szCs w:val="24"/>
        </w:rPr>
        <w:t>Puse</w:t>
      </w:r>
      <w:r w:rsidRPr="00A22075">
        <w:rPr>
          <w:rFonts w:ascii="Times New Roman" w:eastAsia="Times New Roman" w:hAnsi="Times New Roman" w:cs="Times New Roman"/>
          <w:sz w:val="24"/>
          <w:szCs w:val="24"/>
        </w:rPr>
        <w:t xml:space="preserve"> neizpilda šī punkta noteikumus, uzskatāms, ka otra Puse ir pilnībā izpildījusi savas saistības, lietojot šajā Līgumā esošo informāciju par otru </w:t>
      </w:r>
      <w:r w:rsidRPr="00A22075">
        <w:rPr>
          <w:rFonts w:ascii="Times New Roman" w:eastAsia="Times New Roman" w:hAnsi="Times New Roman" w:cs="Times New Roman"/>
          <w:bCs/>
          <w:sz w:val="24"/>
          <w:szCs w:val="24"/>
        </w:rPr>
        <w:t>Pusi</w:t>
      </w:r>
      <w:r w:rsidRPr="00A22075">
        <w:rPr>
          <w:rFonts w:ascii="Times New Roman" w:eastAsia="Times New Roman" w:hAnsi="Times New Roman" w:cs="Times New Roman"/>
          <w:sz w:val="24"/>
          <w:szCs w:val="24"/>
        </w:rPr>
        <w:t>.</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sz w:val="24"/>
          <w:szCs w:val="24"/>
        </w:rPr>
        <w:t xml:space="preserve">Šis Līgums ir saistošs </w:t>
      </w:r>
      <w:r w:rsidRPr="00A22075">
        <w:rPr>
          <w:rFonts w:ascii="Times New Roman" w:eastAsia="Times New Roman" w:hAnsi="Times New Roman" w:cs="Times New Roman"/>
          <w:b/>
          <w:i/>
          <w:sz w:val="24"/>
          <w:szCs w:val="24"/>
        </w:rPr>
        <w:t>Pircējam</w:t>
      </w:r>
      <w:r w:rsidRPr="00A22075">
        <w:rPr>
          <w:rFonts w:ascii="Times New Roman" w:eastAsia="Times New Roman" w:hAnsi="Times New Roman" w:cs="Times New Roman"/>
          <w:sz w:val="24"/>
          <w:szCs w:val="24"/>
        </w:rPr>
        <w:t xml:space="preserve"> un </w:t>
      </w:r>
      <w:r w:rsidRPr="00A22075">
        <w:rPr>
          <w:rFonts w:ascii="Times New Roman" w:eastAsia="Times New Roman" w:hAnsi="Times New Roman" w:cs="Times New Roman"/>
          <w:b/>
          <w:i/>
          <w:sz w:val="24"/>
          <w:szCs w:val="24"/>
        </w:rPr>
        <w:t>Piegādātājam,</w:t>
      </w:r>
      <w:r w:rsidRPr="00A22075">
        <w:rPr>
          <w:rFonts w:ascii="Times New Roman" w:eastAsia="Times New Roman" w:hAnsi="Times New Roman" w:cs="Times New Roman"/>
          <w:sz w:val="24"/>
          <w:szCs w:val="24"/>
        </w:rPr>
        <w:t xml:space="preserve"> kā arī visām trešajām personām, kas likumīgi pārņem viņu tiesības un pienākumus.</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sz w:val="24"/>
          <w:szCs w:val="24"/>
        </w:rPr>
        <w:t xml:space="preserve">Puses apņemas neizpaust šī Līguma nosacījumus, saturu, izņemot gadījumus, ja informācija jāsniedz saskaņā ar normatīvajiem aktiem. </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Cs/>
          <w:sz w:val="24"/>
          <w:szCs w:val="24"/>
        </w:rPr>
      </w:pPr>
      <w:r w:rsidRPr="00A22075">
        <w:rPr>
          <w:rFonts w:ascii="Times New Roman" w:eastAsia="Times New Roman" w:hAnsi="Times New Roman" w:cs="Times New Roman"/>
          <w:sz w:val="24"/>
          <w:szCs w:val="24"/>
        </w:rPr>
        <w:t>Lai nodrošinātu kvalitatīvu Līguma izpildi, Puses nozīmē kontaktpersonas šī Līguma izpildei:</w:t>
      </w:r>
    </w:p>
    <w:p w:rsidR="00A22075" w:rsidRPr="00A22075" w:rsidRDefault="00A22075" w:rsidP="003A1CA3">
      <w:pPr>
        <w:numPr>
          <w:ilvl w:val="2"/>
          <w:numId w:val="2"/>
        </w:numPr>
        <w:tabs>
          <w:tab w:val="num" w:pos="450"/>
          <w:tab w:val="left" w:pos="450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i/>
          <w:sz w:val="24"/>
          <w:szCs w:val="24"/>
        </w:rPr>
        <w:t>Pircēja</w:t>
      </w:r>
      <w:r w:rsidRPr="00A22075">
        <w:rPr>
          <w:rFonts w:ascii="Times New Roman" w:eastAsia="Times New Roman" w:hAnsi="Times New Roman" w:cs="Times New Roman"/>
          <w:sz w:val="24"/>
          <w:szCs w:val="24"/>
        </w:rPr>
        <w:t xml:space="preserve"> kontaktpersona: Jēkabpils pilsētas pašvaldības Saimnieciskās nodaļas vadītājs Pēteris </w:t>
      </w:r>
      <w:proofErr w:type="spellStart"/>
      <w:r w:rsidRPr="00A22075">
        <w:rPr>
          <w:rFonts w:ascii="Times New Roman" w:eastAsia="Times New Roman" w:hAnsi="Times New Roman" w:cs="Times New Roman"/>
          <w:sz w:val="24"/>
          <w:szCs w:val="24"/>
        </w:rPr>
        <w:t>Lazdāns</w:t>
      </w:r>
      <w:proofErr w:type="spellEnd"/>
      <w:r w:rsidRPr="00A22075">
        <w:rPr>
          <w:rFonts w:ascii="Times New Roman" w:eastAsia="Times New Roman" w:hAnsi="Times New Roman" w:cs="Times New Roman"/>
          <w:sz w:val="24"/>
          <w:szCs w:val="24"/>
        </w:rPr>
        <w:t xml:space="preserve">, tālrunis 652 07427, fakss 652 07429, </w:t>
      </w:r>
      <w:proofErr w:type="spellStart"/>
      <w:r w:rsidRPr="00A22075">
        <w:rPr>
          <w:rFonts w:ascii="Times New Roman" w:eastAsia="Times New Roman" w:hAnsi="Times New Roman" w:cs="Times New Roman"/>
          <w:sz w:val="24"/>
          <w:szCs w:val="24"/>
        </w:rPr>
        <w:t>mob.tālr</w:t>
      </w:r>
      <w:proofErr w:type="spellEnd"/>
      <w:r w:rsidRPr="00A22075">
        <w:rPr>
          <w:rFonts w:ascii="Times New Roman" w:eastAsia="Times New Roman" w:hAnsi="Times New Roman" w:cs="Times New Roman"/>
          <w:sz w:val="24"/>
          <w:szCs w:val="24"/>
        </w:rPr>
        <w:t xml:space="preserve">.: +371 29436394, e-pasts: </w:t>
      </w:r>
      <w:hyperlink r:id="rId5" w:history="1">
        <w:r w:rsidRPr="00A22075">
          <w:rPr>
            <w:rFonts w:ascii="Times New Roman" w:eastAsia="Times New Roman" w:hAnsi="Times New Roman" w:cs="Times New Roman"/>
            <w:color w:val="0000FF"/>
            <w:sz w:val="24"/>
            <w:szCs w:val="24"/>
            <w:u w:val="single"/>
          </w:rPr>
          <w:t>peteris.lazdans@jekabpils.lv</w:t>
        </w:r>
      </w:hyperlink>
      <w:r w:rsidRPr="00A22075">
        <w:rPr>
          <w:rFonts w:ascii="Times New Roman" w:eastAsia="Times New Roman" w:hAnsi="Times New Roman" w:cs="Times New Roman"/>
          <w:sz w:val="24"/>
          <w:szCs w:val="24"/>
        </w:rPr>
        <w:t>;</w:t>
      </w:r>
    </w:p>
    <w:p w:rsidR="00A22075" w:rsidRPr="00A22075" w:rsidRDefault="00A22075" w:rsidP="003A1CA3">
      <w:pPr>
        <w:numPr>
          <w:ilvl w:val="2"/>
          <w:numId w:val="2"/>
        </w:numPr>
        <w:tabs>
          <w:tab w:val="num" w:pos="450"/>
          <w:tab w:val="left" w:pos="4500"/>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b/>
          <w:i/>
          <w:sz w:val="24"/>
          <w:szCs w:val="24"/>
        </w:rPr>
        <w:t>Piegādātāja</w:t>
      </w:r>
      <w:r w:rsidRPr="00A22075">
        <w:rPr>
          <w:rFonts w:ascii="Times New Roman" w:eastAsia="Times New Roman" w:hAnsi="Times New Roman" w:cs="Times New Roman"/>
          <w:i/>
          <w:sz w:val="24"/>
          <w:szCs w:val="24"/>
        </w:rPr>
        <w:t xml:space="preserve"> </w:t>
      </w:r>
      <w:r w:rsidRPr="00A22075">
        <w:rPr>
          <w:rFonts w:ascii="Times New Roman" w:eastAsia="Times New Roman" w:hAnsi="Times New Roman" w:cs="Times New Roman"/>
          <w:sz w:val="24"/>
          <w:szCs w:val="24"/>
        </w:rPr>
        <w:t>kontaktpersona:</w:t>
      </w:r>
      <w:r w:rsidR="009A1E5F">
        <w:rPr>
          <w:rFonts w:ascii="Times New Roman" w:eastAsia="Times New Roman" w:hAnsi="Times New Roman" w:cs="Times New Roman"/>
          <w:bCs/>
          <w:sz w:val="24"/>
          <w:szCs w:val="24"/>
        </w:rPr>
        <w:t xml:space="preserve"> Kaspars </w:t>
      </w:r>
      <w:proofErr w:type="spellStart"/>
      <w:r w:rsidR="009A1E5F">
        <w:rPr>
          <w:rFonts w:ascii="Times New Roman" w:eastAsia="Times New Roman" w:hAnsi="Times New Roman" w:cs="Times New Roman"/>
          <w:bCs/>
          <w:sz w:val="24"/>
          <w:szCs w:val="24"/>
        </w:rPr>
        <w:t>Danovskis</w:t>
      </w:r>
      <w:proofErr w:type="spellEnd"/>
      <w:r w:rsidR="009A1E5F">
        <w:rPr>
          <w:rFonts w:ascii="Times New Roman" w:eastAsia="Times New Roman" w:hAnsi="Times New Roman" w:cs="Times New Roman"/>
          <w:bCs/>
          <w:sz w:val="24"/>
          <w:szCs w:val="24"/>
        </w:rPr>
        <w:t xml:space="preserve">, fakss 65067499, </w:t>
      </w:r>
      <w:proofErr w:type="spellStart"/>
      <w:r w:rsidR="009A1E5F">
        <w:rPr>
          <w:rFonts w:ascii="Times New Roman" w:eastAsia="Times New Roman" w:hAnsi="Times New Roman" w:cs="Times New Roman"/>
          <w:bCs/>
          <w:sz w:val="24"/>
          <w:szCs w:val="24"/>
        </w:rPr>
        <w:t>mob.tālr</w:t>
      </w:r>
      <w:proofErr w:type="spellEnd"/>
      <w:r w:rsidR="009A1E5F">
        <w:rPr>
          <w:rFonts w:ascii="Times New Roman" w:eastAsia="Times New Roman" w:hAnsi="Times New Roman" w:cs="Times New Roman"/>
          <w:bCs/>
          <w:sz w:val="24"/>
          <w:szCs w:val="24"/>
        </w:rPr>
        <w:t>.: 28379378, e-pasts: kaspars@selding.lv</w:t>
      </w:r>
      <w:r w:rsidR="003A1CA3">
        <w:rPr>
          <w:rFonts w:ascii="Times New Roman" w:eastAsia="Times New Roman" w:hAnsi="Times New Roman" w:cs="Times New Roman"/>
          <w:bCs/>
          <w:sz w:val="24"/>
          <w:szCs w:val="24"/>
        </w:rPr>
        <w:t>.</w:t>
      </w:r>
      <w:r w:rsidRPr="00A22075">
        <w:rPr>
          <w:rFonts w:ascii="Times New Roman" w:eastAsia="Times New Roman" w:hAnsi="Times New Roman" w:cs="Times New Roman"/>
          <w:bCs/>
          <w:sz w:val="24"/>
          <w:szCs w:val="24"/>
        </w:rPr>
        <w:t xml:space="preserve"> </w:t>
      </w:r>
    </w:p>
    <w:p w:rsidR="00A22075" w:rsidRPr="00A22075" w:rsidRDefault="00A22075" w:rsidP="003A1CA3">
      <w:pPr>
        <w:numPr>
          <w:ilvl w:val="1"/>
          <w:numId w:val="2"/>
        </w:numPr>
        <w:tabs>
          <w:tab w:val="clear" w:pos="450"/>
          <w:tab w:val="left" w:pos="426"/>
        </w:tabs>
        <w:spacing w:after="0" w:line="240" w:lineRule="auto"/>
        <w:ind w:right="-1050"/>
        <w:jc w:val="both"/>
        <w:rPr>
          <w:rFonts w:ascii="Times New Roman" w:eastAsia="Times New Roman" w:hAnsi="Times New Roman" w:cs="Times New Roman"/>
          <w:b/>
          <w:bCs/>
          <w:sz w:val="24"/>
          <w:szCs w:val="24"/>
        </w:rPr>
      </w:pPr>
      <w:r w:rsidRPr="00A22075">
        <w:rPr>
          <w:rFonts w:ascii="Times New Roman" w:eastAsia="Times New Roman" w:hAnsi="Times New Roman" w:cs="Times New Roman"/>
          <w:sz w:val="24"/>
          <w:szCs w:val="24"/>
        </w:rPr>
        <w:t>Pušu kontaktpersonas ir atbildīgas par Līguma izpildes uzraudzīšanu, tai skaitā par Preču pavadzīmes – rēķina savlaicīgu iesniegšanu un parakstīšanu, apstiprināšanu un nodošanu apmaksai.</w:t>
      </w:r>
    </w:p>
    <w:p w:rsidR="00A22075" w:rsidRPr="00A22075" w:rsidRDefault="00A22075" w:rsidP="003A1CA3">
      <w:pPr>
        <w:numPr>
          <w:ilvl w:val="1"/>
          <w:numId w:val="2"/>
        </w:numPr>
        <w:spacing w:after="0" w:line="240" w:lineRule="auto"/>
        <w:ind w:right="-1050"/>
        <w:jc w:val="both"/>
        <w:rPr>
          <w:rFonts w:ascii="Times New Roman" w:eastAsia="Times New Roman" w:hAnsi="Times New Roman" w:cs="Times New Roman"/>
          <w:b/>
          <w:i/>
          <w:sz w:val="24"/>
          <w:szCs w:val="24"/>
        </w:rPr>
      </w:pPr>
      <w:r w:rsidRPr="00A22075">
        <w:rPr>
          <w:rFonts w:ascii="Times New Roman" w:eastAsia="Times New Roman" w:hAnsi="Times New Roman" w:cs="Times New Roman"/>
          <w:sz w:val="24"/>
          <w:szCs w:val="24"/>
        </w:rPr>
        <w:t>Līgums sagatavots latviešu valodā, 2 (divos) eksemplāros, katrs uz 5 (piecā</w:t>
      </w:r>
      <w:r w:rsidR="00AC59EC">
        <w:rPr>
          <w:rFonts w:ascii="Times New Roman" w:eastAsia="Times New Roman" w:hAnsi="Times New Roman" w:cs="Times New Roman"/>
          <w:sz w:val="24"/>
          <w:szCs w:val="24"/>
        </w:rPr>
        <w:t>m) lapām un Pielikumu Nr.1 uz 15 (piecpadsmit</w:t>
      </w:r>
      <w:r w:rsidRPr="00A22075">
        <w:rPr>
          <w:rFonts w:ascii="Times New Roman" w:eastAsia="Times New Roman" w:hAnsi="Times New Roman" w:cs="Times New Roman"/>
          <w:sz w:val="24"/>
          <w:szCs w:val="24"/>
        </w:rPr>
        <w:t xml:space="preserve">) lapām ar vienādu juridisku spēku, no kuriem viens eksemplārs glabājas pie </w:t>
      </w:r>
      <w:r w:rsidRPr="00A22075">
        <w:rPr>
          <w:rFonts w:ascii="Times New Roman" w:eastAsia="Times New Roman" w:hAnsi="Times New Roman" w:cs="Times New Roman"/>
          <w:b/>
          <w:i/>
          <w:sz w:val="24"/>
          <w:szCs w:val="24"/>
        </w:rPr>
        <w:t>Pircēja,</w:t>
      </w:r>
      <w:r w:rsidRPr="00A22075">
        <w:rPr>
          <w:rFonts w:ascii="Times New Roman" w:eastAsia="Times New Roman" w:hAnsi="Times New Roman" w:cs="Times New Roman"/>
          <w:sz w:val="24"/>
          <w:szCs w:val="24"/>
        </w:rPr>
        <w:t xml:space="preserve"> bet otrs - pie </w:t>
      </w:r>
      <w:r w:rsidRPr="00A22075">
        <w:rPr>
          <w:rFonts w:ascii="Times New Roman" w:eastAsia="Times New Roman" w:hAnsi="Times New Roman" w:cs="Times New Roman"/>
          <w:b/>
          <w:i/>
          <w:sz w:val="24"/>
          <w:szCs w:val="24"/>
        </w:rPr>
        <w:t>Piegādātāja.</w:t>
      </w:r>
    </w:p>
    <w:p w:rsidR="00A22075" w:rsidRPr="00A22075" w:rsidRDefault="00A22075" w:rsidP="003A1CA3">
      <w:pPr>
        <w:spacing w:after="0" w:line="240" w:lineRule="auto"/>
        <w:ind w:right="-1050"/>
        <w:jc w:val="both"/>
        <w:rPr>
          <w:rFonts w:ascii="Times New Roman" w:eastAsia="Times New Roman" w:hAnsi="Times New Roman" w:cs="Times New Roman"/>
          <w:b/>
          <w:i/>
          <w:sz w:val="24"/>
          <w:szCs w:val="24"/>
        </w:rPr>
      </w:pPr>
    </w:p>
    <w:p w:rsidR="00A22075" w:rsidRPr="00A22075" w:rsidRDefault="00A22075" w:rsidP="003A1CA3">
      <w:pPr>
        <w:numPr>
          <w:ilvl w:val="0"/>
          <w:numId w:val="2"/>
        </w:numPr>
        <w:spacing w:after="0" w:line="240" w:lineRule="auto"/>
        <w:ind w:right="-1050"/>
        <w:jc w:val="center"/>
        <w:rPr>
          <w:rFonts w:ascii="Times New Roman" w:eastAsia="Times New Roman" w:hAnsi="Times New Roman" w:cs="Times New Roman"/>
          <w:b/>
          <w:bCs/>
          <w:smallCaps/>
          <w:sz w:val="24"/>
          <w:szCs w:val="24"/>
        </w:rPr>
      </w:pPr>
      <w:r w:rsidRPr="00A22075">
        <w:rPr>
          <w:rFonts w:ascii="Times New Roman" w:eastAsia="Times New Roman" w:hAnsi="Times New Roman" w:cs="Times New Roman"/>
          <w:b/>
          <w:bCs/>
          <w:smallCaps/>
          <w:sz w:val="24"/>
          <w:szCs w:val="24"/>
        </w:rPr>
        <w:t xml:space="preserve">LĪGUMSLĒDZĒJU PUŠU ADRESES, REKVIZĪTI UN PARAKSTI </w:t>
      </w:r>
    </w:p>
    <w:p w:rsidR="00A22075" w:rsidRPr="00A22075" w:rsidRDefault="00A22075" w:rsidP="00A22075">
      <w:pPr>
        <w:spacing w:after="0" w:line="240" w:lineRule="auto"/>
        <w:jc w:val="both"/>
        <w:rPr>
          <w:rFonts w:ascii="Times New Roman" w:eastAsia="Times New Roman" w:hAnsi="Times New Roman" w:cs="Times New Roman"/>
          <w:bCs/>
          <w:sz w:val="24"/>
          <w:szCs w:val="24"/>
        </w:rPr>
      </w:pPr>
    </w:p>
    <w:tbl>
      <w:tblPr>
        <w:tblW w:w="8976" w:type="dxa"/>
        <w:tblInd w:w="18" w:type="dxa"/>
        <w:tblLayout w:type="fixed"/>
        <w:tblLook w:val="04A0" w:firstRow="1" w:lastRow="0" w:firstColumn="1" w:lastColumn="0" w:noHBand="0" w:noVBand="1"/>
      </w:tblPr>
      <w:tblGrid>
        <w:gridCol w:w="4230"/>
        <w:gridCol w:w="236"/>
        <w:gridCol w:w="4510"/>
      </w:tblGrid>
      <w:tr w:rsidR="00A22075" w:rsidRPr="00A22075" w:rsidTr="00A22075">
        <w:trPr>
          <w:cantSplit/>
        </w:trPr>
        <w:tc>
          <w:tcPr>
            <w:tcW w:w="4230" w:type="dxa"/>
            <w:hideMark/>
          </w:tcPr>
          <w:p w:rsidR="00A22075" w:rsidRPr="00A22075" w:rsidRDefault="00A22075" w:rsidP="00A22075">
            <w:pPr>
              <w:keepNext/>
              <w:spacing w:after="0" w:line="240" w:lineRule="auto"/>
              <w:ind w:left="720" w:hanging="720"/>
              <w:outlineLvl w:val="2"/>
              <w:rPr>
                <w:rFonts w:ascii="Times New Roman" w:eastAsia="Times New Roman" w:hAnsi="Times New Roman" w:cs="Times New Roman"/>
                <w:b/>
                <w:i/>
                <w:sz w:val="24"/>
                <w:szCs w:val="24"/>
              </w:rPr>
            </w:pPr>
            <w:r w:rsidRPr="00A22075">
              <w:rPr>
                <w:rFonts w:ascii="Times New Roman" w:eastAsia="Times New Roman" w:hAnsi="Times New Roman" w:cs="Times New Roman"/>
                <w:b/>
                <w:i/>
                <w:sz w:val="24"/>
                <w:szCs w:val="24"/>
              </w:rPr>
              <w:t>Pircējs:</w:t>
            </w:r>
          </w:p>
          <w:p w:rsidR="00A22075" w:rsidRPr="00A22075" w:rsidRDefault="00A22075" w:rsidP="00A22075">
            <w:pPr>
              <w:spacing w:after="0" w:line="240" w:lineRule="auto"/>
              <w:ind w:left="720" w:hanging="720"/>
              <w:rPr>
                <w:rFonts w:ascii="Times New Roman" w:eastAsia="Times New Roman" w:hAnsi="Times New Roman" w:cs="Times New Roman"/>
                <w:b/>
                <w:sz w:val="24"/>
                <w:szCs w:val="24"/>
                <w:lang w:eastAsia="ar-SA"/>
              </w:rPr>
            </w:pPr>
            <w:r w:rsidRPr="00A22075">
              <w:rPr>
                <w:rFonts w:ascii="Times New Roman" w:eastAsia="Times New Roman" w:hAnsi="Times New Roman" w:cs="Times New Roman"/>
                <w:b/>
                <w:sz w:val="24"/>
                <w:szCs w:val="24"/>
                <w:lang w:eastAsia="ar-SA"/>
              </w:rPr>
              <w:t>Jēkabpils pilsētas pašvaldība</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proofErr w:type="spellStart"/>
            <w:r w:rsidRPr="00A22075">
              <w:rPr>
                <w:rFonts w:ascii="Times New Roman" w:eastAsia="Times New Roman" w:hAnsi="Times New Roman" w:cs="Times New Roman"/>
                <w:sz w:val="24"/>
                <w:szCs w:val="24"/>
              </w:rPr>
              <w:t>Reģ.Nr</w:t>
            </w:r>
            <w:proofErr w:type="spellEnd"/>
            <w:r w:rsidRPr="00A22075">
              <w:rPr>
                <w:rFonts w:ascii="Times New Roman" w:eastAsia="Times New Roman" w:hAnsi="Times New Roman" w:cs="Times New Roman"/>
                <w:sz w:val="24"/>
                <w:szCs w:val="24"/>
              </w:rPr>
              <w:t>. 90000024205</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PVN </w:t>
            </w:r>
            <w:proofErr w:type="spellStart"/>
            <w:r w:rsidRPr="00A22075">
              <w:rPr>
                <w:rFonts w:ascii="Times New Roman" w:eastAsia="Times New Roman" w:hAnsi="Times New Roman" w:cs="Times New Roman"/>
                <w:sz w:val="24"/>
                <w:szCs w:val="24"/>
              </w:rPr>
              <w:t>Reģ.Nr</w:t>
            </w:r>
            <w:proofErr w:type="spellEnd"/>
            <w:r w:rsidRPr="00A22075">
              <w:rPr>
                <w:rFonts w:ascii="Times New Roman" w:eastAsia="Times New Roman" w:hAnsi="Times New Roman" w:cs="Times New Roman"/>
                <w:sz w:val="24"/>
                <w:szCs w:val="24"/>
              </w:rPr>
              <w:t>. LV90000024205</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Brīvības iela 120, </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Jēkabpils, LV-5201</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Banka: AS SEB banka</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Kods: UNLALV2X</w:t>
            </w:r>
          </w:p>
          <w:p w:rsidR="00A22075" w:rsidRPr="00A22075" w:rsidRDefault="00A22075" w:rsidP="00A22075">
            <w:pPr>
              <w:spacing w:after="0" w:line="240" w:lineRule="auto"/>
              <w:ind w:left="720" w:hanging="720"/>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Konts Nr.: LV 87UNLA0009013130793</w:t>
            </w:r>
          </w:p>
        </w:tc>
        <w:tc>
          <w:tcPr>
            <w:tcW w:w="236" w:type="dxa"/>
          </w:tcPr>
          <w:p w:rsidR="00A22075" w:rsidRPr="00A22075" w:rsidRDefault="00A22075" w:rsidP="00A22075">
            <w:pPr>
              <w:spacing w:after="0" w:line="240" w:lineRule="auto"/>
              <w:ind w:left="720" w:hanging="720"/>
              <w:jc w:val="both"/>
              <w:rPr>
                <w:rFonts w:ascii="Times New Roman" w:eastAsia="Times New Roman" w:hAnsi="Times New Roman" w:cs="Times New Roman"/>
                <w:b/>
                <w:sz w:val="24"/>
                <w:szCs w:val="24"/>
              </w:rPr>
            </w:pPr>
          </w:p>
        </w:tc>
        <w:tc>
          <w:tcPr>
            <w:tcW w:w="4510" w:type="dxa"/>
          </w:tcPr>
          <w:p w:rsidR="00A22075" w:rsidRPr="003A1CA3" w:rsidRDefault="00A22075" w:rsidP="00A22075">
            <w:pPr>
              <w:keepNext/>
              <w:keepLines/>
              <w:spacing w:after="0" w:line="240" w:lineRule="auto"/>
              <w:ind w:left="720" w:hanging="720"/>
              <w:outlineLvl w:val="0"/>
              <w:rPr>
                <w:rFonts w:ascii="Times New Roman" w:eastAsia="Times New Roman" w:hAnsi="Times New Roman" w:cs="Times New Roman"/>
                <w:b/>
                <w:bCs/>
                <w:sz w:val="24"/>
                <w:szCs w:val="24"/>
              </w:rPr>
            </w:pPr>
            <w:r w:rsidRPr="003A1CA3">
              <w:rPr>
                <w:rFonts w:ascii="Times New Roman" w:eastAsia="Times New Roman" w:hAnsi="Times New Roman" w:cs="Times New Roman"/>
                <w:b/>
                <w:bCs/>
                <w:sz w:val="24"/>
                <w:szCs w:val="24"/>
              </w:rPr>
              <w:t>Piegādātājs:</w:t>
            </w:r>
          </w:p>
          <w:p w:rsidR="00A22075" w:rsidRPr="003A1CA3" w:rsidRDefault="003A1CA3" w:rsidP="00A22075">
            <w:pPr>
              <w:keepNext/>
              <w:keepLines/>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SIA “SELDING”</w:t>
            </w:r>
          </w:p>
          <w:p w:rsidR="00A22075" w:rsidRPr="003A1CA3" w:rsidRDefault="00A22075" w:rsidP="00A22075">
            <w:pPr>
              <w:spacing w:after="0" w:line="240" w:lineRule="auto"/>
              <w:rPr>
                <w:rFonts w:ascii="Times New Roman" w:eastAsia="Times New Roman" w:hAnsi="Times New Roman" w:cs="Times New Roman"/>
                <w:sz w:val="24"/>
                <w:szCs w:val="24"/>
              </w:rPr>
            </w:pPr>
            <w:r w:rsidRPr="003A1CA3">
              <w:rPr>
                <w:rFonts w:ascii="Times New Roman" w:eastAsia="Times New Roman" w:hAnsi="Times New Roman" w:cs="Times New Roman"/>
                <w:sz w:val="24"/>
                <w:szCs w:val="24"/>
              </w:rPr>
              <w:t>Vie</w:t>
            </w:r>
            <w:r w:rsidR="003A1CA3">
              <w:rPr>
                <w:rFonts w:ascii="Times New Roman" w:eastAsia="Times New Roman" w:hAnsi="Times New Roman" w:cs="Times New Roman"/>
                <w:sz w:val="24"/>
                <w:szCs w:val="24"/>
              </w:rPr>
              <w:t xml:space="preserve">not. </w:t>
            </w:r>
            <w:proofErr w:type="spellStart"/>
            <w:r w:rsidR="003A1CA3">
              <w:rPr>
                <w:rFonts w:ascii="Times New Roman" w:eastAsia="Times New Roman" w:hAnsi="Times New Roman" w:cs="Times New Roman"/>
                <w:sz w:val="24"/>
                <w:szCs w:val="24"/>
              </w:rPr>
              <w:t>Reģ.Nr</w:t>
            </w:r>
            <w:proofErr w:type="spellEnd"/>
            <w:r w:rsidR="003A1CA3">
              <w:rPr>
                <w:rFonts w:ascii="Times New Roman" w:eastAsia="Times New Roman" w:hAnsi="Times New Roman" w:cs="Times New Roman"/>
                <w:sz w:val="24"/>
                <w:szCs w:val="24"/>
              </w:rPr>
              <w:t>. 40003684081</w:t>
            </w:r>
          </w:p>
          <w:p w:rsidR="00A22075" w:rsidRPr="003A1CA3" w:rsidRDefault="00A22075" w:rsidP="00A22075">
            <w:pPr>
              <w:spacing w:after="0" w:line="240" w:lineRule="auto"/>
              <w:rPr>
                <w:rFonts w:ascii="Times New Roman" w:eastAsia="Times New Roman" w:hAnsi="Times New Roman" w:cs="Times New Roman"/>
                <w:sz w:val="24"/>
                <w:szCs w:val="24"/>
              </w:rPr>
            </w:pPr>
            <w:r w:rsidRPr="003A1CA3">
              <w:rPr>
                <w:rFonts w:ascii="Times New Roman" w:eastAsia="Times New Roman" w:hAnsi="Times New Roman" w:cs="Times New Roman"/>
                <w:sz w:val="24"/>
                <w:szCs w:val="24"/>
              </w:rPr>
              <w:t>PVN</w:t>
            </w:r>
            <w:r w:rsidR="003A1CA3">
              <w:rPr>
                <w:rFonts w:ascii="Times New Roman" w:eastAsia="Times New Roman" w:hAnsi="Times New Roman" w:cs="Times New Roman"/>
                <w:sz w:val="24"/>
                <w:szCs w:val="24"/>
              </w:rPr>
              <w:t xml:space="preserve"> </w:t>
            </w:r>
            <w:proofErr w:type="spellStart"/>
            <w:r w:rsidR="003A1CA3">
              <w:rPr>
                <w:rFonts w:ascii="Times New Roman" w:eastAsia="Times New Roman" w:hAnsi="Times New Roman" w:cs="Times New Roman"/>
                <w:sz w:val="24"/>
                <w:szCs w:val="24"/>
              </w:rPr>
              <w:t>Reģ.Nr</w:t>
            </w:r>
            <w:proofErr w:type="spellEnd"/>
            <w:r w:rsidR="003A1CA3">
              <w:rPr>
                <w:rFonts w:ascii="Times New Roman" w:eastAsia="Times New Roman" w:hAnsi="Times New Roman" w:cs="Times New Roman"/>
                <w:sz w:val="24"/>
                <w:szCs w:val="24"/>
              </w:rPr>
              <w:t>. LV40003684081</w:t>
            </w:r>
          </w:p>
          <w:p w:rsidR="00A22075" w:rsidRPr="003A1CA3" w:rsidRDefault="003A1CA3" w:rsidP="00A220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Vidzemes iela 3,</w:t>
            </w:r>
          </w:p>
          <w:p w:rsidR="00A22075" w:rsidRPr="003A1CA3" w:rsidRDefault="003A1CA3" w:rsidP="00A220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Ogre, LV-5001</w:t>
            </w:r>
          </w:p>
          <w:p w:rsidR="00A22075" w:rsidRPr="003A1CA3" w:rsidRDefault="003A1CA3" w:rsidP="00A220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Banka:</w:t>
            </w:r>
            <w:r w:rsidRPr="00A22075">
              <w:rPr>
                <w:rFonts w:ascii="Times New Roman" w:eastAsia="Times New Roman" w:hAnsi="Times New Roman" w:cs="Times New Roman"/>
                <w:sz w:val="24"/>
                <w:szCs w:val="24"/>
              </w:rPr>
              <w:t xml:space="preserve"> AS SEB banka</w:t>
            </w:r>
            <w:r>
              <w:rPr>
                <w:rFonts w:ascii="Times New Roman" w:eastAsia="Times New Roman" w:hAnsi="Times New Roman" w:cs="Times New Roman"/>
                <w:sz w:val="24"/>
                <w:szCs w:val="24"/>
              </w:rPr>
              <w:t xml:space="preserve"> </w:t>
            </w:r>
            <w:r w:rsidR="00A22075" w:rsidRPr="003A1CA3">
              <w:rPr>
                <w:rFonts w:ascii="Times New Roman" w:eastAsia="Times New Roman" w:hAnsi="Times New Roman" w:cs="Times New Roman"/>
                <w:sz w:val="24"/>
                <w:szCs w:val="24"/>
              </w:rPr>
              <w:t xml:space="preserve"> </w:t>
            </w:r>
          </w:p>
          <w:p w:rsidR="00A22075" w:rsidRPr="003A1CA3" w:rsidRDefault="00A22075" w:rsidP="00A22075">
            <w:pPr>
              <w:spacing w:after="0" w:line="240" w:lineRule="auto"/>
              <w:rPr>
                <w:rFonts w:ascii="Times New Roman" w:eastAsia="Times New Roman" w:hAnsi="Times New Roman" w:cs="Times New Roman"/>
                <w:sz w:val="24"/>
                <w:szCs w:val="24"/>
              </w:rPr>
            </w:pPr>
            <w:r w:rsidRPr="003A1CA3">
              <w:rPr>
                <w:rFonts w:ascii="Times New Roman" w:eastAsia="Times New Roman" w:hAnsi="Times New Roman" w:cs="Times New Roman"/>
                <w:sz w:val="24"/>
                <w:szCs w:val="24"/>
              </w:rPr>
              <w:t xml:space="preserve">Kods: </w:t>
            </w:r>
            <w:r w:rsidR="003A1CA3">
              <w:rPr>
                <w:rFonts w:ascii="Times New Roman" w:eastAsia="Times New Roman" w:hAnsi="Times New Roman" w:cs="Times New Roman"/>
                <w:sz w:val="24"/>
                <w:szCs w:val="24"/>
              </w:rPr>
              <w:t>U</w:t>
            </w:r>
            <w:r w:rsidR="003A1CA3" w:rsidRPr="00A22075">
              <w:rPr>
                <w:rFonts w:ascii="Times New Roman" w:eastAsia="Times New Roman" w:hAnsi="Times New Roman" w:cs="Times New Roman"/>
                <w:sz w:val="24"/>
                <w:szCs w:val="24"/>
              </w:rPr>
              <w:t>NLALV2X</w:t>
            </w:r>
          </w:p>
          <w:p w:rsidR="00A22075" w:rsidRPr="003A1CA3" w:rsidRDefault="00A22075" w:rsidP="00A22075">
            <w:pPr>
              <w:spacing w:after="0" w:line="240" w:lineRule="auto"/>
              <w:rPr>
                <w:rFonts w:ascii="Times New Roman" w:eastAsia="Times New Roman" w:hAnsi="Times New Roman" w:cs="Times New Roman"/>
                <w:sz w:val="24"/>
                <w:szCs w:val="24"/>
              </w:rPr>
            </w:pPr>
            <w:r w:rsidRPr="003A1CA3">
              <w:rPr>
                <w:rFonts w:ascii="Times New Roman" w:eastAsia="Times New Roman" w:hAnsi="Times New Roman" w:cs="Times New Roman"/>
                <w:sz w:val="24"/>
                <w:szCs w:val="24"/>
              </w:rPr>
              <w:t>Kont</w:t>
            </w:r>
            <w:r w:rsidR="003A1CA3">
              <w:rPr>
                <w:rFonts w:ascii="Times New Roman" w:eastAsia="Times New Roman" w:hAnsi="Times New Roman" w:cs="Times New Roman"/>
                <w:sz w:val="24"/>
                <w:szCs w:val="24"/>
              </w:rPr>
              <w:t>s:LV55UNLA0050004480679</w:t>
            </w:r>
          </w:p>
          <w:p w:rsidR="00A22075" w:rsidRPr="003A1CA3" w:rsidRDefault="00A22075" w:rsidP="00A22075">
            <w:pPr>
              <w:spacing w:after="0" w:line="240" w:lineRule="auto"/>
              <w:rPr>
                <w:rFonts w:ascii="Times New Roman" w:eastAsia="Times New Roman" w:hAnsi="Times New Roman" w:cs="Times New Roman"/>
                <w:sz w:val="24"/>
                <w:szCs w:val="24"/>
              </w:rPr>
            </w:pPr>
          </w:p>
        </w:tc>
      </w:tr>
      <w:tr w:rsidR="00A22075" w:rsidRPr="00A22075" w:rsidTr="00A22075">
        <w:trPr>
          <w:cantSplit/>
        </w:trPr>
        <w:tc>
          <w:tcPr>
            <w:tcW w:w="4230" w:type="dxa"/>
          </w:tcPr>
          <w:p w:rsidR="00A22075" w:rsidRPr="00A22075" w:rsidRDefault="00A22075" w:rsidP="00A22075">
            <w:pPr>
              <w:spacing w:after="0" w:line="240" w:lineRule="auto"/>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 xml:space="preserve">Domes priekšsēdētāja vietnieks </w:t>
            </w:r>
          </w:p>
          <w:p w:rsidR="00A22075" w:rsidRPr="00A22075" w:rsidRDefault="00A22075" w:rsidP="00A22075">
            <w:pPr>
              <w:spacing w:after="0" w:line="240" w:lineRule="auto"/>
              <w:jc w:val="both"/>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sociālos jautājumos</w:t>
            </w:r>
          </w:p>
          <w:p w:rsidR="00A22075" w:rsidRPr="00A22075" w:rsidRDefault="00A22075" w:rsidP="00A22075">
            <w:pPr>
              <w:spacing w:after="0" w:line="240" w:lineRule="auto"/>
              <w:jc w:val="center"/>
              <w:rPr>
                <w:rFonts w:ascii="Times New Roman" w:eastAsia="Times New Roman" w:hAnsi="Times New Roman" w:cs="Times New Roman"/>
                <w:sz w:val="24"/>
                <w:szCs w:val="24"/>
              </w:rPr>
            </w:pPr>
          </w:p>
          <w:p w:rsidR="00A22075" w:rsidRPr="00A22075" w:rsidRDefault="00A22075" w:rsidP="00A22075">
            <w:pPr>
              <w:spacing w:after="0" w:line="240" w:lineRule="auto"/>
              <w:rPr>
                <w:rFonts w:ascii="Times New Roman" w:eastAsia="Times New Roman" w:hAnsi="Times New Roman" w:cs="Times New Roman"/>
                <w:sz w:val="24"/>
                <w:szCs w:val="24"/>
              </w:rPr>
            </w:pPr>
            <w:r w:rsidRPr="00A22075">
              <w:rPr>
                <w:rFonts w:ascii="Times New Roman" w:eastAsia="Times New Roman" w:hAnsi="Times New Roman" w:cs="Times New Roman"/>
                <w:sz w:val="24"/>
                <w:szCs w:val="24"/>
              </w:rPr>
              <w:t>_________________________</w:t>
            </w:r>
          </w:p>
        </w:tc>
        <w:tc>
          <w:tcPr>
            <w:tcW w:w="236" w:type="dxa"/>
          </w:tcPr>
          <w:p w:rsidR="00A22075" w:rsidRPr="00A22075" w:rsidRDefault="00A22075" w:rsidP="00A22075">
            <w:pPr>
              <w:spacing w:after="0" w:line="240" w:lineRule="auto"/>
              <w:jc w:val="both"/>
              <w:rPr>
                <w:rFonts w:ascii="Times New Roman" w:eastAsia="Times New Roman" w:hAnsi="Times New Roman" w:cs="Times New Roman"/>
                <w:sz w:val="24"/>
                <w:szCs w:val="24"/>
              </w:rPr>
            </w:pPr>
          </w:p>
        </w:tc>
        <w:tc>
          <w:tcPr>
            <w:tcW w:w="4510" w:type="dxa"/>
          </w:tcPr>
          <w:p w:rsidR="00A22075" w:rsidRPr="003A1CA3" w:rsidRDefault="00A22075" w:rsidP="00A22075">
            <w:pPr>
              <w:spacing w:after="0" w:line="240" w:lineRule="auto"/>
              <w:jc w:val="both"/>
              <w:rPr>
                <w:rFonts w:ascii="Times New Roman" w:eastAsia="Times New Roman" w:hAnsi="Times New Roman" w:cs="Times New Roman"/>
                <w:sz w:val="24"/>
                <w:szCs w:val="24"/>
              </w:rPr>
            </w:pPr>
          </w:p>
          <w:p w:rsidR="00A22075" w:rsidRPr="003A1CA3" w:rsidRDefault="003A1CA3" w:rsidP="00A220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Valdes loceklis</w:t>
            </w:r>
          </w:p>
          <w:p w:rsidR="00A22075" w:rsidRPr="003A1CA3" w:rsidRDefault="00A22075" w:rsidP="00A22075">
            <w:pPr>
              <w:spacing w:after="0" w:line="240" w:lineRule="auto"/>
              <w:jc w:val="center"/>
              <w:rPr>
                <w:rFonts w:ascii="Times New Roman" w:eastAsia="Times New Roman" w:hAnsi="Times New Roman" w:cs="Times New Roman"/>
                <w:sz w:val="24"/>
                <w:szCs w:val="24"/>
              </w:rPr>
            </w:pPr>
          </w:p>
          <w:p w:rsidR="00A22075" w:rsidRPr="003A1CA3" w:rsidRDefault="00A22075" w:rsidP="00A22075">
            <w:pPr>
              <w:spacing w:after="0" w:line="240" w:lineRule="auto"/>
              <w:jc w:val="center"/>
              <w:rPr>
                <w:rFonts w:ascii="Times New Roman" w:eastAsia="Times New Roman" w:hAnsi="Times New Roman" w:cs="Times New Roman"/>
                <w:sz w:val="24"/>
                <w:szCs w:val="24"/>
              </w:rPr>
            </w:pPr>
          </w:p>
          <w:p w:rsidR="00A22075" w:rsidRPr="003A1CA3" w:rsidRDefault="00A22075" w:rsidP="00A22075">
            <w:pPr>
              <w:spacing w:after="0" w:line="240" w:lineRule="auto"/>
              <w:rPr>
                <w:rFonts w:ascii="Times New Roman" w:eastAsia="Times New Roman" w:hAnsi="Times New Roman" w:cs="Times New Roman"/>
                <w:sz w:val="24"/>
                <w:szCs w:val="24"/>
              </w:rPr>
            </w:pPr>
            <w:r w:rsidRPr="003A1CA3">
              <w:rPr>
                <w:rFonts w:ascii="Times New Roman" w:eastAsia="Times New Roman" w:hAnsi="Times New Roman" w:cs="Times New Roman"/>
                <w:sz w:val="24"/>
                <w:szCs w:val="24"/>
              </w:rPr>
              <w:t>_________________________</w:t>
            </w:r>
          </w:p>
        </w:tc>
      </w:tr>
      <w:tr w:rsidR="00A22075" w:rsidRPr="00A22075" w:rsidTr="00A22075">
        <w:trPr>
          <w:cantSplit/>
        </w:trPr>
        <w:tc>
          <w:tcPr>
            <w:tcW w:w="4230" w:type="dxa"/>
          </w:tcPr>
          <w:p w:rsidR="00A22075" w:rsidRPr="00A22075" w:rsidRDefault="00A22075" w:rsidP="00A22075">
            <w:pPr>
              <w:keepNext/>
              <w:numPr>
                <w:ilvl w:val="0"/>
                <w:numId w:val="3"/>
              </w:numPr>
              <w:tabs>
                <w:tab w:val="num" w:pos="283"/>
                <w:tab w:val="num" w:pos="720"/>
              </w:tabs>
              <w:suppressAutoHyphens/>
              <w:spacing w:after="0" w:line="240" w:lineRule="auto"/>
              <w:ind w:hanging="283"/>
              <w:outlineLvl w:val="1"/>
              <w:rPr>
                <w:rFonts w:ascii="Times New Roman" w:eastAsia="Times New Roman" w:hAnsi="Times New Roman" w:cs="Times New Roman"/>
                <w:bCs/>
                <w:sz w:val="24"/>
                <w:szCs w:val="24"/>
              </w:rPr>
            </w:pPr>
            <w:r w:rsidRPr="00A22075">
              <w:rPr>
                <w:rFonts w:ascii="Times New Roman" w:eastAsia="Times New Roman" w:hAnsi="Times New Roman" w:cs="Times New Roman"/>
                <w:bCs/>
                <w:sz w:val="24"/>
                <w:szCs w:val="24"/>
              </w:rPr>
              <w:t xml:space="preserve">  /</w:t>
            </w:r>
            <w:proofErr w:type="spellStart"/>
            <w:r w:rsidRPr="00A22075">
              <w:rPr>
                <w:rFonts w:ascii="Times New Roman" w:eastAsia="Times New Roman" w:hAnsi="Times New Roman" w:cs="Times New Roman"/>
                <w:bCs/>
                <w:sz w:val="24"/>
                <w:szCs w:val="24"/>
              </w:rPr>
              <w:t>J.Raščevskis</w:t>
            </w:r>
            <w:proofErr w:type="spellEnd"/>
            <w:r w:rsidRPr="00A22075">
              <w:rPr>
                <w:rFonts w:ascii="Times New Roman" w:eastAsia="Times New Roman" w:hAnsi="Times New Roman" w:cs="Times New Roman"/>
                <w:bCs/>
                <w:sz w:val="24"/>
                <w:szCs w:val="24"/>
              </w:rPr>
              <w:t>/</w:t>
            </w:r>
          </w:p>
          <w:p w:rsidR="00A22075" w:rsidRPr="00A22075" w:rsidRDefault="00A22075" w:rsidP="00A22075">
            <w:pPr>
              <w:spacing w:after="0" w:line="240" w:lineRule="auto"/>
              <w:rPr>
                <w:rFonts w:ascii="Times New Roman" w:eastAsia="Times New Roman" w:hAnsi="Times New Roman" w:cs="Times New Roman"/>
                <w:sz w:val="24"/>
                <w:szCs w:val="24"/>
              </w:rPr>
            </w:pPr>
          </w:p>
        </w:tc>
        <w:tc>
          <w:tcPr>
            <w:tcW w:w="236" w:type="dxa"/>
          </w:tcPr>
          <w:p w:rsidR="00A22075" w:rsidRPr="00A22075" w:rsidRDefault="00A22075" w:rsidP="00A22075">
            <w:pPr>
              <w:spacing w:after="0" w:line="240" w:lineRule="auto"/>
              <w:jc w:val="both"/>
              <w:rPr>
                <w:rFonts w:ascii="Times New Roman" w:eastAsia="Times New Roman" w:hAnsi="Times New Roman" w:cs="Times New Roman"/>
                <w:bCs/>
                <w:sz w:val="24"/>
                <w:szCs w:val="24"/>
              </w:rPr>
            </w:pPr>
          </w:p>
        </w:tc>
        <w:tc>
          <w:tcPr>
            <w:tcW w:w="4510" w:type="dxa"/>
          </w:tcPr>
          <w:p w:rsidR="00A22075" w:rsidRPr="003A1CA3" w:rsidRDefault="003A1CA3" w:rsidP="00A22075">
            <w:pPr>
              <w:keepNext/>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 Vladimirovičs</w:t>
            </w:r>
            <w:r w:rsidR="00A22075" w:rsidRPr="003A1CA3">
              <w:rPr>
                <w:rFonts w:ascii="Times New Roman" w:eastAsia="Times New Roman" w:hAnsi="Times New Roman" w:cs="Times New Roman"/>
                <w:bCs/>
                <w:sz w:val="24"/>
                <w:szCs w:val="24"/>
              </w:rPr>
              <w:t>/</w:t>
            </w:r>
          </w:p>
          <w:p w:rsidR="00A22075" w:rsidRPr="003A1CA3" w:rsidRDefault="00A22075" w:rsidP="00A22075">
            <w:pPr>
              <w:spacing w:after="0" w:line="240" w:lineRule="auto"/>
              <w:rPr>
                <w:rFonts w:ascii="Times New Roman" w:eastAsia="Times New Roman" w:hAnsi="Times New Roman" w:cs="Times New Roman"/>
                <w:sz w:val="24"/>
                <w:szCs w:val="24"/>
              </w:rPr>
            </w:pPr>
          </w:p>
        </w:tc>
      </w:tr>
      <w:bookmarkEnd w:id="1"/>
      <w:bookmarkEnd w:id="2"/>
      <w:bookmarkEnd w:id="3"/>
    </w:tbl>
    <w:p w:rsidR="002A6FB2" w:rsidRDefault="002A6FB2"/>
    <w:sectPr w:rsidR="002A6FB2" w:rsidSect="003A1CA3">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pPr>
        <w:ind w:left="0" w:firstLine="0"/>
      </w:pPr>
    </w:lvl>
    <w:lvl w:ilvl="1">
      <w:start w:val="1"/>
      <w:numFmt w:val="decimal"/>
      <w:suff w:val="nothing"/>
      <w:lvlText w:val="%2."/>
      <w:lvlJc w:val="left"/>
      <w:pPr>
        <w:ind w:left="0" w:firstLine="0"/>
      </w:pPr>
      <w:rPr>
        <w:rFonts w:ascii="Times New Roman" w:eastAsia="Times New Roman" w:hAnsi="Times New Roman" w:cs="Times New Roman"/>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 w15:restartNumberingAfterBreak="0">
    <w:nsid w:val="07E63F8D"/>
    <w:multiLevelType w:val="hybridMultilevel"/>
    <w:tmpl w:val="E932CE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CC4E8646">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29B40AB"/>
    <w:multiLevelType w:val="multilevel"/>
    <w:tmpl w:val="1BD07850"/>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b w:val="0"/>
        <w:i w:val="0"/>
        <w:color w:val="auto"/>
        <w:sz w:val="24"/>
        <w:szCs w:val="24"/>
      </w:rPr>
    </w:lvl>
    <w:lvl w:ilvl="2">
      <w:start w:val="1"/>
      <w:numFmt w:val="decimal"/>
      <w:lvlText w:val="%1.%2.%3."/>
      <w:lvlJc w:val="left"/>
      <w:pPr>
        <w:tabs>
          <w:tab w:val="num" w:pos="720"/>
        </w:tabs>
        <w:ind w:left="720" w:hanging="720"/>
      </w:pPr>
      <w:rPr>
        <w:rFonts w:cs="Times New Roman"/>
        <w:b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00"/>
    <w:rsid w:val="002A6FB2"/>
    <w:rsid w:val="002B63A4"/>
    <w:rsid w:val="003A1CA3"/>
    <w:rsid w:val="008C1987"/>
    <w:rsid w:val="009A1E5F"/>
    <w:rsid w:val="009F4F04"/>
    <w:rsid w:val="00A22075"/>
    <w:rsid w:val="00AC59EC"/>
    <w:rsid w:val="00B12200"/>
    <w:rsid w:val="00F672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37A4A-208D-443A-96D7-575D1F71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is.lazdan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9824</Words>
  <Characters>5600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Mirdza Stankevica</cp:lastModifiedBy>
  <cp:revision>2</cp:revision>
  <dcterms:created xsi:type="dcterms:W3CDTF">2016-06-29T13:58:00Z</dcterms:created>
  <dcterms:modified xsi:type="dcterms:W3CDTF">2016-06-29T13:58:00Z</dcterms:modified>
</cp:coreProperties>
</file>