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252AC6" w:rsidRDefault="00B57B13" w:rsidP="00B57B13">
      <w:pPr>
        <w:jc w:val="center"/>
        <w:rPr>
          <w:sz w:val="28"/>
          <w:szCs w:val="28"/>
        </w:rPr>
      </w:pPr>
      <w:bookmarkStart w:id="1" w:name="_Toc211739533"/>
      <w:bookmarkEnd w:id="0"/>
      <w:r w:rsidRPr="00252AC6">
        <w:rPr>
          <w:sz w:val="28"/>
          <w:szCs w:val="28"/>
        </w:rPr>
        <w:t>IEPIRKUMA LĪGUMS (PROJEKTĒŠANA)</w:t>
      </w:r>
    </w:p>
    <w:p w:rsidR="00B57B13" w:rsidRPr="00A44C86" w:rsidRDefault="00AA2609" w:rsidP="00B57B13">
      <w:pPr>
        <w:jc w:val="center"/>
        <w:rPr>
          <w:b/>
          <w:i/>
        </w:rPr>
      </w:pPr>
      <w:r>
        <w:rPr>
          <w:b/>
          <w:i/>
        </w:rPr>
        <w:t xml:space="preserve"> </w:t>
      </w:r>
      <w:r w:rsidR="00B57B13">
        <w:rPr>
          <w:b/>
          <w:i/>
        </w:rPr>
        <w:t>(Identifikācijas Nr</w:t>
      </w:r>
      <w:r w:rsidR="00B57B13" w:rsidRPr="00A312C4">
        <w:rPr>
          <w:b/>
          <w:i/>
        </w:rPr>
        <w:t xml:space="preserve">. </w:t>
      </w:r>
      <w:r w:rsidR="00B57B13" w:rsidRPr="003E007B">
        <w:rPr>
          <w:b/>
          <w:i/>
        </w:rPr>
        <w:t>JPP 201</w:t>
      </w:r>
      <w:r w:rsidR="00A72287">
        <w:rPr>
          <w:b/>
          <w:i/>
        </w:rPr>
        <w:t>6</w:t>
      </w:r>
      <w:r w:rsidR="00B57B13" w:rsidRPr="003E007B">
        <w:rPr>
          <w:b/>
          <w:i/>
        </w:rPr>
        <w:t>/</w:t>
      </w:r>
      <w:r w:rsidR="002C5FBD">
        <w:rPr>
          <w:b/>
          <w:i/>
        </w:rPr>
        <w:t>36</w:t>
      </w:r>
      <w:r w:rsidR="00B57B13" w:rsidRPr="003E007B">
        <w:rPr>
          <w:b/>
          <w:i/>
        </w:rPr>
        <w:t>)</w:t>
      </w:r>
    </w:p>
    <w:p w:rsidR="00B57B13" w:rsidRPr="00EA5AF3" w:rsidRDefault="00B57B13" w:rsidP="00B57B13">
      <w:pPr>
        <w:jc w:val="center"/>
      </w:pPr>
    </w:p>
    <w:tbl>
      <w:tblPr>
        <w:tblW w:w="4341" w:type="dxa"/>
        <w:tblLayout w:type="fixed"/>
        <w:tblLook w:val="01E0" w:firstRow="1" w:lastRow="1" w:firstColumn="1" w:lastColumn="1" w:noHBand="0" w:noVBand="0"/>
      </w:tblPr>
      <w:tblGrid>
        <w:gridCol w:w="1156"/>
        <w:gridCol w:w="3185"/>
      </w:tblGrid>
      <w:tr w:rsidR="00AA2609" w:rsidRPr="00EA5AF3" w:rsidTr="00AA2609">
        <w:trPr>
          <w:trHeight w:val="268"/>
        </w:trPr>
        <w:tc>
          <w:tcPr>
            <w:tcW w:w="1156" w:type="dxa"/>
          </w:tcPr>
          <w:p w:rsidR="00AA2609" w:rsidRPr="00EA5AF3" w:rsidRDefault="00AA2609" w:rsidP="000D2543">
            <w:pPr>
              <w:jc w:val="right"/>
            </w:pPr>
            <w:r w:rsidRPr="00EA5AF3">
              <w:t>Jēkabpilī,</w:t>
            </w:r>
          </w:p>
        </w:tc>
        <w:tc>
          <w:tcPr>
            <w:tcW w:w="3185" w:type="dxa"/>
          </w:tcPr>
          <w:p w:rsidR="00AA2609" w:rsidRPr="00EA5AF3" w:rsidRDefault="00AA2609" w:rsidP="00AA2609">
            <w:pPr>
              <w:ind w:firstLine="12"/>
            </w:pPr>
            <w:r w:rsidRPr="00EA5AF3">
              <w:t>2016.gada 13.jūnijā</w:t>
            </w:r>
          </w:p>
        </w:tc>
      </w:tr>
    </w:tbl>
    <w:p w:rsidR="00B57B13" w:rsidRPr="00EA5AF3" w:rsidRDefault="00B57B13" w:rsidP="00B57B13">
      <w:pPr>
        <w:jc w:val="both"/>
      </w:pPr>
    </w:p>
    <w:p w:rsidR="00EC18EF" w:rsidRDefault="00B57B13" w:rsidP="00B57B13">
      <w:pPr>
        <w:jc w:val="both"/>
      </w:pPr>
      <w:r w:rsidRPr="00EA5AF3">
        <w:rPr>
          <w:b/>
        </w:rPr>
        <w:t>Jēkabpils pilsētas pašvaldība,</w:t>
      </w:r>
      <w:r w:rsidRPr="00EA5AF3">
        <w:t xml:space="preserve"> domes </w:t>
      </w:r>
      <w:r w:rsidRPr="00A44C86">
        <w:t xml:space="preserve">priekšsēdētāja vietnieka </w:t>
      </w:r>
      <w:r>
        <w:t>sociāl</w:t>
      </w:r>
      <w:r w:rsidR="00A344C6">
        <w:t>aj</w:t>
      </w:r>
      <w:r>
        <w:t xml:space="preserve">os jautājumos </w:t>
      </w:r>
      <w:r w:rsidRPr="00E920FD">
        <w:t>Jāņa Raščevska</w:t>
      </w:r>
      <w:r w:rsidRPr="00A44C86">
        <w:t xml:space="preserve"> personā,</w:t>
      </w:r>
      <w:r>
        <w:t xml:space="preserve"> kurš darbojas pamatojoties uz likumu „Par pašvaldībām” un Jēkabpils pilsētas pašvaldības n</w:t>
      </w:r>
      <w:r w:rsidRPr="00A44C86">
        <w:t>olikumu (turpmāk teks</w:t>
      </w:r>
      <w:bookmarkStart w:id="2" w:name="_GoBack"/>
      <w:bookmarkEnd w:id="2"/>
      <w:r w:rsidRPr="00A44C86">
        <w:t xml:space="preserve">tā - </w:t>
      </w:r>
      <w:r w:rsidRPr="00A44C86">
        <w:rPr>
          <w:b/>
        </w:rPr>
        <w:t>Pasūtītājs</w:t>
      </w:r>
      <w:r w:rsidRPr="00A44C86">
        <w:t xml:space="preserve">), no vienas puses, un </w:t>
      </w:r>
    </w:p>
    <w:p w:rsidR="00B57B13" w:rsidRPr="00A44C86" w:rsidRDefault="00AA2609" w:rsidP="00B57B13">
      <w:pPr>
        <w:jc w:val="both"/>
      </w:pPr>
      <w:r w:rsidRPr="00D96D76">
        <w:rPr>
          <w:b/>
          <w:lang w:eastAsia="lv-LV"/>
        </w:rPr>
        <w:t>SIA „Reģionālie projekti”</w:t>
      </w:r>
      <w:r>
        <w:rPr>
          <w:b/>
          <w:lang w:eastAsia="lv-LV"/>
        </w:rPr>
        <w:t xml:space="preserve">, </w:t>
      </w:r>
      <w:r w:rsidRPr="00AA2609">
        <w:rPr>
          <w:lang w:eastAsia="lv-LV"/>
        </w:rPr>
        <w:t>t</w:t>
      </w:r>
      <w:r w:rsidR="00915AEC">
        <w:rPr>
          <w:lang w:eastAsia="lv-LV"/>
        </w:rPr>
        <w:t xml:space="preserve">ās pilnvarotā </w:t>
      </w:r>
      <w:r w:rsidR="00915AEC" w:rsidRPr="00915AEC">
        <w:rPr>
          <w:lang w:eastAsia="lv-LV"/>
        </w:rPr>
        <w:t>pārstāvja Ivo Narbuta</w:t>
      </w:r>
      <w:r w:rsidRPr="00915AEC">
        <w:t xml:space="preserve"> </w:t>
      </w:r>
      <w:r w:rsidR="00B57B13" w:rsidRPr="00915AEC">
        <w:t xml:space="preserve">personā, kurš darbojas pamatojoties uz </w:t>
      </w:r>
      <w:r w:rsidR="00915AEC" w:rsidRPr="00915AEC">
        <w:rPr>
          <w:i/>
        </w:rPr>
        <w:t xml:space="preserve">2016.gada 19.februāra pilnvaru Nr.1 </w:t>
      </w:r>
      <w:r w:rsidR="00B57B13" w:rsidRPr="00915AEC">
        <w:t xml:space="preserve">(turpmāk tekstā - </w:t>
      </w:r>
      <w:r w:rsidR="00B57B13" w:rsidRPr="00915AEC">
        <w:rPr>
          <w:b/>
        </w:rPr>
        <w:t>Izpildītājs</w:t>
      </w:r>
      <w:r w:rsidR="00B57B13" w:rsidRPr="00915AEC">
        <w:t>) no otras puses,</w:t>
      </w:r>
      <w:r w:rsidR="00C6461C" w:rsidRPr="00915AEC">
        <w:t xml:space="preserve"> </w:t>
      </w:r>
      <w:r w:rsidR="00B57B13" w:rsidRPr="00915AEC">
        <w:rPr>
          <w:rStyle w:val="Strong"/>
          <w:b w:val="0"/>
          <w:i/>
        </w:rPr>
        <w:t>pamatojoties uz publiskā iepirkuma „</w:t>
      </w:r>
      <w:r w:rsidR="00A72287" w:rsidRPr="00915AEC">
        <w:rPr>
          <w:rStyle w:val="Strong"/>
          <w:b w:val="0"/>
          <w:i/>
        </w:rPr>
        <w:t>D</w:t>
      </w:r>
      <w:r w:rsidR="004E540D" w:rsidRPr="00915AEC">
        <w:rPr>
          <w:rStyle w:val="Strong"/>
          <w:b w:val="0"/>
          <w:i/>
        </w:rPr>
        <w:t>e</w:t>
      </w:r>
      <w:r w:rsidR="00B72BD7" w:rsidRPr="00915AEC">
        <w:rPr>
          <w:rStyle w:val="Strong"/>
          <w:b w:val="0"/>
          <w:i/>
        </w:rPr>
        <w:t>tālplānojuma un</w:t>
      </w:r>
      <w:r w:rsidR="00A72287" w:rsidRPr="00915AEC">
        <w:rPr>
          <w:rStyle w:val="Strong"/>
          <w:b w:val="0"/>
          <w:i/>
        </w:rPr>
        <w:t xml:space="preserve"> b</w:t>
      </w:r>
      <w:r w:rsidR="00EC18EF" w:rsidRPr="00915AEC">
        <w:rPr>
          <w:rStyle w:val="Strong"/>
          <w:b w:val="0"/>
          <w:i/>
        </w:rPr>
        <w:t>ūvprojekta</w:t>
      </w:r>
      <w:r w:rsidR="00C6461C" w:rsidRPr="00915AEC">
        <w:rPr>
          <w:rStyle w:val="Strong"/>
          <w:b w:val="0"/>
          <w:i/>
        </w:rPr>
        <w:t xml:space="preserve"> </w:t>
      </w:r>
      <w:r w:rsidR="00B57B13" w:rsidRPr="00915AEC">
        <w:rPr>
          <w:i/>
        </w:rPr>
        <w:t>„</w:t>
      </w:r>
      <w:r w:rsidR="00A72287" w:rsidRPr="00915AEC">
        <w:rPr>
          <w:i/>
        </w:rPr>
        <w:t>Jēkabpils pilsētas kapu</w:t>
      </w:r>
      <w:r w:rsidR="00B57B13" w:rsidRPr="00915AEC">
        <w:rPr>
          <w:i/>
        </w:rPr>
        <w:t xml:space="preserve"> pārbūve</w:t>
      </w:r>
      <w:r w:rsidR="00A72287" w:rsidRPr="00915AEC">
        <w:rPr>
          <w:i/>
        </w:rPr>
        <w:t xml:space="preserve"> Zaļ</w:t>
      </w:r>
      <w:r w:rsidR="006712ED" w:rsidRPr="00915AEC">
        <w:rPr>
          <w:i/>
        </w:rPr>
        <w:t>ā ielā 27,</w:t>
      </w:r>
      <w:r w:rsidR="00B57B13" w:rsidRPr="00915AEC">
        <w:rPr>
          <w:i/>
        </w:rPr>
        <w:t xml:space="preserve"> Jēkabpilī”</w:t>
      </w:r>
      <w:r w:rsidR="00AE7831" w:rsidRPr="00915AEC">
        <w:rPr>
          <w:rStyle w:val="Strong"/>
          <w:b w:val="0"/>
          <w:i/>
        </w:rPr>
        <w:t xml:space="preserve"> izstrāde</w:t>
      </w:r>
      <w:r w:rsidR="00B57B13" w:rsidRPr="00915AEC">
        <w:rPr>
          <w:i/>
        </w:rPr>
        <w:t xml:space="preserve">” </w:t>
      </w:r>
      <w:r w:rsidR="00B57B13" w:rsidRPr="00915AEC">
        <w:t>(Identifikācijas Nr. JPP 201</w:t>
      </w:r>
      <w:r w:rsidR="006712ED" w:rsidRPr="00915AEC">
        <w:t>6</w:t>
      </w:r>
      <w:r w:rsidR="00B57B13" w:rsidRPr="00915AEC">
        <w:t>/</w:t>
      </w:r>
      <w:r w:rsidR="002C5FBD" w:rsidRPr="00915AEC">
        <w:t>36</w:t>
      </w:r>
      <w:r w:rsidR="00B57B13" w:rsidRPr="00915AEC">
        <w:t>)</w:t>
      </w:r>
      <w:r w:rsidR="00915AEC">
        <w:t xml:space="preserve"> </w:t>
      </w:r>
      <w:r w:rsidR="00B57B13" w:rsidRPr="00915AEC">
        <w:t xml:space="preserve">rezultātiem,Izpildītāja iesniegto piedāvājumu, iepirkuma </w:t>
      </w:r>
      <w:r w:rsidR="00B57B13" w:rsidRPr="00915AEC">
        <w:rPr>
          <w:rStyle w:val="Strong"/>
          <w:b w:val="0"/>
        </w:rPr>
        <w:t>komisijas 201</w:t>
      </w:r>
      <w:r w:rsidR="00EC18EF" w:rsidRPr="00915AEC">
        <w:rPr>
          <w:rStyle w:val="Strong"/>
          <w:b w:val="0"/>
        </w:rPr>
        <w:t>6</w:t>
      </w:r>
      <w:r w:rsidR="00B57B13" w:rsidRPr="00915AEC">
        <w:rPr>
          <w:rStyle w:val="Strong"/>
          <w:b w:val="0"/>
        </w:rPr>
        <w:t xml:space="preserve">.gada </w:t>
      </w:r>
      <w:r w:rsidR="00915AEC" w:rsidRPr="00915AEC">
        <w:rPr>
          <w:rStyle w:val="Strong"/>
          <w:b w:val="0"/>
        </w:rPr>
        <w:t>25.maija</w:t>
      </w:r>
      <w:r w:rsidR="00B57B13" w:rsidRPr="00915AEC">
        <w:rPr>
          <w:rStyle w:val="Strong"/>
          <w:b w:val="0"/>
          <w:i/>
        </w:rPr>
        <w:t xml:space="preserve"> </w:t>
      </w:r>
      <w:r w:rsidR="00B57B13" w:rsidRPr="00915AEC">
        <w:rPr>
          <w:rStyle w:val="Strong"/>
          <w:b w:val="0"/>
        </w:rPr>
        <w:t>lēmumu</w:t>
      </w:r>
      <w:r w:rsidR="00B57B13" w:rsidRPr="00915AEC">
        <w:t xml:space="preserve"> (sēdes protokols Nr.</w:t>
      </w:r>
      <w:r w:rsidR="00915AEC" w:rsidRPr="00915AEC">
        <w:t>145</w:t>
      </w:r>
      <w:r w:rsidR="00B57B13" w:rsidRPr="00915AEC">
        <w:t>), noslēdz līgumu par sekojošo</w:t>
      </w:r>
      <w:r w:rsidR="00B57B13" w:rsidRPr="00A44C86">
        <w:t>:</w:t>
      </w:r>
    </w:p>
    <w:p w:rsidR="00B57B13" w:rsidRPr="00A44C86" w:rsidRDefault="00B57B13" w:rsidP="00703A8E">
      <w:pPr>
        <w:pStyle w:val="Heading2"/>
      </w:pPr>
      <w:bookmarkStart w:id="3" w:name="_Toc289068993"/>
      <w:r w:rsidRPr="00A44C86">
        <w:t>Definīcijas</w:t>
      </w:r>
      <w:bookmarkEnd w:id="3"/>
    </w:p>
    <w:p w:rsidR="00B57B13" w:rsidRPr="00A44C86" w:rsidRDefault="00B57B13" w:rsidP="002A72C3">
      <w:pPr>
        <w:numPr>
          <w:ilvl w:val="1"/>
          <w:numId w:val="4"/>
        </w:numPr>
        <w:ind w:left="0" w:hanging="11"/>
        <w:jc w:val="both"/>
      </w:pPr>
      <w:r w:rsidRPr="00A44C86">
        <w:t>Dienas ir kalendārās dienas.</w:t>
      </w:r>
    </w:p>
    <w:p w:rsidR="00B57B13" w:rsidRPr="00A44C86" w:rsidRDefault="00B57B13" w:rsidP="002A72C3">
      <w:pPr>
        <w:numPr>
          <w:ilvl w:val="1"/>
          <w:numId w:val="4"/>
        </w:numPr>
        <w:ind w:left="329" w:hanging="340"/>
        <w:jc w:val="both"/>
      </w:pPr>
      <w:r w:rsidRPr="00A44C86">
        <w:t xml:space="preserve">Apakšuzņēmējs ir juridiska vai fiziska persona, kas slēdz līgumu ar Izpildītāju par noteikta Darba </w:t>
      </w:r>
      <w:r w:rsidRPr="008A7B75">
        <w:t xml:space="preserve">daļas </w:t>
      </w:r>
      <w:r w:rsidRPr="00A44C86">
        <w:t>veikšanu.</w:t>
      </w:r>
    </w:p>
    <w:p w:rsidR="00B57B13" w:rsidRPr="00A44C86" w:rsidRDefault="00B57B13" w:rsidP="002A72C3">
      <w:pPr>
        <w:numPr>
          <w:ilvl w:val="1"/>
          <w:numId w:val="4"/>
        </w:numPr>
        <w:ind w:left="329" w:hanging="340"/>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703A8E">
      <w:pPr>
        <w:pStyle w:val="Heading2"/>
      </w:pPr>
      <w:bookmarkStart w:id="4" w:name="_Toc289068994"/>
      <w:r w:rsidRPr="00A44C86">
        <w:t>Līguma priekšmets</w:t>
      </w:r>
      <w:bookmarkEnd w:id="4"/>
    </w:p>
    <w:p w:rsidR="00B57B13" w:rsidRPr="00A44C86" w:rsidRDefault="00B57B13" w:rsidP="002A72C3">
      <w:pPr>
        <w:numPr>
          <w:ilvl w:val="1"/>
          <w:numId w:val="4"/>
        </w:numPr>
        <w:ind w:left="329" w:hanging="340"/>
        <w:jc w:val="both"/>
      </w:pPr>
      <w:r w:rsidRPr="00A44C86">
        <w:t xml:space="preserve">Pasūtītājs pasūta </w:t>
      </w:r>
      <w:r>
        <w:t>un apmaksā, bet</w:t>
      </w:r>
      <w:r w:rsidRPr="00A44C86">
        <w:t xml:space="preserve"> Izpildītājs apņemas izstrādāt </w:t>
      </w:r>
      <w:r w:rsidR="006712ED">
        <w:t xml:space="preserve">detālplānojumu un </w:t>
      </w:r>
      <w:r w:rsidRPr="00503EDC">
        <w:t>būvprojektu „</w:t>
      </w:r>
      <w:r w:rsidR="006712ED">
        <w:t>Jēkabpils pilsētas kapu</w:t>
      </w:r>
      <w:r w:rsidR="00C02B35">
        <w:t xml:space="preserve"> </w:t>
      </w:r>
      <w:r w:rsidRPr="00503EDC">
        <w:t>pārbūve</w:t>
      </w:r>
      <w:r w:rsidR="006712ED">
        <w:t xml:space="preserve"> Zaļā ielā 27,</w:t>
      </w:r>
      <w:r w:rsidRPr="00503EDC">
        <w:t xml:space="preserve"> Jēkabpilī”</w:t>
      </w:r>
      <w:r w:rsidR="005629F4">
        <w:t xml:space="preserve"> (turpmāk</w:t>
      </w:r>
      <w:r>
        <w:t xml:space="preserve"> – Darbs), saskaņā ar līguma 1.</w:t>
      </w:r>
      <w:r w:rsidRPr="00A44C86">
        <w:t>pielikuma „</w:t>
      </w:r>
      <w:r w:rsidR="006712ED">
        <w:t xml:space="preserve">Darba uzdevums </w:t>
      </w:r>
      <w:r w:rsidR="00C02B35">
        <w:t>detālplānojuma</w:t>
      </w:r>
      <w:r w:rsidR="006712ED">
        <w:t xml:space="preserve"> izstrādei un </w:t>
      </w:r>
      <w:r w:rsidRPr="00A44C86">
        <w:t>Projektēšanas uzdevums</w:t>
      </w:r>
      <w:r w:rsidR="006712ED">
        <w:t xml:space="preserve"> Jēkabpils </w:t>
      </w:r>
      <w:r w:rsidR="004E540D" w:rsidRPr="00345690">
        <w:t>pilsētas</w:t>
      </w:r>
      <w:r w:rsidR="00C02B35">
        <w:t xml:space="preserve"> </w:t>
      </w:r>
      <w:r w:rsidR="006712ED">
        <w:t>kapu pārbūvei</w:t>
      </w:r>
      <w:r w:rsidRPr="00A44C86">
        <w:t xml:space="preserve">” </w:t>
      </w:r>
      <w:r>
        <w:t>un projektēšanu regulējošo normatīvo aktu prasībām</w:t>
      </w:r>
      <w:r w:rsidRPr="00A44C86">
        <w:t>.</w:t>
      </w:r>
    </w:p>
    <w:p w:rsidR="00B57B13" w:rsidRPr="00A44C86" w:rsidRDefault="00B57B13" w:rsidP="00915AEC">
      <w:pPr>
        <w:pStyle w:val="Heading2"/>
        <w:ind w:left="329" w:hanging="340"/>
      </w:pPr>
      <w:bookmarkStart w:id="5" w:name="_Toc289068995"/>
      <w:r w:rsidRPr="00A44C86">
        <w:t>Līgumcena</w:t>
      </w:r>
      <w:bookmarkEnd w:id="5"/>
    </w:p>
    <w:p w:rsidR="00B57B13" w:rsidRPr="00915AEC" w:rsidRDefault="00B57B13" w:rsidP="002A72C3">
      <w:pPr>
        <w:numPr>
          <w:ilvl w:val="1"/>
          <w:numId w:val="4"/>
        </w:numPr>
        <w:ind w:left="329" w:hanging="340"/>
        <w:jc w:val="both"/>
      </w:pPr>
      <w:r w:rsidRPr="00A44C86">
        <w:t xml:space="preserve">Par Darba veikšanu Pasūtītājs apņemas samaksāt Izpildītājam līgumcenu tādā apjomā un termiņos kā </w:t>
      </w:r>
      <w:r w:rsidRPr="00915AEC">
        <w:t>noteikts šajā līgumā.</w:t>
      </w:r>
    </w:p>
    <w:p w:rsidR="00B57B13" w:rsidRPr="00915AEC" w:rsidRDefault="00B57B13" w:rsidP="002A72C3">
      <w:pPr>
        <w:numPr>
          <w:ilvl w:val="1"/>
          <w:numId w:val="4"/>
        </w:numPr>
        <w:ind w:left="329" w:hanging="340"/>
        <w:jc w:val="both"/>
      </w:pPr>
      <w:r w:rsidRPr="00915AEC">
        <w:t xml:space="preserve">Līgumcena ir EUR </w:t>
      </w:r>
      <w:r w:rsidR="00915AEC" w:rsidRPr="00915AEC">
        <w:t xml:space="preserve">28400,00 (divdesmit astoņi tūkstoši četri simti </w:t>
      </w:r>
      <w:r w:rsidR="00915AEC" w:rsidRPr="00915AEC">
        <w:rPr>
          <w:i/>
        </w:rPr>
        <w:t>euro</w:t>
      </w:r>
      <w:r w:rsidR="00915AEC" w:rsidRPr="00915AEC">
        <w:t>)</w:t>
      </w:r>
      <w:r w:rsidRPr="00915AEC">
        <w:t xml:space="preserve">. Pievienotās vērtības nodoklis 21% ir EUR </w:t>
      </w:r>
      <w:r w:rsidR="00915AEC" w:rsidRPr="00915AEC">
        <w:t xml:space="preserve">5964,00 (pieci tūkstoši deviņi simti sešdesmit četri </w:t>
      </w:r>
      <w:r w:rsidR="00915AEC" w:rsidRPr="00915AEC">
        <w:rPr>
          <w:i/>
        </w:rPr>
        <w:t>euro</w:t>
      </w:r>
      <w:r w:rsidR="00915AEC" w:rsidRPr="00915AEC">
        <w:t>)</w:t>
      </w:r>
      <w:r w:rsidRPr="00915AEC">
        <w:t xml:space="preserve">. Līgumcenas un pievienotās vērtības nodokļa kopējā summa ir EUR </w:t>
      </w:r>
      <w:r w:rsidR="00915AEC" w:rsidRPr="00915AEC">
        <w:t xml:space="preserve">34364,00 (trīsdesmit četri tūkstoši trīs simti sešdesmit četri </w:t>
      </w:r>
      <w:r w:rsidR="00915AEC" w:rsidRPr="00915AEC">
        <w:rPr>
          <w:i/>
        </w:rPr>
        <w:t>euro</w:t>
      </w:r>
      <w:r w:rsidR="00915AEC" w:rsidRPr="00915AEC">
        <w:t>)</w:t>
      </w:r>
      <w:r w:rsidRPr="00915AEC">
        <w:t>.</w:t>
      </w:r>
    </w:p>
    <w:p w:rsidR="00B57B13" w:rsidRPr="00915AEC" w:rsidRDefault="00B57B13" w:rsidP="00703A8E">
      <w:pPr>
        <w:pStyle w:val="Heading2"/>
      </w:pPr>
      <w:bookmarkStart w:id="6" w:name="_Toc289068996"/>
      <w:r w:rsidRPr="00915AEC">
        <w:t>Darba izpilde un pušu sadarbība</w:t>
      </w:r>
      <w:bookmarkEnd w:id="6"/>
    </w:p>
    <w:p w:rsidR="00B57B13" w:rsidRPr="00A44C86" w:rsidRDefault="00B57B13" w:rsidP="002A72C3">
      <w:pPr>
        <w:numPr>
          <w:ilvl w:val="1"/>
          <w:numId w:val="4"/>
        </w:numPr>
        <w:ind w:left="329" w:hanging="340"/>
        <w:jc w:val="both"/>
      </w:pPr>
      <w:r w:rsidRPr="00A44C86">
        <w:t>Darbs jāveic latviešu valodā.</w:t>
      </w:r>
    </w:p>
    <w:p w:rsidR="00B57B13" w:rsidRPr="00A44C86" w:rsidRDefault="00B57B13" w:rsidP="002A72C3">
      <w:pPr>
        <w:numPr>
          <w:ilvl w:val="1"/>
          <w:numId w:val="4"/>
        </w:numPr>
        <w:ind w:left="329" w:hanging="340"/>
        <w:jc w:val="both"/>
      </w:pPr>
      <w:r w:rsidRPr="00A44C86">
        <w:t>Visa veida paziņojumiem, rīkojumiem, apstiprinājumiem, apliecinājumiem, saskaņojumiem un lēmumiem, kas jāizdod saskaņā ar līgumu, jābūt izdotiem rakstveidā.</w:t>
      </w:r>
    </w:p>
    <w:p w:rsidR="00B57B13" w:rsidRPr="00A44C86" w:rsidRDefault="00B57B13" w:rsidP="002A72C3">
      <w:pPr>
        <w:numPr>
          <w:ilvl w:val="1"/>
          <w:numId w:val="4"/>
        </w:numPr>
        <w:ind w:left="329" w:hanging="340"/>
        <w:jc w:val="both"/>
      </w:pPr>
      <w:r w:rsidRPr="00A44C86">
        <w:t>Pasūtītājs un Izpildītājs</w:t>
      </w:r>
      <w:r w:rsidR="00EC18EF" w:rsidRPr="009A1204">
        <w:t>1 (vienu) reizi nedēļā</w:t>
      </w:r>
      <w:r w:rsidR="009A1204">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B57B13" w:rsidRPr="00A44C86" w:rsidRDefault="00B57B13" w:rsidP="002A72C3">
      <w:pPr>
        <w:numPr>
          <w:ilvl w:val="1"/>
          <w:numId w:val="4"/>
        </w:numPr>
        <w:ind w:left="329" w:hanging="340"/>
        <w:jc w:val="both"/>
      </w:pPr>
      <w:r w:rsidRPr="00A44C86">
        <w:t>Izpildītājs protokolē Darba vadības apspriedes un izsniedz protokola kopijas apspriedes dalībniekiem 5 (piecu) dienu laikā pēc sanāksmes.</w:t>
      </w:r>
    </w:p>
    <w:p w:rsidR="00B57B13" w:rsidRPr="00A44C86" w:rsidRDefault="00B57B13" w:rsidP="002A72C3">
      <w:pPr>
        <w:numPr>
          <w:ilvl w:val="1"/>
          <w:numId w:val="4"/>
        </w:numPr>
        <w:ind w:left="329" w:hanging="340"/>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B57B13" w:rsidRPr="00A44C86" w:rsidRDefault="00B57B13" w:rsidP="002A72C3">
      <w:pPr>
        <w:numPr>
          <w:ilvl w:val="1"/>
          <w:numId w:val="4"/>
        </w:numPr>
        <w:ind w:left="329" w:hanging="340"/>
        <w:jc w:val="both"/>
      </w:pPr>
      <w:r w:rsidRPr="00A44C86">
        <w:t>Izpildītājam nav tiesības pretendēt uz līgumcenas palielināšanu, ja Izpildītājs nav savlaicīgi paziņojis Projekta vadītājam par iepriekšējā punktā minētajiem apstākļiem.</w:t>
      </w:r>
    </w:p>
    <w:p w:rsidR="00B57B13" w:rsidRPr="00A44C86" w:rsidRDefault="00B57B13" w:rsidP="00703A8E">
      <w:pPr>
        <w:pStyle w:val="Heading2"/>
      </w:pPr>
      <w:bookmarkStart w:id="7" w:name="_Toc289068997"/>
      <w:r w:rsidRPr="00A44C86">
        <w:lastRenderedPageBreak/>
        <w:t>Izpildītāja personāls</w:t>
      </w:r>
      <w:bookmarkEnd w:id="7"/>
    </w:p>
    <w:p w:rsidR="00B57B13" w:rsidRPr="00A44C86" w:rsidRDefault="00B57B13" w:rsidP="002A72C3">
      <w:pPr>
        <w:numPr>
          <w:ilvl w:val="1"/>
          <w:numId w:val="4"/>
        </w:numPr>
        <w:ind w:left="329" w:hanging="340"/>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2A72C3">
      <w:pPr>
        <w:numPr>
          <w:ilvl w:val="1"/>
          <w:numId w:val="4"/>
        </w:numPr>
        <w:ind w:left="329" w:hanging="340"/>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2A72C3">
      <w:pPr>
        <w:numPr>
          <w:ilvl w:val="2"/>
          <w:numId w:val="4"/>
        </w:numPr>
        <w:ind w:left="0" w:firstLine="0"/>
        <w:jc w:val="both"/>
      </w:pPr>
      <w:r w:rsidRPr="00A44C86">
        <w:t>atkārtota pavirša savu pienākumu pildīšana;</w:t>
      </w:r>
    </w:p>
    <w:p w:rsidR="00B57B13" w:rsidRPr="00A44C86" w:rsidRDefault="00B57B13" w:rsidP="002A72C3">
      <w:pPr>
        <w:numPr>
          <w:ilvl w:val="2"/>
          <w:numId w:val="4"/>
        </w:numPr>
        <w:ind w:left="0" w:firstLine="0"/>
        <w:jc w:val="both"/>
      </w:pPr>
      <w:r w:rsidRPr="00A44C86">
        <w:t>nekompetence vai nolaidība;</w:t>
      </w:r>
    </w:p>
    <w:p w:rsidR="00B57B13" w:rsidRDefault="00B57B13" w:rsidP="002A72C3">
      <w:pPr>
        <w:numPr>
          <w:ilvl w:val="2"/>
          <w:numId w:val="4"/>
        </w:numPr>
        <w:ind w:left="0" w:firstLine="0"/>
        <w:jc w:val="both"/>
      </w:pPr>
      <w:r w:rsidRPr="00A44C86">
        <w:t>līgumā noteikto saistību vai pienākumu nepildīšana.</w:t>
      </w:r>
    </w:p>
    <w:p w:rsidR="00B57B13" w:rsidRDefault="00B57B13" w:rsidP="002A72C3">
      <w:pPr>
        <w:numPr>
          <w:ilvl w:val="1"/>
          <w:numId w:val="4"/>
        </w:numPr>
        <w:ind w:left="329" w:hanging="340"/>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Pr="002D53BE" w:rsidRDefault="00B57B13" w:rsidP="002A72C3">
      <w:pPr>
        <w:numPr>
          <w:ilvl w:val="1"/>
          <w:numId w:val="4"/>
        </w:numPr>
        <w:ind w:left="329" w:hanging="340"/>
        <w:jc w:val="both"/>
      </w:pPr>
      <w:r w:rsidRPr="002D53BE">
        <w:t>Trīs dienu laikā pēc līguma noslēgšanas Izpildītājam</w:t>
      </w:r>
      <w:r w:rsidR="00013843" w:rsidRPr="002D53BE">
        <w:t xml:space="preserve"> ir jāiesniedz par visiem sertificētiem speciālistiem</w:t>
      </w:r>
      <w:r w:rsidR="00DF5CB6" w:rsidRPr="002D53BE">
        <w:t xml:space="preserve"> civiltiesiskās atbildības obligātās apdrošināšanas</w:t>
      </w:r>
      <w:r w:rsidR="00C667B1">
        <w:t xml:space="preserve"> </w:t>
      </w:r>
      <w:r w:rsidR="00BF7072" w:rsidRPr="002D53BE">
        <w:t>līguma</w:t>
      </w:r>
      <w:r w:rsidR="00BF6A16" w:rsidRPr="002D53BE">
        <w:t xml:space="preserve"> kopija</w:t>
      </w:r>
      <w:r w:rsidR="00562A39" w:rsidRPr="002D53BE">
        <w:t>s</w:t>
      </w:r>
      <w:r w:rsidR="00194123" w:rsidRPr="002D53BE">
        <w:t>,</w:t>
      </w:r>
      <w:r w:rsidRPr="002D53BE">
        <w:t xml:space="preserve"> kas noslēgta</w:t>
      </w:r>
      <w:r w:rsidR="00FB7975" w:rsidRPr="002D53BE">
        <w:t>s</w:t>
      </w:r>
      <w:r w:rsidRPr="002D53BE">
        <w:t xml:space="preserve"> saskaņā ar Ministru kabineta 19.08.2014. noteikumiem Nr.502 “Noteikumi par būvspeciālistu un būvdarbu veicēju civiltiesiskās atbildības obligāto apdrošināšanu”. </w:t>
      </w:r>
    </w:p>
    <w:p w:rsidR="00B57B13" w:rsidRPr="00A44C86" w:rsidRDefault="00B57B13" w:rsidP="00703A8E">
      <w:pPr>
        <w:pStyle w:val="Heading2"/>
      </w:pPr>
      <w:bookmarkStart w:id="8" w:name="_Toc289068998"/>
      <w:r w:rsidRPr="00A44C86">
        <w:t>Apakšuzņēmēji</w:t>
      </w:r>
      <w:bookmarkEnd w:id="8"/>
    </w:p>
    <w:p w:rsidR="00B57B13" w:rsidRPr="00A44C86" w:rsidRDefault="00B57B13" w:rsidP="002A72C3">
      <w:pPr>
        <w:numPr>
          <w:ilvl w:val="1"/>
          <w:numId w:val="4"/>
        </w:numPr>
        <w:ind w:left="0" w:hanging="11"/>
        <w:jc w:val="both"/>
      </w:pPr>
      <w:r w:rsidRPr="00A44C86">
        <w:t>Izpildītājs atbild par apakšuzņēmēju darbu.</w:t>
      </w:r>
    </w:p>
    <w:p w:rsidR="00B57B13" w:rsidRPr="00A44C86" w:rsidRDefault="00B57B13" w:rsidP="002A72C3">
      <w:pPr>
        <w:numPr>
          <w:ilvl w:val="1"/>
          <w:numId w:val="4"/>
        </w:numPr>
        <w:ind w:left="0" w:hanging="11"/>
        <w:jc w:val="both"/>
      </w:pPr>
      <w:r w:rsidRPr="00A44C86">
        <w:t>Darba veikšanai Izpildītājs piesaista savā iepirkuma piedāvājumā minētos apakšuzņēmējus.</w:t>
      </w:r>
    </w:p>
    <w:p w:rsidR="00B57B13" w:rsidRPr="00A44C86" w:rsidRDefault="00B57B13" w:rsidP="002A72C3">
      <w:pPr>
        <w:numPr>
          <w:ilvl w:val="1"/>
          <w:numId w:val="4"/>
        </w:numPr>
        <w:ind w:left="0" w:hanging="11"/>
        <w:jc w:val="both"/>
      </w:pPr>
      <w:r w:rsidRPr="00A44C86">
        <w:t xml:space="preserve">Citu apakšuzņēmēju maiņu jāsaskaņo ar Projekta vadītāju. </w:t>
      </w:r>
    </w:p>
    <w:p w:rsidR="00B57B13" w:rsidRPr="00A44C86" w:rsidRDefault="00B57B13" w:rsidP="00703A8E">
      <w:pPr>
        <w:pStyle w:val="Heading2"/>
      </w:pPr>
      <w:bookmarkStart w:id="9" w:name="_Toc289068999"/>
      <w:r w:rsidRPr="00A44C86">
        <w:t>Termiņi</w:t>
      </w:r>
      <w:bookmarkEnd w:id="9"/>
    </w:p>
    <w:p w:rsidR="00B57B13" w:rsidRPr="00A44C86" w:rsidRDefault="00B57B13" w:rsidP="002A72C3">
      <w:pPr>
        <w:numPr>
          <w:ilvl w:val="1"/>
          <w:numId w:val="4"/>
        </w:numPr>
        <w:ind w:left="329" w:hanging="340"/>
        <w:jc w:val="both"/>
      </w:pPr>
      <w:r w:rsidRPr="005A730C">
        <w:t>Līgums stājas spēkā no tā parakstīšanas dienas un ir spēkā līdz līgto saistību izpildīšanai.</w:t>
      </w:r>
    </w:p>
    <w:p w:rsidR="00B57B13" w:rsidRPr="00A44C86" w:rsidRDefault="00B57B13" w:rsidP="002A72C3">
      <w:pPr>
        <w:numPr>
          <w:ilvl w:val="1"/>
          <w:numId w:val="4"/>
        </w:numPr>
        <w:ind w:left="329" w:hanging="340"/>
        <w:jc w:val="both"/>
      </w:pPr>
      <w:r w:rsidRPr="00A44C86">
        <w:t xml:space="preserve">Izpildītājs iesniedz Pasūtītājam atbilstoši </w:t>
      </w:r>
      <w:r w:rsidR="004E540D">
        <w:t>Darba</w:t>
      </w:r>
      <w:r w:rsidRPr="00A44C86">
        <w:t xml:space="preserve"> uzdevumam izstrādātu </w:t>
      </w:r>
      <w:r w:rsidRPr="00DD7235">
        <w:t>D</w:t>
      </w:r>
      <w:r w:rsidR="004E540D" w:rsidRPr="00DD7235">
        <w:t>etālplānojuma 1.</w:t>
      </w:r>
      <w:r w:rsidR="003902DC">
        <w:t>r</w:t>
      </w:r>
      <w:r w:rsidR="004E540D" w:rsidRPr="00DD7235">
        <w:t>edakciju</w:t>
      </w:r>
      <w:r w:rsidR="003902DC">
        <w:t xml:space="preserve"> </w:t>
      </w:r>
      <w:r w:rsidR="00EC18EF" w:rsidRPr="00DD7235">
        <w:t xml:space="preserve">ne vēlāk kā </w:t>
      </w:r>
      <w:r w:rsidR="00A558EB" w:rsidRPr="00DD7235">
        <w:t>17 (septiņpadsmit nedēļas) pēc līguma noslēgšanas dienas</w:t>
      </w:r>
      <w:r w:rsidRPr="00DD7235">
        <w:t xml:space="preserve">. </w:t>
      </w:r>
      <w:r w:rsidR="00DD508E" w:rsidRPr="00DD7235">
        <w:t xml:space="preserve">Izpildītājs iesniedz Pasūtītājam atbilstoši darba uzdevumam un projektēšanas uzdevumam pilnībā izpildītu </w:t>
      </w:r>
      <w:r w:rsidR="004C1F59" w:rsidRPr="00DD7235">
        <w:t>D</w:t>
      </w:r>
      <w:r w:rsidR="00DD508E" w:rsidRPr="00DD7235">
        <w:t xml:space="preserve">arbu līdz 2016. gada </w:t>
      </w:r>
      <w:r w:rsidR="00044CCD">
        <w:t>8.decembrim</w:t>
      </w:r>
      <w:r w:rsidR="00DD508E" w:rsidRPr="00DD7235">
        <w:t>.</w:t>
      </w:r>
    </w:p>
    <w:p w:rsidR="00B40E4C" w:rsidRPr="00B40E4C" w:rsidRDefault="00B57B13" w:rsidP="002A72C3">
      <w:pPr>
        <w:numPr>
          <w:ilvl w:val="1"/>
          <w:numId w:val="4"/>
        </w:numPr>
        <w:ind w:left="329" w:hanging="340"/>
        <w:jc w:val="both"/>
      </w:pPr>
      <w:r>
        <w:t>Pasūtītājs izskata 7.2.</w:t>
      </w:r>
      <w:r w:rsidRPr="00A44C86">
        <w:t>punktā prasītos dokumentus</w:t>
      </w:r>
      <w:r w:rsidR="00491183">
        <w:t xml:space="preserve"> </w:t>
      </w:r>
      <w:r w:rsidRPr="00A44C86">
        <w:t>un sniedz atbildi 10</w:t>
      </w:r>
      <w:r w:rsidR="00491183">
        <w:t xml:space="preserve"> </w:t>
      </w:r>
      <w:r w:rsidRPr="00A44C86">
        <w:t>(desmit) darba dienu laikā pēc to saņemšanas.</w:t>
      </w:r>
    </w:p>
    <w:p w:rsidR="00B57B13" w:rsidRPr="00D543A6" w:rsidRDefault="00B57B13" w:rsidP="00703A8E">
      <w:pPr>
        <w:pStyle w:val="Heading2"/>
      </w:pPr>
      <w:bookmarkStart w:id="10" w:name="_Toc289069000"/>
      <w:r w:rsidRPr="00D543A6">
        <w:t>Maksājuma kārtība un dokumenti</w:t>
      </w:r>
      <w:bookmarkEnd w:id="10"/>
    </w:p>
    <w:p w:rsidR="00B57B13" w:rsidRPr="00A44C86" w:rsidRDefault="00B57B13" w:rsidP="002A72C3">
      <w:pPr>
        <w:numPr>
          <w:ilvl w:val="1"/>
          <w:numId w:val="4"/>
        </w:numPr>
        <w:ind w:left="329" w:hanging="340"/>
        <w:jc w:val="both"/>
      </w:pPr>
      <w:r w:rsidRPr="00A44C86">
        <w:t xml:space="preserve">Par paveikto Darbu Pasūtītājs </w:t>
      </w:r>
      <w:r w:rsidRPr="00B34131">
        <w:t>maksā šādā kārtībā:</w:t>
      </w:r>
    </w:p>
    <w:p w:rsidR="00B57B13" w:rsidRDefault="00B57B13" w:rsidP="002A72C3">
      <w:pPr>
        <w:numPr>
          <w:ilvl w:val="1"/>
          <w:numId w:val="4"/>
        </w:numPr>
        <w:ind w:left="329" w:hanging="340"/>
        <w:jc w:val="both"/>
      </w:pPr>
      <w:r w:rsidRPr="00807500">
        <w:t xml:space="preserve">Pasūtītājs samaksā Izpildītājam avansu ne vairāk kā </w:t>
      </w:r>
      <w:r w:rsidR="00B34131" w:rsidRPr="00807500">
        <w:t>2</w:t>
      </w:r>
      <w:r w:rsidRPr="00807500">
        <w:t>0% (</w:t>
      </w:r>
      <w:r w:rsidR="00B34131" w:rsidRPr="00807500">
        <w:t>div</w:t>
      </w:r>
      <w:r w:rsidRPr="00807500">
        <w:t>d</w:t>
      </w:r>
      <w:r w:rsidR="00A558EB" w:rsidRPr="00807500">
        <w:t>es</w:t>
      </w:r>
      <w:r w:rsidRPr="00807500">
        <w:t>mit procenti) apmērā no Līguma summas, ja Izpildītājs iesniedz rēķinu un garantiju par avansa summu 15 (piecpadsmit) darba dienu laikā pēc rēķina un garantijas par avansa summu saņemšanas dienas, ja iesniegtā garantija atbilst Līguma 3.pielikuma „Garantiju noteikumi” prasībām.</w:t>
      </w:r>
    </w:p>
    <w:p w:rsidR="00F02E1B" w:rsidRDefault="00F64845" w:rsidP="002A72C3">
      <w:pPr>
        <w:numPr>
          <w:ilvl w:val="1"/>
          <w:numId w:val="4"/>
        </w:numPr>
        <w:ind w:left="329" w:hanging="340"/>
        <w:jc w:val="both"/>
      </w:pPr>
      <w:r w:rsidRPr="00F64845">
        <w:rPr>
          <w:color w:val="000000"/>
        </w:rPr>
        <w:t>10</w:t>
      </w:r>
      <w:r w:rsidR="003A32B9" w:rsidRPr="00F64845">
        <w:rPr>
          <w:color w:val="000000"/>
        </w:rPr>
        <w:t>%</w:t>
      </w:r>
      <w:r w:rsidR="003A32B9">
        <w:rPr>
          <w:color w:val="000000"/>
        </w:rPr>
        <w:t xml:space="preserve"> (desmit procenti)</w:t>
      </w:r>
      <w:r w:rsidRPr="00F64845">
        <w:rPr>
          <w:color w:val="000000"/>
        </w:rPr>
        <w:t xml:space="preserve"> apmērā no līguma summas tiek samaksāta pēc Darba uzdevumā paredzēto priekšlikumu, rīcības un risinājumu variantu un ziņojuma iesniegšanas izvērtēšanai un darba grupas sanāksmes priekšlikumu sākotnējai izvērtēšanai ( 6 (sešas) nedēļas pēc līguma noslēgšanas), pamatojoties uz Izpildītāja iesniegto pieņemšanas</w:t>
      </w:r>
      <w:r w:rsidR="00EE4029">
        <w:rPr>
          <w:color w:val="000000"/>
        </w:rPr>
        <w:t xml:space="preserve"> –</w:t>
      </w:r>
      <w:r w:rsidRPr="00F64845">
        <w:rPr>
          <w:color w:val="000000"/>
        </w:rPr>
        <w:t xml:space="preserve"> nodošanas starpaktu un rēķinu</w:t>
      </w:r>
      <w:r w:rsidR="00F02E1B" w:rsidRPr="00F64845">
        <w:t>.</w:t>
      </w:r>
    </w:p>
    <w:p w:rsidR="00381FC4" w:rsidRPr="00F64845" w:rsidRDefault="00381FC4" w:rsidP="002A72C3">
      <w:pPr>
        <w:numPr>
          <w:ilvl w:val="1"/>
          <w:numId w:val="4"/>
        </w:numPr>
        <w:ind w:left="329" w:hanging="340"/>
        <w:jc w:val="both"/>
      </w:pPr>
      <w:r>
        <w:rPr>
          <w:color w:val="000000"/>
        </w:rPr>
        <w:t xml:space="preserve">20 % </w:t>
      </w:r>
      <w:r w:rsidR="003A32B9" w:rsidRPr="00807500">
        <w:t>(divdesmit procenti)</w:t>
      </w:r>
      <w:r w:rsidR="004A4C99">
        <w:t xml:space="preserve"> </w:t>
      </w:r>
      <w:r>
        <w:rPr>
          <w:color w:val="000000"/>
        </w:rPr>
        <w:t xml:space="preserve">apmērā no līguma summas tiek samaksāta pēc Detālplānojuma 1.redakcijas, tai skaitā būvprojekta minimālā sastāvā (MBP) iesniegšanas </w:t>
      </w:r>
      <w:r>
        <w:rPr>
          <w:rStyle w:val="Strong"/>
          <w:color w:val="000000"/>
        </w:rPr>
        <w:t>(</w:t>
      </w:r>
      <w:r>
        <w:rPr>
          <w:color w:val="000000"/>
        </w:rPr>
        <w:t>17 (septiņpadsmit) nedēļas pēc līguma noslēgšanas) pamatojoties uz Izpildītāja iesniegto pieņemšanas</w:t>
      </w:r>
      <w:r w:rsidR="00277BE9">
        <w:rPr>
          <w:color w:val="000000"/>
        </w:rPr>
        <w:t xml:space="preserve"> –</w:t>
      </w:r>
      <w:r>
        <w:rPr>
          <w:color w:val="000000"/>
        </w:rPr>
        <w:t xml:space="preserve"> nodošanas starpaktu un rēķinu</w:t>
      </w:r>
      <w:r w:rsidR="00277BE9">
        <w:rPr>
          <w:color w:val="000000"/>
        </w:rPr>
        <w:t>.</w:t>
      </w:r>
    </w:p>
    <w:p w:rsidR="00B57B13" w:rsidRPr="004E4316" w:rsidRDefault="00B57B13" w:rsidP="002A72C3">
      <w:pPr>
        <w:numPr>
          <w:ilvl w:val="1"/>
          <w:numId w:val="4"/>
        </w:numPr>
        <w:ind w:left="329" w:hanging="340"/>
        <w:jc w:val="both"/>
      </w:pPr>
      <w:r w:rsidRPr="004E4316">
        <w:t xml:space="preserve">Darbu galīgā apmaksa tiks veikta 30 (trīsdesmit) dienu laikā, pēc visu </w:t>
      </w:r>
      <w:r w:rsidR="00B34131" w:rsidRPr="004E4316">
        <w:t>Darba uzdev</w:t>
      </w:r>
      <w:r w:rsidR="00C941CC" w:rsidRPr="004E4316">
        <w:t xml:space="preserve">umā </w:t>
      </w:r>
      <w:r w:rsidR="004A4C99" w:rsidRPr="004E4316">
        <w:t>detālplānojuma</w:t>
      </w:r>
      <w:r w:rsidR="00C941CC" w:rsidRPr="004E4316">
        <w:t xml:space="preserve"> izstrādei un</w:t>
      </w:r>
      <w:r w:rsidR="004A4C99">
        <w:t xml:space="preserve"> </w:t>
      </w:r>
      <w:r w:rsidRPr="004E4316">
        <w:t>Projektēšanas uzdevumā</w:t>
      </w:r>
      <w:r w:rsidR="00B34131" w:rsidRPr="004E4316">
        <w:t xml:space="preserve"> Jēkabpils pilsētas kapu pārbūvei</w:t>
      </w:r>
      <w:r w:rsidRPr="004E4316">
        <w:t xml:space="preserve"> minēto prasību izpildes, pieņemšanas – nodošanas akta parakstīšanas un rēķina iesniegšanas. </w:t>
      </w:r>
    </w:p>
    <w:p w:rsidR="00B57B13" w:rsidRPr="004E4316" w:rsidRDefault="00B57B13" w:rsidP="002A72C3">
      <w:pPr>
        <w:numPr>
          <w:ilvl w:val="1"/>
          <w:numId w:val="4"/>
        </w:numPr>
        <w:ind w:left="329" w:hanging="340"/>
        <w:jc w:val="both"/>
      </w:pPr>
      <w:r w:rsidRPr="004E4316">
        <w:lastRenderedPageBreak/>
        <w:t>Par paveikto Darbu Izpildītājs iesniedz Projekta vadītājam pieņemšanas – nodošanas aktu 2 (divos) eksemplāros un rēķinu (turpmāk – samaksas dokumenti).</w:t>
      </w:r>
    </w:p>
    <w:p w:rsidR="00B57B13" w:rsidRPr="00A44C86" w:rsidRDefault="00B57B13" w:rsidP="002A72C3">
      <w:pPr>
        <w:numPr>
          <w:ilvl w:val="1"/>
          <w:numId w:val="4"/>
        </w:numPr>
        <w:ind w:left="329" w:hanging="340"/>
        <w:jc w:val="both"/>
      </w:pPr>
      <w:r w:rsidRPr="00A44C86">
        <w:t>Visus maksājumus veic ar pārskaitī</w:t>
      </w:r>
      <w:r>
        <w:t xml:space="preserve">jumu </w:t>
      </w:r>
      <w:r w:rsidR="006D424F" w:rsidRPr="00495823">
        <w:t>8.2.</w:t>
      </w:r>
      <w:r w:rsidR="004A1612" w:rsidRPr="00495823">
        <w:t>, 8.3.,</w:t>
      </w:r>
      <w:r w:rsidR="00270C6C" w:rsidRPr="00495823">
        <w:t xml:space="preserve"> 8.4., un 8.5</w:t>
      </w:r>
      <w:r w:rsidR="006D424F" w:rsidRPr="00495823">
        <w:t>.punktos minēto</w:t>
      </w:r>
      <w:r w:rsidR="00471837">
        <w:t xml:space="preserve"> </w:t>
      </w:r>
      <w:r w:rsidRPr="00A44C86">
        <w:t xml:space="preserve">dienu laikā no brīža, kad Projekta vadītājs ir saņēmis pareizi sagatavotus samaksas </w:t>
      </w:r>
      <w:r w:rsidRPr="00746978">
        <w:t>dokumentus.</w:t>
      </w:r>
      <w:r w:rsidRPr="00A44C86">
        <w:t xml:space="preserve"> Samaksu par Darbu izpildi Pasūtītājs pārskaita uz Izpildītāja kontu.</w:t>
      </w:r>
    </w:p>
    <w:p w:rsidR="00B57B13" w:rsidRPr="00A44C86" w:rsidRDefault="00B57B13" w:rsidP="002A72C3">
      <w:pPr>
        <w:numPr>
          <w:ilvl w:val="1"/>
          <w:numId w:val="4"/>
        </w:numPr>
        <w:ind w:left="329" w:hanging="340"/>
        <w:jc w:val="both"/>
      </w:pPr>
      <w:r w:rsidRPr="00A44C86">
        <w:t>Līgumsodu un zaudējumus Izpildītājs atmaksā Pasūtītājam vai Pasūtītājs atskaita no Izpildītājam paredzētā maksājuma.</w:t>
      </w:r>
    </w:p>
    <w:p w:rsidR="00B57B13" w:rsidRPr="00A44C86" w:rsidRDefault="00B57B13" w:rsidP="00703A8E">
      <w:pPr>
        <w:pStyle w:val="Heading2"/>
      </w:pPr>
      <w:bookmarkStart w:id="11" w:name="_Toc289069001"/>
      <w:r w:rsidRPr="00A44C86">
        <w:t>Darba kvalitāte un līgumsods</w:t>
      </w:r>
      <w:bookmarkEnd w:id="11"/>
    </w:p>
    <w:p w:rsidR="00B57B13" w:rsidRPr="00A44C86" w:rsidRDefault="00B57B13" w:rsidP="002A72C3">
      <w:pPr>
        <w:numPr>
          <w:ilvl w:val="1"/>
          <w:numId w:val="4"/>
        </w:numPr>
        <w:ind w:left="329" w:hanging="340"/>
        <w:jc w:val="both"/>
      </w:pPr>
      <w:r w:rsidRPr="00A44C86">
        <w:t>Darba</w:t>
      </w:r>
      <w:r w:rsidR="004D0DB8">
        <w:t xml:space="preserve"> nod</w:t>
      </w:r>
      <w:r w:rsidRPr="004D0DB8">
        <w:t xml:space="preserve">ošanas un būvniecības laikā konstatētās kļūdas un trūkumi </w:t>
      </w:r>
      <w:r w:rsidRPr="00A44C86">
        <w:t>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B57B13" w:rsidRPr="00A44C86" w:rsidRDefault="00B57B13" w:rsidP="002A72C3">
      <w:pPr>
        <w:numPr>
          <w:ilvl w:val="1"/>
          <w:numId w:val="4"/>
        </w:numPr>
        <w:ind w:left="329" w:hanging="340"/>
        <w:jc w:val="both"/>
      </w:pPr>
      <w:r w:rsidRPr="00A44C86">
        <w:t xml:space="preserve">Izpildītājam jāsedz to būvdarbu izmaksas, kas nebūtu jāveic, ja būvprojekta kļūdas būtu Pasūtītāja noteiktajā termiņā izlabotas, bet kopā ne vairāk kā </w:t>
      </w:r>
      <w:r w:rsidRPr="00A626E4">
        <w:t>30</w:t>
      </w:r>
      <w:r w:rsidR="00384F87">
        <w:t xml:space="preserve"> </w:t>
      </w:r>
      <w:r w:rsidR="00384F87" w:rsidRPr="00A626E4">
        <w:t>%</w:t>
      </w:r>
      <w:r w:rsidRPr="00A626E4">
        <w:t xml:space="preserve"> (trīsdesmit</w:t>
      </w:r>
      <w:r w:rsidR="00384F87">
        <w:t xml:space="preserve"> procenti</w:t>
      </w:r>
      <w:r w:rsidRPr="00A626E4">
        <w:t xml:space="preserve">)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B57B13" w:rsidRPr="00A44C86" w:rsidRDefault="00B57B13" w:rsidP="002A72C3">
      <w:pPr>
        <w:numPr>
          <w:ilvl w:val="1"/>
          <w:numId w:val="4"/>
        </w:numPr>
        <w:ind w:left="329" w:hanging="340"/>
        <w:jc w:val="both"/>
      </w:pPr>
      <w:r w:rsidRPr="00A44C86">
        <w:t>Ja Pasūtītājs kavē līgumā noteiktos maksājumus, tad Pasūtītājs maksā līgumsodu 0,2</w:t>
      </w:r>
      <w:r w:rsidR="00384F87">
        <w:t xml:space="preserve"> </w:t>
      </w:r>
      <w:r w:rsidR="00384F87" w:rsidRPr="00A44C86">
        <w:t>%</w:t>
      </w:r>
      <w:r w:rsidRPr="00A44C86">
        <w:t xml:space="preserve"> (nulle komats divi</w:t>
      </w:r>
      <w:r w:rsidR="00384F87">
        <w:t xml:space="preserve"> procenti</w:t>
      </w:r>
      <w:r w:rsidRPr="00A44C86">
        <w:t>) apmērā no neveiktā maksājuma (parāda) par katru nokavēto dienu, bet kopsummā ne vairāk kā 10 % (desmit procenti) no līgum</w:t>
      </w:r>
      <w:r>
        <w:t>a kopējās summas.</w:t>
      </w:r>
      <w:r w:rsidRPr="00A44C86">
        <w:t xml:space="preserve">. </w:t>
      </w:r>
    </w:p>
    <w:p w:rsidR="00B57B13" w:rsidRPr="00A44C86" w:rsidRDefault="00B57B13" w:rsidP="002A72C3">
      <w:pPr>
        <w:numPr>
          <w:ilvl w:val="1"/>
          <w:numId w:val="4"/>
        </w:numPr>
        <w:ind w:left="329" w:hanging="340"/>
        <w:jc w:val="both"/>
      </w:pPr>
      <w:r w:rsidRPr="00A44C86">
        <w:t>Ja Izpildītājs kavē līgumā noteikto Darba iesniegšanas termiņu, vai kavē pieļauto kļūdu un trūkumu labošanas termiņus, tad Izpildītājs maksā līgumsodu 0,2</w:t>
      </w:r>
      <w:r w:rsidR="001C1475">
        <w:t xml:space="preserve"> </w:t>
      </w:r>
      <w:r w:rsidR="001C1475" w:rsidRPr="00A44C86">
        <w:t>%</w:t>
      </w:r>
      <w:r w:rsidRPr="00A44C86">
        <w:t xml:space="preserve"> (nulle komats divi</w:t>
      </w:r>
      <w:r w:rsidR="001C1475">
        <w:t xml:space="preserve"> procenti</w:t>
      </w:r>
      <w:r w:rsidRPr="00A44C86">
        <w:t>)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703A8E">
      <w:pPr>
        <w:pStyle w:val="Heading2"/>
      </w:pPr>
      <w:bookmarkStart w:id="12" w:name="_Toc289069002"/>
      <w:r w:rsidRPr="00A44C86">
        <w:t>Zaudējumu atlīdzība</w:t>
      </w:r>
      <w:bookmarkEnd w:id="12"/>
    </w:p>
    <w:p w:rsidR="00B57B13" w:rsidRPr="00A44C86" w:rsidRDefault="00B57B13" w:rsidP="002A72C3">
      <w:pPr>
        <w:numPr>
          <w:ilvl w:val="1"/>
          <w:numId w:val="4"/>
        </w:numPr>
        <w:ind w:left="426" w:hanging="426"/>
        <w:jc w:val="both"/>
      </w:pPr>
      <w:r w:rsidRPr="00A44C86">
        <w:t>Izpildītājam ir tiesības prasīt zaudējumu atlīdzību gadījumos, ja:</w:t>
      </w:r>
    </w:p>
    <w:p w:rsidR="00B57B13" w:rsidRPr="00A44C86" w:rsidRDefault="00B57B13" w:rsidP="002A72C3">
      <w:pPr>
        <w:numPr>
          <w:ilvl w:val="2"/>
          <w:numId w:val="4"/>
        </w:numPr>
        <w:ind w:left="426" w:hanging="426"/>
        <w:jc w:val="both"/>
      </w:pPr>
      <w:r w:rsidRPr="00A44C86">
        <w:t>Pasūtītājs nepamatoti nesaskaņo</w:t>
      </w:r>
      <w:r w:rsidR="00460ED6">
        <w:t xml:space="preserve"> </w:t>
      </w:r>
      <w:r w:rsidRPr="00A44C86">
        <w:t>speciālistu un/vai apakšuzņēmēju maiņu;</w:t>
      </w:r>
    </w:p>
    <w:p w:rsidR="00B57B13" w:rsidRPr="00A44C86" w:rsidRDefault="00B57B13" w:rsidP="002A72C3">
      <w:pPr>
        <w:numPr>
          <w:ilvl w:val="2"/>
          <w:numId w:val="4"/>
        </w:numPr>
        <w:ind w:left="426" w:hanging="426"/>
        <w:jc w:val="both"/>
      </w:pPr>
      <w:r w:rsidRPr="00A44C86">
        <w:t>citos gadījumos, kad Pasūtītāja vainas dēļ Izpildītājam ir radušies zaudējumi.</w:t>
      </w:r>
    </w:p>
    <w:p w:rsidR="00B57B13" w:rsidRPr="00A44C86" w:rsidRDefault="00B57B13" w:rsidP="002A72C3">
      <w:pPr>
        <w:numPr>
          <w:ilvl w:val="1"/>
          <w:numId w:val="4"/>
        </w:numPr>
        <w:ind w:left="426" w:hanging="426"/>
        <w:jc w:val="both"/>
      </w:pPr>
      <w:r w:rsidRPr="00A44C86">
        <w:t>Pasūtītājam ir tiesības saņemt zaudējumu atlīdzību gadījumos, ja:</w:t>
      </w:r>
    </w:p>
    <w:p w:rsidR="00B57B13" w:rsidRPr="00A44C86" w:rsidRDefault="00B57B13" w:rsidP="002A72C3">
      <w:pPr>
        <w:numPr>
          <w:ilvl w:val="2"/>
          <w:numId w:val="4"/>
        </w:numPr>
        <w:ind w:left="426" w:hanging="426"/>
        <w:jc w:val="both"/>
      </w:pPr>
      <w:r w:rsidRPr="00A44C86">
        <w:t>Izpildītājs Pasūtītāja norādītajā termiņā nav novērsis atklātās kļūdas un trūkumus;</w:t>
      </w:r>
    </w:p>
    <w:p w:rsidR="00B57B13" w:rsidRPr="00A44C86" w:rsidRDefault="00B57B13" w:rsidP="002A72C3">
      <w:pPr>
        <w:numPr>
          <w:ilvl w:val="2"/>
          <w:numId w:val="4"/>
        </w:numPr>
        <w:ind w:left="426" w:hanging="426"/>
        <w:jc w:val="both"/>
      </w:pPr>
      <w:r w:rsidRPr="00A44C86">
        <w:t>citos gadījumos, kad Izpildītāja vainas dēļ Pasūtītājam ir radušies zaudējumi.</w:t>
      </w:r>
    </w:p>
    <w:p w:rsidR="00B57B13" w:rsidRPr="00A44C86" w:rsidRDefault="00B57B13" w:rsidP="002A72C3">
      <w:pPr>
        <w:numPr>
          <w:ilvl w:val="1"/>
          <w:numId w:val="4"/>
        </w:numPr>
        <w:ind w:left="426" w:hanging="426"/>
        <w:jc w:val="both"/>
      </w:pPr>
      <w:r w:rsidRPr="00A44C86">
        <w:t>Puses savlaicīgi brīdina viena otru par zaudējumus radošu gadījumu iestāšanos, lai varētu pretendēt uz zaudējumu atlīdzības saņemšanu.</w:t>
      </w:r>
    </w:p>
    <w:p w:rsidR="00B57B13" w:rsidRPr="00A44C86" w:rsidRDefault="00B57B13" w:rsidP="00703A8E">
      <w:pPr>
        <w:pStyle w:val="Heading2"/>
      </w:pPr>
      <w:bookmarkStart w:id="13" w:name="_Toc289069003"/>
      <w:r w:rsidRPr="00A44C86">
        <w:t>Līguma grozīšana</w:t>
      </w:r>
      <w:bookmarkEnd w:id="13"/>
    </w:p>
    <w:p w:rsidR="00B57B13" w:rsidRPr="00A44C86" w:rsidRDefault="00B57B13" w:rsidP="002A72C3">
      <w:pPr>
        <w:numPr>
          <w:ilvl w:val="1"/>
          <w:numId w:val="4"/>
        </w:numPr>
        <w:ind w:left="510" w:hanging="510"/>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B37CB6">
        <w:t xml:space="preserve"> </w:t>
      </w:r>
      <w:r>
        <w:t>saskaņā ar Publisko iepirkumu likuma 67.</w:t>
      </w:r>
      <w:r>
        <w:rPr>
          <w:vertAlign w:val="superscript"/>
        </w:rPr>
        <w:t xml:space="preserve">1 </w:t>
      </w:r>
      <w:r>
        <w:t>pantu</w:t>
      </w:r>
      <w:r w:rsidRPr="00A44C86">
        <w:t>.</w:t>
      </w:r>
    </w:p>
    <w:p w:rsidR="00B57B13" w:rsidRPr="00A44C86" w:rsidRDefault="00B57B13" w:rsidP="002A72C3">
      <w:pPr>
        <w:numPr>
          <w:ilvl w:val="1"/>
          <w:numId w:val="4"/>
        </w:numPr>
        <w:ind w:left="510" w:hanging="510"/>
        <w:jc w:val="both"/>
      </w:pPr>
      <w:r w:rsidRPr="00A44C86">
        <w:t>Līgumcena var tikt grozīta, j</w:t>
      </w:r>
      <w:r>
        <w:t>a puses vienojas grozīt līguma 1</w:t>
      </w:r>
      <w:r w:rsidRPr="00A44C86">
        <w:t>.pielikumu „</w:t>
      </w:r>
      <w:r w:rsidR="0039690E">
        <w:t>Darba uzdevums detālplānojuma izstrādei un P</w:t>
      </w:r>
      <w:r w:rsidRPr="00A44C86">
        <w:t>rojektēšanas uzdevums</w:t>
      </w:r>
      <w:r w:rsidR="0039690E">
        <w:t xml:space="preserve"> Jēkabpils pilsētas kapu pārbūvei</w:t>
      </w:r>
      <w:r w:rsidRPr="00A44C86">
        <w:t>” un tas ietekmē Izpildītāja izdevumus.</w:t>
      </w:r>
    </w:p>
    <w:p w:rsidR="00B57B13" w:rsidRPr="00A44C86" w:rsidRDefault="00B57B13" w:rsidP="002A72C3">
      <w:pPr>
        <w:numPr>
          <w:ilvl w:val="1"/>
          <w:numId w:val="4"/>
        </w:numPr>
        <w:ind w:left="510" w:hanging="510"/>
        <w:jc w:val="both"/>
      </w:pPr>
      <w:r w:rsidRPr="00A44C86">
        <w:t>Līguma grozījumus sagatavo Izpildītājs, saskaņo Projekta vadītājs un paraksta abas puses.</w:t>
      </w:r>
    </w:p>
    <w:p w:rsidR="00B57B13" w:rsidRPr="00A44C86" w:rsidRDefault="00B57B13" w:rsidP="002A72C3">
      <w:pPr>
        <w:numPr>
          <w:ilvl w:val="1"/>
          <w:numId w:val="4"/>
        </w:numPr>
        <w:ind w:left="426" w:hanging="426"/>
        <w:jc w:val="both"/>
      </w:pPr>
      <w:r w:rsidRPr="00A44C86">
        <w:t>Līguma grozījumi izdarāmi rakstveidā.</w:t>
      </w:r>
    </w:p>
    <w:p w:rsidR="00B57B13" w:rsidRPr="00A44C86" w:rsidRDefault="00B57B13" w:rsidP="002A72C3">
      <w:pPr>
        <w:numPr>
          <w:ilvl w:val="1"/>
          <w:numId w:val="4"/>
        </w:numPr>
        <w:ind w:left="426" w:hanging="426"/>
        <w:jc w:val="both"/>
      </w:pPr>
      <w:r w:rsidRPr="00A44C86">
        <w:t>Izpildītājs ir tiesīgs saņemt Darba izpildes laika pagarinājumu, ja:</w:t>
      </w:r>
    </w:p>
    <w:p w:rsidR="00B57B13" w:rsidRPr="00A44C86" w:rsidRDefault="00B57B13" w:rsidP="002A72C3">
      <w:pPr>
        <w:numPr>
          <w:ilvl w:val="2"/>
          <w:numId w:val="4"/>
        </w:numPr>
        <w:ind w:left="669" w:hanging="680"/>
        <w:jc w:val="both"/>
      </w:pPr>
      <w:r w:rsidRPr="00A44C86">
        <w:t>Pasūtītājs kavē vai aptur Darba veikšanu, no Izpildītāja neatkarīgu iemeslu dēļ, vai novilcina 7</w:t>
      </w:r>
      <w:r>
        <w:t>.3.</w:t>
      </w:r>
      <w:r w:rsidRPr="00A44C86">
        <w:t>punktā noteikto pienākumu izpildi;</w:t>
      </w:r>
    </w:p>
    <w:p w:rsidR="00B57B13" w:rsidRPr="00A44C86" w:rsidRDefault="00B57B13" w:rsidP="002A72C3">
      <w:pPr>
        <w:numPr>
          <w:ilvl w:val="2"/>
          <w:numId w:val="4"/>
        </w:numPr>
        <w:ind w:left="709"/>
        <w:jc w:val="both"/>
      </w:pPr>
      <w:r w:rsidRPr="00A44C86">
        <w:lastRenderedPageBreak/>
        <w:t>Darb</w:t>
      </w:r>
      <w:r>
        <w:t>a veikšanu kavē būtiski līguma 1</w:t>
      </w:r>
      <w:r w:rsidRPr="00A44C86">
        <w:t>.pielikuma „</w:t>
      </w:r>
      <w:r w:rsidR="0039690E">
        <w:t>Darba uzdevums detālplānojuma izstrādei un P</w:t>
      </w:r>
      <w:r w:rsidR="0039690E" w:rsidRPr="00A44C86">
        <w:t>rojektēšanas uzdevums</w:t>
      </w:r>
      <w:r w:rsidR="0039690E">
        <w:t xml:space="preserve"> Jēkabpils pilsētas kapu pārbūvei</w:t>
      </w:r>
      <w:r w:rsidRPr="00A44C86">
        <w:t>” grozījumi, kas nav Izpildītāja radīti.</w:t>
      </w:r>
    </w:p>
    <w:p w:rsidR="00B57B13" w:rsidRPr="00A44C86" w:rsidRDefault="00B57B13" w:rsidP="00703A8E">
      <w:pPr>
        <w:pStyle w:val="Heading2"/>
      </w:pPr>
      <w:bookmarkStart w:id="14" w:name="_Toc289069004"/>
      <w:r w:rsidRPr="00A44C86">
        <w:t>Līguma darbības izbeigšana</w:t>
      </w:r>
      <w:bookmarkEnd w:id="14"/>
    </w:p>
    <w:p w:rsidR="00B57B13" w:rsidRPr="00A44C86" w:rsidRDefault="00B57B13" w:rsidP="002A72C3">
      <w:pPr>
        <w:numPr>
          <w:ilvl w:val="1"/>
          <w:numId w:val="4"/>
        </w:numPr>
        <w:ind w:left="426" w:hanging="426"/>
        <w:jc w:val="both"/>
      </w:pPr>
      <w:r w:rsidRPr="00A44C86">
        <w:t>Izpildītājam ir tiesības prasīt izbeigt līguma darbību, ja:</w:t>
      </w:r>
    </w:p>
    <w:p w:rsidR="00B57B13" w:rsidRPr="00A44C86" w:rsidRDefault="00B57B13" w:rsidP="002A72C3">
      <w:pPr>
        <w:numPr>
          <w:ilvl w:val="2"/>
          <w:numId w:val="4"/>
        </w:numPr>
        <w:ind w:left="709"/>
        <w:jc w:val="both"/>
      </w:pPr>
      <w:r w:rsidRPr="00A44C86">
        <w:t>Pasūtītājs neveic maksājumus un līgumsods sasni</w:t>
      </w:r>
      <w:r>
        <w:t>edz 10</w:t>
      </w:r>
      <w:r w:rsidR="009653C6">
        <w:t>%</w:t>
      </w:r>
      <w:r>
        <w:t xml:space="preserve"> (desmit</w:t>
      </w:r>
      <w:r w:rsidR="009653C6">
        <w:t xml:space="preserve"> procenti</w:t>
      </w:r>
      <w:r>
        <w:t>) no līgumcenas.</w:t>
      </w:r>
    </w:p>
    <w:p w:rsidR="00B57B13" w:rsidRPr="00A44C86" w:rsidRDefault="00B57B13" w:rsidP="002A72C3">
      <w:pPr>
        <w:numPr>
          <w:ilvl w:val="1"/>
          <w:numId w:val="4"/>
        </w:numPr>
        <w:ind w:left="426" w:hanging="426"/>
        <w:jc w:val="both"/>
      </w:pPr>
      <w:r w:rsidRPr="00A44C86">
        <w:t>Pasūtītājam ir tiesības prasīt izbeigt līguma darbību, ja:</w:t>
      </w:r>
    </w:p>
    <w:p w:rsidR="00B57B13" w:rsidRPr="00A44C86" w:rsidRDefault="00B57B13" w:rsidP="002A72C3">
      <w:pPr>
        <w:numPr>
          <w:ilvl w:val="2"/>
          <w:numId w:val="4"/>
        </w:numPr>
        <w:ind w:left="709"/>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B57B13" w:rsidRPr="00A44C86" w:rsidRDefault="00B57B13" w:rsidP="002A72C3">
      <w:pPr>
        <w:numPr>
          <w:ilvl w:val="2"/>
          <w:numId w:val="4"/>
        </w:numPr>
        <w:ind w:left="709"/>
        <w:jc w:val="both"/>
      </w:pPr>
      <w:r w:rsidRPr="00A44C86">
        <w:t>Izpildītāja līgumsods sasniedzis 10</w:t>
      </w:r>
      <w:r w:rsidR="009653C6">
        <w:t xml:space="preserve"> </w:t>
      </w:r>
      <w:r w:rsidR="009653C6" w:rsidRPr="00A44C86">
        <w:t>%</w:t>
      </w:r>
      <w:r w:rsidRPr="00A44C86">
        <w:t xml:space="preserve"> (desmit</w:t>
      </w:r>
      <w:r w:rsidR="009653C6">
        <w:t xml:space="preserve"> procenti</w:t>
      </w:r>
      <w:r w:rsidRPr="00A44C86">
        <w:t>) no līgumcenas;</w:t>
      </w:r>
    </w:p>
    <w:p w:rsidR="00B57B13" w:rsidRPr="00A44C86" w:rsidRDefault="00B57B13" w:rsidP="002A72C3">
      <w:pPr>
        <w:numPr>
          <w:ilvl w:val="2"/>
          <w:numId w:val="4"/>
        </w:numPr>
        <w:ind w:left="709"/>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B57B13" w:rsidRPr="00A44C86" w:rsidRDefault="00B57B13" w:rsidP="002A72C3">
      <w:pPr>
        <w:numPr>
          <w:ilvl w:val="1"/>
          <w:numId w:val="4"/>
        </w:numPr>
        <w:ind w:left="426" w:hanging="426"/>
        <w:jc w:val="both"/>
      </w:pPr>
      <w:r w:rsidRPr="00A44C86">
        <w:t>Abpusēji rakstiski vienojoties, puses var izbeigt līgumu kāda cita iemesla dēļ.</w:t>
      </w:r>
    </w:p>
    <w:p w:rsidR="00B57B13" w:rsidRPr="00A44C86" w:rsidRDefault="00B57B13" w:rsidP="00703A8E">
      <w:pPr>
        <w:pStyle w:val="Heading2"/>
      </w:pPr>
      <w:bookmarkStart w:id="15" w:name="_Toc289069005"/>
      <w:r w:rsidRPr="00A44C86">
        <w:t>Autortiesības</w:t>
      </w:r>
      <w:bookmarkEnd w:id="15"/>
    </w:p>
    <w:p w:rsidR="00B57B13" w:rsidRPr="00A44C86" w:rsidRDefault="00B57B13" w:rsidP="002A72C3">
      <w:pPr>
        <w:numPr>
          <w:ilvl w:val="1"/>
          <w:numId w:val="4"/>
        </w:numPr>
        <w:ind w:left="426" w:hanging="426"/>
        <w:jc w:val="both"/>
      </w:pPr>
      <w:r w:rsidRPr="00A44C86">
        <w:t>Darba rezultātā izstrādātie materiāli ir Pasūtītāja īpašums.</w:t>
      </w:r>
    </w:p>
    <w:p w:rsidR="00B57B13" w:rsidRPr="00A44C86" w:rsidRDefault="00B57B13" w:rsidP="002A72C3">
      <w:pPr>
        <w:numPr>
          <w:ilvl w:val="1"/>
          <w:numId w:val="4"/>
        </w:numPr>
        <w:ind w:left="454" w:hanging="454"/>
        <w:jc w:val="both"/>
      </w:pPr>
      <w:r w:rsidRPr="00A44C86">
        <w:t>Pasūtītājam ir tiesības mainīt, pārstrādāt, dalīt daļās un publicēt Izpildītāja iesniegtos materiālus bez Izpildītāja atļaujas.</w:t>
      </w:r>
    </w:p>
    <w:p w:rsidR="00B57B13" w:rsidRPr="00A44C86" w:rsidRDefault="00B57B13" w:rsidP="00703A8E">
      <w:pPr>
        <w:pStyle w:val="Heading2"/>
      </w:pPr>
      <w:bookmarkStart w:id="16" w:name="_Toc289069006"/>
      <w:r w:rsidRPr="00A44C86">
        <w:t>Nepārvarama vara</w:t>
      </w:r>
      <w:bookmarkEnd w:id="16"/>
    </w:p>
    <w:p w:rsidR="00B57B13" w:rsidRPr="00A44C86" w:rsidRDefault="00B57B13" w:rsidP="002A72C3">
      <w:pPr>
        <w:numPr>
          <w:ilvl w:val="1"/>
          <w:numId w:val="4"/>
        </w:numPr>
        <w:ind w:left="454" w:hanging="454"/>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2A72C3">
      <w:pPr>
        <w:numPr>
          <w:ilvl w:val="1"/>
          <w:numId w:val="4"/>
        </w:numPr>
        <w:ind w:left="454" w:hanging="454"/>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703A8E">
      <w:pPr>
        <w:pStyle w:val="Heading2"/>
      </w:pPr>
      <w:bookmarkStart w:id="17" w:name="_Toc289069007"/>
      <w:r w:rsidRPr="00A44C86">
        <w:t>Strīdus risināšana</w:t>
      </w:r>
      <w:bookmarkEnd w:id="17"/>
    </w:p>
    <w:p w:rsidR="00B57B13" w:rsidRPr="00A44C86" w:rsidRDefault="00B57B13" w:rsidP="002A72C3">
      <w:pPr>
        <w:numPr>
          <w:ilvl w:val="1"/>
          <w:numId w:val="4"/>
        </w:numPr>
        <w:ind w:left="454" w:hanging="454"/>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703A8E">
      <w:pPr>
        <w:pStyle w:val="Heading2"/>
      </w:pPr>
      <w:bookmarkStart w:id="18" w:name="_Toc289069008"/>
      <w:r w:rsidRPr="00A44C86">
        <w:t>Papildus noteikumi</w:t>
      </w:r>
      <w:bookmarkEnd w:id="18"/>
    </w:p>
    <w:p w:rsidR="00B57B13" w:rsidRDefault="00B57B13" w:rsidP="002A72C3">
      <w:pPr>
        <w:numPr>
          <w:ilvl w:val="1"/>
          <w:numId w:val="4"/>
        </w:numPr>
        <w:ind w:left="426" w:hanging="426"/>
        <w:jc w:val="both"/>
      </w:pPr>
      <w:r w:rsidRPr="00A44C86">
        <w:t xml:space="preserve">Līgumam ir pievienoti zemāk uzskaitītie dokumenti, kas ir līguma pielikumi un </w:t>
      </w:r>
      <w:r w:rsidR="005E196E">
        <w:t xml:space="preserve">ir </w:t>
      </w:r>
      <w:r w:rsidRPr="00A44C86">
        <w:t>neatņemama</w:t>
      </w:r>
      <w:r w:rsidR="005E196E">
        <w:t xml:space="preserve"> tā</w:t>
      </w:r>
      <w:r w:rsidRPr="00A44C86">
        <w:t xml:space="preserve"> sastāvdaļa:</w:t>
      </w:r>
    </w:p>
    <w:p w:rsidR="00102987" w:rsidRPr="00A44C86" w:rsidRDefault="00102987" w:rsidP="00102987">
      <w:pPr>
        <w:ind w:left="792"/>
        <w:jc w:val="both"/>
      </w:pP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A44C86" w:rsidRDefault="00B57B13" w:rsidP="000D2543">
            <w:r>
              <w:t>1.</w:t>
            </w:r>
            <w:r w:rsidRPr="00A44C86">
              <w:t>pielikums „</w:t>
            </w:r>
            <w:r w:rsidR="005E196E">
              <w:t xml:space="preserve">Darba uzdevums detālplānojuma izstrādei un </w:t>
            </w:r>
            <w:r w:rsidRPr="00A44C86">
              <w:t>Projektēšanas uzdevums</w:t>
            </w:r>
            <w:r w:rsidR="005E196E">
              <w:t xml:space="preserve"> Jēkabpils pilsētas kapu pārbūvei</w:t>
            </w:r>
            <w:r w:rsidRPr="00A44C86">
              <w:t>”</w:t>
            </w:r>
          </w:p>
        </w:tc>
      </w:tr>
      <w:tr w:rsidR="00B57B13" w:rsidRPr="00A44C86" w:rsidTr="000D2543">
        <w:trPr>
          <w:trHeight w:val="284"/>
        </w:trPr>
        <w:tc>
          <w:tcPr>
            <w:tcW w:w="8415" w:type="dxa"/>
            <w:tcBorders>
              <w:top w:val="nil"/>
              <w:left w:val="nil"/>
              <w:bottom w:val="nil"/>
              <w:right w:val="nil"/>
            </w:tcBorders>
          </w:tcPr>
          <w:p w:rsidR="00B57B13" w:rsidRPr="0032410C" w:rsidRDefault="00B57B13" w:rsidP="000D2543">
            <w:r w:rsidRPr="0032410C">
              <w:t>2.pielikums ”Finanšu piedāvājums” un „Tehniskais piedāvājums”</w:t>
            </w:r>
          </w:p>
          <w:p w:rsidR="00B57B13" w:rsidRPr="00915AEC" w:rsidRDefault="00B57B13" w:rsidP="000D2543">
            <w:r w:rsidRPr="0032410C">
              <w:t>3.pielikums “Garantiju noteikumi”</w:t>
            </w:r>
          </w:p>
        </w:tc>
      </w:tr>
    </w:tbl>
    <w:p w:rsidR="00B57B13" w:rsidRPr="00E64B0A" w:rsidRDefault="00B57B13" w:rsidP="002A72C3">
      <w:pPr>
        <w:numPr>
          <w:ilvl w:val="1"/>
          <w:numId w:val="4"/>
        </w:numPr>
        <w:ind w:left="792"/>
        <w:jc w:val="both"/>
      </w:pPr>
      <w:r w:rsidRPr="00A44C86">
        <w:lastRenderedPageBreak/>
        <w:t xml:space="preserve">Līgums </w:t>
      </w:r>
      <w:r w:rsidRPr="00EA5AF3">
        <w:t>noslēgts 2 (divos) eksemplāros latviešu valodā, pa vienam līguma eksemplāram uz</w:t>
      </w:r>
      <w:r w:rsidR="00EA5AF3" w:rsidRPr="00EA5AF3">
        <w:t xml:space="preserve"> 25</w:t>
      </w:r>
      <w:r w:rsidRPr="00EA5AF3">
        <w:t xml:space="preserve"> lapām </w:t>
      </w:r>
      <w:r w:rsidRPr="00A44C86">
        <w:t xml:space="preserve">ar </w:t>
      </w:r>
      <w:r w:rsidR="00EA5AF3" w:rsidRPr="00EA5AF3">
        <w:t>3</w:t>
      </w:r>
      <w:r w:rsidRPr="00EA5AF3">
        <w:t xml:space="preserve"> (četriem) </w:t>
      </w:r>
      <w:r w:rsidRPr="00E64B0A">
        <w:t>pielikumiem uz</w:t>
      </w:r>
      <w:r w:rsidR="00E64B0A" w:rsidRPr="00E64B0A">
        <w:t xml:space="preserve"> 20</w:t>
      </w:r>
      <w:r w:rsidRPr="00E64B0A">
        <w:t xml:space="preserve"> lapām katrai pusei.</w:t>
      </w:r>
    </w:p>
    <w:p w:rsidR="00B57B13" w:rsidRPr="00E64B0A" w:rsidRDefault="00B57B13" w:rsidP="00703A8E">
      <w:pPr>
        <w:pStyle w:val="Heading2"/>
      </w:pPr>
      <w:bookmarkStart w:id="19" w:name="_Toc289069009"/>
      <w:r w:rsidRPr="00E64B0A">
        <w:t>Pušu rekvizīti</w:t>
      </w:r>
      <w:bookmarkEnd w:id="19"/>
    </w:p>
    <w:tbl>
      <w:tblPr>
        <w:tblW w:w="9090" w:type="dxa"/>
        <w:tblInd w:w="108" w:type="dxa"/>
        <w:tblLayout w:type="fixed"/>
        <w:tblLook w:val="0000" w:firstRow="0" w:lastRow="0" w:firstColumn="0" w:lastColumn="0" w:noHBand="0" w:noVBand="0"/>
      </w:tblPr>
      <w:tblGrid>
        <w:gridCol w:w="1877"/>
        <w:gridCol w:w="3402"/>
        <w:gridCol w:w="3811"/>
      </w:tblGrid>
      <w:tr w:rsidR="00B57B13" w:rsidRPr="00B1009B" w:rsidTr="00E64B0A">
        <w:trPr>
          <w:trHeight w:val="113"/>
        </w:trPr>
        <w:tc>
          <w:tcPr>
            <w:tcW w:w="1877" w:type="dxa"/>
            <w:tcBorders>
              <w:top w:val="nil"/>
              <w:left w:val="nil"/>
              <w:right w:val="nil"/>
            </w:tcBorders>
          </w:tcPr>
          <w:p w:rsidR="00B57B13" w:rsidRPr="00B1009B" w:rsidRDefault="00B57B13" w:rsidP="000D2543"/>
        </w:tc>
        <w:tc>
          <w:tcPr>
            <w:tcW w:w="3402"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Pasūtītājs</w:t>
            </w:r>
          </w:p>
        </w:tc>
        <w:tc>
          <w:tcPr>
            <w:tcW w:w="3811"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Izpildītājs</w:t>
            </w:r>
          </w:p>
        </w:tc>
      </w:tr>
      <w:tr w:rsidR="00B57B13" w:rsidRPr="00B1009B" w:rsidTr="00E64B0A">
        <w:trPr>
          <w:trHeight w:val="113"/>
        </w:trPr>
        <w:tc>
          <w:tcPr>
            <w:tcW w:w="1877" w:type="dxa"/>
            <w:tcBorders>
              <w:bottom w:val="single" w:sz="4" w:space="0" w:color="auto"/>
              <w:right w:val="single" w:sz="4" w:space="0" w:color="auto"/>
            </w:tcBorders>
          </w:tcPr>
          <w:p w:rsidR="00B57B13" w:rsidRPr="00B1009B" w:rsidRDefault="00B57B13" w:rsidP="000D2543">
            <w:pPr>
              <w:spacing w:line="113" w:lineRule="atLeast"/>
            </w:pPr>
          </w:p>
        </w:tc>
        <w:tc>
          <w:tcPr>
            <w:tcW w:w="3402"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rPr>
                <w:b/>
              </w:rPr>
            </w:pPr>
            <w:r w:rsidRPr="00B1009B">
              <w:rPr>
                <w:b/>
              </w:rPr>
              <w:t>Jēkabpils pilsētas pašvaldība</w:t>
            </w:r>
          </w:p>
        </w:tc>
        <w:tc>
          <w:tcPr>
            <w:tcW w:w="3811" w:type="dxa"/>
            <w:tcBorders>
              <w:top w:val="single" w:sz="4" w:space="0" w:color="auto"/>
              <w:left w:val="single" w:sz="4" w:space="0" w:color="auto"/>
              <w:bottom w:val="single" w:sz="4" w:space="0" w:color="auto"/>
              <w:right w:val="single" w:sz="4" w:space="0" w:color="auto"/>
            </w:tcBorders>
          </w:tcPr>
          <w:p w:rsidR="00B57B13" w:rsidRPr="00B1009B" w:rsidRDefault="00915AEC" w:rsidP="000D2543">
            <w:pPr>
              <w:rPr>
                <w:b/>
              </w:rPr>
            </w:pPr>
            <w:r w:rsidRPr="00915AEC">
              <w:rPr>
                <w:b/>
              </w:rPr>
              <w:t>SIA „Reģionālie projekti”</w:t>
            </w:r>
          </w:p>
        </w:tc>
      </w:tr>
      <w:tr w:rsidR="00B57B13" w:rsidRPr="00B1009B" w:rsidTr="00E64B0A">
        <w:trPr>
          <w:trHeight w:val="113"/>
        </w:trPr>
        <w:tc>
          <w:tcPr>
            <w:tcW w:w="1877"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Reģistrācijas Nr.</w:t>
            </w:r>
          </w:p>
        </w:tc>
        <w:tc>
          <w:tcPr>
            <w:tcW w:w="3402"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90000024205</w:t>
            </w:r>
          </w:p>
        </w:tc>
        <w:tc>
          <w:tcPr>
            <w:tcW w:w="3811" w:type="dxa"/>
            <w:tcBorders>
              <w:top w:val="single" w:sz="4" w:space="0" w:color="auto"/>
              <w:left w:val="single" w:sz="4" w:space="0" w:color="auto"/>
              <w:bottom w:val="single" w:sz="4" w:space="0" w:color="auto"/>
              <w:right w:val="single" w:sz="4" w:space="0" w:color="auto"/>
            </w:tcBorders>
          </w:tcPr>
          <w:p w:rsidR="00B57B13" w:rsidRPr="00B1009B" w:rsidRDefault="00915AEC" w:rsidP="000D2543">
            <w:r w:rsidRPr="00915AEC">
              <w:t>40003404474</w:t>
            </w:r>
          </w:p>
        </w:tc>
      </w:tr>
      <w:tr w:rsidR="00B57B13" w:rsidRPr="00B1009B" w:rsidTr="00E64B0A">
        <w:trPr>
          <w:trHeight w:val="113"/>
        </w:trPr>
        <w:tc>
          <w:tcPr>
            <w:tcW w:w="1877" w:type="dxa"/>
            <w:tcBorders>
              <w:top w:val="single" w:sz="4" w:space="0" w:color="auto"/>
              <w:left w:val="single" w:sz="4" w:space="0" w:color="auto"/>
              <w:bottom w:val="single" w:sz="4" w:space="0" w:color="auto"/>
              <w:right w:val="single" w:sz="4" w:space="0" w:color="auto"/>
            </w:tcBorders>
            <w:vAlign w:val="center"/>
          </w:tcPr>
          <w:p w:rsidR="00B57B13" w:rsidRPr="00B1009B" w:rsidRDefault="00B57B13" w:rsidP="00B83C10">
            <w:pPr>
              <w:spacing w:line="113" w:lineRule="atLeast"/>
            </w:pPr>
            <w:r w:rsidRPr="00B1009B">
              <w:t>Adrese</w:t>
            </w:r>
          </w:p>
        </w:tc>
        <w:tc>
          <w:tcPr>
            <w:tcW w:w="3402" w:type="dxa"/>
            <w:tcBorders>
              <w:top w:val="single" w:sz="4" w:space="0" w:color="auto"/>
              <w:left w:val="single" w:sz="4" w:space="0" w:color="auto"/>
              <w:bottom w:val="single" w:sz="4" w:space="0" w:color="auto"/>
              <w:right w:val="single" w:sz="4" w:space="0" w:color="auto"/>
            </w:tcBorders>
          </w:tcPr>
          <w:p w:rsidR="00B57B13" w:rsidRPr="00B1009B" w:rsidRDefault="00B57B13" w:rsidP="00B1009B">
            <w:pPr>
              <w:spacing w:line="113" w:lineRule="atLeast"/>
            </w:pPr>
            <w:r w:rsidRPr="00B1009B">
              <w:t>Brīvības iela 120, Jēkabpils, LV-5201</w:t>
            </w:r>
          </w:p>
        </w:tc>
        <w:tc>
          <w:tcPr>
            <w:tcW w:w="3811" w:type="dxa"/>
            <w:tcBorders>
              <w:top w:val="single" w:sz="4" w:space="0" w:color="auto"/>
              <w:left w:val="single" w:sz="4" w:space="0" w:color="auto"/>
              <w:bottom w:val="single" w:sz="4" w:space="0" w:color="auto"/>
              <w:right w:val="single" w:sz="4" w:space="0" w:color="auto"/>
            </w:tcBorders>
          </w:tcPr>
          <w:p w:rsidR="00B57B13" w:rsidRPr="00B1009B" w:rsidRDefault="00915AEC" w:rsidP="000D2543">
            <w:r w:rsidRPr="00D96D76">
              <w:t>Rūpniecības iela 32b-2, Rīga, LV-1045</w:t>
            </w:r>
          </w:p>
        </w:tc>
      </w:tr>
      <w:tr w:rsidR="00915AEC" w:rsidRPr="00B1009B" w:rsidTr="00E64B0A">
        <w:trPr>
          <w:trHeight w:val="113"/>
        </w:trPr>
        <w:tc>
          <w:tcPr>
            <w:tcW w:w="1877" w:type="dxa"/>
            <w:tcBorders>
              <w:top w:val="single" w:sz="4" w:space="0" w:color="auto"/>
              <w:left w:val="single" w:sz="4" w:space="0" w:color="auto"/>
              <w:bottom w:val="single" w:sz="4" w:space="0" w:color="auto"/>
              <w:right w:val="single" w:sz="4" w:space="0" w:color="auto"/>
            </w:tcBorders>
          </w:tcPr>
          <w:p w:rsidR="00915AEC" w:rsidRPr="00B1009B" w:rsidRDefault="00915AEC" w:rsidP="000D2543">
            <w:pPr>
              <w:spacing w:line="113" w:lineRule="atLeast"/>
            </w:pPr>
            <w:r>
              <w:t>Banka</w:t>
            </w:r>
          </w:p>
        </w:tc>
        <w:tc>
          <w:tcPr>
            <w:tcW w:w="3402" w:type="dxa"/>
            <w:tcBorders>
              <w:top w:val="single" w:sz="4" w:space="0" w:color="auto"/>
              <w:left w:val="single" w:sz="4" w:space="0" w:color="auto"/>
              <w:bottom w:val="single" w:sz="4" w:space="0" w:color="auto"/>
              <w:right w:val="single" w:sz="4" w:space="0" w:color="auto"/>
            </w:tcBorders>
          </w:tcPr>
          <w:p w:rsidR="00915AEC" w:rsidRPr="00B1009B" w:rsidRDefault="00B83C10" w:rsidP="00B1009B">
            <w:pPr>
              <w:spacing w:line="113" w:lineRule="atLeast"/>
            </w:pPr>
            <w:r w:rsidRPr="00B83C10">
              <w:t>AS „SEB BANKA”</w:t>
            </w:r>
          </w:p>
        </w:tc>
        <w:tc>
          <w:tcPr>
            <w:tcW w:w="3811" w:type="dxa"/>
            <w:tcBorders>
              <w:top w:val="single" w:sz="4" w:space="0" w:color="auto"/>
              <w:left w:val="single" w:sz="4" w:space="0" w:color="auto"/>
              <w:bottom w:val="single" w:sz="4" w:space="0" w:color="auto"/>
              <w:right w:val="single" w:sz="4" w:space="0" w:color="auto"/>
            </w:tcBorders>
          </w:tcPr>
          <w:p w:rsidR="00915AEC" w:rsidRPr="00B1009B" w:rsidRDefault="00B83C10" w:rsidP="000D2543">
            <w:r w:rsidRPr="00B83C10">
              <w:t>AS „Swedbank”</w:t>
            </w:r>
          </w:p>
        </w:tc>
      </w:tr>
      <w:tr w:rsidR="00915AEC" w:rsidRPr="00B1009B" w:rsidTr="00E64B0A">
        <w:trPr>
          <w:trHeight w:val="113"/>
        </w:trPr>
        <w:tc>
          <w:tcPr>
            <w:tcW w:w="1877" w:type="dxa"/>
            <w:tcBorders>
              <w:top w:val="single" w:sz="4" w:space="0" w:color="auto"/>
              <w:left w:val="single" w:sz="4" w:space="0" w:color="auto"/>
              <w:bottom w:val="single" w:sz="4" w:space="0" w:color="auto"/>
              <w:right w:val="single" w:sz="4" w:space="0" w:color="auto"/>
            </w:tcBorders>
          </w:tcPr>
          <w:p w:rsidR="00915AEC" w:rsidRPr="00B1009B" w:rsidRDefault="00915AEC" w:rsidP="000D2543">
            <w:pPr>
              <w:spacing w:line="113" w:lineRule="atLeast"/>
            </w:pPr>
            <w:r>
              <w:t xml:space="preserve">Kods </w:t>
            </w:r>
          </w:p>
        </w:tc>
        <w:tc>
          <w:tcPr>
            <w:tcW w:w="3402" w:type="dxa"/>
            <w:tcBorders>
              <w:top w:val="single" w:sz="4" w:space="0" w:color="auto"/>
              <w:left w:val="single" w:sz="4" w:space="0" w:color="auto"/>
              <w:bottom w:val="single" w:sz="4" w:space="0" w:color="auto"/>
              <w:right w:val="single" w:sz="4" w:space="0" w:color="auto"/>
            </w:tcBorders>
          </w:tcPr>
          <w:p w:rsidR="00915AEC" w:rsidRPr="00B1009B" w:rsidRDefault="00B83C10" w:rsidP="00B1009B">
            <w:pPr>
              <w:spacing w:line="113" w:lineRule="atLeast"/>
            </w:pPr>
            <w:r w:rsidRPr="00B83C10">
              <w:t>UNLALV2X</w:t>
            </w:r>
          </w:p>
        </w:tc>
        <w:tc>
          <w:tcPr>
            <w:tcW w:w="3811" w:type="dxa"/>
            <w:tcBorders>
              <w:top w:val="single" w:sz="4" w:space="0" w:color="auto"/>
              <w:left w:val="single" w:sz="4" w:space="0" w:color="auto"/>
              <w:bottom w:val="single" w:sz="4" w:space="0" w:color="auto"/>
              <w:right w:val="single" w:sz="4" w:space="0" w:color="auto"/>
            </w:tcBorders>
          </w:tcPr>
          <w:p w:rsidR="00915AEC" w:rsidRPr="00B1009B" w:rsidRDefault="00915AEC" w:rsidP="000D2543">
            <w:r w:rsidRPr="00D96D76">
              <w:t>HABALV22</w:t>
            </w:r>
          </w:p>
        </w:tc>
      </w:tr>
      <w:tr w:rsidR="00915AEC" w:rsidRPr="00B1009B" w:rsidTr="00E64B0A">
        <w:trPr>
          <w:trHeight w:val="113"/>
        </w:trPr>
        <w:tc>
          <w:tcPr>
            <w:tcW w:w="1877" w:type="dxa"/>
            <w:tcBorders>
              <w:top w:val="single" w:sz="4" w:space="0" w:color="auto"/>
              <w:left w:val="single" w:sz="4" w:space="0" w:color="auto"/>
              <w:bottom w:val="single" w:sz="4" w:space="0" w:color="auto"/>
              <w:right w:val="single" w:sz="4" w:space="0" w:color="auto"/>
            </w:tcBorders>
          </w:tcPr>
          <w:p w:rsidR="00915AEC" w:rsidRPr="00B1009B" w:rsidRDefault="00915AEC" w:rsidP="000D2543">
            <w:pPr>
              <w:spacing w:line="113" w:lineRule="atLeast"/>
            </w:pPr>
            <w:r>
              <w:t>Konta nr.</w:t>
            </w:r>
          </w:p>
        </w:tc>
        <w:tc>
          <w:tcPr>
            <w:tcW w:w="3402" w:type="dxa"/>
            <w:tcBorders>
              <w:top w:val="single" w:sz="4" w:space="0" w:color="auto"/>
              <w:left w:val="single" w:sz="4" w:space="0" w:color="auto"/>
              <w:bottom w:val="single" w:sz="4" w:space="0" w:color="auto"/>
              <w:right w:val="single" w:sz="4" w:space="0" w:color="auto"/>
            </w:tcBorders>
          </w:tcPr>
          <w:p w:rsidR="00915AEC" w:rsidRPr="00B1009B" w:rsidRDefault="00B83C10" w:rsidP="00B1009B">
            <w:pPr>
              <w:spacing w:line="113" w:lineRule="atLeast"/>
            </w:pPr>
            <w:r w:rsidRPr="00B83C10">
              <w:t>LV87UNLA0009013130793</w:t>
            </w:r>
          </w:p>
        </w:tc>
        <w:tc>
          <w:tcPr>
            <w:tcW w:w="3811" w:type="dxa"/>
            <w:tcBorders>
              <w:top w:val="single" w:sz="4" w:space="0" w:color="auto"/>
              <w:left w:val="single" w:sz="4" w:space="0" w:color="auto"/>
              <w:bottom w:val="single" w:sz="4" w:space="0" w:color="auto"/>
              <w:right w:val="single" w:sz="4" w:space="0" w:color="auto"/>
            </w:tcBorders>
          </w:tcPr>
          <w:p w:rsidR="00915AEC" w:rsidRPr="00B1009B" w:rsidRDefault="00915AEC" w:rsidP="000D2543">
            <w:r w:rsidRPr="00D96D76">
              <w:t>LV59HABA0001408035739</w:t>
            </w:r>
          </w:p>
        </w:tc>
      </w:tr>
    </w:tbl>
    <w:p w:rsidR="00B57B13" w:rsidRPr="00B1009B" w:rsidRDefault="00B57B13" w:rsidP="00703A8E">
      <w:pPr>
        <w:pStyle w:val="Heading2"/>
      </w:pPr>
      <w:bookmarkStart w:id="20" w:name="_Toc289069010"/>
      <w:r w:rsidRPr="00B1009B">
        <w:t>Pušu paraksti</w:t>
      </w:r>
      <w:bookmarkEnd w:id="20"/>
    </w:p>
    <w:tbl>
      <w:tblPr>
        <w:tblW w:w="0" w:type="auto"/>
        <w:tblInd w:w="108" w:type="dxa"/>
        <w:tblLayout w:type="fixed"/>
        <w:tblLook w:val="0000" w:firstRow="0" w:lastRow="0" w:firstColumn="0" w:lastColumn="0" w:noHBand="0" w:noVBand="0"/>
      </w:tblPr>
      <w:tblGrid>
        <w:gridCol w:w="4545"/>
        <w:gridCol w:w="4545"/>
      </w:tblGrid>
      <w:tr w:rsidR="00B57B13" w:rsidRPr="00B1009B" w:rsidTr="00B51E44">
        <w:trPr>
          <w:cantSplit/>
          <w:trHeight w:val="252"/>
        </w:trPr>
        <w:tc>
          <w:tcPr>
            <w:tcW w:w="4545" w:type="dxa"/>
          </w:tcPr>
          <w:p w:rsidR="00B57B13" w:rsidRPr="00B1009B" w:rsidRDefault="00B57B13" w:rsidP="000D2543">
            <w:pPr>
              <w:spacing w:line="80" w:lineRule="atLeast"/>
              <w:rPr>
                <w:b/>
                <w:bCs/>
              </w:rPr>
            </w:pPr>
            <w:r w:rsidRPr="00B1009B">
              <w:rPr>
                <w:b/>
                <w:bCs/>
              </w:rPr>
              <w:t xml:space="preserve">Pasūtītājs </w:t>
            </w:r>
          </w:p>
        </w:tc>
        <w:tc>
          <w:tcPr>
            <w:tcW w:w="4545" w:type="dxa"/>
          </w:tcPr>
          <w:p w:rsidR="00B57B13" w:rsidRPr="00B1009B" w:rsidRDefault="00B57B13" w:rsidP="000D2543">
            <w:pPr>
              <w:spacing w:line="80" w:lineRule="atLeast"/>
              <w:rPr>
                <w:b/>
                <w:bCs/>
              </w:rPr>
            </w:pPr>
            <w:r w:rsidRPr="00B1009B">
              <w:rPr>
                <w:b/>
                <w:bCs/>
              </w:rPr>
              <w:t>Izpildītājs</w:t>
            </w:r>
          </w:p>
        </w:tc>
      </w:tr>
      <w:tr w:rsidR="00B57B13" w:rsidRPr="00B1009B" w:rsidTr="000D2543">
        <w:trPr>
          <w:cantSplit/>
          <w:trHeight w:val="719"/>
        </w:trPr>
        <w:tc>
          <w:tcPr>
            <w:tcW w:w="4545" w:type="dxa"/>
          </w:tcPr>
          <w:p w:rsidR="00B57B13" w:rsidRPr="00B1009B" w:rsidRDefault="00B57B13" w:rsidP="000D2543">
            <w:r w:rsidRPr="00B1009B">
              <w:t>Domes priekšsēdētāja vietnieks</w:t>
            </w:r>
          </w:p>
          <w:p w:rsidR="00B57B13" w:rsidRPr="00B1009B" w:rsidRDefault="00B57B13" w:rsidP="000D2543">
            <w:r w:rsidRPr="00B1009B">
              <w:t>sociāl</w:t>
            </w:r>
            <w:r w:rsidR="00A22879">
              <w:t>aj</w:t>
            </w:r>
            <w:r w:rsidRPr="00B1009B">
              <w:t>os jautājumos</w:t>
            </w:r>
          </w:p>
          <w:p w:rsidR="00B57B13" w:rsidRPr="00B1009B" w:rsidRDefault="00B57B13" w:rsidP="000D2543"/>
          <w:p w:rsidR="00B57B13" w:rsidRPr="00B1009B" w:rsidRDefault="00B57B13" w:rsidP="000D2543">
            <w:r w:rsidRPr="00B1009B">
              <w:t>___________________________________</w:t>
            </w:r>
          </w:p>
          <w:p w:rsidR="00B57B13" w:rsidRPr="00B1009B" w:rsidRDefault="00B57B13" w:rsidP="000D2543">
            <w:r w:rsidRPr="00B1009B">
              <w:t>(J.Raščevskis)</w:t>
            </w:r>
          </w:p>
        </w:tc>
        <w:tc>
          <w:tcPr>
            <w:tcW w:w="4545" w:type="dxa"/>
          </w:tcPr>
          <w:p w:rsidR="00B57B13" w:rsidRPr="00B1009B" w:rsidRDefault="00915AEC" w:rsidP="000D2543">
            <w:r>
              <w:t>Pilnvarotais pārstāvis</w:t>
            </w:r>
          </w:p>
          <w:p w:rsidR="00B57B13" w:rsidRPr="00B1009B" w:rsidRDefault="00B57B13" w:rsidP="000D2543"/>
          <w:p w:rsidR="00E038F2" w:rsidRPr="00B1009B" w:rsidRDefault="00E038F2" w:rsidP="000D2543"/>
          <w:p w:rsidR="00B57B13" w:rsidRPr="00B1009B" w:rsidRDefault="00B57B13" w:rsidP="000D2543">
            <w:r w:rsidRPr="00B1009B">
              <w:t>____________________________________</w:t>
            </w:r>
          </w:p>
          <w:p w:rsidR="00B57B13" w:rsidRPr="00B1009B" w:rsidRDefault="00B57B13" w:rsidP="00915AEC">
            <w:r w:rsidRPr="00B1009B">
              <w:t>(</w:t>
            </w:r>
            <w:r w:rsidR="00915AEC">
              <w:t>I.Narbuts</w:t>
            </w:r>
            <w:r w:rsidRPr="00B1009B">
              <w:t>)</w:t>
            </w:r>
          </w:p>
        </w:tc>
      </w:tr>
    </w:tbl>
    <w:p w:rsidR="00A22879" w:rsidRDefault="00B57B13" w:rsidP="00A22879">
      <w:pPr>
        <w:jc w:val="right"/>
        <w:rPr>
          <w:i/>
        </w:rPr>
      </w:pPr>
      <w:r w:rsidRPr="00A44C86">
        <w:br w:type="page"/>
      </w:r>
      <w:r w:rsidR="00A22879" w:rsidRPr="00915AEC">
        <w:rPr>
          <w:i/>
        </w:rPr>
        <w:lastRenderedPageBreak/>
        <w:t xml:space="preserve">2016.gada 13.jūnija IEPIRKUMA </w:t>
      </w:r>
    </w:p>
    <w:p w:rsidR="00A22879" w:rsidRPr="00915AEC" w:rsidRDefault="00A22879" w:rsidP="00A22879">
      <w:pPr>
        <w:jc w:val="right"/>
        <w:rPr>
          <w:i/>
        </w:rPr>
      </w:pPr>
      <w:r w:rsidRPr="00915AEC">
        <w:rPr>
          <w:i/>
        </w:rPr>
        <w:t>LĪGUM</w:t>
      </w:r>
      <w:r>
        <w:rPr>
          <w:i/>
        </w:rPr>
        <w:t>A</w:t>
      </w:r>
      <w:r w:rsidRPr="00915AEC">
        <w:rPr>
          <w:i/>
        </w:rPr>
        <w:t xml:space="preserve"> (PROJEKTĒŠANA)</w:t>
      </w:r>
    </w:p>
    <w:p w:rsidR="00A22879" w:rsidRDefault="00A22879" w:rsidP="00A22879">
      <w:pPr>
        <w:jc w:val="right"/>
        <w:rPr>
          <w:i/>
        </w:rPr>
      </w:pPr>
      <w:r>
        <w:rPr>
          <w:i/>
        </w:rPr>
        <w:t>1</w:t>
      </w:r>
      <w:r w:rsidRPr="00915AEC">
        <w:rPr>
          <w:i/>
        </w:rPr>
        <w:t xml:space="preserve">. pielikums </w:t>
      </w:r>
    </w:p>
    <w:p w:rsidR="00A22879" w:rsidRPr="00EA5AF3" w:rsidRDefault="00A22879" w:rsidP="00A22879">
      <w:pPr>
        <w:autoSpaceDE w:val="0"/>
        <w:autoSpaceDN w:val="0"/>
        <w:adjustRightInd w:val="0"/>
        <w:jc w:val="center"/>
        <w:rPr>
          <w:b/>
          <w:bCs/>
          <w:color w:val="000000"/>
          <w:sz w:val="22"/>
          <w:szCs w:val="22"/>
        </w:rPr>
      </w:pPr>
      <w:r w:rsidRPr="00EA5AF3">
        <w:rPr>
          <w:b/>
          <w:bCs/>
          <w:color w:val="000000"/>
          <w:sz w:val="22"/>
          <w:szCs w:val="22"/>
        </w:rPr>
        <w:t>DARBA UZDEVUMS</w:t>
      </w:r>
    </w:p>
    <w:p w:rsidR="00A22879" w:rsidRPr="00EA5AF3" w:rsidRDefault="00A22879" w:rsidP="00A22879">
      <w:pPr>
        <w:jc w:val="center"/>
        <w:rPr>
          <w:b/>
          <w:bCs/>
          <w:color w:val="000000"/>
          <w:sz w:val="22"/>
          <w:szCs w:val="22"/>
        </w:rPr>
      </w:pPr>
      <w:r w:rsidRPr="00EA5AF3">
        <w:rPr>
          <w:b/>
          <w:bCs/>
          <w:color w:val="000000"/>
          <w:sz w:val="22"/>
          <w:szCs w:val="22"/>
        </w:rPr>
        <w:t>Detālplānojuma izstrādei</w:t>
      </w:r>
    </w:p>
    <w:p w:rsidR="00A22879" w:rsidRPr="00EA5AF3" w:rsidRDefault="00A22879" w:rsidP="00A22879">
      <w:pPr>
        <w:jc w:val="both"/>
        <w:rPr>
          <w:b/>
          <w:bCs/>
          <w:color w:val="000000"/>
          <w:sz w:val="22"/>
          <w:szCs w:val="22"/>
        </w:rPr>
      </w:pPr>
      <w:r w:rsidRPr="00EA5AF3">
        <w:rPr>
          <w:b/>
          <w:bCs/>
          <w:color w:val="000000"/>
          <w:sz w:val="22"/>
          <w:szCs w:val="22"/>
        </w:rPr>
        <w:t xml:space="preserve">zemesgabalam Zaļā ielā 27, Jēkabpilī (kadastra apzīmējums 5601 002 0038) </w:t>
      </w:r>
    </w:p>
    <w:p w:rsidR="00A22879" w:rsidRPr="00EA5AF3" w:rsidRDefault="00A22879" w:rsidP="00A22879">
      <w:pPr>
        <w:autoSpaceDE w:val="0"/>
        <w:autoSpaceDN w:val="0"/>
        <w:adjustRightInd w:val="0"/>
        <w:jc w:val="both"/>
        <w:rPr>
          <w:b/>
          <w:bCs/>
          <w:color w:val="000000"/>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Detālplānojuma izstrādes pamatojums</w:t>
      </w:r>
    </w:p>
    <w:p w:rsidR="00A22879" w:rsidRPr="00EA5AF3" w:rsidRDefault="00A22879" w:rsidP="00A22879">
      <w:pPr>
        <w:autoSpaceDE w:val="0"/>
        <w:autoSpaceDN w:val="0"/>
        <w:adjustRightInd w:val="0"/>
        <w:ind w:right="-1" w:firstLine="720"/>
        <w:jc w:val="both"/>
        <w:rPr>
          <w:bCs/>
          <w:sz w:val="22"/>
          <w:szCs w:val="22"/>
        </w:rPr>
      </w:pPr>
      <w:r w:rsidRPr="00EA5AF3">
        <w:rPr>
          <w:sz w:val="22"/>
          <w:szCs w:val="22"/>
        </w:rPr>
        <w:t xml:space="preserve">2010. gada 4. marta </w:t>
      </w:r>
      <w:r w:rsidRPr="00EA5AF3">
        <w:rPr>
          <w:bCs/>
          <w:sz w:val="22"/>
          <w:szCs w:val="22"/>
        </w:rPr>
        <w:t>Jēkabpils pilsētas pašvaldības saistošajos noteikumos Nr.6.</w:t>
      </w:r>
      <w:r w:rsidRPr="00EA5AF3">
        <w:rPr>
          <w:b/>
          <w:sz w:val="22"/>
          <w:szCs w:val="22"/>
        </w:rPr>
        <w:t xml:space="preserve"> “</w:t>
      </w:r>
      <w:r w:rsidRPr="00EA5AF3">
        <w:rPr>
          <w:sz w:val="22"/>
          <w:szCs w:val="22"/>
        </w:rPr>
        <w:t xml:space="preserve">Jēkabpils pilsētas teritorijas plānojums ar grozījumiem 2007. - 2019. gadam” un </w:t>
      </w:r>
      <w:r w:rsidRPr="00EA5AF3">
        <w:rPr>
          <w:bCs/>
          <w:sz w:val="22"/>
          <w:szCs w:val="22"/>
        </w:rPr>
        <w:t>Jēkabpils pilsētas attīstības programmā no 2012. līdz 2018. gadam ir paredzēta Jēkabpils pilsētas kapu teritorijas paplašināšana un krematorijas ar kolumbāriju būvniecība.</w:t>
      </w:r>
    </w:p>
    <w:p w:rsidR="00A22879" w:rsidRPr="00EA5AF3" w:rsidRDefault="00A22879" w:rsidP="00A22879">
      <w:pPr>
        <w:autoSpaceDE w:val="0"/>
        <w:autoSpaceDN w:val="0"/>
        <w:adjustRightInd w:val="0"/>
        <w:ind w:right="-1" w:firstLine="720"/>
        <w:jc w:val="both"/>
        <w:rPr>
          <w:b/>
          <w:bCs/>
          <w:color w:val="000000"/>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Detālplānojuma izstrādes mērķis</w:t>
      </w:r>
    </w:p>
    <w:p w:rsidR="00A22879" w:rsidRPr="00EA5AF3" w:rsidRDefault="00A22879" w:rsidP="00A22879">
      <w:pPr>
        <w:autoSpaceDE w:val="0"/>
        <w:autoSpaceDN w:val="0"/>
        <w:adjustRightInd w:val="0"/>
        <w:ind w:right="-1" w:firstLine="720"/>
        <w:jc w:val="both"/>
        <w:rPr>
          <w:sz w:val="22"/>
          <w:szCs w:val="22"/>
        </w:rPr>
      </w:pPr>
      <w:r w:rsidRPr="00EA5AF3">
        <w:rPr>
          <w:sz w:val="22"/>
          <w:szCs w:val="22"/>
        </w:rPr>
        <w:t>Detalizēti izstrādāt detālplānojuma noteiktās teritorijas robežā plānoto (atļauto) izmantošanu, precizēt aizsargjoslas, plānot ceļu tīklu un inženiertehnisko komunikāciju tīklu koridorus, paredzot kapsētas paplašināšanu, krematorijas, kolumbārija, dzīvnieku kapsētas teritorijas izveidošanu un izstrādāt būvprojektu minimālajā sastāvā.</w:t>
      </w:r>
    </w:p>
    <w:p w:rsidR="00A22879" w:rsidRPr="00EA5AF3" w:rsidRDefault="00A22879" w:rsidP="00A22879">
      <w:pPr>
        <w:autoSpaceDE w:val="0"/>
        <w:autoSpaceDN w:val="0"/>
        <w:adjustRightInd w:val="0"/>
        <w:ind w:right="-1" w:firstLine="720"/>
        <w:jc w:val="both"/>
        <w:rPr>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Detālplānojuma teritorija</w:t>
      </w:r>
    </w:p>
    <w:p w:rsidR="00A22879" w:rsidRPr="00EA5AF3" w:rsidRDefault="00A22879" w:rsidP="00A22879">
      <w:pPr>
        <w:ind w:right="-1" w:firstLine="720"/>
        <w:jc w:val="both"/>
        <w:rPr>
          <w:sz w:val="22"/>
          <w:szCs w:val="22"/>
        </w:rPr>
      </w:pPr>
      <w:r w:rsidRPr="00EA5AF3">
        <w:rPr>
          <w:color w:val="000000"/>
          <w:sz w:val="22"/>
          <w:szCs w:val="22"/>
        </w:rPr>
        <w:t xml:space="preserve">Zemes vienība Zaļā iela 27, Jēkabpilī (kadastra apzīmējums 5601 002 0038) un </w:t>
      </w:r>
      <w:r w:rsidRPr="00EA5AF3">
        <w:rPr>
          <w:sz w:val="22"/>
          <w:szCs w:val="22"/>
        </w:rPr>
        <w:t>zemes vienība Lielā Kapu iela, Jēkabpilī (kadastra apzīmējums 5601 002 1228). Detālplānojuma teritorijā esošie nekustamie īpašumi atrodas pašvaldības īpašumā.</w:t>
      </w:r>
    </w:p>
    <w:p w:rsidR="00A22879" w:rsidRPr="00EA5AF3" w:rsidRDefault="00A22879" w:rsidP="00A22879">
      <w:pPr>
        <w:ind w:right="-1"/>
        <w:jc w:val="both"/>
        <w:rPr>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Detālplānojuma teritorijas platība</w:t>
      </w:r>
    </w:p>
    <w:p w:rsidR="00A22879" w:rsidRPr="00EA5AF3" w:rsidRDefault="00A22879" w:rsidP="00A22879">
      <w:pPr>
        <w:autoSpaceDE w:val="0"/>
        <w:autoSpaceDN w:val="0"/>
        <w:adjustRightInd w:val="0"/>
        <w:ind w:right="-1" w:firstLine="720"/>
        <w:jc w:val="both"/>
        <w:rPr>
          <w:color w:val="000000"/>
          <w:sz w:val="22"/>
          <w:szCs w:val="22"/>
        </w:rPr>
      </w:pPr>
      <w:r w:rsidRPr="00EA5AF3">
        <w:rPr>
          <w:color w:val="000000"/>
          <w:sz w:val="22"/>
          <w:szCs w:val="22"/>
        </w:rPr>
        <w:t>30.03 hektāri, tai skaitā meža teritorija 8.42 hektāru platībā, kapsētu teritorija 19.66 hektāru platībā, ielu un ceļu teritorija 1.95 hektāru platībā.</w:t>
      </w:r>
    </w:p>
    <w:p w:rsidR="00A22879" w:rsidRPr="00EA5AF3" w:rsidRDefault="00A22879" w:rsidP="00A22879">
      <w:pPr>
        <w:autoSpaceDE w:val="0"/>
        <w:autoSpaceDN w:val="0"/>
        <w:adjustRightInd w:val="0"/>
        <w:ind w:right="-1" w:firstLine="720"/>
        <w:jc w:val="both"/>
        <w:rPr>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Detālplānojuma uzdevumi</w:t>
      </w:r>
    </w:p>
    <w:p w:rsidR="00A22879" w:rsidRPr="00EA5AF3" w:rsidRDefault="00A22879" w:rsidP="002A72C3">
      <w:pPr>
        <w:pStyle w:val="ListParagraph"/>
        <w:numPr>
          <w:ilvl w:val="0"/>
          <w:numId w:val="5"/>
        </w:numPr>
        <w:suppressAutoHyphens w:val="0"/>
        <w:autoSpaceDE w:val="0"/>
        <w:autoSpaceDN w:val="0"/>
        <w:adjustRightInd w:val="0"/>
        <w:spacing w:after="0"/>
        <w:ind w:left="426" w:right="-2"/>
        <w:contextualSpacing/>
        <w:jc w:val="both"/>
        <w:rPr>
          <w:rFonts w:ascii="Times New Roman" w:hAnsi="Times New Roman" w:cs="Times New Roman"/>
          <w:bCs/>
          <w:color w:val="000000"/>
        </w:rPr>
      </w:pPr>
      <w:r w:rsidRPr="00EA5AF3">
        <w:rPr>
          <w:rFonts w:ascii="Times New Roman" w:hAnsi="Times New Roman" w:cs="Times New Roman"/>
          <w:bCs/>
          <w:color w:val="000000"/>
        </w:rPr>
        <w:t xml:space="preserve">Detālplānojums izstrādājams vienlaikus ar būvprojektu minimālā sastāvā atbilstoši normatīvajiem aktiem būvniecības jomā. </w:t>
      </w:r>
    </w:p>
    <w:p w:rsidR="00A22879" w:rsidRPr="00EA5AF3" w:rsidRDefault="00A22879" w:rsidP="002A72C3">
      <w:pPr>
        <w:pStyle w:val="ListParagraph"/>
        <w:numPr>
          <w:ilvl w:val="0"/>
          <w:numId w:val="5"/>
        </w:numPr>
        <w:suppressAutoHyphens w:val="0"/>
        <w:autoSpaceDE w:val="0"/>
        <w:autoSpaceDN w:val="0"/>
        <w:adjustRightInd w:val="0"/>
        <w:spacing w:after="0"/>
        <w:ind w:left="426" w:right="-2"/>
        <w:contextualSpacing/>
        <w:jc w:val="both"/>
        <w:rPr>
          <w:rFonts w:ascii="Times New Roman" w:hAnsi="Times New Roman" w:cs="Times New Roman"/>
          <w:bCs/>
          <w:color w:val="000000"/>
        </w:rPr>
      </w:pPr>
      <w:r w:rsidRPr="00EA5AF3">
        <w:rPr>
          <w:rFonts w:ascii="Times New Roman" w:hAnsi="Times New Roman" w:cs="Times New Roman"/>
          <w:bCs/>
          <w:color w:val="000000"/>
        </w:rPr>
        <w:t>Izstrādāt detālplānojuma teritorijas funkcionālā un telpiskā izmantojuma iespējamos risinājumus (vismaz divus variantus ar risinājumu vizualizāciju), izvērtējot sekojošo funkciju savietošanas iespējas un zonējumus projektējamajā teritorijā:</w:t>
      </w:r>
    </w:p>
    <w:p w:rsidR="00A22879" w:rsidRPr="00EA5AF3" w:rsidRDefault="00A22879" w:rsidP="002A72C3">
      <w:pPr>
        <w:pStyle w:val="ListParagraph"/>
        <w:numPr>
          <w:ilvl w:val="0"/>
          <w:numId w:val="8"/>
        </w:numPr>
        <w:suppressAutoHyphens w:val="0"/>
        <w:ind w:right="-483"/>
        <w:contextualSpacing/>
        <w:jc w:val="both"/>
        <w:rPr>
          <w:rFonts w:ascii="Times New Roman" w:hAnsi="Times New Roman" w:cs="Times New Roman"/>
        </w:rPr>
      </w:pPr>
      <w:r w:rsidRPr="00EA5AF3">
        <w:rPr>
          <w:rFonts w:ascii="Times New Roman" w:hAnsi="Times New Roman" w:cs="Times New Roman"/>
        </w:rPr>
        <w:t>ieejas zona, iebrauktuve no Zaļās vai Lielās Kapu ielas un stāvlaukums,</w:t>
      </w:r>
    </w:p>
    <w:p w:rsidR="00A22879" w:rsidRPr="00EA5AF3" w:rsidRDefault="00A22879" w:rsidP="002A72C3">
      <w:pPr>
        <w:pStyle w:val="ListParagraph"/>
        <w:numPr>
          <w:ilvl w:val="0"/>
          <w:numId w:val="8"/>
        </w:numPr>
        <w:suppressAutoHyphens w:val="0"/>
        <w:ind w:right="43"/>
        <w:contextualSpacing/>
        <w:jc w:val="both"/>
        <w:rPr>
          <w:rFonts w:ascii="Times New Roman" w:hAnsi="Times New Roman" w:cs="Times New Roman"/>
        </w:rPr>
      </w:pPr>
      <w:r w:rsidRPr="00EA5AF3">
        <w:rPr>
          <w:rFonts w:ascii="Times New Roman" w:hAnsi="Times New Roman" w:cs="Times New Roman"/>
        </w:rPr>
        <w:t>krematorijas un kolumbārija zona,</w:t>
      </w:r>
    </w:p>
    <w:p w:rsidR="00A22879" w:rsidRPr="00EA5AF3" w:rsidRDefault="00A22879" w:rsidP="002A72C3">
      <w:pPr>
        <w:pStyle w:val="ListParagraph"/>
        <w:numPr>
          <w:ilvl w:val="0"/>
          <w:numId w:val="8"/>
        </w:numPr>
        <w:suppressAutoHyphens w:val="0"/>
        <w:ind w:right="-1"/>
        <w:contextualSpacing/>
        <w:jc w:val="both"/>
        <w:rPr>
          <w:rFonts w:ascii="Times New Roman" w:hAnsi="Times New Roman" w:cs="Times New Roman"/>
        </w:rPr>
      </w:pPr>
      <w:r w:rsidRPr="00EA5AF3">
        <w:rPr>
          <w:rFonts w:ascii="Times New Roman" w:hAnsi="Times New Roman" w:cs="Times New Roman"/>
        </w:rPr>
        <w:t xml:space="preserve">saimniecības zona (mazēka inventāram, atkritumu konteineru laukums, ūdens ņemšanas vieta, pārvietojamo tualešu izvietošana un apkalpošana, smilts novietne), </w:t>
      </w:r>
    </w:p>
    <w:p w:rsidR="00A22879" w:rsidRPr="00EA5AF3" w:rsidRDefault="00A22879" w:rsidP="002A72C3">
      <w:pPr>
        <w:pStyle w:val="ListParagraph"/>
        <w:numPr>
          <w:ilvl w:val="0"/>
          <w:numId w:val="8"/>
        </w:numPr>
        <w:suppressAutoHyphens w:val="0"/>
        <w:ind w:right="-1"/>
        <w:contextualSpacing/>
        <w:jc w:val="both"/>
        <w:rPr>
          <w:rFonts w:ascii="Times New Roman" w:hAnsi="Times New Roman" w:cs="Times New Roman"/>
        </w:rPr>
      </w:pPr>
      <w:proofErr w:type="gramStart"/>
      <w:r w:rsidRPr="00EA5AF3">
        <w:rPr>
          <w:rFonts w:ascii="Times New Roman" w:hAnsi="Times New Roman" w:cs="Times New Roman"/>
        </w:rPr>
        <w:t>zona</w:t>
      </w:r>
      <w:proofErr w:type="gramEnd"/>
      <w:r w:rsidRPr="00EA5AF3">
        <w:rPr>
          <w:rFonts w:ascii="Times New Roman" w:hAnsi="Times New Roman" w:cs="Times New Roman"/>
        </w:rPr>
        <w:t xml:space="preserve"> kapavietu aprīkojuma tirdzniecībai.</w:t>
      </w:r>
    </w:p>
    <w:p w:rsidR="00A22879" w:rsidRPr="00EA5AF3" w:rsidRDefault="00A22879" w:rsidP="002A72C3">
      <w:pPr>
        <w:pStyle w:val="ListParagraph"/>
        <w:numPr>
          <w:ilvl w:val="0"/>
          <w:numId w:val="8"/>
        </w:numPr>
        <w:suppressAutoHyphens w:val="0"/>
        <w:ind w:right="43"/>
        <w:contextualSpacing/>
        <w:jc w:val="both"/>
        <w:rPr>
          <w:rFonts w:ascii="Times New Roman" w:hAnsi="Times New Roman" w:cs="Times New Roman"/>
        </w:rPr>
      </w:pPr>
      <w:r w:rsidRPr="00EA5AF3">
        <w:rPr>
          <w:rFonts w:ascii="Times New Roman" w:hAnsi="Times New Roman" w:cs="Times New Roman"/>
        </w:rPr>
        <w:t>jaunās kapsētas apbedījumu zona (paredzēt atsevišķus sektorus tradicionālajām konfesijām),</w:t>
      </w:r>
    </w:p>
    <w:p w:rsidR="00A22879" w:rsidRPr="00EA5AF3" w:rsidRDefault="00A22879" w:rsidP="002A72C3">
      <w:pPr>
        <w:pStyle w:val="ListParagraph"/>
        <w:numPr>
          <w:ilvl w:val="0"/>
          <w:numId w:val="8"/>
        </w:numPr>
        <w:suppressAutoHyphens w:val="0"/>
        <w:ind w:right="-2"/>
        <w:contextualSpacing/>
        <w:jc w:val="both"/>
        <w:rPr>
          <w:rFonts w:ascii="Times New Roman" w:hAnsi="Times New Roman" w:cs="Times New Roman"/>
        </w:rPr>
      </w:pPr>
      <w:r w:rsidRPr="00EA5AF3">
        <w:rPr>
          <w:rFonts w:ascii="Times New Roman" w:hAnsi="Times New Roman" w:cs="Times New Roman"/>
        </w:rPr>
        <w:t>slēgta tipa dzīvnieku kapsēta un publiski pieejama dzīvnieku kapsēta ar sanitāro aizsargjoslu un piekļuvi  no zemes vienības ar kadastra apzīmējumu 5601 002 1228,</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rPr>
        <w:t xml:space="preserve">Precizēt aizsargjoslas, </w:t>
      </w:r>
      <w:proofErr w:type="gramStart"/>
      <w:r w:rsidRPr="00EA5AF3">
        <w:rPr>
          <w:rFonts w:ascii="Times New Roman" w:hAnsi="Times New Roman" w:cs="Times New Roman"/>
        </w:rPr>
        <w:t>tai</w:t>
      </w:r>
      <w:proofErr w:type="gramEnd"/>
      <w:r w:rsidRPr="00EA5AF3">
        <w:rPr>
          <w:rFonts w:ascii="Times New Roman" w:hAnsi="Times New Roman" w:cs="Times New Roman"/>
        </w:rPr>
        <w:t xml:space="preserve"> skaitā sanitāro aizsargjoslu ap dzīvnieku kapsētu, aizsargjoslas ap vietējā ģeodēziskā tīkla punktiem.</w:t>
      </w:r>
    </w:p>
    <w:p w:rsidR="00A22879" w:rsidRPr="00EA5AF3" w:rsidRDefault="00A22879" w:rsidP="002A72C3">
      <w:pPr>
        <w:pStyle w:val="ListParagraph"/>
        <w:numPr>
          <w:ilvl w:val="0"/>
          <w:numId w:val="5"/>
        </w:numPr>
        <w:suppressAutoHyphens w:val="0"/>
        <w:ind w:left="426" w:right="-2"/>
        <w:contextualSpacing/>
        <w:jc w:val="both"/>
        <w:rPr>
          <w:rFonts w:ascii="Times New Roman" w:hAnsi="Times New Roman" w:cs="Times New Roman"/>
        </w:rPr>
      </w:pPr>
      <w:r w:rsidRPr="00EA5AF3">
        <w:rPr>
          <w:rFonts w:ascii="Times New Roman" w:hAnsi="Times New Roman" w:cs="Times New Roman"/>
        </w:rPr>
        <w:t>Noteikt meža zemes transformācijai nepieciešamo platību, sagatavojot atmežojamās meža zemes izvietojuma plānu.</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rPr>
        <w:t xml:space="preserve">Paredzēt inženierkomunikācijas (ūdensapgāde, sadzīves kanalizācija, gāze </w:t>
      </w:r>
      <w:proofErr w:type="gramStart"/>
      <w:r w:rsidRPr="00EA5AF3">
        <w:rPr>
          <w:rFonts w:ascii="Times New Roman" w:hAnsi="Times New Roman" w:cs="Times New Roman"/>
        </w:rPr>
        <w:t>un</w:t>
      </w:r>
      <w:proofErr w:type="gramEnd"/>
      <w:r w:rsidRPr="00EA5AF3">
        <w:rPr>
          <w:rFonts w:ascii="Times New Roman" w:hAnsi="Times New Roman" w:cs="Times New Roman"/>
        </w:rPr>
        <w:t xml:space="preserve"> elektroapgāde krematorijai, apgaismojums stāvlaukumiem, ielai).</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color w:val="000000"/>
        </w:rPr>
        <w:lastRenderedPageBreak/>
        <w:t xml:space="preserve">Izstrādāt detālplānojuma projekta redakcijas atbilstoši normatīvo aktu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šī darba uzdevuma prasībām un pašvaldības Domes pieņemtajiem lēmumiem. </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color w:val="000000"/>
        </w:rPr>
        <w:t>Sagatavot pārskatu (kopsavilkumu) par detālplānojuma izstrādes procesu. Pārskatu par detālplānojuma izstrādes procesu sagatavot katrā no detālplānojuma izstrādes posmiem atbilstoši faktiski notikušajām darbībām.</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color w:val="000000"/>
        </w:rPr>
        <w:t xml:space="preserve">Veikt sabiedrības līdzdalības nodrošināšanas pasākumus, </w:t>
      </w:r>
      <w:proofErr w:type="gramStart"/>
      <w:r w:rsidRPr="00EA5AF3">
        <w:rPr>
          <w:rFonts w:ascii="Times New Roman" w:hAnsi="Times New Roman" w:cs="Times New Roman"/>
          <w:color w:val="000000"/>
        </w:rPr>
        <w:t>tai</w:t>
      </w:r>
      <w:proofErr w:type="gramEnd"/>
      <w:r w:rsidRPr="00EA5AF3">
        <w:rPr>
          <w:rFonts w:ascii="Times New Roman" w:hAnsi="Times New Roman" w:cs="Times New Roman"/>
          <w:color w:val="000000"/>
        </w:rPr>
        <w:t xml:space="preserve"> skaitā ievietot paziņojumus par detālplānojuma izstrādes gaitu un pasākumiem atbilstoši normatīvo aktu prasībām, izskatīt privātpersonu iesniegumus, organizēt un protokolēt sabiedriskās apspriedes, un citas darba gaitā nepieciešamās sanāksmes, apkopot to rezultātus un atbilstoši precizēt detālplānojumu.</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color w:val="000000"/>
        </w:rPr>
        <w:t xml:space="preserve">Pieprasīt no institūcijām tehniskos noteikumus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atzinumus (detālplānojumam un būvprojektam), un atbilstoši tiem izstrādāt detālplānojumu un būvprojektu minimālā sastāvā.</w:t>
      </w:r>
    </w:p>
    <w:p w:rsidR="00A22879" w:rsidRPr="00EA5AF3" w:rsidRDefault="00A22879" w:rsidP="002A72C3">
      <w:pPr>
        <w:pStyle w:val="ListParagraph"/>
        <w:numPr>
          <w:ilvl w:val="0"/>
          <w:numId w:val="5"/>
        </w:numPr>
        <w:suppressAutoHyphens w:val="0"/>
        <w:ind w:left="426" w:right="-1"/>
        <w:contextualSpacing/>
        <w:jc w:val="both"/>
        <w:rPr>
          <w:rFonts w:ascii="Times New Roman" w:hAnsi="Times New Roman" w:cs="Times New Roman"/>
        </w:rPr>
      </w:pPr>
      <w:r w:rsidRPr="00EA5AF3">
        <w:rPr>
          <w:rFonts w:ascii="Times New Roman" w:hAnsi="Times New Roman" w:cs="Times New Roman"/>
          <w:color w:val="000000"/>
        </w:rPr>
        <w:t xml:space="preserve">Iesniegt detālplānojuma projekta galīgās redakcijas grafisko materiālu digitālā veidā Jēkabpils pilsētas pašvaldības datu bāzes uzturētājam </w:t>
      </w:r>
      <w:r w:rsidRPr="00EA5AF3">
        <w:rPr>
          <w:rFonts w:ascii="Times New Roman" w:hAnsi="Times New Roman" w:cs="Times New Roman"/>
        </w:rPr>
        <w:t xml:space="preserve">SIA „Mērniecības datu centrs”, </w:t>
      </w:r>
      <w:r w:rsidRPr="00EA5AF3">
        <w:rPr>
          <w:rFonts w:ascii="Times New Roman" w:hAnsi="Times New Roman" w:cs="Times New Roman"/>
          <w:color w:val="000000"/>
        </w:rPr>
        <w:t>saņemot atbilstošu saskaņojumu uz detālplānojuma grafiskās daļas.</w:t>
      </w:r>
    </w:p>
    <w:p w:rsidR="00A22879" w:rsidRPr="00EA5AF3" w:rsidRDefault="00A22879" w:rsidP="00A22879">
      <w:pPr>
        <w:autoSpaceDE w:val="0"/>
        <w:autoSpaceDN w:val="0"/>
        <w:adjustRightInd w:val="0"/>
        <w:spacing w:after="120"/>
        <w:ind w:right="-2"/>
        <w:jc w:val="both"/>
        <w:rPr>
          <w:b/>
          <w:bCs/>
          <w:color w:val="000000"/>
          <w:sz w:val="22"/>
          <w:szCs w:val="22"/>
        </w:rPr>
      </w:pPr>
      <w:r w:rsidRPr="00EA5AF3">
        <w:rPr>
          <w:rFonts w:eastAsiaTheme="minorHAnsi"/>
          <w:color w:val="000000"/>
          <w:sz w:val="22"/>
          <w:szCs w:val="22"/>
        </w:rPr>
        <w:t xml:space="preserve"> </w:t>
      </w:r>
      <w:r w:rsidRPr="00EA5AF3">
        <w:rPr>
          <w:b/>
          <w:bCs/>
          <w:color w:val="000000"/>
          <w:sz w:val="22"/>
          <w:szCs w:val="22"/>
        </w:rPr>
        <w:t>Īpašie nosacījumi detālplānojuma izstrādē</w:t>
      </w:r>
    </w:p>
    <w:p w:rsidR="00A22879" w:rsidRPr="00EA5AF3" w:rsidRDefault="00A22879" w:rsidP="002A72C3">
      <w:pPr>
        <w:pStyle w:val="ListParagraph"/>
        <w:numPr>
          <w:ilvl w:val="0"/>
          <w:numId w:val="9"/>
        </w:numPr>
        <w:suppressAutoHyphens w:val="0"/>
        <w:spacing w:after="0"/>
        <w:ind w:right="-2"/>
        <w:contextualSpacing/>
        <w:jc w:val="both"/>
        <w:rPr>
          <w:rFonts w:ascii="Times New Roman" w:hAnsi="Times New Roman" w:cs="Times New Roman"/>
          <w:color w:val="000000"/>
        </w:rPr>
      </w:pPr>
      <w:r w:rsidRPr="00EA5AF3">
        <w:rPr>
          <w:rFonts w:ascii="Times New Roman" w:hAnsi="Times New Roman" w:cs="Times New Roman"/>
          <w:color w:val="000000"/>
        </w:rPr>
        <w:t xml:space="preserve">Veikt detālplānojuma teritorijas ģeoloģisko izpēti (urbumi 3 metru dziļumā, lai noteiktu smilts slāņa dziļumu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gruntsūdeņu augstumu).</w:t>
      </w:r>
    </w:p>
    <w:p w:rsidR="00A22879" w:rsidRPr="00EA5AF3" w:rsidRDefault="00A22879" w:rsidP="002A72C3">
      <w:pPr>
        <w:pStyle w:val="ListParagraph"/>
        <w:numPr>
          <w:ilvl w:val="0"/>
          <w:numId w:val="9"/>
        </w:numPr>
        <w:suppressAutoHyphens w:val="0"/>
        <w:spacing w:after="0"/>
        <w:ind w:right="-2"/>
        <w:contextualSpacing/>
        <w:jc w:val="both"/>
        <w:rPr>
          <w:rFonts w:ascii="Times New Roman" w:hAnsi="Times New Roman" w:cs="Times New Roman"/>
          <w:color w:val="000000"/>
        </w:rPr>
      </w:pPr>
      <w:r w:rsidRPr="00EA5AF3">
        <w:rPr>
          <w:rFonts w:ascii="Times New Roman" w:hAnsi="Times New Roman" w:cs="Times New Roman"/>
        </w:rPr>
        <w:t>Pasūtīt cirsmas novērtējumu ar informāciju par koksnes krajas apjomiem pa koku sugām kailcirtes teritorijā.</w:t>
      </w:r>
    </w:p>
    <w:p w:rsidR="00A22879" w:rsidRPr="00EA5AF3" w:rsidRDefault="00A22879" w:rsidP="002A72C3">
      <w:pPr>
        <w:pStyle w:val="ListParagraph"/>
        <w:numPr>
          <w:ilvl w:val="0"/>
          <w:numId w:val="9"/>
        </w:numPr>
        <w:suppressAutoHyphens w:val="0"/>
        <w:spacing w:after="0"/>
        <w:ind w:right="-2"/>
        <w:contextualSpacing/>
        <w:jc w:val="both"/>
        <w:rPr>
          <w:rFonts w:ascii="Times New Roman" w:eastAsia="Times New Roman" w:hAnsi="Times New Roman" w:cs="Times New Roman"/>
          <w:color w:val="000000"/>
        </w:rPr>
      </w:pPr>
      <w:r w:rsidRPr="00EA5AF3">
        <w:rPr>
          <w:rFonts w:ascii="Times New Roman" w:hAnsi="Times New Roman" w:cs="Times New Roman"/>
          <w:color w:val="000000"/>
        </w:rPr>
        <w:t>Paredzēt risinājumus vides pieejamības nodrošināšanai visā detālplānojuma teritorijā.</w:t>
      </w:r>
    </w:p>
    <w:p w:rsidR="00A22879" w:rsidRPr="00EA5AF3" w:rsidRDefault="00A22879" w:rsidP="002A72C3">
      <w:pPr>
        <w:pStyle w:val="ListParagraph"/>
        <w:numPr>
          <w:ilvl w:val="0"/>
          <w:numId w:val="9"/>
        </w:numPr>
        <w:suppressAutoHyphens w:val="0"/>
        <w:autoSpaceDE w:val="0"/>
        <w:autoSpaceDN w:val="0"/>
        <w:adjustRightInd w:val="0"/>
        <w:spacing w:after="0"/>
        <w:contextualSpacing/>
        <w:jc w:val="both"/>
        <w:rPr>
          <w:rFonts w:ascii="Times New Roman" w:hAnsi="Times New Roman" w:cs="Times New Roman"/>
          <w:color w:val="000000"/>
        </w:rPr>
      </w:pPr>
      <w:r w:rsidRPr="00EA5AF3">
        <w:rPr>
          <w:rFonts w:ascii="Times New Roman" w:hAnsi="Times New Roman" w:cs="Times New Roman"/>
          <w:color w:val="000000"/>
        </w:rPr>
        <w:t xml:space="preserve">Paredzēt lietus ūdens novadīšanas sistēmu no apbūves platībām, analizējot kopsakarībā ar kopējās meliorācijas sistēmas darbību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vietas hidroģeoloģiskajiem apstākļiem. </w:t>
      </w:r>
    </w:p>
    <w:p w:rsidR="00A22879" w:rsidRPr="00EA5AF3" w:rsidRDefault="00A22879" w:rsidP="002A72C3">
      <w:pPr>
        <w:pStyle w:val="ListParagraph"/>
        <w:numPr>
          <w:ilvl w:val="0"/>
          <w:numId w:val="9"/>
        </w:numPr>
        <w:suppressAutoHyphens w:val="0"/>
        <w:autoSpaceDE w:val="0"/>
        <w:autoSpaceDN w:val="0"/>
        <w:adjustRightInd w:val="0"/>
        <w:spacing w:after="0"/>
        <w:contextualSpacing/>
        <w:jc w:val="both"/>
        <w:rPr>
          <w:rFonts w:ascii="Times New Roman" w:hAnsi="Times New Roman" w:cs="Times New Roman"/>
          <w:color w:val="000000"/>
        </w:rPr>
      </w:pPr>
      <w:r w:rsidRPr="00EA5AF3">
        <w:rPr>
          <w:rFonts w:ascii="Times New Roman" w:hAnsi="Times New Roman" w:cs="Times New Roman"/>
          <w:color w:val="000000"/>
        </w:rPr>
        <w:t xml:space="preserve">Paredzēt risinājumus teritorijas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ielu labiekārtojumam (tai skaitā nožogojumam) un </w:t>
      </w:r>
      <w:r w:rsidRPr="00EA5AF3">
        <w:rPr>
          <w:rFonts w:ascii="Times New Roman" w:hAnsi="Times New Roman" w:cs="Times New Roman"/>
        </w:rPr>
        <w:t xml:space="preserve">vides dizaina elementu </w:t>
      </w:r>
      <w:r w:rsidRPr="00EA5AF3">
        <w:rPr>
          <w:rFonts w:ascii="Times New Roman" w:hAnsi="Times New Roman" w:cs="Times New Roman"/>
          <w:color w:val="000000"/>
        </w:rPr>
        <w:t xml:space="preserve">izvietošanai. </w:t>
      </w:r>
    </w:p>
    <w:p w:rsidR="00A22879" w:rsidRPr="00EA5AF3" w:rsidRDefault="00A22879" w:rsidP="00A22879">
      <w:pPr>
        <w:pStyle w:val="ListParagraph"/>
        <w:autoSpaceDE w:val="0"/>
        <w:autoSpaceDN w:val="0"/>
        <w:adjustRightInd w:val="0"/>
        <w:spacing w:after="0"/>
        <w:rPr>
          <w:rFonts w:ascii="Times New Roman" w:hAnsi="Times New Roman" w:cs="Times New Roman"/>
          <w:color w:val="000000"/>
        </w:rPr>
      </w:pPr>
    </w:p>
    <w:p w:rsidR="00A22879" w:rsidRPr="00EA5AF3" w:rsidRDefault="00A22879" w:rsidP="00A22879">
      <w:pPr>
        <w:pStyle w:val="Sarakstarindkopa1"/>
        <w:autoSpaceDE w:val="0"/>
        <w:autoSpaceDN w:val="0"/>
        <w:adjustRightInd w:val="0"/>
        <w:spacing w:after="120"/>
        <w:ind w:left="0"/>
        <w:jc w:val="both"/>
        <w:rPr>
          <w:rFonts w:ascii="Times New Roman" w:hAnsi="Times New Roman"/>
          <w:b/>
          <w:bCs/>
          <w:color w:val="000000"/>
        </w:rPr>
      </w:pPr>
      <w:r w:rsidRPr="00EA5AF3">
        <w:rPr>
          <w:rFonts w:ascii="Times New Roman" w:hAnsi="Times New Roman"/>
          <w:b/>
          <w:bCs/>
          <w:color w:val="000000"/>
        </w:rPr>
        <w:t>Institūcijas, kurām detālplānojuma izstrādātājs pieprasa nosacījumus detālplānojuma izstrādei un atzinumus par izstrādātajām detālplānojuma redakcijām:</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Valsts vides dienesta Daugavpils reģionālā vides pārvalde,</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VAS “Latvijas valsts ceļi”,</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Veselības inspekcija, Latgales kontroles nodaļa,</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SIA ”Jēkabpils ūdens”,</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AS “Latvenergo”,</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AS “Latvijas Gāze”,</w:t>
      </w:r>
    </w:p>
    <w:p w:rsidR="00A22879" w:rsidRPr="00EA5AF3" w:rsidRDefault="00A22879" w:rsidP="002A72C3">
      <w:pPr>
        <w:pStyle w:val="ListParagraph"/>
        <w:numPr>
          <w:ilvl w:val="0"/>
          <w:numId w:val="6"/>
        </w:numPr>
        <w:suppressAutoHyphens w:val="0"/>
        <w:autoSpaceDE w:val="0"/>
        <w:autoSpaceDN w:val="0"/>
        <w:adjustRightInd w:val="0"/>
        <w:spacing w:after="0"/>
        <w:ind w:left="426" w:right="-483"/>
        <w:contextualSpacing/>
        <w:jc w:val="both"/>
        <w:rPr>
          <w:rFonts w:ascii="Times New Roman" w:hAnsi="Times New Roman" w:cs="Times New Roman"/>
          <w:color w:val="000000"/>
        </w:rPr>
      </w:pPr>
      <w:r w:rsidRPr="00EA5AF3">
        <w:rPr>
          <w:rFonts w:ascii="Times New Roman" w:hAnsi="Times New Roman" w:cs="Times New Roman"/>
          <w:color w:val="000000"/>
        </w:rPr>
        <w:t>SIA “Lattelecom”,</w:t>
      </w:r>
    </w:p>
    <w:p w:rsidR="00A22879" w:rsidRPr="00EA5AF3" w:rsidRDefault="00A22879" w:rsidP="002A72C3">
      <w:pPr>
        <w:pStyle w:val="ListParagraph"/>
        <w:numPr>
          <w:ilvl w:val="0"/>
          <w:numId w:val="6"/>
        </w:numPr>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Valsts zemes dienests Zemgales reģionālās nodaļas Jēkabpils birojs (informācija detālplānojuma izstrādei).</w:t>
      </w:r>
    </w:p>
    <w:p w:rsidR="00A22879" w:rsidRPr="00EA5AF3" w:rsidRDefault="00A22879" w:rsidP="002A72C3">
      <w:pPr>
        <w:pStyle w:val="ListParagraph"/>
        <w:numPr>
          <w:ilvl w:val="0"/>
          <w:numId w:val="6"/>
        </w:numPr>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Jēkabpils pilsētas pašvaldība</w:t>
      </w:r>
    </w:p>
    <w:p w:rsidR="00A22879" w:rsidRPr="00EA5AF3" w:rsidRDefault="00A22879" w:rsidP="00A22879">
      <w:pPr>
        <w:tabs>
          <w:tab w:val="left" w:pos="1260"/>
        </w:tabs>
        <w:autoSpaceDE w:val="0"/>
        <w:autoSpaceDN w:val="0"/>
        <w:adjustRightInd w:val="0"/>
        <w:ind w:right="-483"/>
        <w:jc w:val="both"/>
        <w:rPr>
          <w:color w:val="000000"/>
          <w:sz w:val="22"/>
          <w:szCs w:val="22"/>
        </w:rPr>
      </w:pPr>
    </w:p>
    <w:p w:rsidR="00A22879" w:rsidRPr="00EA5AF3" w:rsidRDefault="00A22879" w:rsidP="00A22879">
      <w:pPr>
        <w:tabs>
          <w:tab w:val="left" w:pos="1260"/>
        </w:tabs>
        <w:autoSpaceDE w:val="0"/>
        <w:autoSpaceDN w:val="0"/>
        <w:adjustRightInd w:val="0"/>
        <w:ind w:right="-483"/>
        <w:jc w:val="both"/>
        <w:rPr>
          <w:color w:val="000000"/>
          <w:sz w:val="22"/>
          <w:szCs w:val="22"/>
        </w:rPr>
      </w:pPr>
    </w:p>
    <w:p w:rsidR="00A22879" w:rsidRPr="00EA5AF3" w:rsidRDefault="00A22879" w:rsidP="00A22879">
      <w:pPr>
        <w:autoSpaceDE w:val="0"/>
        <w:autoSpaceDN w:val="0"/>
        <w:adjustRightInd w:val="0"/>
        <w:spacing w:after="120"/>
        <w:ind w:right="43"/>
        <w:jc w:val="both"/>
        <w:rPr>
          <w:b/>
          <w:bCs/>
          <w:color w:val="000000"/>
          <w:sz w:val="22"/>
          <w:szCs w:val="22"/>
        </w:rPr>
      </w:pPr>
      <w:r w:rsidRPr="00EA5AF3">
        <w:rPr>
          <w:b/>
          <w:bCs/>
          <w:color w:val="000000"/>
          <w:sz w:val="22"/>
          <w:szCs w:val="22"/>
        </w:rPr>
        <w:t>Izejas materiāli, normatīvie dokumenti un akti detālplānojuma izstrādei:</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Teritorijas attīstības plānošanas likums,</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Aizsargjoslu likums,</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Būvniecības likums,</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bCs/>
        </w:rPr>
        <w:t>Ministru kabineta 2014.gada 14.oktobra</w:t>
      </w:r>
      <w:r w:rsidRPr="00EA5AF3">
        <w:rPr>
          <w:rFonts w:ascii="Times New Roman" w:hAnsi="Times New Roman" w:cs="Times New Roman"/>
        </w:rPr>
        <w:t xml:space="preserve"> </w:t>
      </w:r>
      <w:r w:rsidRPr="00EA5AF3">
        <w:rPr>
          <w:rFonts w:ascii="Times New Roman" w:hAnsi="Times New Roman" w:cs="Times New Roman"/>
          <w:bCs/>
        </w:rPr>
        <w:t>noteikumi Nr.</w:t>
      </w:r>
      <w:r w:rsidRPr="00EA5AF3">
        <w:rPr>
          <w:rFonts w:ascii="Times New Roman" w:hAnsi="Times New Roman" w:cs="Times New Roman"/>
          <w:shd w:val="clear" w:color="auto" w:fill="FFFFFF"/>
        </w:rPr>
        <w:t>628 “Noteikumi par pašvaldību teritorijas attīstības plānošanas dokumentiem”,</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lastRenderedPageBreak/>
        <w:t>Ministru kabineta 2009.gada 25.augusta noteikumi Nr.970 “Sabiedriskās līdzdalības kārtība attīstības plānošanas procesā”,</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 xml:space="preserve">Ministru kabineta 2014.gada 16.septembra noteikumi Nr.551 ”Ostu, hidrotehnisko, siltumenerģijas, gāzes un citu  atsevišķi neklasificētu inženierbūvju būvnoteikumi” </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 xml:space="preserve">Ministru kabineta 2014. </w:t>
      </w:r>
      <w:proofErr w:type="gramStart"/>
      <w:r w:rsidRPr="00EA5AF3">
        <w:rPr>
          <w:rFonts w:ascii="Times New Roman" w:hAnsi="Times New Roman" w:cs="Times New Roman"/>
          <w:color w:val="000000"/>
        </w:rPr>
        <w:t>gada</w:t>
      </w:r>
      <w:proofErr w:type="gramEnd"/>
      <w:r w:rsidRPr="00EA5AF3">
        <w:rPr>
          <w:rFonts w:ascii="Times New Roman" w:hAnsi="Times New Roman" w:cs="Times New Roman"/>
          <w:color w:val="000000"/>
        </w:rPr>
        <w:t xml:space="preserve"> 8. jūlija noteikumiem Nr. 392 „Teritorijas attīstības plānošanas informācijas sistēmas noteikumi”;</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 xml:space="preserve"> Ministru kabineta 2012. </w:t>
      </w:r>
      <w:proofErr w:type="gramStart"/>
      <w:r w:rsidRPr="00EA5AF3">
        <w:rPr>
          <w:rFonts w:ascii="Times New Roman" w:hAnsi="Times New Roman" w:cs="Times New Roman"/>
          <w:color w:val="000000"/>
        </w:rPr>
        <w:t>gada</w:t>
      </w:r>
      <w:proofErr w:type="gramEnd"/>
      <w:r w:rsidRPr="00EA5AF3">
        <w:rPr>
          <w:rFonts w:ascii="Times New Roman" w:hAnsi="Times New Roman" w:cs="Times New Roman"/>
          <w:color w:val="000000"/>
        </w:rPr>
        <w:t xml:space="preserve"> 18. jūlija noteikumiem Nr. 889 „Noteikumi par atmežošanas kompensācijas noteikšanas kritērijiem, aprēķināšanas un atlīdzināšanas kārtību”;</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 xml:space="preserve">Ministru kabineta 2010. </w:t>
      </w:r>
      <w:proofErr w:type="gramStart"/>
      <w:r w:rsidRPr="00EA5AF3">
        <w:rPr>
          <w:rFonts w:ascii="Times New Roman" w:hAnsi="Times New Roman" w:cs="Times New Roman"/>
          <w:color w:val="000000"/>
        </w:rPr>
        <w:t>gada</w:t>
      </w:r>
      <w:proofErr w:type="gramEnd"/>
      <w:r w:rsidRPr="00EA5AF3">
        <w:rPr>
          <w:rFonts w:ascii="Times New Roman" w:hAnsi="Times New Roman" w:cs="Times New Roman"/>
          <w:color w:val="000000"/>
        </w:rPr>
        <w:t xml:space="preserve"> 28. septembra noteikumiem Nr. 916 „Dokumentu izstrādāšanas un noformēšanas kārtība”; </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color w:val="000000"/>
        </w:rPr>
        <w:t>Citi Latvijas Republikā spēkā esoši normatīvie akti,</w:t>
      </w:r>
    </w:p>
    <w:p w:rsidR="00A22879" w:rsidRPr="00EA5AF3" w:rsidRDefault="00A22879" w:rsidP="002A72C3">
      <w:pPr>
        <w:pStyle w:val="ListParagraph"/>
        <w:numPr>
          <w:ilvl w:val="0"/>
          <w:numId w:val="7"/>
        </w:numPr>
        <w:tabs>
          <w:tab w:val="left" w:pos="1260"/>
        </w:tabs>
        <w:suppressAutoHyphens w:val="0"/>
        <w:autoSpaceDE w:val="0"/>
        <w:autoSpaceDN w:val="0"/>
        <w:adjustRightInd w:val="0"/>
        <w:spacing w:after="0"/>
        <w:ind w:left="426" w:right="-2"/>
        <w:contextualSpacing/>
        <w:jc w:val="both"/>
        <w:rPr>
          <w:rFonts w:ascii="Times New Roman" w:hAnsi="Times New Roman" w:cs="Times New Roman"/>
          <w:color w:val="000000"/>
        </w:rPr>
      </w:pPr>
      <w:r w:rsidRPr="00EA5AF3">
        <w:rPr>
          <w:rFonts w:ascii="Times New Roman" w:hAnsi="Times New Roman" w:cs="Times New Roman"/>
        </w:rPr>
        <w:t>2010</w:t>
      </w:r>
      <w:proofErr w:type="gramStart"/>
      <w:r w:rsidRPr="00EA5AF3">
        <w:rPr>
          <w:rFonts w:ascii="Times New Roman" w:hAnsi="Times New Roman" w:cs="Times New Roman"/>
        </w:rPr>
        <w:t>.gada</w:t>
      </w:r>
      <w:proofErr w:type="gramEnd"/>
      <w:r w:rsidRPr="00EA5AF3">
        <w:rPr>
          <w:rFonts w:ascii="Times New Roman" w:hAnsi="Times New Roman" w:cs="Times New Roman"/>
        </w:rPr>
        <w:t xml:space="preserve"> 4.marta </w:t>
      </w:r>
      <w:r w:rsidRPr="00EA5AF3">
        <w:rPr>
          <w:rFonts w:ascii="Times New Roman" w:hAnsi="Times New Roman" w:cs="Times New Roman"/>
          <w:bCs/>
        </w:rPr>
        <w:t>Jēkabpils pilsētas pašvaldības saistošie noteikumi Nr.6.</w:t>
      </w:r>
      <w:r w:rsidRPr="00EA5AF3">
        <w:rPr>
          <w:rFonts w:ascii="Times New Roman" w:hAnsi="Times New Roman" w:cs="Times New Roman"/>
          <w:b/>
        </w:rPr>
        <w:t xml:space="preserve"> “</w:t>
      </w:r>
      <w:r w:rsidRPr="00EA5AF3">
        <w:rPr>
          <w:rFonts w:ascii="Times New Roman" w:hAnsi="Times New Roman" w:cs="Times New Roman"/>
        </w:rPr>
        <w:t xml:space="preserve">Jēkabpils pilsētas teritorijas plānojums ar grozījumiem 2007. - 2019. </w:t>
      </w:r>
      <w:proofErr w:type="gramStart"/>
      <w:r w:rsidRPr="00EA5AF3">
        <w:rPr>
          <w:rFonts w:ascii="Times New Roman" w:hAnsi="Times New Roman" w:cs="Times New Roman"/>
        </w:rPr>
        <w:t>gadam</w:t>
      </w:r>
      <w:proofErr w:type="gramEnd"/>
      <w:r w:rsidRPr="00EA5AF3">
        <w:rPr>
          <w:rFonts w:ascii="Times New Roman" w:hAnsi="Times New Roman" w:cs="Times New Roman"/>
        </w:rPr>
        <w:t>”.</w:t>
      </w:r>
    </w:p>
    <w:p w:rsidR="00A22879" w:rsidRPr="00EA5AF3" w:rsidRDefault="00A22879" w:rsidP="00A22879">
      <w:pPr>
        <w:autoSpaceDE w:val="0"/>
        <w:autoSpaceDN w:val="0"/>
        <w:adjustRightInd w:val="0"/>
        <w:ind w:right="-483"/>
        <w:jc w:val="both"/>
        <w:rPr>
          <w:color w:val="000000"/>
          <w:sz w:val="22"/>
          <w:szCs w:val="22"/>
        </w:rPr>
      </w:pPr>
    </w:p>
    <w:p w:rsidR="00A22879" w:rsidRPr="00EA5AF3" w:rsidRDefault="00A22879" w:rsidP="00A22879">
      <w:pPr>
        <w:autoSpaceDE w:val="0"/>
        <w:autoSpaceDN w:val="0"/>
        <w:adjustRightInd w:val="0"/>
        <w:spacing w:after="120"/>
        <w:ind w:right="-482"/>
        <w:jc w:val="both"/>
        <w:rPr>
          <w:b/>
          <w:bCs/>
          <w:color w:val="000000"/>
          <w:sz w:val="22"/>
          <w:szCs w:val="22"/>
        </w:rPr>
      </w:pPr>
      <w:r w:rsidRPr="00EA5AF3">
        <w:rPr>
          <w:b/>
          <w:bCs/>
          <w:color w:val="000000"/>
          <w:sz w:val="22"/>
          <w:szCs w:val="22"/>
        </w:rPr>
        <w:t>Prasības detālplānojuma izstrādei:</w:t>
      </w:r>
    </w:p>
    <w:p w:rsidR="00A22879" w:rsidRPr="00EA5AF3" w:rsidRDefault="00A22879" w:rsidP="00A22879">
      <w:pPr>
        <w:autoSpaceDE w:val="0"/>
        <w:autoSpaceDN w:val="0"/>
        <w:adjustRightInd w:val="0"/>
        <w:spacing w:after="120"/>
        <w:ind w:right="-1050"/>
        <w:jc w:val="both"/>
        <w:rPr>
          <w:b/>
          <w:bCs/>
          <w:color w:val="000000"/>
          <w:sz w:val="22"/>
          <w:szCs w:val="22"/>
        </w:rPr>
      </w:pPr>
      <w:r w:rsidRPr="00EA5AF3">
        <w:rPr>
          <w:b/>
          <w:bCs/>
          <w:color w:val="000000"/>
          <w:sz w:val="22"/>
          <w:szCs w:val="22"/>
        </w:rPr>
        <w:t>1. Detālplānojuma sastāvs:</w:t>
      </w:r>
    </w:p>
    <w:tbl>
      <w:tblPr>
        <w:tblStyle w:val="TableGrid"/>
        <w:tblW w:w="9351" w:type="dxa"/>
        <w:tblInd w:w="-147" w:type="dxa"/>
        <w:tblLook w:val="04A0" w:firstRow="1" w:lastRow="0" w:firstColumn="1" w:lastColumn="0" w:noHBand="0" w:noVBand="1"/>
      </w:tblPr>
      <w:tblGrid>
        <w:gridCol w:w="1838"/>
        <w:gridCol w:w="7513"/>
      </w:tblGrid>
      <w:tr w:rsidR="00A22879" w:rsidRPr="00EA5AF3" w:rsidTr="00B83C10">
        <w:trPr>
          <w:trHeight w:val="5944"/>
        </w:trPr>
        <w:tc>
          <w:tcPr>
            <w:tcW w:w="1838" w:type="dxa"/>
          </w:tcPr>
          <w:p w:rsidR="00A22879" w:rsidRPr="00EA5AF3" w:rsidRDefault="00A22879" w:rsidP="00B83C10">
            <w:pPr>
              <w:tabs>
                <w:tab w:val="left" w:pos="1800"/>
              </w:tabs>
              <w:autoSpaceDE w:val="0"/>
              <w:autoSpaceDN w:val="0"/>
              <w:adjustRightInd w:val="0"/>
              <w:ind w:right="-483"/>
              <w:jc w:val="both"/>
              <w:rPr>
                <w:b/>
                <w:bCs/>
                <w:color w:val="000000"/>
                <w:sz w:val="22"/>
                <w:szCs w:val="22"/>
              </w:rPr>
            </w:pPr>
            <w:r w:rsidRPr="00EA5AF3">
              <w:rPr>
                <w:b/>
                <w:bCs/>
                <w:color w:val="000000"/>
                <w:sz w:val="22"/>
                <w:szCs w:val="22"/>
              </w:rPr>
              <w:t>1.sējums.</w:t>
            </w:r>
          </w:p>
          <w:p w:rsidR="00A22879" w:rsidRPr="00EA5AF3" w:rsidRDefault="00A22879" w:rsidP="00B83C10">
            <w:pPr>
              <w:pStyle w:val="Default"/>
              <w:rPr>
                <w:sz w:val="22"/>
                <w:szCs w:val="22"/>
              </w:rPr>
            </w:pPr>
            <w:r w:rsidRPr="00EA5AF3">
              <w:rPr>
                <w:b/>
                <w:bCs/>
                <w:sz w:val="22"/>
                <w:szCs w:val="22"/>
              </w:rPr>
              <w:t>(</w:t>
            </w:r>
            <w:r w:rsidRPr="00EA5AF3">
              <w:rPr>
                <w:bCs/>
                <w:sz w:val="22"/>
                <w:szCs w:val="22"/>
              </w:rPr>
              <w:t>2 eksemplāri un CD elektroniskā versija PDF vai JPEG/PNG formātā)</w:t>
            </w:r>
          </w:p>
          <w:p w:rsidR="00A22879" w:rsidRPr="00EA5AF3" w:rsidRDefault="00A22879" w:rsidP="00B83C10">
            <w:pPr>
              <w:pStyle w:val="Default"/>
              <w:rPr>
                <w:b/>
                <w:bCs/>
                <w:sz w:val="22"/>
                <w:szCs w:val="22"/>
              </w:rPr>
            </w:pPr>
          </w:p>
        </w:tc>
        <w:tc>
          <w:tcPr>
            <w:tcW w:w="7513" w:type="dxa"/>
          </w:tcPr>
          <w:p w:rsidR="00A22879" w:rsidRPr="00EA5AF3" w:rsidRDefault="00A22879" w:rsidP="00B83C10">
            <w:pPr>
              <w:tabs>
                <w:tab w:val="left" w:pos="1800"/>
              </w:tabs>
              <w:autoSpaceDE w:val="0"/>
              <w:autoSpaceDN w:val="0"/>
              <w:adjustRightInd w:val="0"/>
              <w:ind w:right="33"/>
              <w:rPr>
                <w:b/>
                <w:bCs/>
                <w:color w:val="000000"/>
                <w:sz w:val="22"/>
                <w:szCs w:val="22"/>
              </w:rPr>
            </w:pPr>
            <w:r w:rsidRPr="00EA5AF3">
              <w:rPr>
                <w:b/>
                <w:bCs/>
                <w:color w:val="000000"/>
                <w:sz w:val="22"/>
                <w:szCs w:val="22"/>
              </w:rPr>
              <w:t>Paskaidrojuma raksts</w:t>
            </w:r>
          </w:p>
          <w:p w:rsidR="00A22879" w:rsidRPr="00EA5AF3" w:rsidRDefault="00A22879" w:rsidP="00B83C10">
            <w:pPr>
              <w:autoSpaceDE w:val="0"/>
              <w:autoSpaceDN w:val="0"/>
              <w:adjustRightInd w:val="0"/>
              <w:rPr>
                <w:rFonts w:eastAsiaTheme="minorHAnsi"/>
                <w:color w:val="000000"/>
                <w:sz w:val="22"/>
                <w:szCs w:val="22"/>
              </w:rPr>
            </w:pPr>
          </w:p>
          <w:p w:rsidR="00A22879" w:rsidRPr="00EA5AF3" w:rsidRDefault="00A22879" w:rsidP="002A72C3">
            <w:pPr>
              <w:pStyle w:val="ListParagraph"/>
              <w:numPr>
                <w:ilvl w:val="0"/>
                <w:numId w:val="10"/>
              </w:numPr>
              <w:suppressAutoHyphens w:val="0"/>
              <w:autoSpaceDE w:val="0"/>
              <w:autoSpaceDN w:val="0"/>
              <w:adjustRightInd w:val="0"/>
              <w:spacing w:after="47"/>
              <w:contextualSpacing/>
              <w:jc w:val="both"/>
              <w:rPr>
                <w:rFonts w:ascii="Times New Roman" w:hAnsi="Times New Roman" w:cs="Times New Roman"/>
                <w:color w:val="000000"/>
              </w:rPr>
            </w:pPr>
            <w:r w:rsidRPr="00EA5AF3">
              <w:rPr>
                <w:rFonts w:ascii="Times New Roman" w:hAnsi="Times New Roman" w:cs="Times New Roman"/>
                <w:color w:val="000000"/>
              </w:rPr>
              <w:t xml:space="preserve">teritorijas pašreizējās izmantošanas apraksts un attīstības nosacījumi; </w:t>
            </w:r>
          </w:p>
          <w:p w:rsidR="00A22879" w:rsidRPr="00EA5AF3" w:rsidRDefault="00A22879" w:rsidP="002A72C3">
            <w:pPr>
              <w:pStyle w:val="ListParagraph"/>
              <w:numPr>
                <w:ilvl w:val="0"/>
                <w:numId w:val="10"/>
              </w:numPr>
              <w:suppressAutoHyphens w:val="0"/>
              <w:autoSpaceDE w:val="0"/>
              <w:autoSpaceDN w:val="0"/>
              <w:adjustRightInd w:val="0"/>
              <w:spacing w:after="47"/>
              <w:contextualSpacing/>
              <w:jc w:val="both"/>
              <w:rPr>
                <w:rFonts w:ascii="Times New Roman" w:hAnsi="Times New Roman" w:cs="Times New Roman"/>
                <w:color w:val="000000"/>
              </w:rPr>
            </w:pPr>
            <w:r w:rsidRPr="00EA5AF3">
              <w:rPr>
                <w:rFonts w:ascii="Times New Roman" w:hAnsi="Times New Roman" w:cs="Times New Roman"/>
                <w:color w:val="000000"/>
              </w:rPr>
              <w:t xml:space="preserve">detālplānojuma izstrādes pamatojums; </w:t>
            </w:r>
          </w:p>
          <w:p w:rsidR="00A22879" w:rsidRPr="00EA5AF3" w:rsidRDefault="00A22879" w:rsidP="002A72C3">
            <w:pPr>
              <w:pStyle w:val="ListParagraph"/>
              <w:numPr>
                <w:ilvl w:val="0"/>
                <w:numId w:val="10"/>
              </w:numPr>
              <w:suppressAutoHyphens w:val="0"/>
              <w:autoSpaceDE w:val="0"/>
              <w:autoSpaceDN w:val="0"/>
              <w:adjustRightInd w:val="0"/>
              <w:spacing w:after="47"/>
              <w:contextualSpacing/>
              <w:jc w:val="both"/>
              <w:rPr>
                <w:rFonts w:ascii="Times New Roman" w:hAnsi="Times New Roman" w:cs="Times New Roman"/>
                <w:color w:val="000000"/>
              </w:rPr>
            </w:pPr>
            <w:r w:rsidRPr="00EA5AF3">
              <w:rPr>
                <w:rFonts w:ascii="Times New Roman" w:hAnsi="Times New Roman" w:cs="Times New Roman"/>
                <w:color w:val="000000"/>
              </w:rPr>
              <w:t xml:space="preserve">detālplānojuma risinājumu apraksts un vizualizācija, tai skaitā informācija par veikto izvērtējumu attiecībā uz kapsētas teritorijā noteikto funkciju izvēli un izstrādāto būvprojektu minimālā sastāvā; </w:t>
            </w:r>
          </w:p>
          <w:p w:rsidR="00A22879" w:rsidRPr="00EA5AF3" w:rsidRDefault="00A22879" w:rsidP="002A72C3">
            <w:pPr>
              <w:pStyle w:val="ListParagraph"/>
              <w:numPr>
                <w:ilvl w:val="0"/>
                <w:numId w:val="10"/>
              </w:numPr>
              <w:suppressAutoHyphens w:val="0"/>
              <w:autoSpaceDE w:val="0"/>
              <w:autoSpaceDN w:val="0"/>
              <w:adjustRightInd w:val="0"/>
              <w:spacing w:after="47"/>
              <w:contextualSpacing/>
              <w:jc w:val="both"/>
              <w:rPr>
                <w:rFonts w:ascii="Times New Roman" w:hAnsi="Times New Roman" w:cs="Times New Roman"/>
                <w:color w:val="000000"/>
              </w:rPr>
            </w:pPr>
            <w:r w:rsidRPr="00EA5AF3">
              <w:rPr>
                <w:rFonts w:ascii="Times New Roman" w:hAnsi="Times New Roman" w:cs="Times New Roman"/>
                <w:color w:val="000000"/>
              </w:rPr>
              <w:t xml:space="preserve">risinājuma saistība ar piegulošajām teritorijām; </w:t>
            </w:r>
          </w:p>
          <w:p w:rsidR="00A22879" w:rsidRPr="00EA5AF3" w:rsidRDefault="00A22879" w:rsidP="002A72C3">
            <w:pPr>
              <w:pStyle w:val="ListParagraph"/>
              <w:numPr>
                <w:ilvl w:val="0"/>
                <w:numId w:val="10"/>
              </w:numPr>
              <w:suppressAutoHyphens w:val="0"/>
              <w:autoSpaceDE w:val="0"/>
              <w:autoSpaceDN w:val="0"/>
              <w:adjustRightInd w:val="0"/>
              <w:spacing w:after="0"/>
              <w:contextualSpacing/>
              <w:jc w:val="both"/>
              <w:rPr>
                <w:rFonts w:ascii="Times New Roman" w:hAnsi="Times New Roman" w:cs="Times New Roman"/>
                <w:color w:val="000000"/>
              </w:rPr>
            </w:pPr>
            <w:proofErr w:type="gramStart"/>
            <w:r w:rsidRPr="00EA5AF3">
              <w:rPr>
                <w:rFonts w:ascii="Times New Roman" w:hAnsi="Times New Roman" w:cs="Times New Roman"/>
                <w:color w:val="000000"/>
              </w:rPr>
              <w:t>ziņojums</w:t>
            </w:r>
            <w:proofErr w:type="gramEnd"/>
            <w:r w:rsidRPr="00EA5AF3">
              <w:rPr>
                <w:rFonts w:ascii="Times New Roman" w:hAnsi="Times New Roman" w:cs="Times New Roman"/>
                <w:color w:val="000000"/>
              </w:rPr>
              <w:t xml:space="preserve"> par detālplānojuma atbilstību vietējās pašvaldības teritorijas plānojuma prasībām. </w:t>
            </w:r>
          </w:p>
          <w:p w:rsidR="00A22879" w:rsidRPr="00EA5AF3" w:rsidRDefault="00A22879" w:rsidP="00B83C10">
            <w:pPr>
              <w:tabs>
                <w:tab w:val="left" w:pos="1800"/>
              </w:tabs>
              <w:autoSpaceDE w:val="0"/>
              <w:autoSpaceDN w:val="0"/>
              <w:adjustRightInd w:val="0"/>
              <w:ind w:right="33"/>
              <w:rPr>
                <w:b/>
                <w:bCs/>
                <w:color w:val="000000"/>
                <w:sz w:val="22"/>
                <w:szCs w:val="22"/>
              </w:rPr>
            </w:pPr>
          </w:p>
          <w:p w:rsidR="00A22879" w:rsidRPr="00EA5AF3" w:rsidRDefault="00A22879" w:rsidP="00B83C10">
            <w:pPr>
              <w:tabs>
                <w:tab w:val="left" w:pos="1800"/>
              </w:tabs>
              <w:autoSpaceDE w:val="0"/>
              <w:autoSpaceDN w:val="0"/>
              <w:adjustRightInd w:val="0"/>
              <w:ind w:right="33"/>
              <w:rPr>
                <w:b/>
                <w:bCs/>
                <w:color w:val="000000"/>
                <w:sz w:val="22"/>
                <w:szCs w:val="22"/>
              </w:rPr>
            </w:pPr>
            <w:r w:rsidRPr="00EA5AF3">
              <w:rPr>
                <w:b/>
                <w:bCs/>
                <w:color w:val="000000"/>
                <w:sz w:val="22"/>
                <w:szCs w:val="22"/>
              </w:rPr>
              <w:t>Grafiskā daļa</w:t>
            </w:r>
          </w:p>
          <w:p w:rsidR="00A22879" w:rsidRPr="00EA5AF3" w:rsidRDefault="00A22879" w:rsidP="002A72C3">
            <w:pPr>
              <w:pStyle w:val="ListParagraph"/>
              <w:numPr>
                <w:ilvl w:val="0"/>
                <w:numId w:val="11"/>
              </w:numPr>
              <w:tabs>
                <w:tab w:val="left" w:pos="1800"/>
              </w:tabs>
              <w:suppressAutoHyphens w:val="0"/>
              <w:autoSpaceDE w:val="0"/>
              <w:autoSpaceDN w:val="0"/>
              <w:adjustRightInd w:val="0"/>
              <w:spacing w:after="0"/>
              <w:ind w:right="33"/>
              <w:contextualSpacing/>
              <w:rPr>
                <w:rFonts w:ascii="Times New Roman" w:hAnsi="Times New Roman" w:cs="Times New Roman"/>
                <w:bCs/>
                <w:color w:val="000000"/>
              </w:rPr>
            </w:pPr>
            <w:r w:rsidRPr="00EA5AF3">
              <w:rPr>
                <w:rFonts w:ascii="Times New Roman" w:hAnsi="Times New Roman" w:cs="Times New Roman"/>
                <w:bCs/>
                <w:color w:val="000000"/>
              </w:rPr>
              <w:t xml:space="preserve">Topogrāfiskais plāns (ne vecāks par 1 gadu) M1:500, </w:t>
            </w:r>
          </w:p>
          <w:p w:rsidR="00A22879" w:rsidRPr="00EA5AF3" w:rsidRDefault="00A22879" w:rsidP="002A72C3">
            <w:pPr>
              <w:pStyle w:val="ListParagraph"/>
              <w:numPr>
                <w:ilvl w:val="0"/>
                <w:numId w:val="11"/>
              </w:numPr>
              <w:tabs>
                <w:tab w:val="left" w:pos="1800"/>
              </w:tabs>
              <w:suppressAutoHyphens w:val="0"/>
              <w:autoSpaceDE w:val="0"/>
              <w:autoSpaceDN w:val="0"/>
              <w:adjustRightInd w:val="0"/>
              <w:spacing w:after="0"/>
              <w:ind w:right="33"/>
              <w:contextualSpacing/>
              <w:rPr>
                <w:rFonts w:ascii="Times New Roman" w:hAnsi="Times New Roman" w:cs="Times New Roman"/>
                <w:bCs/>
                <w:color w:val="000000"/>
              </w:rPr>
            </w:pPr>
            <w:r w:rsidRPr="00EA5AF3">
              <w:rPr>
                <w:rFonts w:ascii="Times New Roman" w:hAnsi="Times New Roman" w:cs="Times New Roman"/>
                <w:i/>
              </w:rPr>
              <w:t>Esošā teritorijas izmantošana</w:t>
            </w:r>
            <w:r w:rsidRPr="00EA5AF3">
              <w:rPr>
                <w:rFonts w:ascii="Times New Roman" w:hAnsi="Times New Roman" w:cs="Times New Roman"/>
              </w:rPr>
              <w:t xml:space="preserve">:  zemes īpašumu robežas ar zemes kadastra numuru; sarkanās līnijas, aizsargjoslas, citi apgrūtinājumi; inženierkomunikāciju tīkli, ielas. </w:t>
            </w:r>
          </w:p>
          <w:p w:rsidR="00A22879" w:rsidRPr="00EA5AF3" w:rsidRDefault="00A22879" w:rsidP="002A72C3">
            <w:pPr>
              <w:pStyle w:val="ListParagraph"/>
              <w:numPr>
                <w:ilvl w:val="0"/>
                <w:numId w:val="11"/>
              </w:numPr>
              <w:tabs>
                <w:tab w:val="left" w:pos="1800"/>
              </w:tabs>
              <w:suppressAutoHyphens w:val="0"/>
              <w:autoSpaceDE w:val="0"/>
              <w:autoSpaceDN w:val="0"/>
              <w:adjustRightInd w:val="0"/>
              <w:spacing w:after="0"/>
              <w:ind w:right="33"/>
              <w:contextualSpacing/>
              <w:rPr>
                <w:rFonts w:ascii="Times New Roman" w:hAnsi="Times New Roman" w:cs="Times New Roman"/>
                <w:bCs/>
                <w:color w:val="000000"/>
              </w:rPr>
            </w:pPr>
            <w:r w:rsidRPr="00EA5AF3">
              <w:rPr>
                <w:rFonts w:ascii="Times New Roman" w:hAnsi="Times New Roman" w:cs="Times New Roman"/>
                <w:i/>
                <w:color w:val="000000"/>
              </w:rPr>
              <w:t xml:space="preserve">Plānotā teritorijas izmantošana: </w:t>
            </w:r>
          </w:p>
          <w:p w:rsidR="00A22879" w:rsidRPr="00EA5AF3" w:rsidRDefault="00A22879" w:rsidP="002A72C3">
            <w:pPr>
              <w:pStyle w:val="ListParagraph"/>
              <w:numPr>
                <w:ilvl w:val="1"/>
                <w:numId w:val="13"/>
              </w:numPr>
              <w:suppressAutoHyphens w:val="0"/>
              <w:autoSpaceDE w:val="0"/>
              <w:autoSpaceDN w:val="0"/>
              <w:adjustRightInd w:val="0"/>
              <w:spacing w:after="18"/>
              <w:contextualSpacing/>
              <w:jc w:val="both"/>
              <w:rPr>
                <w:rFonts w:ascii="Times New Roman" w:hAnsi="Times New Roman" w:cs="Times New Roman"/>
                <w:color w:val="000000"/>
              </w:rPr>
            </w:pPr>
            <w:r w:rsidRPr="00EA5AF3">
              <w:rPr>
                <w:rFonts w:ascii="Times New Roman" w:hAnsi="Times New Roman" w:cs="Times New Roman"/>
                <w:color w:val="000000"/>
              </w:rPr>
              <w:t xml:space="preserve">īpašumu robežas (plānotās zemes vienības robežas, paredzot piekļūšanas iespējas pie katras); </w:t>
            </w:r>
          </w:p>
          <w:p w:rsidR="00A22879" w:rsidRPr="00EA5AF3" w:rsidRDefault="00A22879" w:rsidP="002A72C3">
            <w:pPr>
              <w:pStyle w:val="ListParagraph"/>
              <w:numPr>
                <w:ilvl w:val="1"/>
                <w:numId w:val="13"/>
              </w:numPr>
              <w:suppressAutoHyphens w:val="0"/>
              <w:autoSpaceDE w:val="0"/>
              <w:autoSpaceDN w:val="0"/>
              <w:adjustRightInd w:val="0"/>
              <w:spacing w:after="18"/>
              <w:contextualSpacing/>
              <w:jc w:val="both"/>
              <w:rPr>
                <w:rFonts w:ascii="Times New Roman" w:hAnsi="Times New Roman" w:cs="Times New Roman"/>
                <w:color w:val="000000"/>
              </w:rPr>
            </w:pPr>
            <w:r w:rsidRPr="00EA5AF3">
              <w:rPr>
                <w:rFonts w:ascii="Times New Roman" w:hAnsi="Times New Roman" w:cs="Times New Roman"/>
                <w:color w:val="000000"/>
              </w:rPr>
              <w:t xml:space="preserve">funkcionālā zona ; </w:t>
            </w:r>
          </w:p>
          <w:p w:rsidR="00A22879" w:rsidRPr="00EA5AF3" w:rsidRDefault="00A22879" w:rsidP="002A72C3">
            <w:pPr>
              <w:pStyle w:val="ListParagraph"/>
              <w:numPr>
                <w:ilvl w:val="1"/>
                <w:numId w:val="13"/>
              </w:numPr>
              <w:tabs>
                <w:tab w:val="left" w:pos="1800"/>
              </w:tabs>
              <w:suppressAutoHyphens w:val="0"/>
              <w:autoSpaceDE w:val="0"/>
              <w:autoSpaceDN w:val="0"/>
              <w:adjustRightInd w:val="0"/>
              <w:spacing w:after="0"/>
              <w:ind w:right="33"/>
              <w:contextualSpacing/>
              <w:jc w:val="both"/>
              <w:rPr>
                <w:rFonts w:ascii="Times New Roman" w:hAnsi="Times New Roman" w:cs="Times New Roman"/>
                <w:bCs/>
                <w:color w:val="000000"/>
              </w:rPr>
            </w:pPr>
            <w:r w:rsidRPr="00EA5AF3">
              <w:rPr>
                <w:rFonts w:ascii="Times New Roman" w:hAnsi="Times New Roman" w:cs="Times New Roman"/>
                <w:color w:val="000000"/>
              </w:rPr>
              <w:t>satiksmes infrastruktūras shēma</w:t>
            </w:r>
            <w:r w:rsidRPr="00EA5AF3">
              <w:rPr>
                <w:rFonts w:ascii="Times New Roman" w:hAnsi="Times New Roman" w:cs="Times New Roman"/>
                <w:bCs/>
                <w:color w:val="000000"/>
              </w:rPr>
              <w:t xml:space="preserve"> ielai (pieturvietas uz Zaļās ielas), </w:t>
            </w:r>
          </w:p>
          <w:p w:rsidR="00A22879" w:rsidRPr="00EA5AF3" w:rsidRDefault="00A22879" w:rsidP="002A72C3">
            <w:pPr>
              <w:pStyle w:val="ListParagraph"/>
              <w:numPr>
                <w:ilvl w:val="1"/>
                <w:numId w:val="13"/>
              </w:numPr>
              <w:tabs>
                <w:tab w:val="left" w:pos="1800"/>
              </w:tabs>
              <w:suppressAutoHyphens w:val="0"/>
              <w:autoSpaceDE w:val="0"/>
              <w:autoSpaceDN w:val="0"/>
              <w:adjustRightInd w:val="0"/>
              <w:spacing w:after="0"/>
              <w:ind w:right="33"/>
              <w:contextualSpacing/>
              <w:jc w:val="both"/>
              <w:rPr>
                <w:rFonts w:ascii="Times New Roman" w:hAnsi="Times New Roman" w:cs="Times New Roman"/>
                <w:bCs/>
                <w:color w:val="000000"/>
              </w:rPr>
            </w:pPr>
            <w:r w:rsidRPr="00EA5AF3">
              <w:rPr>
                <w:rFonts w:ascii="Times New Roman" w:hAnsi="Times New Roman" w:cs="Times New Roman"/>
                <w:color w:val="000000"/>
              </w:rPr>
              <w:t>ielu un ceļu shēma</w:t>
            </w:r>
            <w:r w:rsidRPr="00EA5AF3">
              <w:rPr>
                <w:rFonts w:ascii="Times New Roman" w:hAnsi="Times New Roman" w:cs="Times New Roman"/>
              </w:rPr>
              <w:t>, Lielās kapu ielas šķērsprofili;</w:t>
            </w:r>
          </w:p>
          <w:p w:rsidR="00A22879" w:rsidRPr="00EA5AF3" w:rsidRDefault="00A22879" w:rsidP="002A72C3">
            <w:pPr>
              <w:pStyle w:val="ListParagraph"/>
              <w:numPr>
                <w:ilvl w:val="1"/>
                <w:numId w:val="13"/>
              </w:numPr>
              <w:tabs>
                <w:tab w:val="left" w:pos="1800"/>
              </w:tabs>
              <w:suppressAutoHyphens w:val="0"/>
              <w:autoSpaceDE w:val="0"/>
              <w:autoSpaceDN w:val="0"/>
              <w:adjustRightInd w:val="0"/>
              <w:spacing w:after="0"/>
              <w:ind w:right="33"/>
              <w:contextualSpacing/>
              <w:jc w:val="both"/>
              <w:rPr>
                <w:rFonts w:ascii="Times New Roman" w:hAnsi="Times New Roman" w:cs="Times New Roman"/>
                <w:bCs/>
                <w:color w:val="000000"/>
              </w:rPr>
            </w:pPr>
            <w:r w:rsidRPr="00EA5AF3">
              <w:rPr>
                <w:rFonts w:ascii="Times New Roman" w:hAnsi="Times New Roman" w:cs="Times New Roman"/>
                <w:color w:val="000000"/>
              </w:rPr>
              <w:t xml:space="preserve">ielu sarkanās līnijas, inženierkomunikāciju shēmas; </w:t>
            </w:r>
          </w:p>
          <w:p w:rsidR="00A22879" w:rsidRPr="00EA5AF3" w:rsidRDefault="00A22879" w:rsidP="002A72C3">
            <w:pPr>
              <w:pStyle w:val="ListParagraph"/>
              <w:numPr>
                <w:ilvl w:val="1"/>
                <w:numId w:val="13"/>
              </w:numPr>
              <w:tabs>
                <w:tab w:val="left" w:pos="1800"/>
              </w:tabs>
              <w:suppressAutoHyphens w:val="0"/>
              <w:autoSpaceDE w:val="0"/>
              <w:autoSpaceDN w:val="0"/>
              <w:adjustRightInd w:val="0"/>
              <w:spacing w:after="0"/>
              <w:ind w:right="33"/>
              <w:contextualSpacing/>
              <w:jc w:val="both"/>
              <w:rPr>
                <w:rFonts w:ascii="Times New Roman" w:hAnsi="Times New Roman" w:cs="Times New Roman"/>
                <w:bCs/>
                <w:color w:val="000000"/>
              </w:rPr>
            </w:pPr>
            <w:r w:rsidRPr="00EA5AF3">
              <w:rPr>
                <w:rFonts w:ascii="Times New Roman" w:hAnsi="Times New Roman" w:cs="Times New Roman"/>
                <w:color w:val="000000"/>
              </w:rPr>
              <w:t xml:space="preserve">publiskās ārtelpas teritorija un tās labiekārtojums; </w:t>
            </w:r>
          </w:p>
          <w:p w:rsidR="00A22879" w:rsidRPr="00EA5AF3" w:rsidRDefault="00A22879" w:rsidP="002A72C3">
            <w:pPr>
              <w:pStyle w:val="ListParagraph"/>
              <w:numPr>
                <w:ilvl w:val="1"/>
                <w:numId w:val="13"/>
              </w:numPr>
              <w:suppressAutoHyphens w:val="0"/>
              <w:autoSpaceDE w:val="0"/>
              <w:autoSpaceDN w:val="0"/>
              <w:adjustRightInd w:val="0"/>
              <w:spacing w:after="18"/>
              <w:contextualSpacing/>
              <w:jc w:val="both"/>
              <w:rPr>
                <w:rFonts w:ascii="Times New Roman" w:hAnsi="Times New Roman" w:cs="Times New Roman"/>
                <w:color w:val="000000"/>
              </w:rPr>
            </w:pPr>
            <w:r w:rsidRPr="00EA5AF3">
              <w:rPr>
                <w:rFonts w:ascii="Times New Roman" w:hAnsi="Times New Roman" w:cs="Times New Roman"/>
                <w:color w:val="000000"/>
              </w:rPr>
              <w:t xml:space="preserve">aizsargjoslu saraksts katram zemesgabalam ar apgrūtinājumu klasifikācijas kodiem un platībām; </w:t>
            </w:r>
          </w:p>
          <w:p w:rsidR="00A22879" w:rsidRPr="00EA5AF3" w:rsidRDefault="00A22879" w:rsidP="002A72C3">
            <w:pPr>
              <w:pStyle w:val="ListParagraph"/>
              <w:numPr>
                <w:ilvl w:val="1"/>
                <w:numId w:val="13"/>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meliorācijas sistēmas plāns (ja nepieciešams, pēc ģeoloģiskās izpētes); </w:t>
            </w:r>
          </w:p>
          <w:p w:rsidR="00A22879" w:rsidRPr="00EA5AF3" w:rsidRDefault="00A22879" w:rsidP="002A72C3">
            <w:pPr>
              <w:pStyle w:val="ListParagraph"/>
              <w:numPr>
                <w:ilvl w:val="1"/>
                <w:numId w:val="13"/>
              </w:numPr>
              <w:suppressAutoHyphens w:val="0"/>
              <w:autoSpaceDE w:val="0"/>
              <w:autoSpaceDN w:val="0"/>
              <w:adjustRightInd w:val="0"/>
              <w:spacing w:after="18"/>
              <w:contextualSpacing/>
              <w:jc w:val="both"/>
              <w:rPr>
                <w:rFonts w:ascii="Times New Roman" w:hAnsi="Times New Roman" w:cs="Times New Roman"/>
                <w:color w:val="000000"/>
              </w:rPr>
            </w:pPr>
            <w:proofErr w:type="gramStart"/>
            <w:r w:rsidRPr="00EA5AF3">
              <w:rPr>
                <w:rFonts w:ascii="Times New Roman" w:hAnsi="Times New Roman" w:cs="Times New Roman"/>
                <w:color w:val="000000"/>
              </w:rPr>
              <w:t>apbūves</w:t>
            </w:r>
            <w:proofErr w:type="gramEnd"/>
            <w:r w:rsidRPr="00EA5AF3">
              <w:rPr>
                <w:rFonts w:ascii="Times New Roman" w:hAnsi="Times New Roman" w:cs="Times New Roman"/>
                <w:color w:val="000000"/>
              </w:rPr>
              <w:t xml:space="preserve"> shēma.</w:t>
            </w:r>
          </w:p>
          <w:p w:rsidR="00A22879" w:rsidRPr="00EA5AF3" w:rsidRDefault="00A22879" w:rsidP="00B83C10">
            <w:pPr>
              <w:pStyle w:val="ListParagraph"/>
              <w:tabs>
                <w:tab w:val="left" w:pos="1800"/>
              </w:tabs>
              <w:autoSpaceDE w:val="0"/>
              <w:autoSpaceDN w:val="0"/>
              <w:adjustRightInd w:val="0"/>
              <w:spacing w:after="0"/>
              <w:ind w:left="774" w:right="33"/>
              <w:rPr>
                <w:rFonts w:ascii="Times New Roman" w:hAnsi="Times New Roman" w:cs="Times New Roman"/>
                <w:bCs/>
                <w:color w:val="000000"/>
              </w:rPr>
            </w:pPr>
          </w:p>
          <w:p w:rsidR="00A22879" w:rsidRPr="00EA5AF3" w:rsidRDefault="00A22879" w:rsidP="00B83C10">
            <w:pPr>
              <w:tabs>
                <w:tab w:val="left" w:pos="1800"/>
              </w:tabs>
              <w:autoSpaceDE w:val="0"/>
              <w:autoSpaceDN w:val="0"/>
              <w:adjustRightInd w:val="0"/>
              <w:ind w:right="33"/>
              <w:rPr>
                <w:bCs/>
                <w:color w:val="000000"/>
                <w:sz w:val="22"/>
                <w:szCs w:val="22"/>
              </w:rPr>
            </w:pPr>
            <w:r w:rsidRPr="00EA5AF3">
              <w:rPr>
                <w:b/>
                <w:bCs/>
                <w:color w:val="000000"/>
                <w:sz w:val="22"/>
                <w:szCs w:val="22"/>
              </w:rPr>
              <w:t>Teritorijas izmantošanas un apbūves nosacījumi</w:t>
            </w:r>
            <w:r w:rsidRPr="00EA5AF3">
              <w:rPr>
                <w:bCs/>
                <w:color w:val="000000"/>
                <w:sz w:val="22"/>
                <w:szCs w:val="22"/>
              </w:rPr>
              <w:t xml:space="preserve"> </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lastRenderedPageBreak/>
              <w:t>Detalizēti teritorijas izmantošanas nosacījumi;</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t>Apbūves parametri un aprobežojumi katrai zemes vienībai, tai skaitā institūciju nosacījumos pieprasītie;</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t xml:space="preserve">Vides pieejamības nosacījumi; </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t xml:space="preserve">Labiekārtojuma nosacījumi; </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t>Prasības inženiertehniskajam nodrošinājumam;</w:t>
            </w:r>
          </w:p>
          <w:p w:rsidR="00A22879" w:rsidRPr="00EA5AF3" w:rsidRDefault="00A22879" w:rsidP="002A72C3">
            <w:pPr>
              <w:pStyle w:val="ListParagraph"/>
              <w:numPr>
                <w:ilvl w:val="0"/>
                <w:numId w:val="12"/>
              </w:numPr>
              <w:suppressAutoHyphens w:val="0"/>
              <w:autoSpaceDE w:val="0"/>
              <w:autoSpaceDN w:val="0"/>
              <w:adjustRightInd w:val="0"/>
              <w:spacing w:after="18"/>
              <w:ind w:left="572"/>
              <w:contextualSpacing/>
              <w:rPr>
                <w:rFonts w:ascii="Times New Roman" w:hAnsi="Times New Roman" w:cs="Times New Roman"/>
                <w:color w:val="000000"/>
              </w:rPr>
            </w:pPr>
            <w:r w:rsidRPr="00EA5AF3">
              <w:rPr>
                <w:rFonts w:ascii="Times New Roman" w:hAnsi="Times New Roman" w:cs="Times New Roman"/>
                <w:color w:val="000000"/>
              </w:rPr>
              <w:t xml:space="preserve">Prasības arhitektoniskajiem (žogu, labiekārtojuma elementu) risinājumiem. </w:t>
            </w:r>
          </w:p>
          <w:p w:rsidR="00A22879" w:rsidRPr="00EA5AF3" w:rsidRDefault="00A22879" w:rsidP="00B83C10">
            <w:pPr>
              <w:autoSpaceDE w:val="0"/>
              <w:autoSpaceDN w:val="0"/>
              <w:adjustRightInd w:val="0"/>
              <w:spacing w:after="18"/>
              <w:rPr>
                <w:rFonts w:eastAsiaTheme="minorHAnsi"/>
                <w:color w:val="FF0000"/>
                <w:sz w:val="22"/>
                <w:szCs w:val="22"/>
              </w:rPr>
            </w:pPr>
          </w:p>
        </w:tc>
      </w:tr>
      <w:tr w:rsidR="00A22879" w:rsidRPr="00EA5AF3" w:rsidTr="00B83C10">
        <w:trPr>
          <w:trHeight w:val="416"/>
        </w:trPr>
        <w:tc>
          <w:tcPr>
            <w:tcW w:w="1838" w:type="dxa"/>
          </w:tcPr>
          <w:p w:rsidR="00A22879" w:rsidRPr="00EA5AF3" w:rsidRDefault="00A22879" w:rsidP="00B83C10">
            <w:pPr>
              <w:pStyle w:val="Default"/>
              <w:rPr>
                <w:b/>
                <w:bCs/>
                <w:sz w:val="22"/>
                <w:szCs w:val="22"/>
              </w:rPr>
            </w:pPr>
            <w:r w:rsidRPr="00EA5AF3">
              <w:rPr>
                <w:b/>
                <w:bCs/>
                <w:sz w:val="22"/>
                <w:szCs w:val="22"/>
              </w:rPr>
              <w:lastRenderedPageBreak/>
              <w:t xml:space="preserve">2.sējums. </w:t>
            </w:r>
          </w:p>
          <w:p w:rsidR="00A22879" w:rsidRPr="00EA5AF3" w:rsidRDefault="00A22879" w:rsidP="00B83C10">
            <w:pPr>
              <w:pStyle w:val="Default"/>
              <w:rPr>
                <w:b/>
                <w:bCs/>
                <w:sz w:val="22"/>
                <w:szCs w:val="22"/>
              </w:rPr>
            </w:pPr>
            <w:r w:rsidRPr="00EA5AF3">
              <w:rPr>
                <w:b/>
                <w:bCs/>
                <w:sz w:val="22"/>
                <w:szCs w:val="22"/>
              </w:rPr>
              <w:t>(</w:t>
            </w:r>
            <w:r w:rsidRPr="00EA5AF3">
              <w:rPr>
                <w:bCs/>
                <w:sz w:val="22"/>
                <w:szCs w:val="22"/>
              </w:rPr>
              <w:t>2 eksemplāri un  CD elektroniskā versija PDF vai JPEG/PNG formātā)</w:t>
            </w:r>
          </w:p>
        </w:tc>
        <w:tc>
          <w:tcPr>
            <w:tcW w:w="7513" w:type="dxa"/>
          </w:tcPr>
          <w:p w:rsidR="00A22879" w:rsidRPr="00EA5AF3" w:rsidRDefault="00A22879" w:rsidP="00B83C10">
            <w:pPr>
              <w:tabs>
                <w:tab w:val="left" w:pos="1800"/>
              </w:tabs>
              <w:autoSpaceDE w:val="0"/>
              <w:autoSpaceDN w:val="0"/>
              <w:adjustRightInd w:val="0"/>
              <w:ind w:right="-483"/>
              <w:jc w:val="both"/>
              <w:rPr>
                <w:b/>
                <w:bCs/>
                <w:color w:val="000000"/>
                <w:sz w:val="22"/>
                <w:szCs w:val="22"/>
              </w:rPr>
            </w:pPr>
            <w:r w:rsidRPr="00EA5AF3">
              <w:rPr>
                <w:b/>
                <w:bCs/>
                <w:color w:val="000000"/>
                <w:sz w:val="22"/>
                <w:szCs w:val="22"/>
              </w:rPr>
              <w:t>Pārskats par detālplānojuma izstrādi</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vietējas pašvaldības lēmumi par detālplānojuma izstrādi, tai skaitā uzsākšanu, nodošanu publiskai apspriešanai un apstiprināšanu (ietverot lēmumu pielikumus); </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ziņojums par institūciju nosacījumiem, to ievērošanu vai noraidīšanu, norādot noraidījuma pamatojumu; </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ziņojums par institūciju atzinumiem un atkārtotiem atzinumiem, ja tādi bijuši nepieciešami detālplānojuma izstrādes gaitā; </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ziņojums par publiskās apspriešanas norisi un tās ietvaros notikušajiem sabiedriskās apspriedes pasākumiem; </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ziņojums par detālplānojuma izstrādes uzsākšanas gaitā un publiskās apspriešanas gaitā saņemtajiem fizisko un juridisko personu iesniegumiem, to vērā ņemšanu vai noraidīšanu, norādot noraidījuma pamatojumu; </w:t>
            </w:r>
          </w:p>
          <w:p w:rsidR="00A22879" w:rsidRPr="00EA5AF3" w:rsidRDefault="00A22879" w:rsidP="002A72C3">
            <w:pPr>
              <w:pStyle w:val="ListParagraph"/>
              <w:numPr>
                <w:ilvl w:val="0"/>
                <w:numId w:val="14"/>
              </w:numPr>
              <w:suppressAutoHyphens w:val="0"/>
              <w:autoSpaceDE w:val="0"/>
              <w:autoSpaceDN w:val="0"/>
              <w:adjustRightInd w:val="0"/>
              <w:spacing w:after="18"/>
              <w:contextualSpacing/>
              <w:jc w:val="both"/>
              <w:rPr>
                <w:rFonts w:ascii="Times New Roman" w:hAnsi="Times New Roman" w:cs="Times New Roman"/>
              </w:rPr>
            </w:pPr>
            <w:r w:rsidRPr="00EA5AF3">
              <w:rPr>
                <w:rFonts w:ascii="Times New Roman" w:hAnsi="Times New Roman" w:cs="Times New Roman"/>
              </w:rPr>
              <w:t xml:space="preserve"> </w:t>
            </w:r>
            <w:proofErr w:type="gramStart"/>
            <w:r w:rsidRPr="00EA5AF3">
              <w:rPr>
                <w:rFonts w:ascii="Times New Roman" w:hAnsi="Times New Roman" w:cs="Times New Roman"/>
              </w:rPr>
              <w:t>cita</w:t>
            </w:r>
            <w:proofErr w:type="gramEnd"/>
            <w:r w:rsidRPr="00EA5AF3">
              <w:rPr>
                <w:rFonts w:ascii="Times New Roman" w:hAnsi="Times New Roman" w:cs="Times New Roman"/>
              </w:rPr>
              <w:t xml:space="preserve"> informācija, kas izmantota detālplānojuma izstrādei. </w:t>
            </w:r>
          </w:p>
          <w:p w:rsidR="00A22879" w:rsidRPr="00EA5AF3" w:rsidRDefault="00A22879" w:rsidP="00B83C10">
            <w:pPr>
              <w:autoSpaceDE w:val="0"/>
              <w:autoSpaceDN w:val="0"/>
              <w:adjustRightInd w:val="0"/>
              <w:jc w:val="both"/>
              <w:rPr>
                <w:rFonts w:eastAsiaTheme="minorHAnsi"/>
                <w:sz w:val="22"/>
                <w:szCs w:val="22"/>
              </w:rPr>
            </w:pPr>
          </w:p>
          <w:p w:rsidR="00A22879" w:rsidRPr="00EA5AF3" w:rsidRDefault="00A22879" w:rsidP="00B83C10">
            <w:pPr>
              <w:autoSpaceDE w:val="0"/>
              <w:autoSpaceDN w:val="0"/>
              <w:adjustRightInd w:val="0"/>
              <w:rPr>
                <w:rFonts w:eastAsiaTheme="minorHAnsi"/>
                <w:sz w:val="22"/>
                <w:szCs w:val="22"/>
                <w:u w:val="single"/>
              </w:rPr>
            </w:pPr>
            <w:r w:rsidRPr="00EA5AF3">
              <w:rPr>
                <w:rFonts w:eastAsiaTheme="minorHAnsi"/>
                <w:sz w:val="22"/>
                <w:szCs w:val="22"/>
                <w:u w:val="single"/>
              </w:rPr>
              <w:t xml:space="preserve">Pievienojamie dokumenti: </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institūciju sniegtā informācija, nosacījumi un atzinumi; </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saņemtie privātpersonu (tai skaitā kaimiņu zemes gabalu īpašnieku) priekšlikumi un iebildumi, kā arī uz tiem sniegtās atbildes; </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publiskās apspriešanas materiāli, tai skaitā paziņojumi un publikācijas presē, pasta apliecinājumi par paziņojumu nosūtīšanu, sanāksmju protokoli; </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zemesgrāmatas apliecība, zemes robežu plāns;</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detālplānojuma darba uzdevums; </w:t>
            </w:r>
          </w:p>
          <w:p w:rsidR="00A22879" w:rsidRPr="00EA5AF3" w:rsidRDefault="00A22879" w:rsidP="002A72C3">
            <w:pPr>
              <w:pStyle w:val="ListParagraph"/>
              <w:numPr>
                <w:ilvl w:val="0"/>
                <w:numId w:val="15"/>
              </w:numPr>
              <w:suppressAutoHyphens w:val="0"/>
              <w:autoSpaceDE w:val="0"/>
              <w:autoSpaceDN w:val="0"/>
              <w:adjustRightInd w:val="0"/>
              <w:spacing w:after="10"/>
              <w:contextualSpacing/>
              <w:jc w:val="both"/>
              <w:rPr>
                <w:rFonts w:ascii="Times New Roman" w:hAnsi="Times New Roman" w:cs="Times New Roman"/>
              </w:rPr>
            </w:pPr>
            <w:proofErr w:type="gramStart"/>
            <w:r w:rsidRPr="00EA5AF3">
              <w:rPr>
                <w:rFonts w:ascii="Times New Roman" w:hAnsi="Times New Roman" w:cs="Times New Roman"/>
              </w:rPr>
              <w:t>līgums</w:t>
            </w:r>
            <w:proofErr w:type="gramEnd"/>
            <w:r w:rsidRPr="00EA5AF3">
              <w:rPr>
                <w:rFonts w:ascii="Times New Roman" w:hAnsi="Times New Roman" w:cs="Times New Roman"/>
              </w:rPr>
              <w:t xml:space="preserve"> par detālplānojuma izstrādi. </w:t>
            </w:r>
          </w:p>
        </w:tc>
      </w:tr>
      <w:tr w:rsidR="00A22879" w:rsidRPr="00EA5AF3" w:rsidTr="00B83C10">
        <w:trPr>
          <w:trHeight w:val="1999"/>
        </w:trPr>
        <w:tc>
          <w:tcPr>
            <w:tcW w:w="1838" w:type="dxa"/>
          </w:tcPr>
          <w:p w:rsidR="00A22879" w:rsidRPr="00EA5AF3" w:rsidRDefault="00A22879" w:rsidP="00B83C10">
            <w:pPr>
              <w:pStyle w:val="Default"/>
              <w:rPr>
                <w:b/>
                <w:bCs/>
                <w:sz w:val="22"/>
                <w:szCs w:val="22"/>
              </w:rPr>
            </w:pPr>
            <w:r w:rsidRPr="00EA5AF3">
              <w:rPr>
                <w:b/>
                <w:bCs/>
                <w:sz w:val="22"/>
                <w:szCs w:val="22"/>
              </w:rPr>
              <w:lastRenderedPageBreak/>
              <w:t>3.sējums.</w:t>
            </w:r>
          </w:p>
          <w:p w:rsidR="00A22879" w:rsidRPr="00EA5AF3" w:rsidRDefault="00A22879" w:rsidP="00B83C10">
            <w:pPr>
              <w:pStyle w:val="Default"/>
              <w:rPr>
                <w:b/>
                <w:bCs/>
                <w:sz w:val="22"/>
                <w:szCs w:val="22"/>
              </w:rPr>
            </w:pPr>
            <w:r w:rsidRPr="00EA5AF3">
              <w:rPr>
                <w:b/>
                <w:bCs/>
                <w:sz w:val="22"/>
                <w:szCs w:val="22"/>
              </w:rPr>
              <w:t xml:space="preserve"> (</w:t>
            </w:r>
            <w:r w:rsidRPr="00EA5AF3">
              <w:rPr>
                <w:bCs/>
                <w:sz w:val="22"/>
                <w:szCs w:val="22"/>
              </w:rPr>
              <w:t>3 eksemplāri un CD elektroniskā versija PDF vai JPEG/PNG formātā)</w:t>
            </w:r>
          </w:p>
        </w:tc>
        <w:tc>
          <w:tcPr>
            <w:tcW w:w="7513" w:type="dxa"/>
          </w:tcPr>
          <w:p w:rsidR="00A22879" w:rsidRPr="00EA5AF3" w:rsidRDefault="00A22879" w:rsidP="00B83C10">
            <w:pPr>
              <w:tabs>
                <w:tab w:val="left" w:pos="1800"/>
              </w:tabs>
              <w:autoSpaceDE w:val="0"/>
              <w:autoSpaceDN w:val="0"/>
              <w:adjustRightInd w:val="0"/>
              <w:ind w:right="63"/>
              <w:jc w:val="both"/>
              <w:rPr>
                <w:bCs/>
                <w:color w:val="000000"/>
                <w:sz w:val="22"/>
                <w:szCs w:val="22"/>
              </w:rPr>
            </w:pPr>
            <w:r w:rsidRPr="00EA5AF3">
              <w:rPr>
                <w:bCs/>
                <w:color w:val="000000"/>
                <w:sz w:val="22"/>
                <w:szCs w:val="22"/>
              </w:rPr>
              <w:t xml:space="preserve">Būvprojekts “Jēkabpils pilsētas kapu pārbūve Zaļā ielā 27, Jēkabpilī” minimālajā sastāvā (MBP) atbilstoši MK noteikumiem Nr. 551 </w:t>
            </w:r>
            <w:r w:rsidRPr="00EA5AF3">
              <w:rPr>
                <w:bCs/>
                <w:sz w:val="22"/>
                <w:szCs w:val="22"/>
              </w:rPr>
              <w:t xml:space="preserve">“Ostu hidrotehnisko, siltumenerģijas, gāzes un citu, atsevišķi neklasificētu, inženierbūvju būvnoteikumi” ar būvvaldes atzīmi </w:t>
            </w:r>
            <w:r w:rsidRPr="00EA5AF3">
              <w:rPr>
                <w:bCs/>
                <w:color w:val="000000"/>
                <w:sz w:val="22"/>
                <w:szCs w:val="22"/>
              </w:rPr>
              <w:t>(jāparedz sadalījums pa būvniecības kārtām).</w:t>
            </w:r>
          </w:p>
        </w:tc>
      </w:tr>
    </w:tbl>
    <w:p w:rsidR="00A22879" w:rsidRPr="00EA5AF3" w:rsidRDefault="00A22879" w:rsidP="00A22879">
      <w:pPr>
        <w:autoSpaceDE w:val="0"/>
        <w:autoSpaceDN w:val="0"/>
        <w:adjustRightInd w:val="0"/>
        <w:spacing w:after="27"/>
        <w:jc w:val="both"/>
        <w:rPr>
          <w:sz w:val="22"/>
          <w:szCs w:val="22"/>
        </w:rPr>
      </w:pPr>
      <w:bookmarkStart w:id="21" w:name="p-532939"/>
      <w:bookmarkStart w:id="22" w:name="p43"/>
      <w:bookmarkStart w:id="23" w:name="p-532944"/>
      <w:bookmarkStart w:id="24" w:name="p48"/>
      <w:bookmarkEnd w:id="21"/>
      <w:bookmarkEnd w:id="22"/>
      <w:bookmarkEnd w:id="23"/>
      <w:bookmarkEnd w:id="24"/>
    </w:p>
    <w:p w:rsidR="00A22879" w:rsidRPr="00EA5AF3" w:rsidRDefault="00A22879" w:rsidP="00A22879">
      <w:pPr>
        <w:autoSpaceDE w:val="0"/>
        <w:autoSpaceDN w:val="0"/>
        <w:adjustRightInd w:val="0"/>
        <w:spacing w:after="120"/>
        <w:ind w:right="-1050"/>
        <w:jc w:val="both"/>
        <w:rPr>
          <w:b/>
          <w:bCs/>
          <w:color w:val="000000"/>
          <w:sz w:val="22"/>
          <w:szCs w:val="22"/>
        </w:rPr>
      </w:pPr>
      <w:r w:rsidRPr="00EA5AF3">
        <w:rPr>
          <w:b/>
          <w:bCs/>
          <w:color w:val="000000"/>
          <w:sz w:val="22"/>
          <w:szCs w:val="22"/>
        </w:rPr>
        <w:t>2. Detālplānojuma izstrādes gaitā paredzētie pasākumi:</w:t>
      </w:r>
    </w:p>
    <w:p w:rsidR="00A22879" w:rsidRPr="00EA5AF3" w:rsidRDefault="00A22879" w:rsidP="00A22879">
      <w:pPr>
        <w:autoSpaceDE w:val="0"/>
        <w:autoSpaceDN w:val="0"/>
        <w:adjustRightInd w:val="0"/>
        <w:spacing w:after="27"/>
        <w:ind w:left="360"/>
        <w:jc w:val="both"/>
        <w:rPr>
          <w:sz w:val="22"/>
          <w:szCs w:val="22"/>
        </w:rPr>
      </w:pPr>
      <w:r w:rsidRPr="00EA5AF3">
        <w:rPr>
          <w:sz w:val="22"/>
          <w:szCs w:val="22"/>
        </w:rPr>
        <w:t>2.1. priekšlikumu un iebildumu iesniegšana uzsākot detālplānojuma izstrādi, kas ilgst ne mazāk kā 4 nedēļas;</w:t>
      </w:r>
    </w:p>
    <w:p w:rsidR="00A22879" w:rsidRPr="00EA5AF3" w:rsidRDefault="00A22879" w:rsidP="00A22879">
      <w:pPr>
        <w:autoSpaceDE w:val="0"/>
        <w:autoSpaceDN w:val="0"/>
        <w:adjustRightInd w:val="0"/>
        <w:spacing w:after="27"/>
        <w:ind w:left="360"/>
        <w:jc w:val="both"/>
        <w:rPr>
          <w:sz w:val="22"/>
          <w:szCs w:val="22"/>
        </w:rPr>
      </w:pPr>
      <w:r w:rsidRPr="00EA5AF3">
        <w:rPr>
          <w:sz w:val="22"/>
          <w:szCs w:val="22"/>
        </w:rPr>
        <w:t xml:space="preserve">2.2. sākotnējā sabiedriskā apspriede par izstrādātajiem detālplānojuma teritorijas funkcionālā un telpiskā izmantojuma alternatīvajiem risinājumiem; </w:t>
      </w:r>
    </w:p>
    <w:p w:rsidR="00A22879" w:rsidRPr="00EA5AF3" w:rsidRDefault="00A22879" w:rsidP="00A22879">
      <w:pPr>
        <w:autoSpaceDE w:val="0"/>
        <w:autoSpaceDN w:val="0"/>
        <w:adjustRightInd w:val="0"/>
        <w:ind w:left="360"/>
        <w:jc w:val="both"/>
        <w:rPr>
          <w:sz w:val="22"/>
          <w:szCs w:val="22"/>
        </w:rPr>
      </w:pPr>
      <w:r w:rsidRPr="00EA5AF3">
        <w:rPr>
          <w:sz w:val="22"/>
          <w:szCs w:val="22"/>
        </w:rPr>
        <w:t xml:space="preserve">2.3. publiskā apspriešana par detālplānojuma 1. redakciju (un precizēto redakciju, ja tāda tiek izstrādāta), kas ilgst ne mazāk kā 4 nedēļas: </w:t>
      </w:r>
    </w:p>
    <w:p w:rsidR="00A22879" w:rsidRPr="00EA5AF3" w:rsidRDefault="00A22879" w:rsidP="002A72C3">
      <w:pPr>
        <w:pStyle w:val="ListParagraph"/>
        <w:numPr>
          <w:ilvl w:val="1"/>
          <w:numId w:val="16"/>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Priekšlikumu un iebildumu iesniegšana; </w:t>
      </w:r>
    </w:p>
    <w:p w:rsidR="00A22879" w:rsidRPr="00EA5AF3" w:rsidRDefault="00A22879" w:rsidP="002A72C3">
      <w:pPr>
        <w:pStyle w:val="ListParagraph"/>
        <w:numPr>
          <w:ilvl w:val="1"/>
          <w:numId w:val="16"/>
        </w:numPr>
        <w:suppressAutoHyphens w:val="0"/>
        <w:autoSpaceDE w:val="0"/>
        <w:autoSpaceDN w:val="0"/>
        <w:adjustRightInd w:val="0"/>
        <w:spacing w:after="10"/>
        <w:contextualSpacing/>
        <w:jc w:val="both"/>
        <w:rPr>
          <w:rFonts w:ascii="Times New Roman" w:hAnsi="Times New Roman" w:cs="Times New Roman"/>
        </w:rPr>
      </w:pPr>
      <w:r w:rsidRPr="00EA5AF3">
        <w:rPr>
          <w:rFonts w:ascii="Times New Roman" w:hAnsi="Times New Roman" w:cs="Times New Roman"/>
        </w:rPr>
        <w:t xml:space="preserve">Sabiedriskās apspriedes sanāksme; </w:t>
      </w:r>
    </w:p>
    <w:p w:rsidR="00A22879" w:rsidRPr="00EA5AF3" w:rsidRDefault="00A22879" w:rsidP="002A72C3">
      <w:pPr>
        <w:pStyle w:val="ListParagraph"/>
        <w:numPr>
          <w:ilvl w:val="1"/>
          <w:numId w:val="16"/>
        </w:numPr>
        <w:suppressAutoHyphens w:val="0"/>
        <w:autoSpaceDE w:val="0"/>
        <w:autoSpaceDN w:val="0"/>
        <w:adjustRightInd w:val="0"/>
        <w:spacing w:after="0"/>
        <w:contextualSpacing/>
        <w:jc w:val="both"/>
        <w:rPr>
          <w:rFonts w:ascii="Times New Roman" w:hAnsi="Times New Roman" w:cs="Times New Roman"/>
        </w:rPr>
      </w:pPr>
      <w:r w:rsidRPr="00EA5AF3">
        <w:rPr>
          <w:rFonts w:ascii="Times New Roman" w:hAnsi="Times New Roman" w:cs="Times New Roman"/>
        </w:rPr>
        <w:t xml:space="preserve">Nodrošināta iespēja iepazīties ar detālplānojuma redakciju pašvaldības mājas lapā </w:t>
      </w:r>
      <w:hyperlink r:id="rId8" w:history="1">
        <w:r w:rsidRPr="00EA5AF3">
          <w:rPr>
            <w:rStyle w:val="Hyperlink"/>
            <w:rFonts w:ascii="Times New Roman" w:hAnsi="Times New Roman" w:cs="Times New Roman"/>
          </w:rPr>
          <w:t>www.jekabpils.lv</w:t>
        </w:r>
      </w:hyperlink>
      <w:r w:rsidRPr="00EA5AF3">
        <w:rPr>
          <w:rFonts w:ascii="Times New Roman" w:hAnsi="Times New Roman" w:cs="Times New Roman"/>
        </w:rPr>
        <w:t xml:space="preserve"> . </w:t>
      </w:r>
    </w:p>
    <w:p w:rsidR="00A22879" w:rsidRPr="00EA5AF3" w:rsidRDefault="00A22879" w:rsidP="00A22879">
      <w:pPr>
        <w:autoSpaceDE w:val="0"/>
        <w:autoSpaceDN w:val="0"/>
        <w:adjustRightInd w:val="0"/>
        <w:ind w:left="360"/>
        <w:jc w:val="both"/>
        <w:rPr>
          <w:sz w:val="22"/>
          <w:szCs w:val="22"/>
        </w:rPr>
      </w:pPr>
      <w:r w:rsidRPr="00EA5AF3">
        <w:rPr>
          <w:sz w:val="22"/>
          <w:szCs w:val="22"/>
        </w:rPr>
        <w:t xml:space="preserve">2.4. Informatīvās planšetes publiskās apspriešanas gaitā: </w:t>
      </w:r>
    </w:p>
    <w:p w:rsidR="00A22879" w:rsidRPr="00EA5AF3" w:rsidRDefault="00A22879" w:rsidP="002A72C3">
      <w:pPr>
        <w:pStyle w:val="ListParagraph"/>
        <w:numPr>
          <w:ilvl w:val="1"/>
          <w:numId w:val="17"/>
        </w:numPr>
        <w:suppressAutoHyphens w:val="0"/>
        <w:autoSpaceDE w:val="0"/>
        <w:autoSpaceDN w:val="0"/>
        <w:adjustRightInd w:val="0"/>
        <w:spacing w:after="27"/>
        <w:contextualSpacing/>
        <w:jc w:val="both"/>
        <w:rPr>
          <w:rFonts w:ascii="Times New Roman" w:hAnsi="Times New Roman" w:cs="Times New Roman"/>
        </w:rPr>
      </w:pPr>
      <w:r w:rsidRPr="00EA5AF3">
        <w:rPr>
          <w:rFonts w:ascii="Times New Roman" w:hAnsi="Times New Roman" w:cs="Times New Roman"/>
        </w:rPr>
        <w:t xml:space="preserve">saskaņojama ar izstrādes vadītāju ne vēlāk kā 1 nedēļu pirms publiskās apspriešanas izsludināšanas; </w:t>
      </w:r>
    </w:p>
    <w:p w:rsidR="00A22879" w:rsidRPr="00EA5AF3" w:rsidRDefault="00A22879" w:rsidP="002A72C3">
      <w:pPr>
        <w:pStyle w:val="ListParagraph"/>
        <w:numPr>
          <w:ilvl w:val="1"/>
          <w:numId w:val="17"/>
        </w:numPr>
        <w:suppressAutoHyphens w:val="0"/>
        <w:autoSpaceDE w:val="0"/>
        <w:autoSpaceDN w:val="0"/>
        <w:adjustRightInd w:val="0"/>
        <w:spacing w:after="27"/>
        <w:contextualSpacing/>
        <w:jc w:val="both"/>
        <w:rPr>
          <w:rFonts w:ascii="Times New Roman" w:hAnsi="Times New Roman" w:cs="Times New Roman"/>
        </w:rPr>
      </w:pPr>
      <w:r w:rsidRPr="00EA5AF3">
        <w:rPr>
          <w:rFonts w:ascii="Times New Roman" w:hAnsi="Times New Roman" w:cs="Times New Roman"/>
        </w:rPr>
        <w:t xml:space="preserve">izvietojama pašvaldības telpās sabiedrībai brīvi pieejamā vietā, nodrošinot informācijas labu uztveramību; </w:t>
      </w:r>
    </w:p>
    <w:p w:rsidR="00A22879" w:rsidRPr="00EA5AF3" w:rsidRDefault="00A22879" w:rsidP="002A72C3">
      <w:pPr>
        <w:pStyle w:val="ListParagraph"/>
        <w:numPr>
          <w:ilvl w:val="1"/>
          <w:numId w:val="17"/>
        </w:numPr>
        <w:suppressAutoHyphens w:val="0"/>
        <w:autoSpaceDE w:val="0"/>
        <w:autoSpaceDN w:val="0"/>
        <w:adjustRightInd w:val="0"/>
        <w:spacing w:after="27"/>
        <w:contextualSpacing/>
        <w:jc w:val="both"/>
        <w:rPr>
          <w:rFonts w:ascii="Times New Roman" w:hAnsi="Times New Roman" w:cs="Times New Roman"/>
        </w:rPr>
      </w:pPr>
      <w:r w:rsidRPr="00EA5AF3">
        <w:rPr>
          <w:rFonts w:ascii="Times New Roman" w:hAnsi="Times New Roman" w:cs="Times New Roman"/>
        </w:rPr>
        <w:t xml:space="preserve">planšetes izmērs ~A1-A0; </w:t>
      </w:r>
    </w:p>
    <w:p w:rsidR="00A22879" w:rsidRPr="00EA5AF3" w:rsidRDefault="00A22879" w:rsidP="002A72C3">
      <w:pPr>
        <w:pStyle w:val="ListParagraph"/>
        <w:numPr>
          <w:ilvl w:val="1"/>
          <w:numId w:val="17"/>
        </w:numPr>
        <w:suppressAutoHyphens w:val="0"/>
        <w:autoSpaceDE w:val="0"/>
        <w:autoSpaceDN w:val="0"/>
        <w:adjustRightInd w:val="0"/>
        <w:spacing w:after="0"/>
        <w:contextualSpacing/>
        <w:jc w:val="both"/>
        <w:rPr>
          <w:rFonts w:ascii="Times New Roman" w:hAnsi="Times New Roman" w:cs="Times New Roman"/>
        </w:rPr>
      </w:pPr>
      <w:r w:rsidRPr="00EA5AF3">
        <w:rPr>
          <w:rFonts w:ascii="Times New Roman" w:hAnsi="Times New Roman" w:cs="Times New Roman"/>
        </w:rPr>
        <w:t xml:space="preserve">ietvertā informācija: paziņojums par detālplānojuma publisko apspriešanu (tai skaitā norādes, kur iesniedzami priekšlikumi vai iebildumi), būtiskākā informācija par detālplānojumā paredzēto risinājumu un būvprojektu minimālā sastāvā (MBP), ietverot gan atļauto izmantošanu un apbūves nosacījumus, gan risinājuma vizualizāciju; </w:t>
      </w:r>
    </w:p>
    <w:p w:rsidR="00A22879" w:rsidRPr="00EA5AF3" w:rsidRDefault="00A22879" w:rsidP="00A22879">
      <w:pPr>
        <w:autoSpaceDE w:val="0"/>
        <w:autoSpaceDN w:val="0"/>
        <w:adjustRightInd w:val="0"/>
        <w:ind w:left="360"/>
        <w:jc w:val="both"/>
        <w:rPr>
          <w:sz w:val="22"/>
          <w:szCs w:val="22"/>
        </w:rPr>
      </w:pPr>
      <w:r w:rsidRPr="00EA5AF3">
        <w:rPr>
          <w:sz w:val="22"/>
          <w:szCs w:val="22"/>
        </w:rPr>
        <w:t xml:space="preserve">2.5. Sanāksme, kurā tiek izskatīti publiskās apspriešanas laikā saņemtie priekšlikumi un institūciju atzinumi – pēc publiskās apspriešanas beigām. </w:t>
      </w:r>
    </w:p>
    <w:p w:rsidR="00A22879" w:rsidRPr="00EA5AF3" w:rsidRDefault="00A22879" w:rsidP="00A22879">
      <w:pPr>
        <w:autoSpaceDE w:val="0"/>
        <w:autoSpaceDN w:val="0"/>
        <w:adjustRightInd w:val="0"/>
        <w:spacing w:after="120"/>
        <w:jc w:val="both"/>
        <w:rPr>
          <w:b/>
          <w:bCs/>
          <w:color w:val="000000"/>
          <w:sz w:val="22"/>
          <w:szCs w:val="22"/>
        </w:rPr>
      </w:pPr>
    </w:p>
    <w:p w:rsidR="00A22879" w:rsidRPr="00EA5AF3" w:rsidRDefault="00A22879" w:rsidP="00A22879">
      <w:pPr>
        <w:autoSpaceDE w:val="0"/>
        <w:autoSpaceDN w:val="0"/>
        <w:adjustRightInd w:val="0"/>
        <w:spacing w:after="120"/>
        <w:jc w:val="both"/>
        <w:rPr>
          <w:sz w:val="22"/>
          <w:szCs w:val="22"/>
        </w:rPr>
      </w:pPr>
      <w:r w:rsidRPr="00EA5AF3">
        <w:rPr>
          <w:b/>
          <w:bCs/>
          <w:color w:val="000000"/>
          <w:sz w:val="22"/>
          <w:szCs w:val="22"/>
        </w:rPr>
        <w:t>3. Paziņojumi, kas nosūtāmi kaimiņos esošo nekustamo īpašumu īpašniekiem un publicējami</w:t>
      </w:r>
      <w:r w:rsidRPr="00EA5AF3">
        <w:rPr>
          <w:sz w:val="22"/>
          <w:szCs w:val="22"/>
        </w:rPr>
        <w:t xml:space="preserve"> TAPIS sistēmā, vietējā laikrakstā „Brīvā Daugava” un mājas lapā </w:t>
      </w:r>
      <w:hyperlink r:id="rId9" w:history="1">
        <w:r w:rsidRPr="00EA5AF3">
          <w:rPr>
            <w:rStyle w:val="Hyperlink"/>
            <w:sz w:val="22"/>
            <w:szCs w:val="22"/>
          </w:rPr>
          <w:t>www.jekabpils.lv</w:t>
        </w:r>
      </w:hyperlink>
      <w:r w:rsidRPr="00EA5AF3">
        <w:rPr>
          <w:sz w:val="22"/>
          <w:szCs w:val="22"/>
        </w:rPr>
        <w:t xml:space="preserve"> : </w:t>
      </w:r>
    </w:p>
    <w:p w:rsidR="00A22879" w:rsidRPr="00EA5AF3" w:rsidRDefault="00A22879" w:rsidP="00A22879">
      <w:pPr>
        <w:autoSpaceDE w:val="0"/>
        <w:autoSpaceDN w:val="0"/>
        <w:adjustRightInd w:val="0"/>
        <w:spacing w:after="27"/>
        <w:ind w:left="426"/>
        <w:jc w:val="both"/>
        <w:rPr>
          <w:sz w:val="22"/>
          <w:szCs w:val="22"/>
        </w:rPr>
      </w:pPr>
      <w:r w:rsidRPr="00EA5AF3">
        <w:rPr>
          <w:sz w:val="22"/>
          <w:szCs w:val="22"/>
        </w:rPr>
        <w:t xml:space="preserve">3.1. Par detālplānojuma izstrādes uzsākšanu un privātpersonu priekšlikumu iesniegšanu - 4 nedēļu laikā pēc lēmuma pieņemšanas. Papildus Ministru kabineta noteikumos Nr. 628 ietvertajām prasībām, paziņojumā ietver informāciju par rakstisko priekšlikumu iesniegšanas vietu un termiņu; </w:t>
      </w:r>
    </w:p>
    <w:p w:rsidR="00A22879" w:rsidRPr="00EA5AF3" w:rsidRDefault="00A22879" w:rsidP="00A22879">
      <w:pPr>
        <w:autoSpaceDE w:val="0"/>
        <w:autoSpaceDN w:val="0"/>
        <w:adjustRightInd w:val="0"/>
        <w:ind w:left="426"/>
        <w:jc w:val="both"/>
        <w:rPr>
          <w:sz w:val="22"/>
          <w:szCs w:val="22"/>
        </w:rPr>
      </w:pPr>
      <w:r w:rsidRPr="00EA5AF3">
        <w:rPr>
          <w:sz w:val="22"/>
          <w:szCs w:val="22"/>
        </w:rPr>
        <w:t xml:space="preserve">3.2. Par detālplānojuma redakcijas publisko apspriešanu (un atkārtotu apspriešanu, ja nepieciešams) – 2 nedēļu laikā pēc lēmuma pieņemšanas. Publiskās apspriešanas termiņu paredz ne mazāku par 4 nedēļām 1. redakcijai un ne mazāku par 3 nedēļām pilnveidotajām redakcijām. </w:t>
      </w:r>
    </w:p>
    <w:p w:rsidR="00A22879" w:rsidRPr="00EA5AF3" w:rsidRDefault="00A22879" w:rsidP="00A22879">
      <w:pPr>
        <w:autoSpaceDE w:val="0"/>
        <w:autoSpaceDN w:val="0"/>
        <w:adjustRightInd w:val="0"/>
        <w:spacing w:after="27"/>
        <w:ind w:left="426"/>
        <w:jc w:val="both"/>
        <w:rPr>
          <w:sz w:val="22"/>
          <w:szCs w:val="22"/>
        </w:rPr>
      </w:pPr>
      <w:r w:rsidRPr="00EA5AF3">
        <w:rPr>
          <w:sz w:val="22"/>
          <w:szCs w:val="22"/>
        </w:rPr>
        <w:t xml:space="preserve">3.3. Paziņojums par sanāksmi publiskās apspriešanas gaitā saņemto priekšlikumu izvērtēšanai, kas ne vēlāk kā 2 nedēļas pirms sanāksmes ievietojams TAPIS sistēmā un nosūtams publicēšanai vietējā laikrakstā „Brīvā Daugava” un  mājas lapā </w:t>
      </w:r>
      <w:hyperlink r:id="rId10" w:history="1">
        <w:r w:rsidRPr="00EA5AF3">
          <w:rPr>
            <w:rStyle w:val="Hyperlink"/>
            <w:sz w:val="22"/>
            <w:szCs w:val="22"/>
          </w:rPr>
          <w:t>www.jekabpils</w:t>
        </w:r>
      </w:hyperlink>
      <w:r w:rsidRPr="00EA5AF3">
        <w:rPr>
          <w:sz w:val="22"/>
          <w:szCs w:val="22"/>
        </w:rPr>
        <w:t xml:space="preserve">”  </w:t>
      </w:r>
    </w:p>
    <w:p w:rsidR="00A22879" w:rsidRPr="00EA5AF3" w:rsidRDefault="00A22879" w:rsidP="00A22879">
      <w:pPr>
        <w:autoSpaceDE w:val="0"/>
        <w:autoSpaceDN w:val="0"/>
        <w:adjustRightInd w:val="0"/>
        <w:ind w:left="426"/>
        <w:jc w:val="both"/>
        <w:rPr>
          <w:sz w:val="22"/>
          <w:szCs w:val="22"/>
        </w:rPr>
      </w:pPr>
      <w:r w:rsidRPr="00EA5AF3">
        <w:rPr>
          <w:sz w:val="22"/>
          <w:szCs w:val="22"/>
        </w:rPr>
        <w:t xml:space="preserve">3.4. Paziņojums par detālplānojuma apstiprināšanu: </w:t>
      </w:r>
    </w:p>
    <w:p w:rsidR="00A22879" w:rsidRPr="00EA5AF3" w:rsidRDefault="00A22879" w:rsidP="00A22879">
      <w:pPr>
        <w:autoSpaceDE w:val="0"/>
        <w:autoSpaceDN w:val="0"/>
        <w:adjustRightInd w:val="0"/>
        <w:ind w:left="426"/>
        <w:jc w:val="both"/>
        <w:rPr>
          <w:sz w:val="22"/>
          <w:szCs w:val="22"/>
        </w:rPr>
      </w:pPr>
      <w:r w:rsidRPr="00EA5AF3">
        <w:rPr>
          <w:sz w:val="22"/>
          <w:szCs w:val="22"/>
        </w:rPr>
        <w:t xml:space="preserve"> laikrakstā „Latvijas Vēstnesis”, TAPIS sistēmā, vietējā laikrakstā „Brīvā Daugava” un mājas lapā </w:t>
      </w:r>
      <w:hyperlink r:id="rId11" w:history="1">
        <w:r w:rsidRPr="00EA5AF3">
          <w:rPr>
            <w:rStyle w:val="Hyperlink"/>
            <w:sz w:val="22"/>
            <w:szCs w:val="22"/>
          </w:rPr>
          <w:t>www.jekabpils.lv</w:t>
        </w:r>
      </w:hyperlink>
      <w:r w:rsidRPr="00EA5AF3">
        <w:rPr>
          <w:sz w:val="22"/>
          <w:szCs w:val="22"/>
        </w:rPr>
        <w:t xml:space="preserve"> . </w:t>
      </w:r>
    </w:p>
    <w:p w:rsidR="00A22879" w:rsidRPr="00EA5AF3" w:rsidRDefault="00A22879" w:rsidP="00A22879">
      <w:pPr>
        <w:tabs>
          <w:tab w:val="left" w:pos="1260"/>
        </w:tabs>
        <w:autoSpaceDE w:val="0"/>
        <w:autoSpaceDN w:val="0"/>
        <w:adjustRightInd w:val="0"/>
        <w:ind w:right="-2"/>
        <w:jc w:val="both"/>
        <w:rPr>
          <w:color w:val="FF0000"/>
          <w:sz w:val="22"/>
          <w:szCs w:val="22"/>
        </w:rPr>
      </w:pPr>
    </w:p>
    <w:p w:rsidR="00A22879" w:rsidRPr="00EA5AF3" w:rsidRDefault="00A22879" w:rsidP="00A22879">
      <w:pPr>
        <w:rPr>
          <w:b/>
          <w:sz w:val="22"/>
          <w:szCs w:val="22"/>
        </w:rPr>
      </w:pPr>
      <w:r w:rsidRPr="00EA5AF3">
        <w:rPr>
          <w:b/>
          <w:sz w:val="22"/>
          <w:szCs w:val="22"/>
        </w:rPr>
        <w:lastRenderedPageBreak/>
        <w:t>4. Detālplānojuma izstrādes laika grafiks:</w:t>
      </w:r>
    </w:p>
    <w:p w:rsidR="00A22879" w:rsidRPr="00EA5AF3" w:rsidRDefault="00A22879" w:rsidP="00A22879">
      <w:pPr>
        <w:jc w:val="both"/>
        <w:rPr>
          <w:sz w:val="22"/>
          <w:szCs w:val="22"/>
        </w:rPr>
      </w:pP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4.1. Darba uzdevumā paredzēto priekšlikumu, rīcības un risinājumu variantu un ziņojuma iesniegšana izvērtēšanai un darba grupas sanāksme priekšlikumu sākotnējai izvērtēšanai – 6 (sešas) nedēļas pēc līguma noslēgšanas;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4.2. Sākotnējās sabiedriskās apspriešanas (iedzīvotāju viedokļa aptauja – darba uzdevuma 9. punkts) organizēšana priekšlikumu izvērtēšanai no 7. – 8. nedēļai pēc līguma noslēgšanas;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4.3. Darba grupas sanāksmes organizēšana izvirzītā teritorijas attīstības risinājuma pieņemšanai no 8. – 9. nedēļai pēc līguma noslēgšanas.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4.4. Detālplānojuma 1. redakcijas, tai skaitā būvprojekta minimālā sastāvā (MBP) iesniegšana </w:t>
      </w:r>
      <w:r w:rsidRPr="00EA5AF3">
        <w:rPr>
          <w:rFonts w:eastAsiaTheme="minorHAnsi"/>
          <w:b/>
          <w:sz w:val="22"/>
          <w:szCs w:val="22"/>
        </w:rPr>
        <w:t>17 (septiņpadsmit) nedēļu</w:t>
      </w:r>
      <w:r w:rsidRPr="00EA5AF3">
        <w:rPr>
          <w:rFonts w:eastAsiaTheme="minorHAnsi"/>
          <w:sz w:val="22"/>
          <w:szCs w:val="22"/>
        </w:rPr>
        <w:t xml:space="preserve"> laikā pēc līguma noslēgšanas;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4.5. Pirmās redakcijas publiskās apspriešanas organizēšana 2 (divu) nedēļu laikā pēc  Domes lēmuma apstiprināšanas par detālplānojuma redakcijas nodošanu publiskajai apspriešanai;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4.6. Publiskās apspriešanas termiņš tiek noteikts ne mazāk kā 4 (četras) nedēļas.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4.7. Pārskata par institūciju atzinumiem un privātpersonu saņemtajiem priekšlikumiem un iebildumiem iesniegšana 2 (divu) nedēļu laikā pēc publiskās apspriešanas beigām; </w:t>
      </w:r>
    </w:p>
    <w:p w:rsidR="00A22879" w:rsidRPr="00EA5AF3" w:rsidRDefault="00A22879" w:rsidP="00A22879">
      <w:pPr>
        <w:autoSpaceDE w:val="0"/>
        <w:autoSpaceDN w:val="0"/>
        <w:adjustRightInd w:val="0"/>
        <w:spacing w:after="27"/>
        <w:jc w:val="both"/>
        <w:rPr>
          <w:rFonts w:eastAsiaTheme="minorHAnsi"/>
          <w:sz w:val="22"/>
          <w:szCs w:val="22"/>
        </w:rPr>
      </w:pPr>
      <w:r w:rsidRPr="00EA5AF3">
        <w:rPr>
          <w:rFonts w:eastAsiaTheme="minorHAnsi"/>
          <w:sz w:val="22"/>
          <w:szCs w:val="22"/>
        </w:rPr>
        <w:t xml:space="preserve">4.8. Ja saskaņā ar  Domes lēmumu nepieciešama detālplānojuma redakcijas pilnveidošana, tā jāiesniedz 4 (četru) nedēļu laikā pēc lēmuma pieņemšanas. Pilnveidotās redakcijas publiskās apspriešanas termiņš nosakāms ne mazāk kā 3 (trīs) nedēļas. </w:t>
      </w:r>
    </w:p>
    <w:p w:rsidR="00A22879" w:rsidRPr="00EA5AF3" w:rsidRDefault="00A22879" w:rsidP="00A22879">
      <w:pPr>
        <w:autoSpaceDE w:val="0"/>
        <w:autoSpaceDN w:val="0"/>
        <w:adjustRightInd w:val="0"/>
        <w:jc w:val="both"/>
        <w:rPr>
          <w:rFonts w:eastAsiaTheme="minorHAnsi"/>
          <w:sz w:val="22"/>
          <w:szCs w:val="22"/>
        </w:rPr>
      </w:pPr>
      <w:r w:rsidRPr="00EA5AF3">
        <w:rPr>
          <w:rFonts w:eastAsiaTheme="minorHAnsi"/>
          <w:sz w:val="22"/>
          <w:szCs w:val="22"/>
        </w:rPr>
        <w:t xml:space="preserve">4.9. Izpildītāja pienākums ir 5 (piecu) darbdienu laikā pēc pasūtītāja pieprasījuma veikt labojumus iesniegtajos ziņojumos. </w:t>
      </w:r>
    </w:p>
    <w:p w:rsidR="00A22879" w:rsidRPr="00EA5AF3" w:rsidRDefault="00A22879" w:rsidP="00A22879">
      <w:pPr>
        <w:rPr>
          <w:b/>
          <w:sz w:val="22"/>
          <w:szCs w:val="22"/>
        </w:rPr>
      </w:pPr>
    </w:p>
    <w:p w:rsidR="00A22879" w:rsidRPr="00EA5AF3" w:rsidRDefault="00A22879" w:rsidP="00A22879">
      <w:pPr>
        <w:rPr>
          <w:sz w:val="22"/>
          <w:szCs w:val="22"/>
        </w:rPr>
      </w:pPr>
      <w:r w:rsidRPr="00EA5AF3">
        <w:rPr>
          <w:sz w:val="22"/>
          <w:szCs w:val="22"/>
        </w:rPr>
        <w:t>Būvniecības un komunālās saimniecības nodaļas vadītāja  (personīgais paraksts)</w:t>
      </w:r>
      <w:r w:rsidRPr="00EA5AF3">
        <w:rPr>
          <w:sz w:val="22"/>
          <w:szCs w:val="22"/>
        </w:rPr>
        <w:tab/>
        <w:t>Anita Vanaga</w:t>
      </w:r>
    </w:p>
    <w:p w:rsidR="00A22879" w:rsidRPr="00EA5AF3" w:rsidRDefault="00A22879">
      <w:pPr>
        <w:rPr>
          <w:sz w:val="22"/>
          <w:szCs w:val="22"/>
        </w:rPr>
      </w:pPr>
    </w:p>
    <w:p w:rsidR="00A22879" w:rsidRPr="00EA5AF3" w:rsidRDefault="00A22879" w:rsidP="00EA5AF3">
      <w:pPr>
        <w:pStyle w:val="Heading6"/>
        <w:numPr>
          <w:ilvl w:val="5"/>
          <w:numId w:val="0"/>
        </w:numPr>
        <w:tabs>
          <w:tab w:val="num" w:pos="0"/>
        </w:tabs>
        <w:suppressAutoHyphens/>
        <w:jc w:val="center"/>
        <w:rPr>
          <w:bCs w:val="0"/>
          <w:sz w:val="22"/>
          <w:szCs w:val="22"/>
        </w:rPr>
      </w:pPr>
      <w:r w:rsidRPr="00EA5AF3">
        <w:rPr>
          <w:i/>
          <w:sz w:val="22"/>
          <w:szCs w:val="22"/>
        </w:rPr>
        <w:br w:type="page"/>
      </w:r>
      <w:r w:rsidRPr="00EA5AF3">
        <w:rPr>
          <w:sz w:val="22"/>
          <w:szCs w:val="22"/>
        </w:rPr>
        <w:lastRenderedPageBreak/>
        <w:t>PROJEKTĒŠANAS UZDEVUMS</w:t>
      </w:r>
    </w:p>
    <w:p w:rsidR="00A22879" w:rsidRPr="00EA5AF3" w:rsidRDefault="00A22879" w:rsidP="00A22879">
      <w:pPr>
        <w:ind w:left="-540" w:right="-241"/>
        <w:jc w:val="center"/>
        <w:rPr>
          <w:b/>
          <w:bCs/>
          <w:sz w:val="22"/>
          <w:szCs w:val="22"/>
        </w:rPr>
      </w:pPr>
      <w:r w:rsidRPr="00EA5AF3">
        <w:rPr>
          <w:b/>
          <w:bCs/>
          <w:sz w:val="22"/>
          <w:szCs w:val="22"/>
        </w:rPr>
        <w:t>“Jēkabpils pilsētas kapu pārbūve Zaļā ielā 27, Jēkabpilī”  projektēšanai</w:t>
      </w:r>
    </w:p>
    <w:p w:rsidR="00A22879" w:rsidRPr="00EA5AF3" w:rsidRDefault="00A22879" w:rsidP="00A22879">
      <w:pPr>
        <w:jc w:val="both"/>
        <w:rPr>
          <w:iCs/>
          <w:sz w:val="22"/>
          <w:szCs w:val="22"/>
        </w:rPr>
      </w:pPr>
    </w:p>
    <w:p w:rsidR="00A22879" w:rsidRPr="00EA5AF3" w:rsidRDefault="00A22879" w:rsidP="00A22879">
      <w:pPr>
        <w:spacing w:after="120"/>
        <w:jc w:val="both"/>
        <w:rPr>
          <w:iCs/>
          <w:sz w:val="22"/>
          <w:szCs w:val="22"/>
        </w:rPr>
      </w:pPr>
      <w:r w:rsidRPr="00EA5AF3">
        <w:rPr>
          <w:iCs/>
          <w:sz w:val="22"/>
          <w:szCs w:val="22"/>
        </w:rPr>
        <w:t>VISPĀRĪGIE RĀDĪTĀJI</w:t>
      </w:r>
    </w:p>
    <w:p w:rsidR="00A22879" w:rsidRPr="00EA5AF3" w:rsidRDefault="00A22879" w:rsidP="00A22879">
      <w:pPr>
        <w:ind w:firstLine="720"/>
        <w:jc w:val="both"/>
        <w:rPr>
          <w:sz w:val="22"/>
          <w:szCs w:val="22"/>
          <w:vertAlign w:val="superscript"/>
        </w:rPr>
      </w:pPr>
      <w:r w:rsidRPr="00EA5AF3">
        <w:rPr>
          <w:sz w:val="22"/>
          <w:szCs w:val="22"/>
        </w:rPr>
        <w:t>Zemes gabala (kadastra Nr. 5601 002 0038)  kopējā platība 28.08 ha</w:t>
      </w:r>
    </w:p>
    <w:p w:rsidR="00A22879" w:rsidRPr="00EA5AF3" w:rsidRDefault="00A22879" w:rsidP="00A22879">
      <w:pPr>
        <w:ind w:firstLine="720"/>
        <w:jc w:val="both"/>
        <w:rPr>
          <w:i/>
          <w:iCs/>
          <w:sz w:val="22"/>
          <w:szCs w:val="22"/>
        </w:rPr>
      </w:pPr>
      <w:r w:rsidRPr="00EA5AF3">
        <w:rPr>
          <w:sz w:val="22"/>
          <w:szCs w:val="22"/>
        </w:rPr>
        <w:t xml:space="preserve">Teritorijas plānojumā projektējamai teritorijai noteikta atļautā izmantošana  </w:t>
      </w:r>
      <w:r w:rsidRPr="00EA5AF3">
        <w:rPr>
          <w:bCs/>
          <w:sz w:val="22"/>
          <w:szCs w:val="22"/>
        </w:rPr>
        <w:t>“Kapsētu  teritorija-ZK” un  “Mežu teritorija-ZM”</w:t>
      </w:r>
    </w:p>
    <w:tbl>
      <w:tblPr>
        <w:tblW w:w="9876" w:type="dxa"/>
        <w:tblInd w:w="-100" w:type="dxa"/>
        <w:tblLayout w:type="fixed"/>
        <w:tblLook w:val="04A0" w:firstRow="1" w:lastRow="0" w:firstColumn="1" w:lastColumn="0" w:noHBand="0" w:noVBand="1"/>
      </w:tblPr>
      <w:tblGrid>
        <w:gridCol w:w="521"/>
        <w:gridCol w:w="2268"/>
        <w:gridCol w:w="7087"/>
      </w:tblGrid>
      <w:tr w:rsidR="00A22879" w:rsidRPr="00EA5AF3" w:rsidTr="00B83C10">
        <w:tc>
          <w:tcPr>
            <w:tcW w:w="521" w:type="dxa"/>
            <w:tcBorders>
              <w:top w:val="single" w:sz="4" w:space="0" w:color="000000"/>
              <w:left w:val="single" w:sz="4" w:space="0" w:color="000000"/>
              <w:bottom w:val="single" w:sz="4" w:space="0" w:color="000000"/>
              <w:right w:val="nil"/>
            </w:tcBorders>
            <w:shd w:val="clear" w:color="auto" w:fill="BFBFBF"/>
            <w:hideMark/>
          </w:tcPr>
          <w:p w:rsidR="00A22879" w:rsidRPr="00EA5AF3" w:rsidRDefault="00A22879" w:rsidP="00B83C10">
            <w:pPr>
              <w:snapToGrid w:val="0"/>
              <w:jc w:val="center"/>
              <w:rPr>
                <w:b/>
                <w:sz w:val="22"/>
                <w:szCs w:val="22"/>
              </w:rPr>
            </w:pPr>
            <w:r w:rsidRPr="00EA5AF3">
              <w:rPr>
                <w:b/>
                <w:sz w:val="22"/>
                <w:szCs w:val="22"/>
              </w:rPr>
              <w:t>1</w:t>
            </w:r>
          </w:p>
        </w:tc>
        <w:tc>
          <w:tcPr>
            <w:tcW w:w="2268" w:type="dxa"/>
            <w:tcBorders>
              <w:top w:val="single" w:sz="4" w:space="0" w:color="000000"/>
              <w:left w:val="single" w:sz="4" w:space="0" w:color="000000"/>
              <w:bottom w:val="single" w:sz="4" w:space="0" w:color="000000"/>
              <w:right w:val="nil"/>
            </w:tcBorders>
            <w:shd w:val="clear" w:color="auto" w:fill="BFBFBF"/>
            <w:hideMark/>
          </w:tcPr>
          <w:p w:rsidR="00A22879" w:rsidRPr="00EA5AF3" w:rsidRDefault="00A22879" w:rsidP="00B83C10">
            <w:pPr>
              <w:snapToGrid w:val="0"/>
              <w:jc w:val="center"/>
              <w:rPr>
                <w:b/>
                <w:sz w:val="22"/>
                <w:szCs w:val="22"/>
              </w:rPr>
            </w:pPr>
            <w:r w:rsidRPr="00EA5AF3">
              <w:rPr>
                <w:b/>
                <w:sz w:val="22"/>
                <w:szCs w:val="22"/>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BFBFBF"/>
            <w:hideMark/>
          </w:tcPr>
          <w:p w:rsidR="00A22879" w:rsidRPr="00EA5AF3" w:rsidRDefault="00A22879" w:rsidP="00B83C10">
            <w:pPr>
              <w:snapToGrid w:val="0"/>
              <w:jc w:val="center"/>
              <w:rPr>
                <w:b/>
                <w:sz w:val="22"/>
                <w:szCs w:val="22"/>
              </w:rPr>
            </w:pPr>
            <w:r w:rsidRPr="00EA5AF3">
              <w:rPr>
                <w:b/>
                <w:sz w:val="22"/>
                <w:szCs w:val="22"/>
              </w:rPr>
              <w:t>3</w:t>
            </w:r>
          </w:p>
        </w:tc>
      </w:tr>
      <w:tr w:rsidR="00A22879" w:rsidRPr="00EA5AF3" w:rsidTr="00B83C10">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1.</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Projektējamā objekta nosaukums, adrese</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A22879">
            <w:pPr>
              <w:pStyle w:val="Heading3"/>
              <w:numPr>
                <w:ilvl w:val="2"/>
                <w:numId w:val="0"/>
              </w:numPr>
              <w:tabs>
                <w:tab w:val="num" w:pos="0"/>
              </w:tabs>
              <w:suppressAutoHyphens/>
              <w:snapToGrid w:val="0"/>
              <w:spacing w:before="0" w:after="0" w:line="276" w:lineRule="auto"/>
              <w:ind w:left="720" w:hanging="720"/>
              <w:rPr>
                <w:b/>
                <w:sz w:val="22"/>
                <w:szCs w:val="22"/>
              </w:rPr>
            </w:pPr>
            <w:r w:rsidRPr="00EA5AF3">
              <w:rPr>
                <w:sz w:val="22"/>
                <w:szCs w:val="22"/>
              </w:rPr>
              <w:t>Nosaukums:</w:t>
            </w:r>
          </w:p>
          <w:p w:rsidR="00A22879" w:rsidRPr="00EA5AF3" w:rsidRDefault="00A22879" w:rsidP="00B83C10">
            <w:pPr>
              <w:rPr>
                <w:b/>
                <w:bCs/>
                <w:sz w:val="22"/>
                <w:szCs w:val="22"/>
              </w:rPr>
            </w:pPr>
            <w:r w:rsidRPr="00EA5AF3">
              <w:rPr>
                <w:b/>
                <w:bCs/>
                <w:sz w:val="22"/>
                <w:szCs w:val="22"/>
              </w:rPr>
              <w:t>Jēkabpils pilsētas kapu pārbūve</w:t>
            </w:r>
          </w:p>
          <w:p w:rsidR="00A22879" w:rsidRPr="00EA5AF3" w:rsidRDefault="00A22879" w:rsidP="00B83C10">
            <w:pPr>
              <w:rPr>
                <w:b/>
                <w:bCs/>
                <w:sz w:val="22"/>
                <w:szCs w:val="22"/>
              </w:rPr>
            </w:pPr>
            <w:r w:rsidRPr="00EA5AF3">
              <w:rPr>
                <w:sz w:val="22"/>
                <w:szCs w:val="22"/>
              </w:rPr>
              <w:t xml:space="preserve">Adrese: </w:t>
            </w:r>
            <w:r w:rsidRPr="00EA5AF3">
              <w:rPr>
                <w:sz w:val="22"/>
                <w:szCs w:val="22"/>
              </w:rPr>
              <w:br/>
            </w:r>
            <w:r w:rsidRPr="00EA5AF3">
              <w:rPr>
                <w:b/>
                <w:bCs/>
                <w:sz w:val="22"/>
                <w:szCs w:val="22"/>
              </w:rPr>
              <w:t>Zaļā iela 27, Jēkabpils</w:t>
            </w:r>
          </w:p>
        </w:tc>
      </w:tr>
      <w:tr w:rsidR="00A22879" w:rsidRPr="00EA5AF3" w:rsidTr="00B83C10">
        <w:trPr>
          <w:trHeight w:val="1056"/>
        </w:trPr>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2.</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Pasūtītāja organizācijas nosaukums, adrese, tālrunis</w:t>
            </w:r>
          </w:p>
        </w:tc>
        <w:tc>
          <w:tcPr>
            <w:tcW w:w="7087" w:type="dxa"/>
            <w:tcBorders>
              <w:top w:val="single" w:sz="4" w:space="0" w:color="000000"/>
              <w:left w:val="single" w:sz="4" w:space="0" w:color="000000"/>
              <w:bottom w:val="nil"/>
              <w:right w:val="single" w:sz="4" w:space="0" w:color="000000"/>
            </w:tcBorders>
            <w:hideMark/>
          </w:tcPr>
          <w:p w:rsidR="00A22879" w:rsidRPr="00EA5AF3" w:rsidRDefault="00A22879" w:rsidP="00B83C10">
            <w:pPr>
              <w:snapToGrid w:val="0"/>
              <w:spacing w:line="100" w:lineRule="atLeast"/>
              <w:rPr>
                <w:sz w:val="22"/>
                <w:szCs w:val="22"/>
              </w:rPr>
            </w:pPr>
            <w:r w:rsidRPr="00EA5AF3">
              <w:rPr>
                <w:b/>
                <w:sz w:val="22"/>
                <w:szCs w:val="22"/>
              </w:rPr>
              <w:t>Jēkabpils pilsētas pašvaldība</w:t>
            </w:r>
            <w:r w:rsidRPr="00EA5AF3">
              <w:rPr>
                <w:sz w:val="22"/>
                <w:szCs w:val="22"/>
              </w:rPr>
              <w:br/>
              <w:t>Brīvības iela 120,</w:t>
            </w:r>
            <w:r w:rsidRPr="00EA5AF3">
              <w:rPr>
                <w:sz w:val="22"/>
                <w:szCs w:val="22"/>
              </w:rPr>
              <w:br/>
              <w:t>Jēkabpils, LV-5200</w:t>
            </w:r>
          </w:p>
          <w:p w:rsidR="00A22879" w:rsidRPr="00EA5AF3" w:rsidRDefault="00A22879" w:rsidP="00B83C10">
            <w:pPr>
              <w:snapToGrid w:val="0"/>
              <w:spacing w:line="100" w:lineRule="atLeast"/>
              <w:rPr>
                <w:sz w:val="22"/>
                <w:szCs w:val="22"/>
              </w:rPr>
            </w:pPr>
            <w:r w:rsidRPr="00EA5AF3">
              <w:rPr>
                <w:sz w:val="22"/>
                <w:szCs w:val="22"/>
              </w:rPr>
              <w:t>65236777, 65207430</w:t>
            </w:r>
          </w:p>
        </w:tc>
      </w:tr>
      <w:tr w:rsidR="00A22879" w:rsidRPr="00EA5AF3" w:rsidTr="00B83C10">
        <w:trPr>
          <w:trHeight w:val="528"/>
        </w:trPr>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3.</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Būvniecības veids</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B83C10">
            <w:pPr>
              <w:snapToGrid w:val="0"/>
              <w:rPr>
                <w:bCs/>
                <w:sz w:val="22"/>
                <w:szCs w:val="22"/>
              </w:rPr>
            </w:pPr>
            <w:r w:rsidRPr="00EA5AF3">
              <w:rPr>
                <w:bCs/>
                <w:sz w:val="22"/>
                <w:szCs w:val="22"/>
              </w:rPr>
              <w:t>Kapu teritorijas paplašināšana</w:t>
            </w:r>
          </w:p>
        </w:tc>
      </w:tr>
      <w:tr w:rsidR="00A22879" w:rsidRPr="00EA5AF3" w:rsidTr="00B83C10">
        <w:trPr>
          <w:trHeight w:val="317"/>
        </w:trPr>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4.</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Projektēšanas stadijas</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B83C10">
            <w:pPr>
              <w:snapToGrid w:val="0"/>
              <w:jc w:val="both"/>
              <w:rPr>
                <w:sz w:val="22"/>
                <w:szCs w:val="22"/>
              </w:rPr>
            </w:pPr>
            <w:r w:rsidRPr="00EA5AF3">
              <w:rPr>
                <w:sz w:val="22"/>
                <w:szCs w:val="22"/>
              </w:rPr>
              <w:t>Būvprojekts minimālā sastāvā (MBP)</w:t>
            </w:r>
          </w:p>
          <w:p w:rsidR="00A22879" w:rsidRPr="00EA5AF3" w:rsidRDefault="00A22879" w:rsidP="00B83C10">
            <w:pPr>
              <w:snapToGrid w:val="0"/>
              <w:jc w:val="both"/>
              <w:rPr>
                <w:sz w:val="22"/>
                <w:szCs w:val="22"/>
              </w:rPr>
            </w:pPr>
            <w:r w:rsidRPr="00EA5AF3">
              <w:rPr>
                <w:sz w:val="22"/>
                <w:szCs w:val="22"/>
              </w:rPr>
              <w:t>Būvprojekts (BP)</w:t>
            </w:r>
          </w:p>
        </w:tc>
      </w:tr>
      <w:tr w:rsidR="00A22879" w:rsidRPr="00EA5AF3" w:rsidTr="00B83C10">
        <w:trPr>
          <w:trHeight w:val="317"/>
        </w:trPr>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5.</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Projektēšanas robežas</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B83C10">
            <w:pPr>
              <w:snapToGrid w:val="0"/>
              <w:rPr>
                <w:bCs/>
                <w:sz w:val="22"/>
                <w:szCs w:val="22"/>
              </w:rPr>
            </w:pPr>
            <w:r w:rsidRPr="00EA5AF3">
              <w:rPr>
                <w:bCs/>
                <w:sz w:val="22"/>
                <w:szCs w:val="22"/>
              </w:rPr>
              <w:t>Projektēšanas robežas atbilstoši detālplānojumam aptver 1 zemes gabala 2 daļas:</w:t>
            </w:r>
            <w:r w:rsidRPr="00EA5AF3">
              <w:rPr>
                <w:sz w:val="22"/>
                <w:szCs w:val="22"/>
              </w:rPr>
              <w:t xml:space="preserve"> 3 ha apbedījumu sektors, 1 ha dzīvnieku kapsētas sektors</w:t>
            </w:r>
            <w:r w:rsidRPr="00EA5AF3">
              <w:rPr>
                <w:bCs/>
                <w:sz w:val="22"/>
                <w:szCs w:val="22"/>
              </w:rPr>
              <w:t xml:space="preserve"> </w:t>
            </w:r>
          </w:p>
        </w:tc>
      </w:tr>
      <w:tr w:rsidR="00A22879" w:rsidRPr="00EA5AF3" w:rsidTr="00B83C10">
        <w:tc>
          <w:tcPr>
            <w:tcW w:w="521" w:type="dxa"/>
            <w:tcBorders>
              <w:top w:val="single" w:sz="4" w:space="0" w:color="000000"/>
              <w:left w:val="single" w:sz="4" w:space="0" w:color="000000"/>
              <w:bottom w:val="single" w:sz="4" w:space="0" w:color="000000"/>
              <w:right w:val="nil"/>
            </w:tcBorders>
          </w:tcPr>
          <w:p w:rsidR="00A22879" w:rsidRPr="00EA5AF3" w:rsidRDefault="00A22879" w:rsidP="00B83C10">
            <w:pPr>
              <w:snapToGrid w:val="0"/>
              <w:jc w:val="center"/>
              <w:rPr>
                <w:sz w:val="22"/>
                <w:szCs w:val="22"/>
              </w:rPr>
            </w:pPr>
            <w:r w:rsidRPr="00EA5AF3">
              <w:rPr>
                <w:sz w:val="22"/>
                <w:szCs w:val="22"/>
              </w:rPr>
              <w:t>6.</w:t>
            </w:r>
          </w:p>
        </w:tc>
        <w:tc>
          <w:tcPr>
            <w:tcW w:w="2268" w:type="dxa"/>
            <w:tcBorders>
              <w:top w:val="single" w:sz="4" w:space="0" w:color="000000"/>
              <w:left w:val="single" w:sz="4" w:space="0" w:color="000000"/>
              <w:bottom w:val="single" w:sz="4" w:space="0" w:color="000000"/>
              <w:right w:val="nil"/>
            </w:tcBorders>
          </w:tcPr>
          <w:p w:rsidR="00A22879" w:rsidRPr="00EA5AF3" w:rsidRDefault="00A22879" w:rsidP="00B83C10">
            <w:pPr>
              <w:snapToGrid w:val="0"/>
              <w:rPr>
                <w:sz w:val="22"/>
                <w:szCs w:val="22"/>
              </w:rPr>
            </w:pPr>
            <w:r w:rsidRPr="00EA5AF3">
              <w:rPr>
                <w:sz w:val="22"/>
                <w:szCs w:val="22"/>
              </w:rPr>
              <w:t>Pasūtītāja piedāvātā dokumentācija,</w:t>
            </w:r>
          </w:p>
          <w:p w:rsidR="00A22879" w:rsidRPr="00EA5AF3" w:rsidRDefault="00A22879" w:rsidP="00B83C10">
            <w:pPr>
              <w:snapToGrid w:val="0"/>
              <w:rPr>
                <w:sz w:val="22"/>
                <w:szCs w:val="22"/>
              </w:rPr>
            </w:pPr>
            <w:r w:rsidRPr="00EA5AF3">
              <w:rPr>
                <w:sz w:val="22"/>
                <w:szCs w:val="22"/>
              </w:rPr>
              <w:t>Projektētāja uzdevums</w:t>
            </w:r>
          </w:p>
        </w:tc>
        <w:tc>
          <w:tcPr>
            <w:tcW w:w="7087" w:type="dxa"/>
            <w:tcBorders>
              <w:top w:val="single" w:sz="4" w:space="0" w:color="000000"/>
              <w:left w:val="single" w:sz="4" w:space="0" w:color="000000"/>
              <w:bottom w:val="single" w:sz="4" w:space="0" w:color="000000"/>
              <w:right w:val="single" w:sz="4" w:space="0" w:color="000000"/>
            </w:tcBorders>
          </w:tcPr>
          <w:p w:rsidR="00A22879" w:rsidRPr="00EA5AF3" w:rsidRDefault="00A22879" w:rsidP="00B83C10">
            <w:pPr>
              <w:snapToGrid w:val="0"/>
              <w:rPr>
                <w:sz w:val="22"/>
                <w:szCs w:val="22"/>
              </w:rPr>
            </w:pPr>
            <w:r w:rsidRPr="00EA5AF3">
              <w:rPr>
                <w:sz w:val="22"/>
                <w:szCs w:val="22"/>
                <w:u w:val="single"/>
              </w:rPr>
              <w:t xml:space="preserve">Pasūtītājs nodrošina </w:t>
            </w:r>
            <w:r w:rsidRPr="00EA5AF3">
              <w:rPr>
                <w:sz w:val="22"/>
                <w:szCs w:val="22"/>
              </w:rPr>
              <w:t xml:space="preserve"> </w:t>
            </w:r>
          </w:p>
          <w:p w:rsidR="00A22879" w:rsidRPr="00EA5AF3" w:rsidRDefault="00A22879" w:rsidP="002A72C3">
            <w:pPr>
              <w:numPr>
                <w:ilvl w:val="0"/>
                <w:numId w:val="18"/>
              </w:numPr>
              <w:suppressAutoHyphens/>
              <w:snapToGrid w:val="0"/>
              <w:rPr>
                <w:sz w:val="22"/>
                <w:szCs w:val="22"/>
              </w:rPr>
            </w:pPr>
            <w:r w:rsidRPr="00EA5AF3">
              <w:rPr>
                <w:sz w:val="22"/>
                <w:szCs w:val="22"/>
              </w:rPr>
              <w:t>projektēšanas uzdevumu,</w:t>
            </w:r>
          </w:p>
          <w:p w:rsidR="00A22879" w:rsidRPr="00EA5AF3" w:rsidRDefault="00A22879" w:rsidP="002A72C3">
            <w:pPr>
              <w:numPr>
                <w:ilvl w:val="0"/>
                <w:numId w:val="18"/>
              </w:numPr>
              <w:suppressAutoHyphens/>
              <w:snapToGrid w:val="0"/>
              <w:rPr>
                <w:sz w:val="22"/>
                <w:szCs w:val="22"/>
              </w:rPr>
            </w:pPr>
            <w:r w:rsidRPr="00EA5AF3">
              <w:rPr>
                <w:sz w:val="22"/>
                <w:szCs w:val="22"/>
              </w:rPr>
              <w:t>inženiertopogrāfisko plānu;</w:t>
            </w:r>
          </w:p>
          <w:p w:rsidR="00A22879" w:rsidRPr="00EA5AF3" w:rsidRDefault="00A22879" w:rsidP="002A72C3">
            <w:pPr>
              <w:numPr>
                <w:ilvl w:val="0"/>
                <w:numId w:val="18"/>
              </w:numPr>
              <w:suppressAutoHyphens/>
              <w:snapToGrid w:val="0"/>
              <w:rPr>
                <w:sz w:val="22"/>
                <w:szCs w:val="22"/>
              </w:rPr>
            </w:pPr>
            <w:r w:rsidRPr="00EA5AF3">
              <w:rPr>
                <w:sz w:val="22"/>
                <w:szCs w:val="22"/>
              </w:rPr>
              <w:t>īpašumu apliecinošus dokumentus,</w:t>
            </w:r>
          </w:p>
          <w:p w:rsidR="00A22879" w:rsidRPr="00EA5AF3" w:rsidRDefault="00A22879" w:rsidP="00B83C10">
            <w:pPr>
              <w:snapToGrid w:val="0"/>
              <w:rPr>
                <w:sz w:val="22"/>
                <w:szCs w:val="22"/>
                <w:u w:val="single"/>
              </w:rPr>
            </w:pPr>
            <w:r w:rsidRPr="00EA5AF3">
              <w:rPr>
                <w:sz w:val="22"/>
                <w:szCs w:val="22"/>
                <w:u w:val="single"/>
              </w:rPr>
              <w:t>Projektētāja uzdevums</w:t>
            </w:r>
          </w:p>
          <w:p w:rsidR="00A22879" w:rsidRPr="00EA5AF3" w:rsidRDefault="00A22879" w:rsidP="002A72C3">
            <w:pPr>
              <w:numPr>
                <w:ilvl w:val="0"/>
                <w:numId w:val="18"/>
              </w:numPr>
              <w:suppressAutoHyphens/>
              <w:snapToGrid w:val="0"/>
              <w:rPr>
                <w:sz w:val="22"/>
                <w:szCs w:val="22"/>
              </w:rPr>
            </w:pPr>
            <w:r w:rsidRPr="00EA5AF3">
              <w:rPr>
                <w:sz w:val="22"/>
                <w:szCs w:val="22"/>
              </w:rPr>
              <w:t xml:space="preserve">projektējot ievērot projektēšanas uzdevuma prasības; </w:t>
            </w:r>
          </w:p>
          <w:p w:rsidR="00A22879" w:rsidRPr="00EA5AF3" w:rsidRDefault="00A22879" w:rsidP="002A72C3">
            <w:pPr>
              <w:numPr>
                <w:ilvl w:val="0"/>
                <w:numId w:val="18"/>
              </w:numPr>
              <w:suppressAutoHyphens/>
              <w:snapToGrid w:val="0"/>
              <w:rPr>
                <w:sz w:val="22"/>
                <w:szCs w:val="22"/>
              </w:rPr>
            </w:pPr>
            <w:r w:rsidRPr="00EA5AF3">
              <w:rPr>
                <w:sz w:val="22"/>
                <w:szCs w:val="22"/>
              </w:rPr>
              <w:t>nepieciešamos papildus uzmērījumus vai pētījumus, tai skaitā ģeoloģisko izpēti, veic Projektētājs</w:t>
            </w:r>
          </w:p>
          <w:p w:rsidR="00A22879" w:rsidRPr="00EA5AF3" w:rsidRDefault="00A22879" w:rsidP="002A72C3">
            <w:pPr>
              <w:numPr>
                <w:ilvl w:val="0"/>
                <w:numId w:val="18"/>
              </w:numPr>
              <w:suppressAutoHyphens/>
              <w:snapToGrid w:val="0"/>
              <w:rPr>
                <w:sz w:val="22"/>
                <w:szCs w:val="22"/>
              </w:rPr>
            </w:pPr>
            <w:r w:rsidRPr="00EA5AF3">
              <w:rPr>
                <w:sz w:val="22"/>
                <w:szCs w:val="22"/>
              </w:rPr>
              <w:t>projektā ievērot izstrādātā detaļplānojuma funkcionālos un telpiskos risinājumus;</w:t>
            </w:r>
          </w:p>
          <w:p w:rsidR="00A22879" w:rsidRPr="00EA5AF3" w:rsidRDefault="00A22879" w:rsidP="002A72C3">
            <w:pPr>
              <w:numPr>
                <w:ilvl w:val="0"/>
                <w:numId w:val="18"/>
              </w:numPr>
              <w:suppressAutoHyphens/>
              <w:snapToGrid w:val="0"/>
              <w:rPr>
                <w:sz w:val="22"/>
                <w:szCs w:val="22"/>
              </w:rPr>
            </w:pPr>
            <w:r w:rsidRPr="00EA5AF3">
              <w:rPr>
                <w:sz w:val="22"/>
                <w:szCs w:val="22"/>
              </w:rPr>
              <w:t>izstrādājot būvprojektu, ievērot spēkā esošos  LBN un MK noteikumus, kas attiecas uz projektēšanas sagatavošanas un projektēšanas  darbiem</w:t>
            </w:r>
          </w:p>
          <w:p w:rsidR="00A22879" w:rsidRPr="00EA5AF3" w:rsidRDefault="00A22879" w:rsidP="002A72C3">
            <w:pPr>
              <w:numPr>
                <w:ilvl w:val="0"/>
                <w:numId w:val="18"/>
              </w:numPr>
              <w:suppressAutoHyphens/>
              <w:snapToGrid w:val="0"/>
              <w:rPr>
                <w:sz w:val="22"/>
                <w:szCs w:val="22"/>
              </w:rPr>
            </w:pPr>
            <w:r w:rsidRPr="00EA5AF3">
              <w:rPr>
                <w:sz w:val="22"/>
                <w:szCs w:val="22"/>
              </w:rPr>
              <w:t>Ievērot Jēkabpils pilsētas 2010. gada 4. marta saistošos noteikumus Nr. 6 “Jēkabpils pilsētas teritorijas plānojums ar grozījumiem 2007. līdz 2019.gadam:</w:t>
            </w:r>
          </w:p>
          <w:p w:rsidR="00A22879" w:rsidRPr="00EA5AF3" w:rsidRDefault="00A22879" w:rsidP="00B83C10">
            <w:pPr>
              <w:snapToGrid w:val="0"/>
              <w:ind w:left="360"/>
              <w:rPr>
                <w:sz w:val="22"/>
                <w:szCs w:val="22"/>
              </w:rPr>
            </w:pPr>
            <w:r w:rsidRPr="00EA5AF3">
              <w:rPr>
                <w:sz w:val="22"/>
                <w:szCs w:val="22"/>
              </w:rPr>
              <w:t>Maksimālā apbūves intensitāte – nav noteikta</w:t>
            </w:r>
          </w:p>
          <w:p w:rsidR="00A22879" w:rsidRPr="00EA5AF3" w:rsidRDefault="00A22879" w:rsidP="00B83C10">
            <w:pPr>
              <w:snapToGrid w:val="0"/>
              <w:ind w:left="360"/>
              <w:rPr>
                <w:sz w:val="22"/>
                <w:szCs w:val="22"/>
              </w:rPr>
            </w:pPr>
            <w:r w:rsidRPr="00EA5AF3">
              <w:rPr>
                <w:sz w:val="22"/>
                <w:szCs w:val="22"/>
              </w:rPr>
              <w:t>Minimālā brīvā teritorija – nav noteikta</w:t>
            </w:r>
          </w:p>
          <w:p w:rsidR="00A22879" w:rsidRPr="00EA5AF3" w:rsidRDefault="00A22879" w:rsidP="00B83C10">
            <w:pPr>
              <w:snapToGrid w:val="0"/>
              <w:ind w:left="360"/>
              <w:rPr>
                <w:sz w:val="22"/>
                <w:szCs w:val="22"/>
              </w:rPr>
            </w:pPr>
            <w:r w:rsidRPr="00EA5AF3">
              <w:rPr>
                <w:sz w:val="22"/>
                <w:szCs w:val="22"/>
              </w:rPr>
              <w:t>Maksimāli pieļaujamais palīgizmantošanas īpatsvars – 2% no teritorijas platības;</w:t>
            </w:r>
          </w:p>
          <w:p w:rsidR="00A22879" w:rsidRPr="00EA5AF3" w:rsidRDefault="00A22879" w:rsidP="00B83C10">
            <w:pPr>
              <w:snapToGrid w:val="0"/>
              <w:ind w:left="360"/>
              <w:rPr>
                <w:sz w:val="22"/>
                <w:szCs w:val="22"/>
                <w:u w:val="single"/>
              </w:rPr>
            </w:pPr>
            <w:r w:rsidRPr="00EA5AF3">
              <w:rPr>
                <w:sz w:val="22"/>
                <w:szCs w:val="22"/>
              </w:rPr>
              <w:t>Autostāvvietu skaits (t.sk. invalīdu autostāvvietas) – saskaņā ar saistošajiem noteikumiem Nr. 6; 04.03.2010;</w:t>
            </w:r>
          </w:p>
        </w:tc>
      </w:tr>
      <w:tr w:rsidR="00A22879" w:rsidRPr="00EA5AF3" w:rsidTr="00B83C10">
        <w:tc>
          <w:tcPr>
            <w:tcW w:w="521" w:type="dxa"/>
            <w:tcBorders>
              <w:top w:val="single" w:sz="4" w:space="0" w:color="000000"/>
              <w:left w:val="single" w:sz="4" w:space="0" w:color="000000"/>
              <w:bottom w:val="single" w:sz="4" w:space="0" w:color="000000"/>
              <w:right w:val="nil"/>
            </w:tcBorders>
          </w:tcPr>
          <w:p w:rsidR="00A22879" w:rsidRPr="00EA5AF3" w:rsidRDefault="00A22879" w:rsidP="00B83C10">
            <w:pPr>
              <w:snapToGrid w:val="0"/>
              <w:jc w:val="center"/>
              <w:rPr>
                <w:sz w:val="22"/>
                <w:szCs w:val="22"/>
              </w:rPr>
            </w:pPr>
            <w:r w:rsidRPr="00EA5AF3">
              <w:rPr>
                <w:sz w:val="22"/>
                <w:szCs w:val="22"/>
              </w:rPr>
              <w:t>7.</w:t>
            </w:r>
          </w:p>
        </w:tc>
        <w:tc>
          <w:tcPr>
            <w:tcW w:w="2268" w:type="dxa"/>
            <w:tcBorders>
              <w:top w:val="single" w:sz="4" w:space="0" w:color="000000"/>
              <w:left w:val="single" w:sz="4" w:space="0" w:color="000000"/>
              <w:bottom w:val="single" w:sz="4" w:space="0" w:color="000000"/>
              <w:right w:val="nil"/>
            </w:tcBorders>
          </w:tcPr>
          <w:p w:rsidR="00A22879" w:rsidRPr="00EA5AF3" w:rsidRDefault="00A22879" w:rsidP="00B83C10">
            <w:pPr>
              <w:snapToGrid w:val="0"/>
              <w:rPr>
                <w:sz w:val="22"/>
                <w:szCs w:val="22"/>
              </w:rPr>
            </w:pPr>
            <w:r w:rsidRPr="00EA5AF3">
              <w:rPr>
                <w:sz w:val="22"/>
                <w:szCs w:val="22"/>
              </w:rPr>
              <w:t>Būvprojekts minimālā sastāvā (MBP);</w:t>
            </w:r>
          </w:p>
          <w:p w:rsidR="00A22879" w:rsidRPr="00EA5AF3" w:rsidRDefault="00A22879" w:rsidP="00B83C10">
            <w:pPr>
              <w:snapToGrid w:val="0"/>
              <w:rPr>
                <w:sz w:val="22"/>
                <w:szCs w:val="22"/>
              </w:rPr>
            </w:pPr>
            <w:r w:rsidRPr="00EA5AF3">
              <w:rPr>
                <w:sz w:val="22"/>
                <w:szCs w:val="22"/>
              </w:rPr>
              <w:t>Būvprojekts (BP)</w:t>
            </w:r>
          </w:p>
        </w:tc>
        <w:tc>
          <w:tcPr>
            <w:tcW w:w="7087" w:type="dxa"/>
            <w:tcBorders>
              <w:top w:val="single" w:sz="4" w:space="0" w:color="000000"/>
              <w:left w:val="single" w:sz="4" w:space="0" w:color="000000"/>
              <w:bottom w:val="single" w:sz="4" w:space="0" w:color="000000"/>
              <w:right w:val="single" w:sz="4" w:space="0" w:color="000000"/>
            </w:tcBorders>
          </w:tcPr>
          <w:p w:rsidR="00A22879" w:rsidRPr="00EA5AF3" w:rsidRDefault="00A22879" w:rsidP="00B83C10">
            <w:pPr>
              <w:snapToGrid w:val="0"/>
              <w:rPr>
                <w:sz w:val="22"/>
                <w:szCs w:val="22"/>
              </w:rPr>
            </w:pPr>
            <w:r w:rsidRPr="00EA5AF3">
              <w:rPr>
                <w:sz w:val="22"/>
                <w:szCs w:val="22"/>
              </w:rPr>
              <w:t>Izstrādāt būvprojektu minimālā sastāvā (MBP) un būvprojektu (BP):</w:t>
            </w:r>
          </w:p>
          <w:p w:rsidR="00A22879" w:rsidRPr="00EA5AF3" w:rsidRDefault="00A22879" w:rsidP="002A72C3">
            <w:pPr>
              <w:pStyle w:val="ListParagraph"/>
              <w:numPr>
                <w:ilvl w:val="0"/>
                <w:numId w:val="24"/>
              </w:numPr>
              <w:suppressAutoHyphens w:val="0"/>
              <w:snapToGrid w:val="0"/>
              <w:spacing w:after="0" w:line="240" w:lineRule="auto"/>
              <w:contextualSpacing/>
              <w:rPr>
                <w:rFonts w:ascii="Times New Roman" w:hAnsi="Times New Roman" w:cs="Times New Roman"/>
              </w:rPr>
            </w:pPr>
            <w:r w:rsidRPr="00EA5AF3">
              <w:rPr>
                <w:rFonts w:ascii="Times New Roman" w:hAnsi="Times New Roman" w:cs="Times New Roman"/>
              </w:rPr>
              <w:t>Apbedījumu zonā 2 kapu sektoriem  3 ha platībā (projektējamā teritorija saskaņojama);</w:t>
            </w:r>
          </w:p>
          <w:p w:rsidR="00A22879" w:rsidRPr="00EA5AF3" w:rsidRDefault="00A22879" w:rsidP="002A72C3">
            <w:pPr>
              <w:pStyle w:val="ListParagraph"/>
              <w:numPr>
                <w:ilvl w:val="0"/>
                <w:numId w:val="25"/>
              </w:numPr>
              <w:suppressAutoHyphens w:val="0"/>
              <w:snapToGrid w:val="0"/>
              <w:spacing w:after="0" w:line="240" w:lineRule="auto"/>
              <w:contextualSpacing/>
              <w:rPr>
                <w:rFonts w:ascii="Times New Roman" w:hAnsi="Times New Roman" w:cs="Times New Roman"/>
                <w:u w:val="single"/>
              </w:rPr>
            </w:pPr>
            <w:r w:rsidRPr="00EA5AF3">
              <w:rPr>
                <w:rFonts w:ascii="Times New Roman" w:hAnsi="Times New Roman" w:cs="Times New Roman"/>
              </w:rPr>
              <w:t>Dzīvnieku kapsētas sektoru 1 ha platībā (projektējamā teritorija saskaņojama)</w:t>
            </w:r>
          </w:p>
        </w:tc>
      </w:tr>
      <w:tr w:rsidR="00A22879" w:rsidRPr="00EA5AF3" w:rsidTr="00B83C10">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8.</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Galvenie būvprojektā paredzamie darbi</w:t>
            </w:r>
          </w:p>
        </w:tc>
        <w:tc>
          <w:tcPr>
            <w:tcW w:w="7087" w:type="dxa"/>
            <w:tcBorders>
              <w:top w:val="single" w:sz="4" w:space="0" w:color="000000"/>
              <w:left w:val="single" w:sz="4" w:space="0" w:color="000000"/>
              <w:bottom w:val="single" w:sz="4" w:space="0" w:color="000000"/>
              <w:right w:val="single" w:sz="4" w:space="0" w:color="000000"/>
            </w:tcBorders>
          </w:tcPr>
          <w:p w:rsidR="00A22879" w:rsidRPr="00EA5AF3" w:rsidRDefault="00A22879" w:rsidP="00B83C10">
            <w:pPr>
              <w:snapToGrid w:val="0"/>
              <w:rPr>
                <w:sz w:val="22"/>
                <w:szCs w:val="22"/>
                <w:u w:val="single"/>
              </w:rPr>
            </w:pPr>
            <w:r w:rsidRPr="00EA5AF3">
              <w:rPr>
                <w:sz w:val="22"/>
                <w:szCs w:val="22"/>
                <w:u w:val="single"/>
              </w:rPr>
              <w:t xml:space="preserve">Būvprojektā projektējamai teritorijai ( 3 ha apbedījumu sektors, 1 ha dzīvnieku kapsētas sektors) izstrādāt: </w:t>
            </w:r>
          </w:p>
          <w:p w:rsidR="00A22879" w:rsidRPr="00EA5AF3" w:rsidRDefault="00A22879" w:rsidP="00B83C10">
            <w:pPr>
              <w:spacing w:line="252" w:lineRule="auto"/>
              <w:ind w:left="360"/>
              <w:rPr>
                <w:b/>
                <w:sz w:val="22"/>
                <w:szCs w:val="22"/>
              </w:rPr>
            </w:pPr>
            <w:r w:rsidRPr="00EA5AF3">
              <w:rPr>
                <w:b/>
                <w:sz w:val="22"/>
                <w:szCs w:val="22"/>
              </w:rPr>
              <w:t>I teritorijas sadaļu:</w:t>
            </w:r>
          </w:p>
          <w:p w:rsidR="00A22879" w:rsidRPr="00EA5AF3" w:rsidRDefault="00A22879" w:rsidP="002A72C3">
            <w:pPr>
              <w:numPr>
                <w:ilvl w:val="0"/>
                <w:numId w:val="19"/>
              </w:numPr>
              <w:suppressAutoHyphens/>
              <w:spacing w:line="252" w:lineRule="auto"/>
              <w:ind w:left="360" w:hanging="357"/>
              <w:rPr>
                <w:sz w:val="22"/>
                <w:szCs w:val="22"/>
              </w:rPr>
            </w:pPr>
            <w:r w:rsidRPr="00EA5AF3">
              <w:rPr>
                <w:sz w:val="22"/>
                <w:szCs w:val="22"/>
              </w:rPr>
              <w:lastRenderedPageBreak/>
              <w:t>Ģenerālplānu izstrādāt uz topogrāfiskā plāna (ne vecāka par 1 gadu) M1:500, ievērojot izstrādātā detālplānojuma un kopējās koncepcijas risinājumus</w:t>
            </w:r>
          </w:p>
          <w:p w:rsidR="00A22879" w:rsidRPr="00EA5AF3" w:rsidRDefault="00A22879" w:rsidP="00B83C10">
            <w:pPr>
              <w:pStyle w:val="ListParagraph"/>
              <w:spacing w:after="0" w:line="252" w:lineRule="auto"/>
              <w:ind w:left="340"/>
              <w:rPr>
                <w:rFonts w:ascii="Times New Roman" w:hAnsi="Times New Roman" w:cs="Times New Roman"/>
                <w:lang w:eastAsia="en-US"/>
              </w:rPr>
            </w:pPr>
            <w:r w:rsidRPr="00EA5AF3">
              <w:rPr>
                <w:rFonts w:ascii="Times New Roman" w:hAnsi="Times New Roman" w:cs="Times New Roman"/>
                <w:lang w:eastAsia="en-US"/>
              </w:rPr>
              <w:t xml:space="preserve">1) </w:t>
            </w:r>
            <w:proofErr w:type="gramStart"/>
            <w:r w:rsidRPr="00EA5AF3">
              <w:rPr>
                <w:rFonts w:ascii="Times New Roman" w:hAnsi="Times New Roman" w:cs="Times New Roman"/>
                <w:lang w:eastAsia="en-US"/>
              </w:rPr>
              <w:t>ģenerālplānā</w:t>
            </w:r>
            <w:proofErr w:type="gramEnd"/>
            <w:r w:rsidRPr="00EA5AF3">
              <w:rPr>
                <w:rFonts w:ascii="Times New Roman" w:hAnsi="Times New Roman" w:cs="Times New Roman"/>
                <w:lang w:eastAsia="en-US"/>
              </w:rPr>
              <w:t xml:space="preserve"> norādīt izcērtamos kokus (eksplikācijā-skaits, diametri), rasējumā akcentēt saglabājamos kokus.</w:t>
            </w:r>
          </w:p>
          <w:p w:rsidR="00A22879" w:rsidRPr="00EA5AF3" w:rsidRDefault="00A22879" w:rsidP="00B83C10">
            <w:pPr>
              <w:pStyle w:val="ListParagraph"/>
              <w:spacing w:after="0" w:line="252" w:lineRule="auto"/>
              <w:ind w:left="340"/>
              <w:rPr>
                <w:rFonts w:ascii="Times New Roman" w:hAnsi="Times New Roman" w:cs="Times New Roman"/>
                <w:lang w:eastAsia="en-US"/>
              </w:rPr>
            </w:pPr>
            <w:r w:rsidRPr="00EA5AF3">
              <w:rPr>
                <w:rFonts w:ascii="Times New Roman" w:hAnsi="Times New Roman" w:cs="Times New Roman"/>
                <w:lang w:eastAsia="en-US"/>
              </w:rPr>
              <w:t xml:space="preserve">2) Mazās arhitektūras formas projektējamā teritorijā </w:t>
            </w:r>
          </w:p>
          <w:p w:rsidR="00A22879" w:rsidRPr="00EA5AF3" w:rsidRDefault="00A22879" w:rsidP="00B83C10">
            <w:pPr>
              <w:pStyle w:val="ListParagraph"/>
              <w:spacing w:after="0" w:line="252" w:lineRule="auto"/>
              <w:ind w:left="340"/>
              <w:rPr>
                <w:rFonts w:ascii="Times New Roman" w:hAnsi="Times New Roman" w:cs="Times New Roman"/>
                <w:lang w:eastAsia="en-US"/>
              </w:rPr>
            </w:pPr>
            <w:r w:rsidRPr="00EA5AF3">
              <w:rPr>
                <w:rFonts w:ascii="Times New Roman" w:hAnsi="Times New Roman" w:cs="Times New Roman"/>
                <w:lang w:eastAsia="en-US"/>
              </w:rPr>
              <w:t>3) projektā iekļaut ceļu, trotuāru un celiņu griezumus, mezglus</w:t>
            </w:r>
          </w:p>
          <w:p w:rsidR="00A22879" w:rsidRPr="00EA5AF3" w:rsidRDefault="00A22879" w:rsidP="00B83C10">
            <w:pPr>
              <w:pStyle w:val="ListParagraph"/>
              <w:spacing w:after="0" w:line="252" w:lineRule="auto"/>
              <w:ind w:left="340"/>
              <w:rPr>
                <w:rFonts w:ascii="Times New Roman" w:hAnsi="Times New Roman" w:cs="Times New Roman"/>
                <w:lang w:eastAsia="en-US"/>
              </w:rPr>
            </w:pPr>
            <w:r w:rsidRPr="00EA5AF3">
              <w:rPr>
                <w:rFonts w:ascii="Times New Roman" w:hAnsi="Times New Roman" w:cs="Times New Roman"/>
                <w:lang w:eastAsia="en-US"/>
              </w:rPr>
              <w:t xml:space="preserve"> (risinājumi atbilstoši ceļu ekspluatācijas slodzēm), projektēto segumu eksplikāciju, apjomus;</w:t>
            </w:r>
          </w:p>
          <w:p w:rsidR="00A22879" w:rsidRPr="00EA5AF3" w:rsidRDefault="00A22879" w:rsidP="002A72C3">
            <w:pPr>
              <w:pStyle w:val="ListParagraph"/>
              <w:numPr>
                <w:ilvl w:val="0"/>
                <w:numId w:val="20"/>
              </w:numPr>
              <w:suppressAutoHyphens w:val="0"/>
              <w:spacing w:after="0" w:line="252" w:lineRule="auto"/>
              <w:ind w:left="360"/>
              <w:contextualSpacing/>
              <w:rPr>
                <w:rFonts w:ascii="Times New Roman" w:hAnsi="Times New Roman" w:cs="Times New Roman"/>
                <w:lang w:eastAsia="en-US"/>
              </w:rPr>
            </w:pPr>
            <w:r w:rsidRPr="00EA5AF3">
              <w:rPr>
                <w:rFonts w:ascii="Times New Roman" w:hAnsi="Times New Roman" w:cs="Times New Roman"/>
                <w:lang w:eastAsia="en-US"/>
              </w:rPr>
              <w:t>Atsevišķu rasējumu ar ceļu un laukumu piesaistēm, izmēriem (iespējams, atsevišķu fragmentu detalizācija M1:200)</w:t>
            </w:r>
          </w:p>
          <w:p w:rsidR="00A22879" w:rsidRPr="00EA5AF3" w:rsidRDefault="00A22879" w:rsidP="002A72C3">
            <w:pPr>
              <w:pStyle w:val="ListParagraph"/>
              <w:numPr>
                <w:ilvl w:val="0"/>
                <w:numId w:val="20"/>
              </w:numPr>
              <w:suppressAutoHyphens w:val="0"/>
              <w:spacing w:after="0" w:line="252" w:lineRule="auto"/>
              <w:ind w:left="360"/>
              <w:contextualSpacing/>
              <w:rPr>
                <w:rFonts w:ascii="Times New Roman" w:hAnsi="Times New Roman" w:cs="Times New Roman"/>
                <w:lang w:eastAsia="en-US"/>
              </w:rPr>
            </w:pPr>
            <w:r w:rsidRPr="00EA5AF3">
              <w:rPr>
                <w:rFonts w:ascii="Times New Roman" w:hAnsi="Times New Roman" w:cs="Times New Roman"/>
                <w:lang w:eastAsia="en-US"/>
              </w:rPr>
              <w:t>Jauni apstādījumi projektējamā teritorijā kontekstā ar teritorijas plānojumu un mazajām arhitektūras formām ( atsevišķs dendroloģiskais plāns ar eksplikāciju un apjomiem), nepieciešamības gadījumā fragmentu detalizācija lielākā mērogā;</w:t>
            </w:r>
          </w:p>
          <w:p w:rsidR="00A22879" w:rsidRPr="00EA5AF3" w:rsidRDefault="00A22879" w:rsidP="002A72C3">
            <w:pPr>
              <w:pStyle w:val="ListParagraph"/>
              <w:numPr>
                <w:ilvl w:val="0"/>
                <w:numId w:val="26"/>
              </w:numPr>
              <w:suppressAutoHyphens w:val="0"/>
              <w:spacing w:after="0" w:line="252" w:lineRule="auto"/>
              <w:ind w:left="360" w:right="-113"/>
              <w:contextualSpacing/>
              <w:rPr>
                <w:rFonts w:ascii="Times New Roman" w:hAnsi="Times New Roman" w:cs="Times New Roman"/>
              </w:rPr>
            </w:pPr>
            <w:r w:rsidRPr="00EA5AF3">
              <w:rPr>
                <w:rFonts w:ascii="Times New Roman" w:hAnsi="Times New Roman" w:cs="Times New Roman"/>
              </w:rPr>
              <w:t xml:space="preserve">Ceļu </w:t>
            </w:r>
            <w:proofErr w:type="gramStart"/>
            <w:r w:rsidRPr="00EA5AF3">
              <w:rPr>
                <w:rFonts w:ascii="Times New Roman" w:hAnsi="Times New Roman" w:cs="Times New Roman"/>
              </w:rPr>
              <w:t>un</w:t>
            </w:r>
            <w:proofErr w:type="gramEnd"/>
            <w:r w:rsidRPr="00EA5AF3">
              <w:rPr>
                <w:rFonts w:ascii="Times New Roman" w:hAnsi="Times New Roman" w:cs="Times New Roman"/>
              </w:rPr>
              <w:t xml:space="preserve"> laukumu segumiem pielietot atšķirīgus seguma materiālus autotransportam (piebraucamiem ceļiem, autostāvvietām) un gājēju zonām (trotuāri, laukumi), paredzot kvalitatīvu betona bruģa segumu, detalizēti izstrādājot raksta un krāsu risinājumu. Risinājumos ievērot vides pieejamības principus </w:t>
            </w:r>
            <w:proofErr w:type="gramStart"/>
            <w:r w:rsidRPr="00EA5AF3">
              <w:rPr>
                <w:rFonts w:ascii="Times New Roman" w:hAnsi="Times New Roman" w:cs="Times New Roman"/>
              </w:rPr>
              <w:t>( uzbrauktuves</w:t>
            </w:r>
            <w:proofErr w:type="gramEnd"/>
            <w:r w:rsidRPr="00EA5AF3">
              <w:rPr>
                <w:rFonts w:ascii="Times New Roman" w:hAnsi="Times New Roman" w:cs="Times New Roman"/>
              </w:rPr>
              <w:t xml:space="preserve"> un nobrauktuves uz gājēju celiņiem, reljefais bruģis),optimālu invalīdu autostāvvietu izvietošanu autostāvvietā.</w:t>
            </w:r>
          </w:p>
          <w:p w:rsidR="00A22879" w:rsidRPr="00EA5AF3" w:rsidRDefault="00A22879" w:rsidP="002A72C3">
            <w:pPr>
              <w:pStyle w:val="ListParagraph"/>
              <w:numPr>
                <w:ilvl w:val="0"/>
                <w:numId w:val="27"/>
              </w:numPr>
              <w:suppressAutoHyphens w:val="0"/>
              <w:spacing w:after="0" w:line="252" w:lineRule="auto"/>
              <w:ind w:left="360"/>
              <w:contextualSpacing/>
              <w:rPr>
                <w:rFonts w:ascii="Times New Roman" w:hAnsi="Times New Roman" w:cs="Times New Roman"/>
              </w:rPr>
            </w:pPr>
            <w:r w:rsidRPr="00EA5AF3">
              <w:rPr>
                <w:rFonts w:ascii="Times New Roman" w:hAnsi="Times New Roman" w:cs="Times New Roman"/>
              </w:rPr>
              <w:t>Informācijas stendi, apgaismojuma risinājums. Paredzēt publiskās</w:t>
            </w:r>
          </w:p>
          <w:p w:rsidR="00A22879" w:rsidRPr="00EA5AF3" w:rsidRDefault="00A22879" w:rsidP="00B83C10">
            <w:pPr>
              <w:spacing w:line="252" w:lineRule="auto"/>
              <w:ind w:left="-454"/>
              <w:rPr>
                <w:sz w:val="22"/>
                <w:szCs w:val="22"/>
              </w:rPr>
            </w:pPr>
            <w:r w:rsidRPr="00EA5AF3">
              <w:rPr>
                <w:sz w:val="22"/>
                <w:szCs w:val="22"/>
              </w:rPr>
              <w:t xml:space="preserve">               tualetes apmeklētājiem (var būt pārvietojamās – rūpniecisks, dizaina</w:t>
            </w:r>
          </w:p>
          <w:p w:rsidR="00A22879" w:rsidRPr="00EA5AF3" w:rsidRDefault="00A22879" w:rsidP="00B83C10">
            <w:pPr>
              <w:spacing w:line="252" w:lineRule="auto"/>
              <w:ind w:left="-454"/>
              <w:rPr>
                <w:sz w:val="22"/>
                <w:szCs w:val="22"/>
              </w:rPr>
            </w:pPr>
            <w:r w:rsidRPr="00EA5AF3">
              <w:rPr>
                <w:sz w:val="22"/>
                <w:szCs w:val="22"/>
              </w:rPr>
              <w:t xml:space="preserve">               izstrādājums)</w:t>
            </w:r>
          </w:p>
          <w:p w:rsidR="00A22879" w:rsidRPr="00EA5AF3" w:rsidRDefault="00A22879" w:rsidP="00B83C10">
            <w:pPr>
              <w:pStyle w:val="ListParagraph"/>
              <w:spacing w:after="0" w:line="252" w:lineRule="auto"/>
              <w:ind w:left="397"/>
              <w:rPr>
                <w:rFonts w:ascii="Times New Roman" w:hAnsi="Times New Roman" w:cs="Times New Roman"/>
                <w:b/>
                <w:lang w:eastAsia="en-US"/>
              </w:rPr>
            </w:pPr>
            <w:r w:rsidRPr="00EA5AF3">
              <w:rPr>
                <w:rFonts w:ascii="Times New Roman" w:hAnsi="Times New Roman" w:cs="Times New Roman"/>
                <w:b/>
                <w:lang w:eastAsia="en-US"/>
              </w:rPr>
              <w:t>Dzīvnieku kapsētas sektors</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Paredzēt piebraukšanu no Lielās kapu ielas. Atrašanās-zemes gabala (kad. Nr. 5601 002 0038 ziemeļu daļā), projektējamā platība 1 ha. Dzīvnieku kapsētai paredzēt divas zonas, viena – publiski pieejamā dzīvnieku kapsēta, kas paredzēta lolojumdzīvnieku līķu vai to pelnu apbedījumiem, otra- slēgta tipa dzīvnieku kapsētas zona, kurās aprok dzīvnieku līķus no patversmēm, bezsaimnieka dzīvnieku līķus u.c.</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 xml:space="preserve">Projektējot </w:t>
            </w:r>
            <w:proofErr w:type="gramStart"/>
            <w:r w:rsidRPr="00EA5AF3">
              <w:rPr>
                <w:rFonts w:ascii="Times New Roman" w:hAnsi="Times New Roman" w:cs="Times New Roman"/>
                <w:lang w:eastAsia="en-US"/>
              </w:rPr>
              <w:t>ievērot  MK</w:t>
            </w:r>
            <w:proofErr w:type="gramEnd"/>
            <w:r w:rsidRPr="00EA5AF3">
              <w:rPr>
                <w:rFonts w:ascii="Times New Roman" w:hAnsi="Times New Roman" w:cs="Times New Roman"/>
                <w:lang w:eastAsia="en-US"/>
              </w:rPr>
              <w:t xml:space="preserve"> noteikumu Nr. 1114 prasības. </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Dzīvnieku kapsēta iežogojama.</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 xml:space="preserve">Paredzēt autostāvvietas proporcionāli šīs teritorijas platībai kā arī apgaismes ķermeņu izvietojumu, </w:t>
            </w:r>
            <w:proofErr w:type="gramStart"/>
            <w:r w:rsidRPr="00EA5AF3">
              <w:rPr>
                <w:rFonts w:ascii="Times New Roman" w:hAnsi="Times New Roman" w:cs="Times New Roman"/>
                <w:lang w:eastAsia="en-US"/>
              </w:rPr>
              <w:t>soliņus ,</w:t>
            </w:r>
            <w:proofErr w:type="gramEnd"/>
            <w:r w:rsidRPr="00EA5AF3">
              <w:rPr>
                <w:rFonts w:ascii="Times New Roman" w:hAnsi="Times New Roman" w:cs="Times New Roman"/>
                <w:lang w:eastAsia="en-US"/>
              </w:rPr>
              <w:t xml:space="preserve"> informācijas stendu, velosipēdu statīvus, ūdens ņemšanas vietu, atkritumu konteineru vietu.</w:t>
            </w:r>
          </w:p>
          <w:p w:rsidR="00A22879" w:rsidRPr="00EA5AF3" w:rsidRDefault="00A22879" w:rsidP="00B83C10">
            <w:pPr>
              <w:pStyle w:val="ListParagraph"/>
              <w:spacing w:after="0" w:line="252" w:lineRule="auto"/>
              <w:ind w:left="397"/>
              <w:rPr>
                <w:rFonts w:ascii="Times New Roman" w:hAnsi="Times New Roman" w:cs="Times New Roman"/>
                <w:b/>
                <w:lang w:eastAsia="en-US"/>
              </w:rPr>
            </w:pPr>
            <w:r w:rsidRPr="00EA5AF3">
              <w:rPr>
                <w:rFonts w:ascii="Times New Roman" w:hAnsi="Times New Roman" w:cs="Times New Roman"/>
                <w:b/>
                <w:lang w:eastAsia="en-US"/>
              </w:rPr>
              <w:t>Saimnieciskā zona</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Paredzēt laukumus smilts nobēršanai, atkritumu konteineru laukumus.</w:t>
            </w:r>
          </w:p>
          <w:p w:rsidR="00A22879" w:rsidRPr="00EA5AF3" w:rsidRDefault="00A22879" w:rsidP="00B83C10">
            <w:pPr>
              <w:pStyle w:val="ListParagraph"/>
              <w:spacing w:after="0" w:line="252" w:lineRule="auto"/>
              <w:ind w:left="397"/>
              <w:rPr>
                <w:rFonts w:ascii="Times New Roman" w:hAnsi="Times New Roman" w:cs="Times New Roman"/>
                <w:lang w:eastAsia="en-US"/>
              </w:rPr>
            </w:pPr>
            <w:r w:rsidRPr="00EA5AF3">
              <w:rPr>
                <w:rFonts w:ascii="Times New Roman" w:hAnsi="Times New Roman" w:cs="Times New Roman"/>
                <w:lang w:eastAsia="en-US"/>
              </w:rPr>
              <w:t xml:space="preserve">Risināt zonas ārējo apgaismojumu, </w:t>
            </w:r>
            <w:proofErr w:type="gramStart"/>
            <w:r w:rsidRPr="00EA5AF3">
              <w:rPr>
                <w:rFonts w:ascii="Times New Roman" w:hAnsi="Times New Roman" w:cs="Times New Roman"/>
                <w:lang w:eastAsia="en-US"/>
              </w:rPr>
              <w:t>ūdensapgādes  un</w:t>
            </w:r>
            <w:proofErr w:type="gramEnd"/>
            <w:r w:rsidRPr="00EA5AF3">
              <w:rPr>
                <w:rFonts w:ascii="Times New Roman" w:hAnsi="Times New Roman" w:cs="Times New Roman"/>
                <w:lang w:eastAsia="en-US"/>
              </w:rPr>
              <w:t xml:space="preserve"> elektroapgādes ārējos tīklus.</w:t>
            </w:r>
          </w:p>
          <w:p w:rsidR="00A22879" w:rsidRPr="00EA5AF3" w:rsidRDefault="00A22879" w:rsidP="00B83C10">
            <w:pPr>
              <w:pStyle w:val="ListParagraph"/>
              <w:snapToGrid w:val="0"/>
              <w:spacing w:before="100" w:beforeAutospacing="1" w:after="0" w:line="240" w:lineRule="auto"/>
              <w:ind w:left="-41"/>
              <w:jc w:val="both"/>
              <w:rPr>
                <w:rFonts w:ascii="Times New Roman" w:hAnsi="Times New Roman" w:cs="Times New Roman"/>
                <w:b/>
                <w:lang w:eastAsia="en-US"/>
              </w:rPr>
            </w:pPr>
            <w:r w:rsidRPr="00EA5AF3">
              <w:rPr>
                <w:rFonts w:ascii="Times New Roman" w:hAnsi="Times New Roman" w:cs="Times New Roman"/>
                <w:b/>
                <w:lang w:eastAsia="en-US"/>
              </w:rPr>
              <w:t>II Inženierrisinājumu daļa:</w:t>
            </w:r>
          </w:p>
          <w:p w:rsidR="00A22879" w:rsidRPr="00EA5AF3" w:rsidRDefault="00A22879" w:rsidP="002A72C3">
            <w:pPr>
              <w:pStyle w:val="ListParagraph"/>
              <w:numPr>
                <w:ilvl w:val="0"/>
                <w:numId w:val="21"/>
              </w:numPr>
              <w:suppressAutoHyphens w:val="0"/>
              <w:snapToGrid w:val="0"/>
              <w:spacing w:before="100" w:beforeAutospacing="1" w:after="0" w:line="240" w:lineRule="auto"/>
              <w:ind w:left="473"/>
              <w:contextualSpacing/>
              <w:jc w:val="both"/>
              <w:rPr>
                <w:rFonts w:ascii="Times New Roman" w:hAnsi="Times New Roman" w:cs="Times New Roman"/>
                <w:lang w:eastAsia="en-US"/>
              </w:rPr>
            </w:pPr>
            <w:r w:rsidRPr="00EA5AF3">
              <w:rPr>
                <w:rFonts w:ascii="Times New Roman" w:hAnsi="Times New Roman" w:cs="Times New Roman"/>
                <w:lang w:eastAsia="en-US"/>
              </w:rPr>
              <w:t xml:space="preserve">inženiertīklu risinājumi ŪKT, </w:t>
            </w:r>
          </w:p>
          <w:p w:rsidR="00A22879" w:rsidRPr="00EA5AF3" w:rsidRDefault="00A22879" w:rsidP="00B83C10">
            <w:pPr>
              <w:pStyle w:val="ListParagraph"/>
              <w:snapToGrid w:val="0"/>
              <w:spacing w:before="100" w:beforeAutospacing="1" w:after="0" w:line="240" w:lineRule="auto"/>
              <w:ind w:left="679" w:hanging="720"/>
              <w:jc w:val="both"/>
              <w:rPr>
                <w:rFonts w:ascii="Times New Roman" w:hAnsi="Times New Roman" w:cs="Times New Roman"/>
                <w:b/>
                <w:lang w:eastAsia="en-US"/>
              </w:rPr>
            </w:pPr>
            <w:r w:rsidRPr="00EA5AF3">
              <w:rPr>
                <w:rFonts w:ascii="Times New Roman" w:hAnsi="Times New Roman" w:cs="Times New Roman"/>
                <w:b/>
                <w:lang w:eastAsia="en-US"/>
              </w:rPr>
              <w:t>III Ekonomiskā daļa:</w:t>
            </w:r>
          </w:p>
          <w:p w:rsidR="00A22879" w:rsidRPr="00EA5AF3" w:rsidRDefault="00A22879" w:rsidP="002A72C3">
            <w:pPr>
              <w:pStyle w:val="ListParagraph"/>
              <w:numPr>
                <w:ilvl w:val="0"/>
                <w:numId w:val="22"/>
              </w:numPr>
              <w:suppressAutoHyphens w:val="0"/>
              <w:snapToGrid w:val="0"/>
              <w:spacing w:before="100" w:beforeAutospacing="1" w:after="0" w:line="240" w:lineRule="auto"/>
              <w:ind w:left="473"/>
              <w:contextualSpacing/>
              <w:jc w:val="both"/>
              <w:rPr>
                <w:rFonts w:ascii="Times New Roman" w:hAnsi="Times New Roman" w:cs="Times New Roman"/>
                <w:lang w:eastAsia="en-US"/>
              </w:rPr>
            </w:pPr>
            <w:r w:rsidRPr="00EA5AF3">
              <w:rPr>
                <w:rFonts w:ascii="Times New Roman" w:hAnsi="Times New Roman" w:cs="Times New Roman"/>
                <w:lang w:eastAsia="en-US"/>
              </w:rPr>
              <w:t>būvdarbu apjomu saraksts (BA), izdalīt atsevišķi dzīvnieku kapsētas sektoru;</w:t>
            </w:r>
          </w:p>
          <w:p w:rsidR="00A22879" w:rsidRPr="00EA5AF3" w:rsidRDefault="00A22879" w:rsidP="002A72C3">
            <w:pPr>
              <w:pStyle w:val="ListParagraph"/>
              <w:numPr>
                <w:ilvl w:val="0"/>
                <w:numId w:val="22"/>
              </w:numPr>
              <w:suppressAutoHyphens w:val="0"/>
              <w:snapToGrid w:val="0"/>
              <w:spacing w:before="100" w:beforeAutospacing="1" w:after="0" w:line="240" w:lineRule="auto"/>
              <w:ind w:left="473"/>
              <w:contextualSpacing/>
              <w:jc w:val="both"/>
              <w:rPr>
                <w:rFonts w:ascii="Times New Roman" w:hAnsi="Times New Roman" w:cs="Times New Roman"/>
                <w:lang w:eastAsia="en-US"/>
              </w:rPr>
            </w:pPr>
            <w:r w:rsidRPr="00EA5AF3">
              <w:rPr>
                <w:rFonts w:ascii="Times New Roman" w:hAnsi="Times New Roman" w:cs="Times New Roman"/>
                <w:lang w:eastAsia="en-US"/>
              </w:rPr>
              <w:t>izmaksu aprēķins (T), izdalīt atsevišķi dzīvnieku kapsētas sektoru;</w:t>
            </w:r>
          </w:p>
        </w:tc>
      </w:tr>
      <w:tr w:rsidR="00A22879" w:rsidRPr="00EA5AF3" w:rsidTr="00B83C10">
        <w:trPr>
          <w:trHeight w:val="614"/>
        </w:trPr>
        <w:tc>
          <w:tcPr>
            <w:tcW w:w="521" w:type="dxa"/>
            <w:tcBorders>
              <w:top w:val="nil"/>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lastRenderedPageBreak/>
              <w:t>9.</w:t>
            </w:r>
          </w:p>
        </w:tc>
        <w:tc>
          <w:tcPr>
            <w:tcW w:w="2268" w:type="dxa"/>
            <w:tcBorders>
              <w:top w:val="nil"/>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Vides pieejamības prasības</w:t>
            </w:r>
          </w:p>
        </w:tc>
        <w:tc>
          <w:tcPr>
            <w:tcW w:w="7087" w:type="dxa"/>
            <w:tcBorders>
              <w:top w:val="nil"/>
              <w:left w:val="single" w:sz="4" w:space="0" w:color="000000"/>
              <w:bottom w:val="single" w:sz="4" w:space="0" w:color="000000"/>
              <w:right w:val="single" w:sz="4" w:space="0" w:color="000000"/>
            </w:tcBorders>
            <w:hideMark/>
          </w:tcPr>
          <w:p w:rsidR="00A22879" w:rsidRPr="00EA5AF3" w:rsidRDefault="00A22879" w:rsidP="00B83C10">
            <w:pPr>
              <w:rPr>
                <w:sz w:val="22"/>
                <w:szCs w:val="22"/>
              </w:rPr>
            </w:pPr>
            <w:r w:rsidRPr="00EA5AF3">
              <w:rPr>
                <w:sz w:val="22"/>
                <w:szCs w:val="22"/>
              </w:rPr>
              <w:t>Nodrošināt vides pieejamību :</w:t>
            </w:r>
          </w:p>
          <w:p w:rsidR="00A22879" w:rsidRPr="00EA5AF3" w:rsidRDefault="00A22879" w:rsidP="002A72C3">
            <w:pPr>
              <w:pStyle w:val="ListParagraph"/>
              <w:numPr>
                <w:ilvl w:val="0"/>
                <w:numId w:val="23"/>
              </w:numPr>
              <w:tabs>
                <w:tab w:val="num" w:pos="100"/>
              </w:tabs>
              <w:suppressAutoHyphens w:val="0"/>
              <w:spacing w:after="0" w:line="240" w:lineRule="auto"/>
              <w:ind w:left="384" w:hanging="284"/>
              <w:contextualSpacing/>
              <w:jc w:val="both"/>
              <w:rPr>
                <w:rFonts w:ascii="Times New Roman" w:hAnsi="Times New Roman" w:cs="Times New Roman"/>
                <w:lang w:eastAsia="en-US"/>
              </w:rPr>
            </w:pPr>
            <w:r w:rsidRPr="00EA5AF3">
              <w:rPr>
                <w:rFonts w:ascii="Times New Roman" w:hAnsi="Times New Roman" w:cs="Times New Roman"/>
              </w:rPr>
              <w:t xml:space="preserve">paredzēt piekļuvi  cilvēkiem ar </w:t>
            </w:r>
            <w:r w:rsidRPr="00EA5AF3">
              <w:rPr>
                <w:rFonts w:ascii="Times New Roman" w:hAnsi="Times New Roman" w:cs="Times New Roman"/>
                <w:lang w:eastAsia="en-US"/>
              </w:rPr>
              <w:t>īpašām vajadzībām</w:t>
            </w:r>
            <w:r w:rsidRPr="00EA5AF3">
              <w:rPr>
                <w:rFonts w:ascii="Times New Roman" w:hAnsi="Times New Roman" w:cs="Times New Roman"/>
              </w:rPr>
              <w:t>;</w:t>
            </w:r>
          </w:p>
        </w:tc>
      </w:tr>
      <w:tr w:rsidR="00A22879" w:rsidRPr="00EA5AF3" w:rsidTr="00B83C10">
        <w:tc>
          <w:tcPr>
            <w:tcW w:w="521" w:type="dxa"/>
            <w:tcBorders>
              <w:top w:val="nil"/>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lastRenderedPageBreak/>
              <w:t>10.</w:t>
            </w:r>
          </w:p>
        </w:tc>
        <w:tc>
          <w:tcPr>
            <w:tcW w:w="2268" w:type="dxa"/>
            <w:tcBorders>
              <w:top w:val="nil"/>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Būvprojekta orientējošs sastāvs projektējamai teritorijai</w:t>
            </w:r>
          </w:p>
        </w:tc>
        <w:tc>
          <w:tcPr>
            <w:tcW w:w="7087" w:type="dxa"/>
            <w:tcBorders>
              <w:top w:val="nil"/>
              <w:left w:val="single" w:sz="4" w:space="0" w:color="000000"/>
              <w:bottom w:val="single" w:sz="4" w:space="0" w:color="000000"/>
              <w:right w:val="single" w:sz="4" w:space="0" w:color="000000"/>
            </w:tcBorders>
            <w:hideMark/>
          </w:tcPr>
          <w:p w:rsidR="00A22879" w:rsidRPr="00EA5AF3" w:rsidRDefault="00A22879" w:rsidP="002A72C3">
            <w:pPr>
              <w:numPr>
                <w:ilvl w:val="0"/>
                <w:numId w:val="18"/>
              </w:numPr>
              <w:suppressAutoHyphens/>
              <w:snapToGrid w:val="0"/>
              <w:rPr>
                <w:sz w:val="22"/>
                <w:szCs w:val="22"/>
              </w:rPr>
            </w:pPr>
            <w:r w:rsidRPr="00EA5AF3">
              <w:rPr>
                <w:sz w:val="22"/>
                <w:szCs w:val="22"/>
              </w:rPr>
              <w:t>Topogrāfiskā  izpēte  (</w:t>
            </w:r>
            <w:r w:rsidRPr="00EA5AF3">
              <w:rPr>
                <w:b/>
                <w:sz w:val="22"/>
                <w:szCs w:val="22"/>
              </w:rPr>
              <w:t>TI</w:t>
            </w:r>
            <w:r w:rsidRPr="00EA5AF3">
              <w:rPr>
                <w:sz w:val="22"/>
                <w:szCs w:val="22"/>
              </w:rPr>
              <w:t xml:space="preserve">) </w:t>
            </w:r>
          </w:p>
          <w:p w:rsidR="00A22879" w:rsidRPr="00EA5AF3" w:rsidRDefault="00A22879" w:rsidP="002A72C3">
            <w:pPr>
              <w:numPr>
                <w:ilvl w:val="0"/>
                <w:numId w:val="18"/>
              </w:numPr>
              <w:suppressAutoHyphens/>
              <w:snapToGrid w:val="0"/>
              <w:rPr>
                <w:b/>
                <w:sz w:val="22"/>
                <w:szCs w:val="22"/>
              </w:rPr>
            </w:pPr>
            <w:r w:rsidRPr="00EA5AF3">
              <w:rPr>
                <w:sz w:val="22"/>
                <w:szCs w:val="22"/>
              </w:rPr>
              <w:t xml:space="preserve">Ģeoloģiskā izpēte  ( </w:t>
            </w:r>
            <w:r w:rsidRPr="00EA5AF3">
              <w:rPr>
                <w:b/>
                <w:sz w:val="22"/>
                <w:szCs w:val="22"/>
              </w:rPr>
              <w:t>ĢI )</w:t>
            </w:r>
          </w:p>
          <w:p w:rsidR="00A22879" w:rsidRPr="00EA5AF3" w:rsidRDefault="00A22879" w:rsidP="002A72C3">
            <w:pPr>
              <w:numPr>
                <w:ilvl w:val="0"/>
                <w:numId w:val="18"/>
              </w:numPr>
              <w:suppressAutoHyphens/>
              <w:snapToGrid w:val="0"/>
              <w:rPr>
                <w:sz w:val="22"/>
                <w:szCs w:val="22"/>
              </w:rPr>
            </w:pPr>
            <w:r w:rsidRPr="00EA5AF3">
              <w:rPr>
                <w:sz w:val="22"/>
                <w:szCs w:val="22"/>
              </w:rPr>
              <w:t xml:space="preserve">Teritorijas sadaļa  ( </w:t>
            </w:r>
            <w:r w:rsidRPr="00EA5AF3">
              <w:rPr>
                <w:b/>
                <w:sz w:val="22"/>
                <w:szCs w:val="22"/>
              </w:rPr>
              <w:t>TS</w:t>
            </w:r>
            <w:r w:rsidRPr="00EA5AF3">
              <w:rPr>
                <w:sz w:val="22"/>
                <w:szCs w:val="22"/>
              </w:rPr>
              <w:t xml:space="preserve"> )</w:t>
            </w:r>
          </w:p>
          <w:p w:rsidR="00A22879" w:rsidRPr="00EA5AF3" w:rsidRDefault="00A22879" w:rsidP="002A72C3">
            <w:pPr>
              <w:numPr>
                <w:ilvl w:val="0"/>
                <w:numId w:val="18"/>
              </w:numPr>
              <w:suppressAutoHyphens/>
              <w:snapToGrid w:val="0"/>
              <w:rPr>
                <w:sz w:val="22"/>
                <w:szCs w:val="22"/>
              </w:rPr>
            </w:pPr>
            <w:r w:rsidRPr="00EA5AF3">
              <w:rPr>
                <w:sz w:val="22"/>
                <w:szCs w:val="22"/>
              </w:rPr>
              <w:t xml:space="preserve">Arhitektūras risinājumi  </w:t>
            </w:r>
            <w:r w:rsidRPr="00EA5AF3">
              <w:rPr>
                <w:b/>
                <w:bCs/>
                <w:sz w:val="22"/>
                <w:szCs w:val="22"/>
              </w:rPr>
              <w:t xml:space="preserve">(AR) </w:t>
            </w:r>
          </w:p>
          <w:p w:rsidR="00A22879" w:rsidRPr="00EA5AF3" w:rsidRDefault="00A22879" w:rsidP="002A72C3">
            <w:pPr>
              <w:numPr>
                <w:ilvl w:val="0"/>
                <w:numId w:val="18"/>
              </w:numPr>
              <w:suppressAutoHyphens/>
              <w:snapToGrid w:val="0"/>
              <w:rPr>
                <w:sz w:val="22"/>
                <w:szCs w:val="22"/>
              </w:rPr>
            </w:pPr>
            <w:r w:rsidRPr="00EA5AF3">
              <w:rPr>
                <w:bCs/>
                <w:sz w:val="22"/>
                <w:szCs w:val="22"/>
              </w:rPr>
              <w:t>Būvprojekta ģenerālplāns</w:t>
            </w:r>
            <w:r w:rsidRPr="00EA5AF3">
              <w:rPr>
                <w:sz w:val="22"/>
                <w:szCs w:val="22"/>
              </w:rPr>
              <w:t xml:space="preserve"> ( </w:t>
            </w:r>
            <w:r w:rsidRPr="00EA5AF3">
              <w:rPr>
                <w:b/>
                <w:sz w:val="22"/>
                <w:szCs w:val="22"/>
              </w:rPr>
              <w:t>ĢP</w:t>
            </w:r>
            <w:r w:rsidRPr="00EA5AF3">
              <w:rPr>
                <w:sz w:val="22"/>
                <w:szCs w:val="22"/>
              </w:rPr>
              <w:t xml:space="preserve"> )</w:t>
            </w:r>
          </w:p>
          <w:p w:rsidR="00A22879" w:rsidRPr="00EA5AF3" w:rsidRDefault="00A22879" w:rsidP="002A72C3">
            <w:pPr>
              <w:numPr>
                <w:ilvl w:val="0"/>
                <w:numId w:val="18"/>
              </w:numPr>
              <w:suppressAutoHyphens/>
              <w:snapToGrid w:val="0"/>
              <w:rPr>
                <w:sz w:val="22"/>
                <w:szCs w:val="22"/>
              </w:rPr>
            </w:pPr>
            <w:r w:rsidRPr="00EA5AF3">
              <w:rPr>
                <w:sz w:val="22"/>
                <w:szCs w:val="22"/>
              </w:rPr>
              <w:t xml:space="preserve">Būvkonstrukciju risinājumi, ja nepieciešams </w:t>
            </w:r>
            <w:r w:rsidRPr="00EA5AF3">
              <w:rPr>
                <w:b/>
                <w:bCs/>
                <w:sz w:val="22"/>
                <w:szCs w:val="22"/>
              </w:rPr>
              <w:t>(BK)</w:t>
            </w:r>
            <w:r w:rsidRPr="00EA5AF3">
              <w:rPr>
                <w:sz w:val="22"/>
                <w:szCs w:val="22"/>
              </w:rPr>
              <w:t xml:space="preserve"> </w:t>
            </w:r>
          </w:p>
          <w:p w:rsidR="00A22879" w:rsidRPr="00EA5AF3" w:rsidRDefault="00A22879" w:rsidP="002A72C3">
            <w:pPr>
              <w:numPr>
                <w:ilvl w:val="0"/>
                <w:numId w:val="18"/>
              </w:numPr>
              <w:suppressAutoHyphens/>
              <w:snapToGrid w:val="0"/>
              <w:rPr>
                <w:sz w:val="22"/>
                <w:szCs w:val="22"/>
              </w:rPr>
            </w:pPr>
            <w:r w:rsidRPr="00EA5AF3">
              <w:rPr>
                <w:sz w:val="22"/>
                <w:szCs w:val="22"/>
              </w:rPr>
              <w:t>Ūdensapgādes  un kanalizācijas tīkli  (</w:t>
            </w:r>
            <w:r w:rsidRPr="00EA5AF3">
              <w:rPr>
                <w:b/>
                <w:sz w:val="22"/>
                <w:szCs w:val="22"/>
              </w:rPr>
              <w:t>ŪKT</w:t>
            </w:r>
            <w:r w:rsidRPr="00EA5AF3">
              <w:rPr>
                <w:sz w:val="22"/>
                <w:szCs w:val="22"/>
              </w:rPr>
              <w:t>)</w:t>
            </w:r>
          </w:p>
          <w:p w:rsidR="00A22879" w:rsidRPr="00EA5AF3" w:rsidRDefault="00A22879" w:rsidP="002A72C3">
            <w:pPr>
              <w:numPr>
                <w:ilvl w:val="0"/>
                <w:numId w:val="18"/>
              </w:numPr>
              <w:suppressAutoHyphens/>
              <w:snapToGrid w:val="0"/>
              <w:rPr>
                <w:sz w:val="22"/>
                <w:szCs w:val="22"/>
              </w:rPr>
            </w:pPr>
            <w:r w:rsidRPr="00EA5AF3">
              <w:rPr>
                <w:sz w:val="22"/>
                <w:szCs w:val="22"/>
              </w:rPr>
              <w:t>Vides aizsardzības pasākumi  (</w:t>
            </w:r>
            <w:r w:rsidRPr="00EA5AF3">
              <w:rPr>
                <w:b/>
                <w:sz w:val="22"/>
                <w:szCs w:val="22"/>
              </w:rPr>
              <w:t>VAR</w:t>
            </w:r>
            <w:r w:rsidRPr="00EA5AF3">
              <w:rPr>
                <w:sz w:val="22"/>
                <w:szCs w:val="22"/>
              </w:rPr>
              <w:t xml:space="preserve">) </w:t>
            </w:r>
          </w:p>
          <w:p w:rsidR="00A22879" w:rsidRPr="00EA5AF3" w:rsidRDefault="00A22879" w:rsidP="002A72C3">
            <w:pPr>
              <w:numPr>
                <w:ilvl w:val="0"/>
                <w:numId w:val="18"/>
              </w:numPr>
              <w:suppressAutoHyphens/>
              <w:snapToGrid w:val="0"/>
              <w:rPr>
                <w:b/>
                <w:bCs/>
                <w:sz w:val="22"/>
                <w:szCs w:val="22"/>
              </w:rPr>
            </w:pPr>
            <w:r w:rsidRPr="00EA5AF3">
              <w:rPr>
                <w:bCs/>
                <w:sz w:val="22"/>
                <w:szCs w:val="22"/>
              </w:rPr>
              <w:t>Iekārtu, konstrukciju un būvizstrādājumu kopsavilkums (specifikācijas</w:t>
            </w:r>
            <w:r w:rsidRPr="00EA5AF3">
              <w:rPr>
                <w:b/>
                <w:bCs/>
                <w:sz w:val="22"/>
                <w:szCs w:val="22"/>
              </w:rPr>
              <w:t>) (IS)</w:t>
            </w:r>
          </w:p>
          <w:p w:rsidR="00A22879" w:rsidRPr="00EA5AF3" w:rsidRDefault="00A22879" w:rsidP="002A72C3">
            <w:pPr>
              <w:numPr>
                <w:ilvl w:val="0"/>
                <w:numId w:val="18"/>
              </w:numPr>
              <w:suppressAutoHyphens/>
              <w:snapToGrid w:val="0"/>
              <w:rPr>
                <w:b/>
                <w:bCs/>
                <w:sz w:val="22"/>
                <w:szCs w:val="22"/>
              </w:rPr>
            </w:pPr>
            <w:r w:rsidRPr="00EA5AF3">
              <w:rPr>
                <w:bCs/>
                <w:sz w:val="22"/>
                <w:szCs w:val="22"/>
              </w:rPr>
              <w:t>Darbu organizēšanas projekts</w:t>
            </w:r>
            <w:r w:rsidRPr="00EA5AF3">
              <w:rPr>
                <w:b/>
                <w:bCs/>
                <w:sz w:val="22"/>
                <w:szCs w:val="22"/>
              </w:rPr>
              <w:t xml:space="preserve"> </w:t>
            </w:r>
            <w:r w:rsidRPr="00EA5AF3">
              <w:rPr>
                <w:bCs/>
                <w:sz w:val="22"/>
                <w:szCs w:val="22"/>
              </w:rPr>
              <w:t>(</w:t>
            </w:r>
            <w:r w:rsidRPr="00EA5AF3">
              <w:rPr>
                <w:b/>
                <w:bCs/>
                <w:sz w:val="22"/>
                <w:szCs w:val="22"/>
              </w:rPr>
              <w:t>DOP</w:t>
            </w:r>
            <w:r w:rsidRPr="00EA5AF3">
              <w:rPr>
                <w:bCs/>
                <w:sz w:val="22"/>
                <w:szCs w:val="22"/>
              </w:rPr>
              <w:t xml:space="preserve">) </w:t>
            </w:r>
          </w:p>
          <w:p w:rsidR="00A22879" w:rsidRPr="00EA5AF3" w:rsidRDefault="00A22879" w:rsidP="002A72C3">
            <w:pPr>
              <w:pStyle w:val="BodyTextIndent"/>
              <w:numPr>
                <w:ilvl w:val="0"/>
                <w:numId w:val="18"/>
              </w:numPr>
              <w:suppressAutoHyphens/>
              <w:snapToGrid w:val="0"/>
              <w:spacing w:after="0" w:line="276" w:lineRule="auto"/>
              <w:jc w:val="both"/>
              <w:rPr>
                <w:sz w:val="22"/>
                <w:szCs w:val="22"/>
              </w:rPr>
            </w:pPr>
            <w:r w:rsidRPr="00EA5AF3">
              <w:rPr>
                <w:sz w:val="22"/>
                <w:szCs w:val="22"/>
              </w:rPr>
              <w:t xml:space="preserve">Būvdarbu apjomi ( </w:t>
            </w:r>
            <w:r w:rsidRPr="00EA5AF3">
              <w:rPr>
                <w:b/>
                <w:sz w:val="22"/>
                <w:szCs w:val="22"/>
              </w:rPr>
              <w:t>BA</w:t>
            </w:r>
            <w:r w:rsidRPr="00EA5AF3">
              <w:rPr>
                <w:sz w:val="22"/>
                <w:szCs w:val="22"/>
              </w:rPr>
              <w:t>)</w:t>
            </w:r>
          </w:p>
          <w:p w:rsidR="00A22879" w:rsidRPr="00EA5AF3" w:rsidRDefault="00A22879" w:rsidP="002A72C3">
            <w:pPr>
              <w:pStyle w:val="BodyTextIndent"/>
              <w:numPr>
                <w:ilvl w:val="0"/>
                <w:numId w:val="18"/>
              </w:numPr>
              <w:suppressAutoHyphens/>
              <w:snapToGrid w:val="0"/>
              <w:spacing w:after="0" w:line="276" w:lineRule="auto"/>
              <w:jc w:val="both"/>
              <w:rPr>
                <w:sz w:val="22"/>
                <w:szCs w:val="22"/>
              </w:rPr>
            </w:pPr>
            <w:r w:rsidRPr="00EA5AF3">
              <w:rPr>
                <w:sz w:val="22"/>
                <w:szCs w:val="22"/>
              </w:rPr>
              <w:t>Izmaksu aprēķins (tāme)  (</w:t>
            </w:r>
            <w:r w:rsidRPr="00EA5AF3">
              <w:rPr>
                <w:b/>
                <w:sz w:val="22"/>
                <w:szCs w:val="22"/>
              </w:rPr>
              <w:t>T</w:t>
            </w:r>
            <w:r w:rsidRPr="00EA5AF3">
              <w:rPr>
                <w:sz w:val="22"/>
                <w:szCs w:val="22"/>
              </w:rPr>
              <w:t>)</w:t>
            </w:r>
          </w:p>
        </w:tc>
      </w:tr>
      <w:tr w:rsidR="00A22879" w:rsidRPr="00EA5AF3" w:rsidTr="00B83C10">
        <w:trPr>
          <w:trHeight w:val="828"/>
        </w:trPr>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11.</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Norādījumi par inženiertīklu ierīkošanu objektā</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2A72C3">
            <w:pPr>
              <w:pStyle w:val="ListParagraph"/>
              <w:numPr>
                <w:ilvl w:val="0"/>
                <w:numId w:val="18"/>
              </w:numPr>
              <w:suppressAutoHyphens w:val="0"/>
              <w:snapToGrid w:val="0"/>
              <w:spacing w:after="0" w:line="240" w:lineRule="auto"/>
              <w:contextualSpacing/>
              <w:rPr>
                <w:rFonts w:ascii="Times New Roman" w:hAnsi="Times New Roman" w:cs="Times New Roman"/>
                <w:lang w:eastAsia="en-US"/>
              </w:rPr>
            </w:pPr>
            <w:r w:rsidRPr="00EA5AF3">
              <w:rPr>
                <w:rFonts w:ascii="Times New Roman" w:hAnsi="Times New Roman" w:cs="Times New Roman"/>
                <w:lang w:eastAsia="en-US"/>
              </w:rPr>
              <w:t>projektējamie tīkli atbilstoši tehniskajiem noteikumiem</w:t>
            </w:r>
          </w:p>
        </w:tc>
      </w:tr>
      <w:tr w:rsidR="00A22879" w:rsidRPr="00EA5AF3" w:rsidTr="00B83C10">
        <w:tc>
          <w:tcPr>
            <w:tcW w:w="521" w:type="dxa"/>
            <w:tcBorders>
              <w:top w:val="nil"/>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12.</w:t>
            </w:r>
          </w:p>
        </w:tc>
        <w:tc>
          <w:tcPr>
            <w:tcW w:w="2268" w:type="dxa"/>
            <w:tcBorders>
              <w:top w:val="nil"/>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Pasūtītājam iesniedzams          būvprojekts</w:t>
            </w:r>
          </w:p>
        </w:tc>
        <w:tc>
          <w:tcPr>
            <w:tcW w:w="7087" w:type="dxa"/>
            <w:tcBorders>
              <w:top w:val="nil"/>
              <w:left w:val="single" w:sz="4" w:space="0" w:color="000000"/>
              <w:bottom w:val="single" w:sz="4" w:space="0" w:color="000000"/>
              <w:right w:val="single" w:sz="4" w:space="0" w:color="000000"/>
            </w:tcBorders>
            <w:hideMark/>
          </w:tcPr>
          <w:p w:rsidR="00A22879" w:rsidRPr="00EA5AF3" w:rsidRDefault="00A22879" w:rsidP="00B83C10">
            <w:pPr>
              <w:snapToGrid w:val="0"/>
              <w:rPr>
                <w:sz w:val="22"/>
                <w:szCs w:val="22"/>
              </w:rPr>
            </w:pPr>
            <w:r w:rsidRPr="00EA5AF3">
              <w:rPr>
                <w:sz w:val="22"/>
                <w:szCs w:val="22"/>
              </w:rPr>
              <w:t>Būvprojekta izdrukāti, akceptēti komplekti 3 eksemplāros (MBP) un 6 eksemplāros (BP), no kuriem būvvaldes eksemplārs noformējams cietajos vākos. Papildus iepriekš minētajam grafiskās daļas rasējumus iesniegt divos eksemplāros CD veidā vektordatu formā, LKS 92 koordinātu sistēmā *dwg. un *PDF formātā, teksta daļa iesniedzama MS Word, MS Excel programmā</w:t>
            </w:r>
          </w:p>
        </w:tc>
      </w:tr>
      <w:tr w:rsidR="00A22879" w:rsidRPr="00EA5AF3" w:rsidTr="00B83C10">
        <w:tc>
          <w:tcPr>
            <w:tcW w:w="521" w:type="dxa"/>
            <w:tcBorders>
              <w:top w:val="nil"/>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13.</w:t>
            </w:r>
          </w:p>
        </w:tc>
        <w:tc>
          <w:tcPr>
            <w:tcW w:w="2268" w:type="dxa"/>
            <w:tcBorders>
              <w:top w:val="nil"/>
              <w:left w:val="single" w:sz="4" w:space="0" w:color="000000"/>
              <w:bottom w:val="single" w:sz="4" w:space="0" w:color="000000"/>
              <w:right w:val="nil"/>
            </w:tcBorders>
            <w:hideMark/>
          </w:tcPr>
          <w:p w:rsidR="00A22879" w:rsidRPr="00EA5AF3" w:rsidRDefault="00A22879" w:rsidP="00B83C10">
            <w:pPr>
              <w:snapToGrid w:val="0"/>
              <w:rPr>
                <w:sz w:val="22"/>
                <w:szCs w:val="22"/>
              </w:rPr>
            </w:pPr>
            <w:r w:rsidRPr="00EA5AF3">
              <w:rPr>
                <w:sz w:val="22"/>
                <w:szCs w:val="22"/>
              </w:rPr>
              <w:t>Saskaņojumi tehniskajam projektam</w:t>
            </w:r>
          </w:p>
        </w:tc>
        <w:tc>
          <w:tcPr>
            <w:tcW w:w="7087" w:type="dxa"/>
            <w:tcBorders>
              <w:top w:val="nil"/>
              <w:left w:val="single" w:sz="4" w:space="0" w:color="000000"/>
              <w:bottom w:val="single" w:sz="4" w:space="0" w:color="000000"/>
              <w:right w:val="single" w:sz="4" w:space="0" w:color="000000"/>
            </w:tcBorders>
            <w:hideMark/>
          </w:tcPr>
          <w:p w:rsidR="00A22879" w:rsidRPr="00EA5AF3" w:rsidRDefault="00A22879" w:rsidP="002A72C3">
            <w:pPr>
              <w:pStyle w:val="BodyTextIndent"/>
              <w:numPr>
                <w:ilvl w:val="0"/>
                <w:numId w:val="23"/>
              </w:numPr>
              <w:suppressAutoHyphens/>
              <w:snapToGrid w:val="0"/>
              <w:spacing w:after="0"/>
              <w:ind w:left="234" w:hanging="234"/>
              <w:rPr>
                <w:bCs/>
                <w:sz w:val="22"/>
                <w:szCs w:val="22"/>
              </w:rPr>
            </w:pPr>
            <w:r w:rsidRPr="00EA5AF3">
              <w:rPr>
                <w:bCs/>
                <w:sz w:val="22"/>
                <w:szCs w:val="22"/>
              </w:rPr>
              <w:t>Ar Pasūtītāja pārstāvi un pilsētas Galveno arhitekti (Jēkabpils pilsētas pašvaldība)</w:t>
            </w:r>
          </w:p>
          <w:p w:rsidR="00A22879" w:rsidRPr="00EA5AF3" w:rsidRDefault="00A22879" w:rsidP="002A72C3">
            <w:pPr>
              <w:pStyle w:val="BodyTextIndent"/>
              <w:numPr>
                <w:ilvl w:val="0"/>
                <w:numId w:val="23"/>
              </w:numPr>
              <w:suppressAutoHyphens/>
              <w:snapToGrid w:val="0"/>
              <w:spacing w:after="0"/>
              <w:ind w:left="234" w:hanging="234"/>
              <w:rPr>
                <w:bCs/>
                <w:sz w:val="22"/>
                <w:szCs w:val="22"/>
              </w:rPr>
            </w:pPr>
            <w:r w:rsidRPr="00EA5AF3">
              <w:rPr>
                <w:bCs/>
                <w:sz w:val="22"/>
                <w:szCs w:val="22"/>
              </w:rPr>
              <w:t>Ar visiem tehnisko noteikumu –TN izsniegušajiem tehniskajiem dienestiem</w:t>
            </w:r>
          </w:p>
          <w:p w:rsidR="00A22879" w:rsidRPr="00EA5AF3" w:rsidRDefault="00A22879" w:rsidP="002A72C3">
            <w:pPr>
              <w:pStyle w:val="BodyTextIndent"/>
              <w:numPr>
                <w:ilvl w:val="0"/>
                <w:numId w:val="23"/>
              </w:numPr>
              <w:suppressAutoHyphens/>
              <w:snapToGrid w:val="0"/>
              <w:spacing w:after="0"/>
              <w:ind w:left="234" w:hanging="234"/>
              <w:rPr>
                <w:sz w:val="22"/>
                <w:szCs w:val="22"/>
              </w:rPr>
            </w:pPr>
            <w:r w:rsidRPr="00EA5AF3">
              <w:rPr>
                <w:bCs/>
                <w:sz w:val="22"/>
                <w:szCs w:val="22"/>
              </w:rPr>
              <w:t>Jēkabpils pilsētas būvvaldes akcepts</w:t>
            </w:r>
          </w:p>
        </w:tc>
      </w:tr>
      <w:tr w:rsidR="00A22879" w:rsidRPr="00EA5AF3" w:rsidTr="00B83C10">
        <w:tc>
          <w:tcPr>
            <w:tcW w:w="521" w:type="dxa"/>
            <w:tcBorders>
              <w:top w:val="single" w:sz="4" w:space="0" w:color="000000"/>
              <w:left w:val="single" w:sz="4" w:space="0" w:color="000000"/>
              <w:bottom w:val="single" w:sz="4" w:space="0" w:color="000000"/>
              <w:right w:val="nil"/>
            </w:tcBorders>
            <w:hideMark/>
          </w:tcPr>
          <w:p w:rsidR="00A22879" w:rsidRPr="00EA5AF3" w:rsidRDefault="00A22879" w:rsidP="00B83C10">
            <w:pPr>
              <w:snapToGrid w:val="0"/>
              <w:jc w:val="center"/>
              <w:rPr>
                <w:sz w:val="22"/>
                <w:szCs w:val="22"/>
              </w:rPr>
            </w:pPr>
            <w:r w:rsidRPr="00EA5AF3">
              <w:rPr>
                <w:sz w:val="22"/>
                <w:szCs w:val="22"/>
              </w:rPr>
              <w:t>14.</w:t>
            </w:r>
          </w:p>
        </w:tc>
        <w:tc>
          <w:tcPr>
            <w:tcW w:w="2268" w:type="dxa"/>
            <w:tcBorders>
              <w:top w:val="single" w:sz="4" w:space="0" w:color="000000"/>
              <w:left w:val="single" w:sz="4" w:space="0" w:color="000000"/>
              <w:bottom w:val="single" w:sz="4" w:space="0" w:color="000000"/>
              <w:right w:val="nil"/>
            </w:tcBorders>
            <w:hideMark/>
          </w:tcPr>
          <w:p w:rsidR="00A22879" w:rsidRPr="00EA5AF3" w:rsidRDefault="00A22879" w:rsidP="00B83C10">
            <w:pPr>
              <w:pStyle w:val="NoSpacing"/>
              <w:snapToGrid w:val="0"/>
              <w:rPr>
                <w:rFonts w:ascii="Times New Roman" w:hAnsi="Times New Roman" w:cs="Times New Roman"/>
              </w:rPr>
            </w:pPr>
            <w:r w:rsidRPr="00EA5AF3">
              <w:rPr>
                <w:rFonts w:ascii="Times New Roman" w:hAnsi="Times New Roman" w:cs="Times New Roman"/>
              </w:rPr>
              <w:t>Iesniedzamā projekta gaita</w:t>
            </w:r>
          </w:p>
        </w:tc>
        <w:tc>
          <w:tcPr>
            <w:tcW w:w="7087" w:type="dxa"/>
            <w:tcBorders>
              <w:top w:val="single" w:sz="4" w:space="0" w:color="000000"/>
              <w:left w:val="single" w:sz="4" w:space="0" w:color="000000"/>
              <w:bottom w:val="single" w:sz="4" w:space="0" w:color="000000"/>
              <w:right w:val="single" w:sz="4" w:space="0" w:color="000000"/>
            </w:tcBorders>
            <w:hideMark/>
          </w:tcPr>
          <w:p w:rsidR="00A22879" w:rsidRPr="00EA5AF3" w:rsidRDefault="00A22879" w:rsidP="00B83C10">
            <w:pPr>
              <w:pStyle w:val="NoSpacing"/>
              <w:snapToGrid w:val="0"/>
              <w:ind w:left="-63" w:right="12"/>
              <w:rPr>
                <w:rFonts w:ascii="Times New Roman" w:hAnsi="Times New Roman" w:cs="Times New Roman"/>
              </w:rPr>
            </w:pPr>
            <w:r w:rsidRPr="00EA5AF3">
              <w:rPr>
                <w:rFonts w:ascii="Times New Roman" w:hAnsi="Times New Roman" w:cs="Times New Roman"/>
              </w:rPr>
              <w:t xml:space="preserve">Projektēšanas gaitā risinājumi skaņojami ar pilsētas Galveno arhitekti, ainavu tehniķi un pasūtītāju  </w:t>
            </w:r>
          </w:p>
        </w:tc>
      </w:tr>
    </w:tbl>
    <w:p w:rsidR="00A22879" w:rsidRPr="00EA5AF3" w:rsidRDefault="00A22879" w:rsidP="00A22879">
      <w:pPr>
        <w:jc w:val="center"/>
        <w:rPr>
          <w:b/>
          <w:sz w:val="22"/>
          <w:szCs w:val="22"/>
        </w:rPr>
      </w:pPr>
    </w:p>
    <w:p w:rsidR="00A22879" w:rsidRPr="00EA5AF3" w:rsidRDefault="00A22879">
      <w:pPr>
        <w:rPr>
          <w:i/>
          <w:sz w:val="22"/>
          <w:szCs w:val="22"/>
        </w:rPr>
      </w:pPr>
    </w:p>
    <w:p w:rsidR="00A22879" w:rsidRPr="00EA5AF3" w:rsidRDefault="00A22879">
      <w:pPr>
        <w:rPr>
          <w:i/>
          <w:sz w:val="22"/>
          <w:szCs w:val="22"/>
        </w:rPr>
      </w:pPr>
    </w:p>
    <w:p w:rsidR="00A22879" w:rsidRPr="00EA5AF3" w:rsidRDefault="00A22879" w:rsidP="00A22879">
      <w:pPr>
        <w:jc w:val="right"/>
        <w:rPr>
          <w:i/>
          <w:sz w:val="22"/>
          <w:szCs w:val="22"/>
        </w:rPr>
      </w:pPr>
      <w:r w:rsidRPr="00EA5AF3">
        <w:rPr>
          <w:i/>
          <w:sz w:val="22"/>
          <w:szCs w:val="22"/>
        </w:rPr>
        <w:br w:type="page"/>
      </w:r>
      <w:r w:rsidRPr="00EA5AF3">
        <w:rPr>
          <w:i/>
          <w:sz w:val="22"/>
          <w:szCs w:val="22"/>
        </w:rPr>
        <w:lastRenderedPageBreak/>
        <w:t xml:space="preserve">2016.gada 13.jūnija IEPIRKUMA </w:t>
      </w:r>
    </w:p>
    <w:p w:rsidR="00A22879" w:rsidRPr="00EA5AF3" w:rsidRDefault="00A22879" w:rsidP="00A22879">
      <w:pPr>
        <w:jc w:val="right"/>
        <w:rPr>
          <w:i/>
          <w:sz w:val="22"/>
          <w:szCs w:val="22"/>
        </w:rPr>
      </w:pPr>
      <w:r w:rsidRPr="00EA5AF3">
        <w:rPr>
          <w:i/>
          <w:sz w:val="22"/>
          <w:szCs w:val="22"/>
        </w:rPr>
        <w:t>LĪGUMA (PROJEKTĒŠANA)</w:t>
      </w:r>
    </w:p>
    <w:p w:rsidR="00A22879" w:rsidRPr="00EA5AF3" w:rsidRDefault="00A22879" w:rsidP="00A22879">
      <w:pPr>
        <w:jc w:val="right"/>
        <w:rPr>
          <w:i/>
          <w:sz w:val="22"/>
          <w:szCs w:val="22"/>
        </w:rPr>
      </w:pPr>
      <w:r w:rsidRPr="00EA5AF3">
        <w:rPr>
          <w:i/>
          <w:sz w:val="22"/>
          <w:szCs w:val="22"/>
        </w:rPr>
        <w:t>2. pielikums</w:t>
      </w:r>
    </w:p>
    <w:p w:rsidR="00B83C10" w:rsidRPr="00EA5AF3" w:rsidRDefault="00B83C10" w:rsidP="00B83C10">
      <w:pPr>
        <w:pBdr>
          <w:bottom w:val="single" w:sz="12" w:space="1" w:color="auto"/>
        </w:pBdr>
        <w:tabs>
          <w:tab w:val="left" w:pos="1100"/>
          <w:tab w:val="center" w:pos="4559"/>
        </w:tabs>
        <w:rPr>
          <w:b/>
          <w:sz w:val="22"/>
          <w:szCs w:val="22"/>
        </w:rPr>
      </w:pPr>
      <w:r w:rsidRPr="00EA5AF3">
        <w:rPr>
          <w:b/>
          <w:sz w:val="22"/>
          <w:szCs w:val="22"/>
        </w:rPr>
        <w:t xml:space="preserve">   </w:t>
      </w:r>
      <w:r w:rsidRPr="00EA5AF3">
        <w:rPr>
          <w:b/>
          <w:noProof/>
          <w:sz w:val="22"/>
          <w:szCs w:val="22"/>
          <w:lang w:eastAsia="lv-LV"/>
        </w:rPr>
        <w:drawing>
          <wp:inline distT="0" distB="0" distL="0" distR="0">
            <wp:extent cx="908050" cy="842857"/>
            <wp:effectExtent l="0" t="0" r="6350" b="0"/>
            <wp:docPr id="1" name="Picture 1" descr="RP LOGO-vert (safe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 LOGO-vert (safespa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178" cy="855970"/>
                    </a:xfrm>
                    <a:prstGeom prst="rect">
                      <a:avLst/>
                    </a:prstGeom>
                    <a:noFill/>
                    <a:ln>
                      <a:noFill/>
                    </a:ln>
                  </pic:spPr>
                </pic:pic>
              </a:graphicData>
            </a:graphic>
          </wp:inline>
        </w:drawing>
      </w:r>
      <w:r w:rsidRPr="00EA5AF3">
        <w:rPr>
          <w:b/>
          <w:sz w:val="22"/>
          <w:szCs w:val="22"/>
        </w:rPr>
        <w:tab/>
      </w:r>
    </w:p>
    <w:p w:rsidR="00B83C10" w:rsidRPr="00EA5AF3" w:rsidRDefault="00B83C10" w:rsidP="00B83C10">
      <w:pPr>
        <w:rPr>
          <w:sz w:val="22"/>
          <w:szCs w:val="22"/>
        </w:rPr>
      </w:pPr>
    </w:p>
    <w:p w:rsidR="00B83C10" w:rsidRPr="00EA5AF3" w:rsidRDefault="00B83C10" w:rsidP="002A72C3">
      <w:pPr>
        <w:pStyle w:val="Heading3"/>
        <w:numPr>
          <w:ilvl w:val="0"/>
          <w:numId w:val="28"/>
        </w:numPr>
        <w:spacing w:before="0" w:after="0"/>
        <w:jc w:val="center"/>
        <w:rPr>
          <w:b/>
          <w:sz w:val="22"/>
          <w:szCs w:val="22"/>
        </w:rPr>
      </w:pPr>
      <w:r w:rsidRPr="00EA5AF3">
        <w:rPr>
          <w:b/>
          <w:i/>
          <w:sz w:val="22"/>
          <w:szCs w:val="22"/>
        </w:rPr>
        <w:t>SIA „REĢIONĀLIE PROJEKTI”</w:t>
      </w:r>
      <w:r w:rsidRPr="00EA5AF3">
        <w:rPr>
          <w:b/>
          <w:sz w:val="22"/>
          <w:szCs w:val="22"/>
        </w:rPr>
        <w:t xml:space="preserve"> </w:t>
      </w:r>
      <w:r w:rsidRPr="00EA5AF3">
        <w:rPr>
          <w:b/>
          <w:i/>
          <w:sz w:val="22"/>
          <w:szCs w:val="22"/>
        </w:rPr>
        <w:t>FINANŠU PIEDĀVĀJUMS</w:t>
      </w:r>
    </w:p>
    <w:p w:rsidR="00B83C10" w:rsidRPr="00EA5AF3" w:rsidRDefault="00B83C10" w:rsidP="00B83C10">
      <w:pPr>
        <w:rPr>
          <w:sz w:val="22"/>
          <w:szCs w:val="22"/>
          <w:lang w:val="en-AU"/>
        </w:rPr>
      </w:pPr>
    </w:p>
    <w:tbl>
      <w:tblPr>
        <w:tblW w:w="5000" w:type="pct"/>
        <w:tblLook w:val="04A0" w:firstRow="1" w:lastRow="0" w:firstColumn="1" w:lastColumn="0" w:noHBand="0" w:noVBand="1"/>
      </w:tblPr>
      <w:tblGrid>
        <w:gridCol w:w="3321"/>
        <w:gridCol w:w="5511"/>
      </w:tblGrid>
      <w:tr w:rsidR="00B83C10" w:rsidRPr="00EA5AF3" w:rsidTr="00B83C10">
        <w:trPr>
          <w:cantSplit/>
        </w:trPr>
        <w:tc>
          <w:tcPr>
            <w:tcW w:w="1880" w:type="pct"/>
            <w:hideMark/>
          </w:tcPr>
          <w:p w:rsidR="00B83C10" w:rsidRPr="00EA5AF3" w:rsidRDefault="00B83C10">
            <w:pPr>
              <w:spacing w:before="20" w:after="20"/>
              <w:rPr>
                <w:sz w:val="22"/>
                <w:szCs w:val="22"/>
              </w:rPr>
            </w:pPr>
            <w:r w:rsidRPr="00EA5AF3">
              <w:rPr>
                <w:sz w:val="22"/>
                <w:szCs w:val="22"/>
              </w:rPr>
              <w:t>Kam</w:t>
            </w:r>
          </w:p>
        </w:tc>
        <w:tc>
          <w:tcPr>
            <w:tcW w:w="3120" w:type="pct"/>
            <w:hideMark/>
          </w:tcPr>
          <w:p w:rsidR="00B83C10" w:rsidRPr="00EA5AF3" w:rsidRDefault="00B83C10">
            <w:pPr>
              <w:spacing w:before="20" w:after="20"/>
              <w:jc w:val="both"/>
              <w:rPr>
                <w:sz w:val="22"/>
                <w:szCs w:val="22"/>
              </w:rPr>
            </w:pPr>
            <w:r w:rsidRPr="00EA5AF3">
              <w:rPr>
                <w:sz w:val="22"/>
                <w:szCs w:val="22"/>
              </w:rPr>
              <w:t xml:space="preserve">Jēkabpils pilsētas pašvaldība </w:t>
            </w:r>
          </w:p>
          <w:p w:rsidR="00B83C10" w:rsidRPr="00EA5AF3" w:rsidRDefault="00B83C10">
            <w:pPr>
              <w:spacing w:before="20" w:after="20"/>
              <w:jc w:val="both"/>
              <w:rPr>
                <w:sz w:val="22"/>
                <w:szCs w:val="22"/>
              </w:rPr>
            </w:pPr>
            <w:r w:rsidRPr="00EA5AF3">
              <w:rPr>
                <w:sz w:val="22"/>
                <w:szCs w:val="22"/>
              </w:rPr>
              <w:t>Brīvības ielā 120, Jēkabpils, LV-5201</w:t>
            </w:r>
          </w:p>
        </w:tc>
      </w:tr>
      <w:tr w:rsidR="00B83C10" w:rsidRPr="00EA5AF3" w:rsidTr="00B83C10">
        <w:tc>
          <w:tcPr>
            <w:tcW w:w="1880" w:type="pct"/>
            <w:hideMark/>
          </w:tcPr>
          <w:p w:rsidR="00B83C10" w:rsidRPr="00EA5AF3" w:rsidRDefault="00B83C10">
            <w:pPr>
              <w:spacing w:before="20" w:after="20"/>
              <w:rPr>
                <w:sz w:val="22"/>
                <w:szCs w:val="22"/>
              </w:rPr>
            </w:pPr>
            <w:r w:rsidRPr="00EA5AF3">
              <w:rPr>
                <w:sz w:val="22"/>
                <w:szCs w:val="22"/>
              </w:rPr>
              <w:t>Pretendents</w:t>
            </w:r>
          </w:p>
        </w:tc>
        <w:tc>
          <w:tcPr>
            <w:tcW w:w="3120" w:type="pct"/>
            <w:tcBorders>
              <w:top w:val="single" w:sz="4" w:space="0" w:color="auto"/>
              <w:left w:val="nil"/>
              <w:bottom w:val="single" w:sz="4" w:space="0" w:color="auto"/>
              <w:right w:val="nil"/>
            </w:tcBorders>
            <w:hideMark/>
          </w:tcPr>
          <w:p w:rsidR="00B83C10" w:rsidRPr="00EA5AF3" w:rsidRDefault="00B83C10">
            <w:pPr>
              <w:spacing w:before="20" w:after="20"/>
              <w:rPr>
                <w:sz w:val="22"/>
                <w:szCs w:val="22"/>
              </w:rPr>
            </w:pPr>
            <w:r w:rsidRPr="00EA5AF3">
              <w:rPr>
                <w:b/>
                <w:sz w:val="22"/>
                <w:szCs w:val="22"/>
                <w:lang w:eastAsia="lv-LV"/>
              </w:rPr>
              <w:t>SIA „Reģionālie projekti”</w:t>
            </w:r>
          </w:p>
        </w:tc>
      </w:tr>
      <w:tr w:rsidR="00B83C10" w:rsidRPr="00EA5AF3" w:rsidTr="00B83C10">
        <w:tc>
          <w:tcPr>
            <w:tcW w:w="1880" w:type="pct"/>
            <w:hideMark/>
          </w:tcPr>
          <w:p w:rsidR="00B83C10" w:rsidRPr="00EA5AF3" w:rsidRDefault="00B83C10">
            <w:pPr>
              <w:spacing w:before="20" w:after="20"/>
              <w:rPr>
                <w:sz w:val="22"/>
                <w:szCs w:val="22"/>
              </w:rPr>
            </w:pPr>
            <w:r w:rsidRPr="00EA5AF3">
              <w:rPr>
                <w:sz w:val="22"/>
                <w:szCs w:val="22"/>
              </w:rPr>
              <w:t>Adrese</w:t>
            </w:r>
          </w:p>
        </w:tc>
        <w:tc>
          <w:tcPr>
            <w:tcW w:w="3120" w:type="pct"/>
            <w:hideMark/>
          </w:tcPr>
          <w:p w:rsidR="00B83C10" w:rsidRPr="00EA5AF3" w:rsidRDefault="00B83C10">
            <w:pPr>
              <w:spacing w:before="20" w:after="20"/>
              <w:rPr>
                <w:sz w:val="22"/>
                <w:szCs w:val="22"/>
              </w:rPr>
            </w:pPr>
            <w:r w:rsidRPr="00EA5AF3">
              <w:rPr>
                <w:sz w:val="22"/>
                <w:szCs w:val="22"/>
              </w:rPr>
              <w:t>Rūpniecības iela 32b-2, Rīga, LV-1045</w:t>
            </w:r>
          </w:p>
        </w:tc>
      </w:tr>
      <w:tr w:rsidR="00B83C10" w:rsidRPr="00EA5AF3" w:rsidTr="00B83C10">
        <w:tc>
          <w:tcPr>
            <w:tcW w:w="1880" w:type="pct"/>
            <w:hideMark/>
          </w:tcPr>
          <w:p w:rsidR="00B83C10" w:rsidRPr="00EA5AF3" w:rsidRDefault="00B83C10">
            <w:pPr>
              <w:spacing w:before="20" w:after="20"/>
              <w:rPr>
                <w:sz w:val="22"/>
                <w:szCs w:val="22"/>
              </w:rPr>
            </w:pPr>
            <w:r w:rsidRPr="00EA5AF3">
              <w:rPr>
                <w:sz w:val="22"/>
                <w:szCs w:val="22"/>
              </w:rPr>
              <w:t>Datums</w:t>
            </w:r>
          </w:p>
        </w:tc>
        <w:tc>
          <w:tcPr>
            <w:tcW w:w="3120" w:type="pct"/>
            <w:tcBorders>
              <w:top w:val="single" w:sz="4" w:space="0" w:color="auto"/>
              <w:left w:val="nil"/>
              <w:bottom w:val="single" w:sz="4" w:space="0" w:color="auto"/>
              <w:right w:val="nil"/>
            </w:tcBorders>
            <w:hideMark/>
          </w:tcPr>
          <w:p w:rsidR="00B83C10" w:rsidRPr="00EA5AF3" w:rsidRDefault="00B83C10">
            <w:pPr>
              <w:spacing w:before="20" w:after="20"/>
              <w:rPr>
                <w:sz w:val="22"/>
                <w:szCs w:val="22"/>
              </w:rPr>
            </w:pPr>
            <w:r w:rsidRPr="00EA5AF3">
              <w:rPr>
                <w:sz w:val="22"/>
                <w:szCs w:val="22"/>
              </w:rPr>
              <w:t>2016.gada 23.maijs</w:t>
            </w:r>
          </w:p>
        </w:tc>
      </w:tr>
      <w:tr w:rsidR="00B83C10" w:rsidRPr="00EA5AF3" w:rsidTr="00B83C10">
        <w:tc>
          <w:tcPr>
            <w:tcW w:w="1880" w:type="pct"/>
            <w:hideMark/>
          </w:tcPr>
          <w:p w:rsidR="00B83C10" w:rsidRPr="00EA5AF3" w:rsidRDefault="00B83C10">
            <w:pPr>
              <w:spacing w:before="20" w:after="20"/>
              <w:rPr>
                <w:sz w:val="22"/>
                <w:szCs w:val="22"/>
              </w:rPr>
            </w:pPr>
            <w:r w:rsidRPr="00EA5AF3">
              <w:rPr>
                <w:sz w:val="22"/>
                <w:szCs w:val="22"/>
              </w:rPr>
              <w:t>Pretendenta kontaktpersona</w:t>
            </w:r>
          </w:p>
          <w:p w:rsidR="00B83C10" w:rsidRPr="00EA5AF3" w:rsidRDefault="00B83C10">
            <w:pPr>
              <w:spacing w:before="20" w:after="20"/>
              <w:rPr>
                <w:sz w:val="22"/>
                <w:szCs w:val="22"/>
              </w:rPr>
            </w:pPr>
            <w:r w:rsidRPr="00EA5AF3">
              <w:rPr>
                <w:sz w:val="22"/>
                <w:szCs w:val="22"/>
              </w:rPr>
              <w:t>(vārds, uzvārds, amats, telefons)</w:t>
            </w:r>
          </w:p>
        </w:tc>
        <w:tc>
          <w:tcPr>
            <w:tcW w:w="3120" w:type="pct"/>
            <w:tcBorders>
              <w:top w:val="single" w:sz="4" w:space="0" w:color="auto"/>
              <w:left w:val="nil"/>
              <w:bottom w:val="single" w:sz="4" w:space="0" w:color="auto"/>
              <w:right w:val="nil"/>
            </w:tcBorders>
          </w:tcPr>
          <w:p w:rsidR="00B83C10" w:rsidRPr="00EA5AF3" w:rsidRDefault="00B83C10">
            <w:pPr>
              <w:spacing w:before="20" w:after="20"/>
              <w:jc w:val="both"/>
              <w:rPr>
                <w:sz w:val="22"/>
                <w:szCs w:val="22"/>
              </w:rPr>
            </w:pPr>
          </w:p>
          <w:p w:rsidR="00B83C10" w:rsidRPr="00EA5AF3" w:rsidRDefault="00B83C10">
            <w:pPr>
              <w:spacing w:before="20" w:after="20"/>
              <w:jc w:val="both"/>
              <w:rPr>
                <w:sz w:val="22"/>
                <w:szCs w:val="22"/>
              </w:rPr>
            </w:pPr>
            <w:r w:rsidRPr="00EA5AF3">
              <w:rPr>
                <w:sz w:val="22"/>
                <w:szCs w:val="22"/>
              </w:rPr>
              <w:t>Ivo Narbuts, Tehniskais direktors, 26526565, 67320809</w:t>
            </w:r>
          </w:p>
        </w:tc>
      </w:tr>
    </w:tbl>
    <w:p w:rsidR="00B83C10" w:rsidRPr="00EA5AF3" w:rsidRDefault="00B83C10" w:rsidP="00B83C10">
      <w:pPr>
        <w:spacing w:before="20" w:after="20"/>
        <w:ind w:firstLine="720"/>
        <w:jc w:val="both"/>
        <w:rPr>
          <w:sz w:val="22"/>
          <w:szCs w:val="22"/>
        </w:rPr>
      </w:pPr>
    </w:p>
    <w:p w:rsidR="00B83C10" w:rsidRPr="00EA5AF3" w:rsidRDefault="00B83C10" w:rsidP="00B83C10">
      <w:pPr>
        <w:spacing w:before="20" w:after="20"/>
        <w:ind w:firstLine="720"/>
        <w:jc w:val="both"/>
        <w:rPr>
          <w:sz w:val="22"/>
          <w:szCs w:val="22"/>
        </w:rPr>
      </w:pPr>
      <w:r w:rsidRPr="00EA5AF3">
        <w:rPr>
          <w:sz w:val="22"/>
          <w:szCs w:val="22"/>
        </w:rPr>
        <w:t>Piedāvājam veikt:</w:t>
      </w:r>
    </w:p>
    <w:p w:rsidR="00B83C10" w:rsidRPr="00EA5AF3" w:rsidRDefault="00B83C10" w:rsidP="00B83C10">
      <w:pPr>
        <w:spacing w:before="120"/>
        <w:jc w:val="both"/>
        <w:rPr>
          <w:sz w:val="22"/>
          <w:szCs w:val="22"/>
        </w:rPr>
      </w:pPr>
      <w:r w:rsidRPr="00EA5AF3">
        <w:rPr>
          <w:b/>
          <w:i/>
          <w:sz w:val="22"/>
          <w:szCs w:val="22"/>
        </w:rPr>
        <w:t xml:space="preserve">Detālplānojuma un būvprojekta „Jēkabpils pilsētas kapu pārbūve Zaļā ielā 27, Jēkabpilī” izstrādi </w:t>
      </w:r>
      <w:r w:rsidRPr="00EA5AF3">
        <w:rPr>
          <w:sz w:val="22"/>
          <w:szCs w:val="22"/>
        </w:rPr>
        <w:t>(turpmāk – Pakalpojums) saskaņā ar iepirkuma JPP 2016/36 līguma projektiem par piedāvājuma cenu:</w:t>
      </w:r>
    </w:p>
    <w:p w:rsidR="00B83C10" w:rsidRPr="00EA5AF3" w:rsidRDefault="00B83C10" w:rsidP="00B83C10">
      <w:pPr>
        <w:ind w:firstLine="720"/>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623"/>
        <w:gridCol w:w="1998"/>
      </w:tblGrid>
      <w:tr w:rsidR="00B83C10" w:rsidRPr="00EA5AF3" w:rsidTr="00B83C10">
        <w:tc>
          <w:tcPr>
            <w:tcW w:w="730" w:type="dxa"/>
            <w:tcBorders>
              <w:top w:val="single" w:sz="4" w:space="0" w:color="auto"/>
              <w:left w:val="single" w:sz="4" w:space="0" w:color="auto"/>
              <w:bottom w:val="double" w:sz="4" w:space="0" w:color="auto"/>
              <w:right w:val="single" w:sz="4" w:space="0" w:color="auto"/>
            </w:tcBorders>
            <w:vAlign w:val="center"/>
            <w:hideMark/>
          </w:tcPr>
          <w:p w:rsidR="00B83C10" w:rsidRPr="00EA5AF3" w:rsidRDefault="00B83C10">
            <w:pPr>
              <w:pStyle w:val="NormalWeb"/>
              <w:spacing w:before="0" w:beforeAutospacing="0" w:after="0" w:afterAutospacing="0"/>
              <w:jc w:val="center"/>
              <w:rPr>
                <w:sz w:val="22"/>
                <w:szCs w:val="22"/>
                <w:lang w:val="lv-LV"/>
              </w:rPr>
            </w:pPr>
            <w:r w:rsidRPr="00EA5AF3">
              <w:rPr>
                <w:sz w:val="22"/>
                <w:szCs w:val="22"/>
                <w:lang w:val="lv-LV"/>
              </w:rPr>
              <w:t>Nr.</w:t>
            </w:r>
          </w:p>
        </w:tc>
        <w:tc>
          <w:tcPr>
            <w:tcW w:w="6623" w:type="dxa"/>
            <w:tcBorders>
              <w:top w:val="single" w:sz="4" w:space="0" w:color="auto"/>
              <w:left w:val="single" w:sz="4" w:space="0" w:color="auto"/>
              <w:bottom w:val="double" w:sz="4" w:space="0" w:color="auto"/>
              <w:right w:val="single" w:sz="4" w:space="0" w:color="auto"/>
            </w:tcBorders>
            <w:vAlign w:val="center"/>
            <w:hideMark/>
          </w:tcPr>
          <w:p w:rsidR="00B83C10" w:rsidRPr="00EA5AF3" w:rsidRDefault="00B83C10">
            <w:pPr>
              <w:pStyle w:val="NormalWeb"/>
              <w:spacing w:before="0" w:beforeAutospacing="0" w:after="0" w:afterAutospacing="0"/>
              <w:jc w:val="center"/>
              <w:rPr>
                <w:sz w:val="22"/>
                <w:szCs w:val="22"/>
                <w:lang w:val="lv-LV"/>
              </w:rPr>
            </w:pPr>
            <w:r w:rsidRPr="00EA5AF3">
              <w:rPr>
                <w:sz w:val="22"/>
                <w:szCs w:val="22"/>
                <w:lang w:val="lv-LV"/>
              </w:rPr>
              <w:t>Pakalpojums</w:t>
            </w:r>
          </w:p>
        </w:tc>
        <w:tc>
          <w:tcPr>
            <w:tcW w:w="1998" w:type="dxa"/>
            <w:tcBorders>
              <w:top w:val="single" w:sz="4" w:space="0" w:color="auto"/>
              <w:left w:val="single" w:sz="4" w:space="0" w:color="auto"/>
              <w:bottom w:val="double" w:sz="4" w:space="0" w:color="auto"/>
              <w:right w:val="single" w:sz="4" w:space="0" w:color="auto"/>
            </w:tcBorders>
            <w:vAlign w:val="center"/>
            <w:hideMark/>
          </w:tcPr>
          <w:p w:rsidR="00B83C10" w:rsidRPr="00EA5AF3" w:rsidRDefault="00B83C10">
            <w:pPr>
              <w:pStyle w:val="NormalWeb"/>
              <w:spacing w:before="0" w:beforeAutospacing="0" w:after="0" w:afterAutospacing="0"/>
              <w:jc w:val="center"/>
              <w:rPr>
                <w:sz w:val="22"/>
                <w:szCs w:val="22"/>
                <w:lang w:val="lv-LV"/>
              </w:rPr>
            </w:pPr>
            <w:r w:rsidRPr="00EA5AF3">
              <w:rPr>
                <w:sz w:val="22"/>
                <w:szCs w:val="22"/>
                <w:lang w:val="lv-LV"/>
              </w:rPr>
              <w:t>Pakalpojuma cena bez PVN cipariem (EUR)</w:t>
            </w:r>
          </w:p>
        </w:tc>
      </w:tr>
      <w:tr w:rsidR="00B83C10" w:rsidRPr="00EA5AF3" w:rsidTr="00B83C10">
        <w:tc>
          <w:tcPr>
            <w:tcW w:w="730" w:type="dxa"/>
            <w:tcBorders>
              <w:top w:val="single" w:sz="4" w:space="0" w:color="auto"/>
              <w:left w:val="single" w:sz="4" w:space="0" w:color="auto"/>
              <w:bottom w:val="single" w:sz="4" w:space="0" w:color="auto"/>
              <w:right w:val="single" w:sz="4" w:space="0" w:color="auto"/>
            </w:tcBorders>
            <w:vAlign w:val="center"/>
          </w:tcPr>
          <w:p w:rsidR="00B83C10" w:rsidRPr="00EA5AF3" w:rsidRDefault="00B83C10" w:rsidP="002A72C3">
            <w:pPr>
              <w:pStyle w:val="NormalWeb"/>
              <w:numPr>
                <w:ilvl w:val="0"/>
                <w:numId w:val="29"/>
              </w:numPr>
              <w:spacing w:before="0" w:beforeAutospacing="0" w:after="0" w:afterAutospacing="0"/>
              <w:ind w:left="584" w:hanging="357"/>
              <w:rPr>
                <w:sz w:val="22"/>
                <w:szCs w:val="22"/>
                <w:lang w:val="lv-LV"/>
              </w:rPr>
            </w:pPr>
          </w:p>
        </w:tc>
        <w:tc>
          <w:tcPr>
            <w:tcW w:w="6623" w:type="dxa"/>
            <w:tcBorders>
              <w:top w:val="single" w:sz="4" w:space="0" w:color="auto"/>
              <w:left w:val="single" w:sz="4" w:space="0" w:color="auto"/>
              <w:bottom w:val="single" w:sz="4" w:space="0" w:color="auto"/>
              <w:right w:val="single" w:sz="4" w:space="0" w:color="auto"/>
            </w:tcBorders>
          </w:tcPr>
          <w:p w:rsidR="00B83C10" w:rsidRPr="00EA5AF3" w:rsidRDefault="00B83C10">
            <w:pPr>
              <w:shd w:val="clear" w:color="auto" w:fill="FFFFFF"/>
              <w:ind w:right="104"/>
              <w:rPr>
                <w:spacing w:val="-1"/>
                <w:sz w:val="22"/>
                <w:szCs w:val="22"/>
              </w:rPr>
            </w:pPr>
          </w:p>
          <w:p w:rsidR="00B83C10" w:rsidRPr="00EA5AF3" w:rsidRDefault="00B83C10">
            <w:pPr>
              <w:shd w:val="clear" w:color="auto" w:fill="FFFFFF"/>
              <w:ind w:right="104"/>
              <w:rPr>
                <w:spacing w:val="-1"/>
                <w:sz w:val="22"/>
                <w:szCs w:val="22"/>
              </w:rPr>
            </w:pPr>
            <w:r w:rsidRPr="00EA5AF3">
              <w:rPr>
                <w:spacing w:val="-1"/>
                <w:sz w:val="22"/>
                <w:szCs w:val="22"/>
              </w:rPr>
              <w:t>Detālplānojuma un būvprojekta “Jēkabpils pilsētas kapu pārbūve Zaļā ielā 27, Jēkabpilī” izstrāde.</w:t>
            </w:r>
          </w:p>
          <w:p w:rsidR="00B83C10" w:rsidRPr="00EA5AF3" w:rsidRDefault="00B83C10">
            <w:pPr>
              <w:shd w:val="clear" w:color="auto" w:fill="FFFFFF"/>
              <w:ind w:right="104"/>
              <w:rPr>
                <w:spacing w:val="-1"/>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B83C10" w:rsidRPr="00EA5AF3" w:rsidRDefault="00B83C10">
            <w:pPr>
              <w:pStyle w:val="NormalWeb"/>
              <w:spacing w:before="0" w:beforeAutospacing="0" w:after="0" w:afterAutospacing="0"/>
              <w:jc w:val="center"/>
              <w:rPr>
                <w:b/>
                <w:sz w:val="22"/>
                <w:szCs w:val="22"/>
                <w:lang w:val="lv-LV"/>
              </w:rPr>
            </w:pPr>
            <w:r w:rsidRPr="00EA5AF3">
              <w:rPr>
                <w:b/>
                <w:sz w:val="22"/>
                <w:szCs w:val="22"/>
                <w:lang w:val="lv-LV"/>
              </w:rPr>
              <w:t>28 400,00</w:t>
            </w:r>
          </w:p>
        </w:tc>
      </w:tr>
    </w:tbl>
    <w:p w:rsidR="00B83C10" w:rsidRPr="00EA5AF3" w:rsidRDefault="00B83C10" w:rsidP="00B83C10">
      <w:pPr>
        <w:jc w:val="both"/>
        <w:rPr>
          <w:sz w:val="22"/>
          <w:szCs w:val="22"/>
        </w:rPr>
      </w:pPr>
    </w:p>
    <w:p w:rsidR="00B83C10" w:rsidRPr="00EA5AF3" w:rsidRDefault="00B83C10" w:rsidP="002A72C3">
      <w:pPr>
        <w:numPr>
          <w:ilvl w:val="1"/>
          <w:numId w:val="30"/>
        </w:numPr>
        <w:tabs>
          <w:tab w:val="num" w:pos="426"/>
        </w:tabs>
        <w:ind w:hanging="2760"/>
        <w:jc w:val="both"/>
        <w:rPr>
          <w:sz w:val="22"/>
          <w:szCs w:val="22"/>
        </w:rPr>
      </w:pPr>
      <w:r w:rsidRPr="00EA5AF3">
        <w:rPr>
          <w:sz w:val="22"/>
          <w:szCs w:val="22"/>
        </w:rPr>
        <w:t>Apliecinām piedāvājumā sniegto ziņu patiesumu un precizitāti.</w:t>
      </w:r>
    </w:p>
    <w:p w:rsidR="00B83C10" w:rsidRPr="00EA5AF3" w:rsidRDefault="00B83C10" w:rsidP="002A72C3">
      <w:pPr>
        <w:numPr>
          <w:ilvl w:val="1"/>
          <w:numId w:val="30"/>
        </w:numPr>
        <w:tabs>
          <w:tab w:val="num" w:pos="426"/>
        </w:tabs>
        <w:ind w:hanging="2760"/>
        <w:jc w:val="both"/>
        <w:rPr>
          <w:sz w:val="22"/>
          <w:szCs w:val="22"/>
        </w:rPr>
      </w:pPr>
      <w:r w:rsidRPr="00EA5AF3">
        <w:rPr>
          <w:sz w:val="22"/>
          <w:szCs w:val="22"/>
        </w:rPr>
        <w:t>Apliecinām, ka:</w:t>
      </w:r>
    </w:p>
    <w:p w:rsidR="00B83C10" w:rsidRPr="00EA5AF3" w:rsidRDefault="00B83C10" w:rsidP="00B83C10">
      <w:pPr>
        <w:ind w:left="284"/>
        <w:jc w:val="both"/>
        <w:rPr>
          <w:sz w:val="22"/>
          <w:szCs w:val="22"/>
        </w:rPr>
      </w:pPr>
      <w:r w:rsidRPr="00EA5AF3">
        <w:rPr>
          <w:sz w:val="22"/>
          <w:szCs w:val="22"/>
        </w:rPr>
        <w:t>2.1.piedāvājumā esam snieguši patiesas un precīzas ziņas;</w:t>
      </w:r>
    </w:p>
    <w:p w:rsidR="00B83C10" w:rsidRPr="00EA5AF3" w:rsidRDefault="00B83C10" w:rsidP="00B83C10">
      <w:pPr>
        <w:jc w:val="both"/>
        <w:rPr>
          <w:sz w:val="22"/>
          <w:szCs w:val="22"/>
        </w:rPr>
      </w:pPr>
      <w:r w:rsidRPr="00EA5AF3">
        <w:rPr>
          <w:sz w:val="22"/>
          <w:szCs w:val="22"/>
        </w:rPr>
        <w:t xml:space="preserve">     2.2. piekrītam visām iepirkuma JPP 2016/36 nolikumā izvirzītajām prasībām;</w:t>
      </w:r>
    </w:p>
    <w:p w:rsidR="00B83C10" w:rsidRPr="00EA5AF3" w:rsidRDefault="00B83C10" w:rsidP="00B83C10">
      <w:pPr>
        <w:jc w:val="both"/>
        <w:rPr>
          <w:sz w:val="22"/>
          <w:szCs w:val="22"/>
        </w:rPr>
      </w:pPr>
      <w:r w:rsidRPr="00EA5AF3">
        <w:rPr>
          <w:sz w:val="22"/>
          <w:szCs w:val="22"/>
        </w:rPr>
        <w:t xml:space="preserve">     2.3. pilnībā piekrītam līgumprojektu nosacījumiem. </w:t>
      </w:r>
    </w:p>
    <w:p w:rsidR="00B83C10" w:rsidRPr="00EA5AF3" w:rsidRDefault="00B83C10" w:rsidP="00B83C10">
      <w:pPr>
        <w:jc w:val="both"/>
        <w:rPr>
          <w:sz w:val="22"/>
          <w:szCs w:val="22"/>
        </w:rPr>
      </w:pPr>
    </w:p>
    <w:p w:rsidR="00B83C10" w:rsidRPr="00EA5AF3" w:rsidRDefault="00B83C10" w:rsidP="00B83C10">
      <w:pPr>
        <w:jc w:val="both"/>
        <w:rPr>
          <w:sz w:val="22"/>
          <w:szCs w:val="22"/>
        </w:rPr>
      </w:pPr>
      <w:r w:rsidRPr="00EA5AF3">
        <w:rPr>
          <w:sz w:val="22"/>
          <w:szCs w:val="22"/>
        </w:rPr>
        <w:t>Pretendenta nosaukums:</w:t>
      </w:r>
      <w:r w:rsidRPr="00EA5AF3">
        <w:rPr>
          <w:b/>
          <w:sz w:val="22"/>
          <w:szCs w:val="22"/>
          <w:lang w:eastAsia="lv-LV"/>
        </w:rPr>
        <w:t xml:space="preserve"> SIA „Reģionālie projekti”</w:t>
      </w:r>
    </w:p>
    <w:p w:rsidR="00B83C10" w:rsidRPr="00EA5AF3" w:rsidRDefault="00B83C10" w:rsidP="00B83C10">
      <w:pPr>
        <w:jc w:val="both"/>
        <w:rPr>
          <w:sz w:val="22"/>
          <w:szCs w:val="22"/>
        </w:rPr>
      </w:pPr>
      <w:r w:rsidRPr="00EA5AF3">
        <w:rPr>
          <w:sz w:val="22"/>
          <w:szCs w:val="22"/>
        </w:rPr>
        <w:t xml:space="preserve">Reģistrēts: </w:t>
      </w:r>
      <w:r w:rsidRPr="00EA5AF3">
        <w:rPr>
          <w:sz w:val="22"/>
          <w:szCs w:val="22"/>
          <w:u w:val="single"/>
        </w:rPr>
        <w:t xml:space="preserve">Rīgā, 1998.gada 4.augustā, </w:t>
      </w:r>
      <w:r w:rsidRPr="00EA5AF3">
        <w:rPr>
          <w:sz w:val="22"/>
          <w:szCs w:val="22"/>
          <w:u w:val="single"/>
          <w:lang w:eastAsia="lv-LV"/>
        </w:rPr>
        <w:t>40003404474</w:t>
      </w:r>
      <w:r w:rsidRPr="00EA5AF3">
        <w:rPr>
          <w:sz w:val="22"/>
          <w:szCs w:val="22"/>
        </w:rPr>
        <w:t xml:space="preserve">  </w:t>
      </w:r>
    </w:p>
    <w:p w:rsidR="00B83C10" w:rsidRPr="00EA5AF3" w:rsidRDefault="00B83C10" w:rsidP="00B83C10">
      <w:pPr>
        <w:jc w:val="both"/>
        <w:rPr>
          <w:sz w:val="22"/>
          <w:szCs w:val="22"/>
        </w:rPr>
      </w:pPr>
      <w:r w:rsidRPr="00EA5AF3">
        <w:rPr>
          <w:sz w:val="22"/>
          <w:szCs w:val="22"/>
        </w:rPr>
        <w:tab/>
      </w:r>
      <w:r w:rsidRPr="00EA5AF3">
        <w:rPr>
          <w:sz w:val="22"/>
          <w:szCs w:val="22"/>
        </w:rPr>
        <w:tab/>
        <w:t xml:space="preserve">        (kur, kad, reģistrācijas Nr.)</w:t>
      </w:r>
    </w:p>
    <w:p w:rsidR="00B83C10" w:rsidRPr="00EA5AF3" w:rsidRDefault="00B83C10" w:rsidP="00B83C10">
      <w:pPr>
        <w:jc w:val="both"/>
        <w:rPr>
          <w:sz w:val="22"/>
          <w:szCs w:val="22"/>
        </w:rPr>
      </w:pPr>
      <w:r w:rsidRPr="00EA5AF3">
        <w:rPr>
          <w:sz w:val="22"/>
          <w:szCs w:val="22"/>
        </w:rPr>
        <w:t xml:space="preserve">Nodokļu maksātāja reģistrācijas Nr. </w:t>
      </w:r>
      <w:r w:rsidRPr="00EA5AF3">
        <w:rPr>
          <w:sz w:val="22"/>
          <w:szCs w:val="22"/>
          <w:u w:val="single"/>
        </w:rPr>
        <w:t>LV_</w:t>
      </w:r>
      <w:r w:rsidRPr="00EA5AF3">
        <w:rPr>
          <w:sz w:val="22"/>
          <w:szCs w:val="22"/>
          <w:u w:val="single"/>
          <w:lang w:eastAsia="lv-LV"/>
        </w:rPr>
        <w:t>40003404474</w:t>
      </w:r>
      <w:r w:rsidRPr="00EA5AF3">
        <w:rPr>
          <w:sz w:val="22"/>
          <w:szCs w:val="22"/>
        </w:rPr>
        <w:t xml:space="preserve"> </w:t>
      </w:r>
    </w:p>
    <w:p w:rsidR="00B83C10" w:rsidRPr="00EA5AF3" w:rsidRDefault="00B83C10" w:rsidP="00B83C10">
      <w:pPr>
        <w:jc w:val="both"/>
        <w:rPr>
          <w:sz w:val="22"/>
          <w:szCs w:val="22"/>
        </w:rPr>
      </w:pPr>
      <w:r w:rsidRPr="00EA5AF3">
        <w:rPr>
          <w:sz w:val="22"/>
          <w:szCs w:val="22"/>
        </w:rPr>
        <w:t>Juridiskā adrese: Rūpniecības iela 32b-2, Rīga, LV-1045</w:t>
      </w:r>
    </w:p>
    <w:p w:rsidR="00B83C10" w:rsidRPr="00EA5AF3" w:rsidRDefault="00B83C10" w:rsidP="00B83C10">
      <w:pPr>
        <w:jc w:val="both"/>
        <w:rPr>
          <w:sz w:val="22"/>
          <w:szCs w:val="22"/>
        </w:rPr>
      </w:pPr>
      <w:r w:rsidRPr="00EA5AF3">
        <w:rPr>
          <w:sz w:val="22"/>
          <w:szCs w:val="22"/>
        </w:rPr>
        <w:t>Biroja adrese: Rūpniecības iela 32b-501, Rīga, LV-1045</w:t>
      </w:r>
      <w:r w:rsidRPr="00EA5AF3">
        <w:rPr>
          <w:sz w:val="22"/>
          <w:szCs w:val="22"/>
        </w:rPr>
        <w:tab/>
      </w:r>
      <w:r w:rsidRPr="00EA5AF3">
        <w:rPr>
          <w:sz w:val="22"/>
          <w:szCs w:val="22"/>
        </w:rPr>
        <w:tab/>
      </w:r>
      <w:r w:rsidRPr="00EA5AF3">
        <w:rPr>
          <w:sz w:val="22"/>
          <w:szCs w:val="22"/>
        </w:rPr>
        <w:tab/>
      </w:r>
    </w:p>
    <w:p w:rsidR="00B83C10" w:rsidRPr="00EA5AF3" w:rsidRDefault="00B83C10" w:rsidP="00B83C10">
      <w:pPr>
        <w:jc w:val="both"/>
        <w:rPr>
          <w:sz w:val="22"/>
          <w:szCs w:val="22"/>
        </w:rPr>
      </w:pPr>
      <w:r w:rsidRPr="00EA5AF3">
        <w:rPr>
          <w:sz w:val="22"/>
          <w:szCs w:val="22"/>
        </w:rPr>
        <w:t>Bankas rekvizīti: „Swedbank” AS, HABALV22, LV59HABA0001408035739</w:t>
      </w:r>
    </w:p>
    <w:p w:rsidR="00B83C10" w:rsidRPr="00EA5AF3" w:rsidRDefault="00B83C10" w:rsidP="00B83C10">
      <w:pPr>
        <w:jc w:val="both"/>
        <w:rPr>
          <w:sz w:val="22"/>
          <w:szCs w:val="22"/>
        </w:rPr>
      </w:pPr>
      <w:r w:rsidRPr="00EA5AF3">
        <w:rPr>
          <w:sz w:val="22"/>
          <w:szCs w:val="22"/>
        </w:rPr>
        <w:t>Telefons: 67320809</w:t>
      </w:r>
    </w:p>
    <w:p w:rsidR="00B83C10" w:rsidRPr="00EA5AF3" w:rsidRDefault="00B83C10" w:rsidP="00B83C10">
      <w:pPr>
        <w:jc w:val="both"/>
        <w:rPr>
          <w:sz w:val="22"/>
          <w:szCs w:val="22"/>
        </w:rPr>
      </w:pPr>
      <w:r w:rsidRPr="00EA5AF3">
        <w:rPr>
          <w:sz w:val="22"/>
          <w:szCs w:val="22"/>
        </w:rPr>
        <w:t>E-pasta adrese:</w:t>
      </w:r>
      <w:r w:rsidRPr="00EA5AF3">
        <w:rPr>
          <w:bCs/>
          <w:sz w:val="22"/>
          <w:szCs w:val="22"/>
        </w:rPr>
        <w:t xml:space="preserve"> </w:t>
      </w:r>
      <w:hyperlink r:id="rId13" w:history="1">
        <w:r w:rsidRPr="00EA5AF3">
          <w:rPr>
            <w:rStyle w:val="Hyperlink"/>
            <w:bCs/>
            <w:sz w:val="22"/>
            <w:szCs w:val="22"/>
          </w:rPr>
          <w:t>birojs@rp.lv</w:t>
        </w:r>
      </w:hyperlink>
    </w:p>
    <w:p w:rsidR="00B83C10" w:rsidRPr="00EA5AF3" w:rsidRDefault="00B83C10" w:rsidP="00B83C10">
      <w:pPr>
        <w:jc w:val="center"/>
        <w:rPr>
          <w:sz w:val="22"/>
          <w:szCs w:val="22"/>
        </w:rPr>
      </w:pPr>
      <w:bookmarkStart w:id="25" w:name="_pielikums"/>
      <w:bookmarkEnd w:id="25"/>
    </w:p>
    <w:p w:rsidR="00B83C10" w:rsidRPr="00EA5AF3" w:rsidRDefault="00B83C10" w:rsidP="00B83C10">
      <w:pPr>
        <w:rPr>
          <w:sz w:val="22"/>
          <w:szCs w:val="22"/>
        </w:rPr>
      </w:pPr>
    </w:p>
    <w:p w:rsidR="00EA5AF3" w:rsidRDefault="00EA5AF3">
      <w:pPr>
        <w:rPr>
          <w:b/>
          <w:sz w:val="22"/>
          <w:szCs w:val="22"/>
        </w:rPr>
      </w:pPr>
      <w:r>
        <w:rPr>
          <w:b/>
          <w:sz w:val="22"/>
          <w:szCs w:val="22"/>
        </w:rPr>
        <w:br w:type="page"/>
      </w:r>
    </w:p>
    <w:p w:rsidR="00B83C10" w:rsidRPr="00EA5AF3" w:rsidRDefault="00B83C10" w:rsidP="00B83C10">
      <w:pPr>
        <w:pStyle w:val="Heading3"/>
        <w:jc w:val="center"/>
        <w:rPr>
          <w:b/>
          <w:sz w:val="22"/>
          <w:szCs w:val="22"/>
        </w:rPr>
      </w:pPr>
      <w:r w:rsidRPr="00EA5AF3">
        <w:rPr>
          <w:b/>
          <w:sz w:val="22"/>
          <w:szCs w:val="22"/>
        </w:rPr>
        <w:lastRenderedPageBreak/>
        <w:t>TEHNISKAIS PIEDĀVĀJUMS</w:t>
      </w:r>
    </w:p>
    <w:p w:rsidR="00B83C10" w:rsidRPr="00EA5AF3" w:rsidRDefault="00B83C10" w:rsidP="00B83C10">
      <w:pPr>
        <w:jc w:val="both"/>
        <w:rPr>
          <w:sz w:val="22"/>
          <w:szCs w:val="22"/>
        </w:rPr>
      </w:pPr>
    </w:p>
    <w:p w:rsidR="00B83C10" w:rsidRPr="00EA5AF3" w:rsidRDefault="00B83C10" w:rsidP="00B83C10">
      <w:pPr>
        <w:spacing w:before="120" w:after="120"/>
        <w:jc w:val="both"/>
        <w:rPr>
          <w:sz w:val="22"/>
          <w:szCs w:val="22"/>
        </w:rPr>
      </w:pPr>
      <w:r w:rsidRPr="00EA5AF3">
        <w:rPr>
          <w:sz w:val="22"/>
          <w:szCs w:val="22"/>
        </w:rPr>
        <w:t>Atbilstoši nolikuma 15.1. punktā minētajām prasībām sagatavots apraksts iepirkuma līgumā paredzētā Pakalpojuma veikšanai.</w:t>
      </w:r>
    </w:p>
    <w:p w:rsidR="00B83C10" w:rsidRPr="00EA5AF3" w:rsidRDefault="00B83C10" w:rsidP="00B83C10">
      <w:pPr>
        <w:spacing w:before="120" w:after="120"/>
        <w:jc w:val="both"/>
        <w:rPr>
          <w:sz w:val="22"/>
          <w:szCs w:val="22"/>
        </w:rPr>
      </w:pPr>
      <w:r w:rsidRPr="00EA5AF3">
        <w:rPr>
          <w:sz w:val="22"/>
          <w:szCs w:val="22"/>
        </w:rPr>
        <w:t>SIA „Reģionālie projekti” apliecina izpratni par detālplānojuma un būvprojekta izstrādes būtību un mērķiem, veidu un apjomu.</w:t>
      </w:r>
    </w:p>
    <w:p w:rsidR="00B83C10" w:rsidRPr="00EA5AF3" w:rsidRDefault="00B83C10" w:rsidP="00B83C10">
      <w:pPr>
        <w:spacing w:before="120" w:after="120"/>
        <w:jc w:val="both"/>
        <w:rPr>
          <w:sz w:val="22"/>
          <w:szCs w:val="22"/>
        </w:rPr>
      </w:pPr>
      <w:r w:rsidRPr="00EA5AF3">
        <w:rPr>
          <w:b/>
          <w:bCs/>
          <w:color w:val="000000"/>
          <w:sz w:val="22"/>
          <w:szCs w:val="22"/>
        </w:rPr>
        <w:t xml:space="preserve">Detālplānojuma izstrāde zemesgabalam Zaļā ielā 27, Jēkabpilī (kadastra apzīmējums 5601 002 0038) </w:t>
      </w:r>
      <w:r w:rsidRPr="00EA5AF3">
        <w:rPr>
          <w:sz w:val="22"/>
          <w:szCs w:val="22"/>
        </w:rPr>
        <w:t>(turpmāk - Detālplānojums) ir Jēkabpils pilsētas pašvaldības teritorijas attīstības plānošanas dokuments, kura mērķis detalizēti izstrādāt detālplānojuma noteiktās teritorijas robežā plānoto (atļauto) izmantošanu, precizēt aizsargjoslas, plānot ceļu tīklu un inženiertehnisko komunikāciju tīklu koridorus, paredzot kapsētas paplašināšanu, krematorijas, kolumbārija, dzīvnieku kapsētas teritorijas izveidošanu un izstrādāt būvprojektu minimālajā sastāvā.</w:t>
      </w:r>
    </w:p>
    <w:p w:rsidR="00B83C10" w:rsidRPr="00EA5AF3" w:rsidRDefault="00B83C10" w:rsidP="00B83C10">
      <w:pPr>
        <w:keepNext/>
        <w:rPr>
          <w:sz w:val="22"/>
          <w:szCs w:val="22"/>
        </w:rPr>
      </w:pPr>
      <w:bookmarkStart w:id="26" w:name="_Toc430340215"/>
      <w:r w:rsidRPr="00EA5AF3">
        <w:rPr>
          <w:noProof/>
          <w:sz w:val="22"/>
          <w:szCs w:val="22"/>
          <w:lang w:eastAsia="lv-LV"/>
        </w:rPr>
        <w:drawing>
          <wp:inline distT="0" distB="0" distL="0" distR="0" wp14:anchorId="1A7E49E0" wp14:editId="79E4C67A">
            <wp:extent cx="5539563" cy="1276350"/>
            <wp:effectExtent l="38100" t="38100" r="42545" b="57150"/>
            <wp:docPr id="1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83C10" w:rsidRPr="00EA5AF3" w:rsidRDefault="00B83C10" w:rsidP="00B83C10">
      <w:pPr>
        <w:pStyle w:val="Caption"/>
        <w:rPr>
          <w:rFonts w:ascii="Times New Roman" w:hAnsi="Times New Roman"/>
          <w:sz w:val="22"/>
          <w:szCs w:val="22"/>
        </w:rPr>
      </w:pPr>
      <w:r w:rsidRPr="00EA5AF3">
        <w:rPr>
          <w:rFonts w:ascii="Times New Roman" w:hAnsi="Times New Roman"/>
          <w:sz w:val="22"/>
          <w:szCs w:val="22"/>
        </w:rPr>
        <w:t xml:space="preserve">Ilustrācija </w:t>
      </w:r>
      <w:r w:rsidRPr="00EA5AF3">
        <w:rPr>
          <w:rFonts w:ascii="Times New Roman" w:hAnsi="Times New Roman"/>
          <w:sz w:val="22"/>
          <w:szCs w:val="22"/>
        </w:rPr>
        <w:fldChar w:fldCharType="begin"/>
      </w:r>
      <w:r w:rsidRPr="00EA5AF3">
        <w:rPr>
          <w:rFonts w:ascii="Times New Roman" w:hAnsi="Times New Roman"/>
          <w:sz w:val="22"/>
          <w:szCs w:val="22"/>
        </w:rPr>
        <w:instrText xml:space="preserve"> SEQ Ilustrācija \* ARABIC </w:instrText>
      </w:r>
      <w:r w:rsidRPr="00EA5AF3">
        <w:rPr>
          <w:rFonts w:ascii="Times New Roman" w:hAnsi="Times New Roman"/>
          <w:sz w:val="22"/>
          <w:szCs w:val="22"/>
        </w:rPr>
        <w:fldChar w:fldCharType="separate"/>
      </w:r>
      <w:r w:rsidR="00A344C6">
        <w:rPr>
          <w:rFonts w:ascii="Times New Roman" w:hAnsi="Times New Roman"/>
          <w:noProof/>
          <w:sz w:val="22"/>
          <w:szCs w:val="22"/>
        </w:rPr>
        <w:t>1</w:t>
      </w:r>
      <w:r w:rsidRPr="00EA5AF3">
        <w:rPr>
          <w:rFonts w:ascii="Times New Roman" w:hAnsi="Times New Roman"/>
          <w:noProof/>
          <w:sz w:val="22"/>
          <w:szCs w:val="22"/>
        </w:rPr>
        <w:fldChar w:fldCharType="end"/>
      </w:r>
      <w:r w:rsidRPr="00EA5AF3">
        <w:rPr>
          <w:rFonts w:ascii="Times New Roman" w:hAnsi="Times New Roman"/>
          <w:sz w:val="22"/>
          <w:szCs w:val="22"/>
        </w:rPr>
        <w:t>. Detālplānojuma sastāvs</w:t>
      </w:r>
    </w:p>
    <w:p w:rsidR="00B83C10" w:rsidRPr="00EA5AF3" w:rsidRDefault="00B83C10" w:rsidP="00B83C10">
      <w:pPr>
        <w:rPr>
          <w:sz w:val="22"/>
          <w:szCs w:val="22"/>
        </w:rPr>
      </w:pPr>
    </w:p>
    <w:p w:rsidR="00B83C10" w:rsidRPr="00EA5AF3" w:rsidRDefault="00B83C10" w:rsidP="00B83C10">
      <w:pPr>
        <w:autoSpaceDE w:val="0"/>
        <w:autoSpaceDN w:val="0"/>
        <w:adjustRightInd w:val="0"/>
        <w:spacing w:before="120" w:after="120"/>
        <w:ind w:right="-482"/>
        <w:jc w:val="both"/>
        <w:rPr>
          <w:b/>
          <w:bCs/>
          <w:color w:val="000000"/>
          <w:sz w:val="22"/>
          <w:szCs w:val="22"/>
        </w:rPr>
      </w:pPr>
      <w:r w:rsidRPr="00EA5AF3">
        <w:rPr>
          <w:b/>
          <w:bCs/>
          <w:color w:val="000000"/>
          <w:sz w:val="22"/>
          <w:szCs w:val="22"/>
        </w:rPr>
        <w:t>Tiks veikti sekojoši detālplānojuma uzdevumi:</w:t>
      </w:r>
    </w:p>
    <w:p w:rsidR="00B83C10" w:rsidRPr="00EA5AF3" w:rsidRDefault="00B83C10" w:rsidP="002A72C3">
      <w:pPr>
        <w:pStyle w:val="ListParagraph"/>
        <w:numPr>
          <w:ilvl w:val="0"/>
          <w:numId w:val="32"/>
        </w:numPr>
        <w:suppressAutoHyphens w:val="0"/>
        <w:autoSpaceDE w:val="0"/>
        <w:autoSpaceDN w:val="0"/>
        <w:adjustRightInd w:val="0"/>
        <w:spacing w:before="120" w:after="120" w:line="240" w:lineRule="auto"/>
        <w:ind w:left="709" w:right="-2" w:hanging="425"/>
        <w:jc w:val="both"/>
        <w:rPr>
          <w:rFonts w:ascii="Times New Roman" w:hAnsi="Times New Roman" w:cs="Times New Roman"/>
          <w:bCs/>
          <w:color w:val="000000"/>
        </w:rPr>
      </w:pPr>
      <w:r w:rsidRPr="00EA5AF3">
        <w:rPr>
          <w:rFonts w:ascii="Times New Roman" w:hAnsi="Times New Roman" w:cs="Times New Roman"/>
          <w:bCs/>
          <w:color w:val="000000"/>
        </w:rPr>
        <w:t xml:space="preserve">Detālplānojums tiks izstrādāts vienlaikus ar būvprojektu minimālā sastāvā atbilstoši normatīvajiem aktiem būvniecības jomā. </w:t>
      </w:r>
    </w:p>
    <w:p w:rsidR="00B83C10" w:rsidRPr="00EA5AF3" w:rsidRDefault="00B83C10" w:rsidP="002A72C3">
      <w:pPr>
        <w:pStyle w:val="ListParagraph"/>
        <w:numPr>
          <w:ilvl w:val="0"/>
          <w:numId w:val="32"/>
        </w:numPr>
        <w:suppressAutoHyphens w:val="0"/>
        <w:autoSpaceDE w:val="0"/>
        <w:autoSpaceDN w:val="0"/>
        <w:adjustRightInd w:val="0"/>
        <w:spacing w:before="120" w:after="120" w:line="240" w:lineRule="auto"/>
        <w:ind w:left="709" w:right="-2" w:hanging="425"/>
        <w:jc w:val="both"/>
        <w:rPr>
          <w:rFonts w:ascii="Times New Roman" w:hAnsi="Times New Roman" w:cs="Times New Roman"/>
        </w:rPr>
      </w:pPr>
      <w:r w:rsidRPr="00EA5AF3">
        <w:rPr>
          <w:rFonts w:ascii="Times New Roman" w:hAnsi="Times New Roman" w:cs="Times New Roman"/>
          <w:bCs/>
          <w:color w:val="000000"/>
        </w:rPr>
        <w:t xml:space="preserve">Izstrādāti detālplānojuma teritorijas funkcionālā </w:t>
      </w:r>
      <w:proofErr w:type="gramStart"/>
      <w:r w:rsidRPr="00EA5AF3">
        <w:rPr>
          <w:rFonts w:ascii="Times New Roman" w:hAnsi="Times New Roman" w:cs="Times New Roman"/>
          <w:bCs/>
          <w:color w:val="000000"/>
        </w:rPr>
        <w:t>un</w:t>
      </w:r>
      <w:proofErr w:type="gramEnd"/>
      <w:r w:rsidRPr="00EA5AF3">
        <w:rPr>
          <w:rFonts w:ascii="Times New Roman" w:hAnsi="Times New Roman" w:cs="Times New Roman"/>
          <w:bCs/>
          <w:color w:val="000000"/>
        </w:rPr>
        <w:t xml:space="preserve"> telpiskā izmantojuma iespējamie risinājumi (vismaz divi varianti ar risinājumu vizualizāciju) atbilstoši Darba uzdevumam.</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rPr>
        <w:t xml:space="preserve">Precizētas aizsargjoslas, </w:t>
      </w:r>
      <w:proofErr w:type="gramStart"/>
      <w:r w:rsidRPr="00EA5AF3">
        <w:rPr>
          <w:rFonts w:ascii="Times New Roman" w:hAnsi="Times New Roman" w:cs="Times New Roman"/>
        </w:rPr>
        <w:t>tai</w:t>
      </w:r>
      <w:proofErr w:type="gramEnd"/>
      <w:r w:rsidRPr="00EA5AF3">
        <w:rPr>
          <w:rFonts w:ascii="Times New Roman" w:hAnsi="Times New Roman" w:cs="Times New Roman"/>
        </w:rPr>
        <w:t xml:space="preserve"> skaitā sanitārā aizsargjosla ap dzīvnieku kapsētu, aizsargjoslas ap vietējā ģeodēziskā tīkla punktiem.</w:t>
      </w:r>
    </w:p>
    <w:p w:rsidR="00B83C10" w:rsidRPr="00EA5AF3" w:rsidRDefault="00B83C10" w:rsidP="002A72C3">
      <w:pPr>
        <w:pStyle w:val="ListParagraph"/>
        <w:numPr>
          <w:ilvl w:val="0"/>
          <w:numId w:val="32"/>
        </w:numPr>
        <w:suppressAutoHyphens w:val="0"/>
        <w:spacing w:before="120" w:after="120" w:line="240" w:lineRule="auto"/>
        <w:ind w:left="709" w:right="-2" w:hanging="425"/>
        <w:jc w:val="both"/>
        <w:rPr>
          <w:rFonts w:ascii="Times New Roman" w:hAnsi="Times New Roman" w:cs="Times New Roman"/>
        </w:rPr>
      </w:pPr>
      <w:r w:rsidRPr="00EA5AF3">
        <w:rPr>
          <w:rFonts w:ascii="Times New Roman" w:hAnsi="Times New Roman" w:cs="Times New Roman"/>
        </w:rPr>
        <w:t>Noteikta meža zemes transformācijai nepieciešamā platība, sagatavojot atmežojamās meža zemes izvietojuma plānu.</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rPr>
        <w:t xml:space="preserve">Paredzētas inženierkomunikācijas (ūdensapgāde, sadzīves kanalizācija, gāze </w:t>
      </w:r>
      <w:proofErr w:type="gramStart"/>
      <w:r w:rsidRPr="00EA5AF3">
        <w:rPr>
          <w:rFonts w:ascii="Times New Roman" w:hAnsi="Times New Roman" w:cs="Times New Roman"/>
        </w:rPr>
        <w:t>un</w:t>
      </w:r>
      <w:proofErr w:type="gramEnd"/>
      <w:r w:rsidRPr="00EA5AF3">
        <w:rPr>
          <w:rFonts w:ascii="Times New Roman" w:hAnsi="Times New Roman" w:cs="Times New Roman"/>
        </w:rPr>
        <w:t xml:space="preserve"> elektroapgāde krematorijai, apgaismojums stāvlaukumiem, ielai).</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color w:val="000000"/>
        </w:rPr>
        <w:t xml:space="preserve">Izstrādātas detālplānojuma projekta redakcijas atbilstoši normatīvo aktu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šī darba uzdevuma prasībām un pašvaldības Domes pieņemtajiem lēmumiem. </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color w:val="000000"/>
        </w:rPr>
        <w:t xml:space="preserve">Sagatavots pārskats (kopsavilkums) par detālplānojuma izstrādes procesu. </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color w:val="000000"/>
        </w:rPr>
        <w:t>Veikti sabiedrības līdzdalības nodrošināšanas pasākumi.</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color w:val="000000"/>
        </w:rPr>
        <w:t xml:space="preserve">Pieprasīti tehniskie noteikumi, nosacījumi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atzinumi (detālplānojumam un būvprojektam), un atbilstoši tiem izstrādāts detālplānojums un būvprojekts minimālā sastāvā.</w:t>
      </w:r>
    </w:p>
    <w:p w:rsidR="00B83C10" w:rsidRPr="00EA5AF3" w:rsidRDefault="00B83C10" w:rsidP="002A72C3">
      <w:pPr>
        <w:pStyle w:val="ListParagraph"/>
        <w:numPr>
          <w:ilvl w:val="0"/>
          <w:numId w:val="32"/>
        </w:numPr>
        <w:suppressAutoHyphens w:val="0"/>
        <w:spacing w:before="120" w:after="120" w:line="240" w:lineRule="auto"/>
        <w:ind w:left="709" w:right="-1" w:hanging="425"/>
        <w:jc w:val="both"/>
        <w:rPr>
          <w:rFonts w:ascii="Times New Roman" w:hAnsi="Times New Roman" w:cs="Times New Roman"/>
        </w:rPr>
      </w:pPr>
      <w:r w:rsidRPr="00EA5AF3">
        <w:rPr>
          <w:rFonts w:ascii="Times New Roman" w:hAnsi="Times New Roman" w:cs="Times New Roman"/>
          <w:color w:val="000000"/>
        </w:rPr>
        <w:t xml:space="preserve">Iesniegts detālplānojuma projekta galīgās redakcijas grafiskais materiāls digitālā veidā Jēkabpils pilsētas pašvaldības datu bāzes uzturētājam </w:t>
      </w:r>
      <w:r w:rsidRPr="00EA5AF3">
        <w:rPr>
          <w:rFonts w:ascii="Times New Roman" w:hAnsi="Times New Roman" w:cs="Times New Roman"/>
        </w:rPr>
        <w:t xml:space="preserve">SIA „Mērniecības datu centrs”, </w:t>
      </w:r>
      <w:proofErr w:type="gramStart"/>
      <w:r w:rsidRPr="00EA5AF3">
        <w:rPr>
          <w:rFonts w:ascii="Times New Roman" w:hAnsi="Times New Roman" w:cs="Times New Roman"/>
        </w:rPr>
        <w:t>un</w:t>
      </w:r>
      <w:proofErr w:type="gramEnd"/>
      <w:r w:rsidRPr="00EA5AF3">
        <w:rPr>
          <w:rFonts w:ascii="Times New Roman" w:hAnsi="Times New Roman" w:cs="Times New Roman"/>
        </w:rPr>
        <w:t xml:space="preserve"> </w:t>
      </w:r>
      <w:r w:rsidRPr="00EA5AF3">
        <w:rPr>
          <w:rFonts w:ascii="Times New Roman" w:hAnsi="Times New Roman" w:cs="Times New Roman"/>
          <w:color w:val="000000"/>
        </w:rPr>
        <w:t>saņemts atbilstošs saskaņojums uz detālplānojuma grafiskās daļas.</w:t>
      </w:r>
    </w:p>
    <w:p w:rsidR="00B83C10" w:rsidRPr="00EA5AF3" w:rsidRDefault="00B83C10" w:rsidP="00B83C10">
      <w:pPr>
        <w:autoSpaceDE w:val="0"/>
        <w:autoSpaceDN w:val="0"/>
        <w:adjustRightInd w:val="0"/>
        <w:spacing w:before="120" w:after="120"/>
        <w:ind w:right="-2"/>
        <w:jc w:val="both"/>
        <w:rPr>
          <w:b/>
          <w:bCs/>
          <w:color w:val="000000"/>
          <w:sz w:val="22"/>
          <w:szCs w:val="22"/>
        </w:rPr>
      </w:pPr>
      <w:r w:rsidRPr="00EA5AF3">
        <w:rPr>
          <w:rFonts w:eastAsiaTheme="minorHAnsi"/>
          <w:b/>
          <w:color w:val="000000"/>
          <w:sz w:val="22"/>
          <w:szCs w:val="22"/>
        </w:rPr>
        <w:t>Papildus iepriekšminētajiem uzdevumiem, tiks veikti sekojoši darbi:</w:t>
      </w:r>
    </w:p>
    <w:p w:rsidR="00B83C10" w:rsidRPr="00EA5AF3" w:rsidRDefault="00B83C10" w:rsidP="002A72C3">
      <w:pPr>
        <w:pStyle w:val="ListParagraph"/>
        <w:numPr>
          <w:ilvl w:val="0"/>
          <w:numId w:val="31"/>
        </w:numPr>
        <w:suppressAutoHyphens w:val="0"/>
        <w:spacing w:before="120" w:after="120" w:line="240" w:lineRule="auto"/>
        <w:ind w:right="-2"/>
        <w:jc w:val="both"/>
        <w:rPr>
          <w:rFonts w:ascii="Times New Roman" w:hAnsi="Times New Roman" w:cs="Times New Roman"/>
          <w:color w:val="000000"/>
        </w:rPr>
      </w:pPr>
      <w:r w:rsidRPr="00EA5AF3">
        <w:rPr>
          <w:rFonts w:ascii="Times New Roman" w:hAnsi="Times New Roman" w:cs="Times New Roman"/>
          <w:color w:val="000000"/>
        </w:rPr>
        <w:lastRenderedPageBreak/>
        <w:t xml:space="preserve">Veikta detālplānojuma teritorijas ģeoloģiskā izpēte (urbumi 3 metru dziļumā, lai noteiktu smilts slāņa dziļumu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gruntsūdeņu augstumu).</w:t>
      </w:r>
    </w:p>
    <w:p w:rsidR="00B83C10" w:rsidRPr="00EA5AF3" w:rsidRDefault="00B83C10" w:rsidP="002A72C3">
      <w:pPr>
        <w:pStyle w:val="ListParagraph"/>
        <w:numPr>
          <w:ilvl w:val="0"/>
          <w:numId w:val="31"/>
        </w:numPr>
        <w:suppressAutoHyphens w:val="0"/>
        <w:spacing w:before="120" w:after="120" w:line="240" w:lineRule="auto"/>
        <w:ind w:right="-2"/>
        <w:jc w:val="both"/>
        <w:rPr>
          <w:rFonts w:ascii="Times New Roman" w:hAnsi="Times New Roman" w:cs="Times New Roman"/>
          <w:color w:val="000000"/>
        </w:rPr>
      </w:pPr>
      <w:r w:rsidRPr="00EA5AF3">
        <w:rPr>
          <w:rFonts w:ascii="Times New Roman" w:hAnsi="Times New Roman" w:cs="Times New Roman"/>
        </w:rPr>
        <w:t>Pasūtīts cirsmas novērtējums ar informāciju par koksnes krājas apjomiem pa koku sugām kailcirtes teritorijā.</w:t>
      </w:r>
    </w:p>
    <w:p w:rsidR="00B83C10" w:rsidRPr="00EA5AF3" w:rsidRDefault="00B83C10" w:rsidP="002A72C3">
      <w:pPr>
        <w:pStyle w:val="ListParagraph"/>
        <w:numPr>
          <w:ilvl w:val="0"/>
          <w:numId w:val="31"/>
        </w:numPr>
        <w:suppressAutoHyphens w:val="0"/>
        <w:spacing w:before="120" w:after="120" w:line="240" w:lineRule="auto"/>
        <w:ind w:right="-2"/>
        <w:jc w:val="both"/>
        <w:rPr>
          <w:rFonts w:ascii="Times New Roman" w:eastAsia="Times New Roman" w:hAnsi="Times New Roman" w:cs="Times New Roman"/>
          <w:color w:val="000000"/>
        </w:rPr>
      </w:pPr>
      <w:r w:rsidRPr="00EA5AF3">
        <w:rPr>
          <w:rFonts w:ascii="Times New Roman" w:hAnsi="Times New Roman" w:cs="Times New Roman"/>
          <w:color w:val="000000"/>
        </w:rPr>
        <w:t>Paredzēti risinājumi vides pieejamības nodrošināšanai visā detālplānojuma teritorijā.</w:t>
      </w:r>
    </w:p>
    <w:p w:rsidR="00B83C10" w:rsidRPr="00EA5AF3" w:rsidRDefault="00B83C10" w:rsidP="002A72C3">
      <w:pPr>
        <w:pStyle w:val="ListParagraph"/>
        <w:numPr>
          <w:ilvl w:val="0"/>
          <w:numId w:val="31"/>
        </w:numPr>
        <w:suppressAutoHyphens w:val="0"/>
        <w:autoSpaceDE w:val="0"/>
        <w:autoSpaceDN w:val="0"/>
        <w:adjustRightInd w:val="0"/>
        <w:spacing w:before="120" w:after="120" w:line="240" w:lineRule="auto"/>
        <w:jc w:val="both"/>
        <w:rPr>
          <w:rFonts w:ascii="Times New Roman" w:hAnsi="Times New Roman" w:cs="Times New Roman"/>
          <w:color w:val="000000"/>
        </w:rPr>
      </w:pPr>
      <w:r w:rsidRPr="00EA5AF3">
        <w:rPr>
          <w:rFonts w:ascii="Times New Roman" w:hAnsi="Times New Roman" w:cs="Times New Roman"/>
          <w:color w:val="000000"/>
        </w:rPr>
        <w:t xml:space="preserve">Paredzēta lietus ūdens novadīšanas sistēma no apbūves platībām, analizējot kopsakarībā ar kopējās meliorācijas sistēmas darbību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vietas hidroģeoloģiskajiem apstākļiem. </w:t>
      </w:r>
    </w:p>
    <w:p w:rsidR="00B83C10" w:rsidRPr="00EA5AF3" w:rsidRDefault="00B83C10" w:rsidP="002A72C3">
      <w:pPr>
        <w:pStyle w:val="ListParagraph"/>
        <w:numPr>
          <w:ilvl w:val="0"/>
          <w:numId w:val="31"/>
        </w:numPr>
        <w:suppressAutoHyphens w:val="0"/>
        <w:autoSpaceDE w:val="0"/>
        <w:autoSpaceDN w:val="0"/>
        <w:adjustRightInd w:val="0"/>
        <w:spacing w:before="120" w:after="120" w:line="240" w:lineRule="auto"/>
        <w:jc w:val="both"/>
        <w:rPr>
          <w:rFonts w:ascii="Times New Roman" w:hAnsi="Times New Roman" w:cs="Times New Roman"/>
          <w:color w:val="000000"/>
        </w:rPr>
      </w:pPr>
      <w:r w:rsidRPr="00EA5AF3">
        <w:rPr>
          <w:rFonts w:ascii="Times New Roman" w:hAnsi="Times New Roman" w:cs="Times New Roman"/>
          <w:color w:val="000000"/>
        </w:rPr>
        <w:t xml:space="preserve">Paredzēti risinājumi teritorijas </w:t>
      </w:r>
      <w:proofErr w:type="gramStart"/>
      <w:r w:rsidRPr="00EA5AF3">
        <w:rPr>
          <w:rFonts w:ascii="Times New Roman" w:hAnsi="Times New Roman" w:cs="Times New Roman"/>
          <w:color w:val="000000"/>
        </w:rPr>
        <w:t>un</w:t>
      </w:r>
      <w:proofErr w:type="gramEnd"/>
      <w:r w:rsidRPr="00EA5AF3">
        <w:rPr>
          <w:rFonts w:ascii="Times New Roman" w:hAnsi="Times New Roman" w:cs="Times New Roman"/>
          <w:color w:val="000000"/>
        </w:rPr>
        <w:t xml:space="preserve"> ielu labiekārtojumam (tai skaitā nožogojumam) un </w:t>
      </w:r>
      <w:r w:rsidRPr="00EA5AF3">
        <w:rPr>
          <w:rFonts w:ascii="Times New Roman" w:hAnsi="Times New Roman" w:cs="Times New Roman"/>
        </w:rPr>
        <w:t xml:space="preserve">vides dizaina elementu </w:t>
      </w:r>
      <w:r w:rsidRPr="00EA5AF3">
        <w:rPr>
          <w:rFonts w:ascii="Times New Roman" w:hAnsi="Times New Roman" w:cs="Times New Roman"/>
          <w:color w:val="000000"/>
        </w:rPr>
        <w:t xml:space="preserve">izvietošanai. </w:t>
      </w:r>
    </w:p>
    <w:p w:rsidR="00B83C10" w:rsidRPr="00EA5AF3" w:rsidRDefault="00B83C10" w:rsidP="00B83C10">
      <w:pPr>
        <w:autoSpaceDE w:val="0"/>
        <w:autoSpaceDN w:val="0"/>
        <w:adjustRightInd w:val="0"/>
        <w:spacing w:before="120" w:after="120"/>
        <w:jc w:val="both"/>
        <w:rPr>
          <w:b/>
          <w:color w:val="000000"/>
          <w:sz w:val="22"/>
          <w:szCs w:val="22"/>
        </w:rPr>
      </w:pPr>
      <w:r w:rsidRPr="00EA5AF3">
        <w:rPr>
          <w:b/>
          <w:sz w:val="22"/>
          <w:szCs w:val="22"/>
        </w:rPr>
        <w:t>Detālplānojuma un Būvprojekta izstrādē tiks iesaistīti sekojoši speciālisti:</w:t>
      </w:r>
    </w:p>
    <w:p w:rsidR="00B83C10" w:rsidRPr="00EA5AF3" w:rsidRDefault="00B83C10" w:rsidP="002A72C3">
      <w:pPr>
        <w:pStyle w:val="ListParagraph"/>
        <w:numPr>
          <w:ilvl w:val="0"/>
          <w:numId w:val="33"/>
        </w:numPr>
        <w:tabs>
          <w:tab w:val="left" w:pos="360"/>
        </w:tabs>
        <w:suppressAutoHyphens w:val="0"/>
        <w:contextualSpacing/>
        <w:rPr>
          <w:rFonts w:ascii="Times New Roman" w:hAnsi="Times New Roman" w:cs="Times New Roman"/>
        </w:rPr>
      </w:pPr>
      <w:r w:rsidRPr="00EA5AF3">
        <w:rPr>
          <w:rFonts w:ascii="Times New Roman" w:hAnsi="Times New Roman" w:cs="Times New Roman"/>
        </w:rPr>
        <w:t>Projekta vadītāja, būvprojekta vadītāja, arhitekte Iveta Lāčauniece;</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Teritorijas plānotāja Santa Pētersone;</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Teritorijas plānotājs Ivo Narbuts;</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Ainavu arhitekte Kristīne Dreija;</w:t>
      </w:r>
    </w:p>
    <w:p w:rsidR="00B83C10" w:rsidRPr="00EA5AF3" w:rsidRDefault="00B83C10" w:rsidP="002A72C3">
      <w:pPr>
        <w:pStyle w:val="ListParagraph"/>
        <w:numPr>
          <w:ilvl w:val="0"/>
          <w:numId w:val="33"/>
        </w:numPr>
        <w:tabs>
          <w:tab w:val="left" w:pos="175"/>
        </w:tabs>
        <w:suppressAutoHyphens w:val="0"/>
        <w:contextualSpacing/>
        <w:rPr>
          <w:rFonts w:ascii="Times New Roman" w:hAnsi="Times New Roman" w:cs="Times New Roman"/>
        </w:rPr>
      </w:pPr>
      <w:r w:rsidRPr="00EA5AF3">
        <w:rPr>
          <w:rFonts w:ascii="Times New Roman" w:hAnsi="Times New Roman" w:cs="Times New Roman"/>
        </w:rPr>
        <w:t>Inženierkomunikāciju ŪKT speciālists Mārtiņš Pocis;</w:t>
      </w:r>
    </w:p>
    <w:p w:rsidR="00B83C10" w:rsidRPr="00EA5AF3" w:rsidRDefault="00B83C10" w:rsidP="002A72C3">
      <w:pPr>
        <w:pStyle w:val="ListParagraph"/>
        <w:numPr>
          <w:ilvl w:val="0"/>
          <w:numId w:val="33"/>
        </w:numPr>
        <w:tabs>
          <w:tab w:val="left" w:pos="175"/>
        </w:tabs>
        <w:suppressAutoHyphens w:val="0"/>
        <w:contextualSpacing/>
        <w:jc w:val="both"/>
        <w:rPr>
          <w:rFonts w:ascii="Times New Roman" w:hAnsi="Times New Roman" w:cs="Times New Roman"/>
        </w:rPr>
      </w:pPr>
      <w:r w:rsidRPr="00EA5AF3">
        <w:rPr>
          <w:rFonts w:ascii="Times New Roman" w:hAnsi="Times New Roman" w:cs="Times New Roman"/>
        </w:rPr>
        <w:t>Būvinženieris Artūrs Rakstiņš;</w:t>
      </w:r>
    </w:p>
    <w:p w:rsidR="00B83C10" w:rsidRPr="00EA5AF3" w:rsidRDefault="00B83C10" w:rsidP="002A72C3">
      <w:pPr>
        <w:pStyle w:val="ListParagraph"/>
        <w:numPr>
          <w:ilvl w:val="0"/>
          <w:numId w:val="33"/>
        </w:numPr>
        <w:tabs>
          <w:tab w:val="left" w:pos="175"/>
        </w:tabs>
        <w:suppressAutoHyphens w:val="0"/>
        <w:contextualSpacing/>
        <w:jc w:val="both"/>
        <w:rPr>
          <w:rFonts w:ascii="Times New Roman" w:hAnsi="Times New Roman" w:cs="Times New Roman"/>
        </w:rPr>
      </w:pPr>
      <w:r w:rsidRPr="00EA5AF3">
        <w:rPr>
          <w:rFonts w:ascii="Times New Roman" w:hAnsi="Times New Roman" w:cs="Times New Roman"/>
        </w:rPr>
        <w:t>Ceļu projektēšanas speciālists Helmuts Nelsons.</w:t>
      </w:r>
    </w:p>
    <w:p w:rsidR="00B83C10" w:rsidRPr="00EA5AF3" w:rsidRDefault="00B83C10" w:rsidP="00B83C10">
      <w:pPr>
        <w:pStyle w:val="Heading2"/>
        <w:numPr>
          <w:ilvl w:val="1"/>
          <w:numId w:val="0"/>
        </w:numPr>
        <w:tabs>
          <w:tab w:val="num" w:pos="360"/>
        </w:tabs>
        <w:spacing w:before="360" w:after="360"/>
        <w:ind w:left="360" w:hanging="360"/>
        <w:jc w:val="both"/>
        <w:rPr>
          <w:sz w:val="22"/>
          <w:szCs w:val="22"/>
        </w:rPr>
      </w:pPr>
      <w:r w:rsidRPr="00EA5AF3">
        <w:rPr>
          <w:sz w:val="22"/>
          <w:szCs w:val="22"/>
        </w:rPr>
        <w:t>ORGANIZATORISKĀ STRUKTŪRSHĒMA</w:t>
      </w:r>
    </w:p>
    <w:p w:rsidR="00B83C10" w:rsidRPr="00EA5AF3" w:rsidRDefault="00B83C10" w:rsidP="00B83C10">
      <w:pPr>
        <w:keepNext/>
        <w:ind w:hanging="142"/>
        <w:rPr>
          <w:sz w:val="22"/>
          <w:szCs w:val="22"/>
        </w:rPr>
      </w:pPr>
      <w:r w:rsidRPr="00EA5AF3">
        <w:rPr>
          <w:noProof/>
          <w:sz w:val="22"/>
          <w:szCs w:val="22"/>
          <w:lang w:eastAsia="lv-LV"/>
        </w:rPr>
        <w:drawing>
          <wp:inline distT="0" distB="0" distL="0" distR="0" wp14:anchorId="589F27B0" wp14:editId="6CC25E08">
            <wp:extent cx="5911703" cy="850265"/>
            <wp:effectExtent l="0" t="0" r="0" b="69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83C10" w:rsidRPr="00EA5AF3" w:rsidRDefault="00B83C10" w:rsidP="00B83C10">
      <w:pPr>
        <w:pStyle w:val="Caption"/>
        <w:rPr>
          <w:rFonts w:ascii="Times New Roman" w:hAnsi="Times New Roman"/>
          <w:sz w:val="22"/>
          <w:szCs w:val="22"/>
        </w:rPr>
      </w:pPr>
      <w:r w:rsidRPr="00EA5AF3">
        <w:rPr>
          <w:rFonts w:ascii="Times New Roman" w:hAnsi="Times New Roman"/>
          <w:sz w:val="22"/>
          <w:szCs w:val="22"/>
        </w:rPr>
        <w:t xml:space="preserve">Ilustrācija </w:t>
      </w:r>
      <w:r w:rsidRPr="00EA5AF3">
        <w:rPr>
          <w:rFonts w:ascii="Times New Roman" w:hAnsi="Times New Roman"/>
          <w:sz w:val="22"/>
          <w:szCs w:val="22"/>
        </w:rPr>
        <w:fldChar w:fldCharType="begin"/>
      </w:r>
      <w:r w:rsidRPr="00EA5AF3">
        <w:rPr>
          <w:rFonts w:ascii="Times New Roman" w:hAnsi="Times New Roman"/>
          <w:sz w:val="22"/>
          <w:szCs w:val="22"/>
        </w:rPr>
        <w:instrText xml:space="preserve"> SEQ Ilustrācija \* ARABIC </w:instrText>
      </w:r>
      <w:r w:rsidRPr="00EA5AF3">
        <w:rPr>
          <w:rFonts w:ascii="Times New Roman" w:hAnsi="Times New Roman"/>
          <w:sz w:val="22"/>
          <w:szCs w:val="22"/>
        </w:rPr>
        <w:fldChar w:fldCharType="separate"/>
      </w:r>
      <w:r w:rsidR="00A344C6">
        <w:rPr>
          <w:rFonts w:ascii="Times New Roman" w:hAnsi="Times New Roman"/>
          <w:noProof/>
          <w:sz w:val="22"/>
          <w:szCs w:val="22"/>
        </w:rPr>
        <w:t>2</w:t>
      </w:r>
      <w:r w:rsidRPr="00EA5AF3">
        <w:rPr>
          <w:rFonts w:ascii="Times New Roman" w:hAnsi="Times New Roman"/>
          <w:noProof/>
          <w:sz w:val="22"/>
          <w:szCs w:val="22"/>
        </w:rPr>
        <w:fldChar w:fldCharType="end"/>
      </w:r>
      <w:r w:rsidRPr="00EA5AF3">
        <w:rPr>
          <w:rFonts w:ascii="Times New Roman" w:hAnsi="Times New Roman"/>
          <w:sz w:val="22"/>
          <w:szCs w:val="22"/>
        </w:rPr>
        <w:t>. Detālplānojuma un Būvprojekta izstrādes posmi</w:t>
      </w:r>
    </w:p>
    <w:p w:rsidR="00B83C10" w:rsidRPr="00EA5AF3" w:rsidRDefault="00B83C10" w:rsidP="00B83C10">
      <w:pPr>
        <w:tabs>
          <w:tab w:val="left" w:pos="175"/>
        </w:tabs>
        <w:jc w:val="both"/>
        <w:rPr>
          <w:sz w:val="22"/>
          <w:szCs w:val="22"/>
        </w:rPr>
        <w:sectPr w:rsidR="00B83C10" w:rsidRPr="00EA5AF3" w:rsidSect="00B83C10">
          <w:footerReference w:type="default" r:id="rId24"/>
          <w:pgSz w:w="11906" w:h="16838"/>
          <w:pgMar w:top="1440" w:right="1274" w:bottom="1440" w:left="1800" w:header="708" w:footer="708" w:gutter="0"/>
          <w:cols w:space="708"/>
          <w:docGrid w:linePitch="360"/>
        </w:sectPr>
      </w:pPr>
    </w:p>
    <w:bookmarkEnd w:id="26"/>
    <w:p w:rsidR="00B83C10" w:rsidRPr="00EA5AF3" w:rsidRDefault="00B83C10" w:rsidP="00B83C10">
      <w:pPr>
        <w:rPr>
          <w:sz w:val="22"/>
          <w:szCs w:val="22"/>
        </w:rPr>
      </w:pPr>
      <w:r w:rsidRPr="00EA5AF3">
        <w:rPr>
          <w:sz w:val="22"/>
          <w:szCs w:val="22"/>
        </w:rPr>
        <w:lastRenderedPageBreak/>
        <w:t xml:space="preserve">Izpildāmo darbu un veicamo pasākumu apraksts un darbu izpildē iesaistītie speciālisti norādīti 1.tabulā. </w:t>
      </w:r>
    </w:p>
    <w:p w:rsidR="00B83C10" w:rsidRPr="00EA5AF3" w:rsidRDefault="00B83C10" w:rsidP="00B83C10">
      <w:pPr>
        <w:rPr>
          <w:b/>
          <w:sz w:val="22"/>
          <w:szCs w:val="22"/>
        </w:rPr>
      </w:pPr>
      <w:r w:rsidRPr="00EA5AF3">
        <w:rPr>
          <w:b/>
          <w:sz w:val="22"/>
          <w:szCs w:val="22"/>
        </w:rPr>
        <w:t>Detālplānojuma un Būvprojekta izstrādē tiks iesaistīti sekojoši speciālisti:</w:t>
      </w:r>
    </w:p>
    <w:p w:rsidR="00B83C10" w:rsidRPr="00EA5AF3" w:rsidRDefault="00B83C10" w:rsidP="002A72C3">
      <w:pPr>
        <w:pStyle w:val="ListParagraph"/>
        <w:numPr>
          <w:ilvl w:val="0"/>
          <w:numId w:val="33"/>
        </w:numPr>
        <w:tabs>
          <w:tab w:val="left" w:pos="360"/>
        </w:tabs>
        <w:suppressAutoHyphens w:val="0"/>
        <w:contextualSpacing/>
        <w:rPr>
          <w:rFonts w:ascii="Times New Roman" w:hAnsi="Times New Roman" w:cs="Times New Roman"/>
        </w:rPr>
      </w:pPr>
      <w:r w:rsidRPr="00EA5AF3">
        <w:rPr>
          <w:rFonts w:ascii="Times New Roman" w:hAnsi="Times New Roman" w:cs="Times New Roman"/>
        </w:rPr>
        <w:t>Projekta vadītāja, būvprojekta vadītāja, arhitekte Iveta Lāčauniece</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Teritorijas plānotāja Santa Pētersone</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Teritorijas plānotājs Ivo Narbuts</w:t>
      </w:r>
    </w:p>
    <w:p w:rsidR="00B83C10" w:rsidRPr="00EA5AF3" w:rsidRDefault="00B83C10" w:rsidP="002A72C3">
      <w:pPr>
        <w:pStyle w:val="ListParagraph"/>
        <w:numPr>
          <w:ilvl w:val="0"/>
          <w:numId w:val="33"/>
        </w:numPr>
        <w:suppressAutoHyphens w:val="0"/>
        <w:contextualSpacing/>
        <w:rPr>
          <w:rFonts w:ascii="Times New Roman" w:hAnsi="Times New Roman" w:cs="Times New Roman"/>
        </w:rPr>
      </w:pPr>
      <w:r w:rsidRPr="00EA5AF3">
        <w:rPr>
          <w:rFonts w:ascii="Times New Roman" w:hAnsi="Times New Roman" w:cs="Times New Roman"/>
        </w:rPr>
        <w:t>Ainavu arhitekte Kristīne Dreija</w:t>
      </w:r>
    </w:p>
    <w:p w:rsidR="00B83C10" w:rsidRPr="00EA5AF3" w:rsidRDefault="00B83C10" w:rsidP="002A72C3">
      <w:pPr>
        <w:pStyle w:val="ListParagraph"/>
        <w:numPr>
          <w:ilvl w:val="0"/>
          <w:numId w:val="33"/>
        </w:numPr>
        <w:tabs>
          <w:tab w:val="left" w:pos="175"/>
        </w:tabs>
        <w:suppressAutoHyphens w:val="0"/>
        <w:contextualSpacing/>
        <w:rPr>
          <w:rFonts w:ascii="Times New Roman" w:hAnsi="Times New Roman" w:cs="Times New Roman"/>
        </w:rPr>
      </w:pPr>
      <w:r w:rsidRPr="00EA5AF3">
        <w:rPr>
          <w:rFonts w:ascii="Times New Roman" w:hAnsi="Times New Roman" w:cs="Times New Roman"/>
        </w:rPr>
        <w:t>Inženierkomunikāciju ŪKT speciālists Mārtiņš Pocis</w:t>
      </w:r>
    </w:p>
    <w:p w:rsidR="00B83C10" w:rsidRPr="00EA5AF3" w:rsidRDefault="00B83C10" w:rsidP="002A72C3">
      <w:pPr>
        <w:pStyle w:val="ListParagraph"/>
        <w:numPr>
          <w:ilvl w:val="0"/>
          <w:numId w:val="33"/>
        </w:numPr>
        <w:tabs>
          <w:tab w:val="left" w:pos="175"/>
        </w:tabs>
        <w:suppressAutoHyphens w:val="0"/>
        <w:contextualSpacing/>
        <w:jc w:val="both"/>
        <w:rPr>
          <w:rFonts w:ascii="Times New Roman" w:hAnsi="Times New Roman" w:cs="Times New Roman"/>
        </w:rPr>
      </w:pPr>
      <w:r w:rsidRPr="00EA5AF3">
        <w:rPr>
          <w:rFonts w:ascii="Times New Roman" w:hAnsi="Times New Roman" w:cs="Times New Roman"/>
        </w:rPr>
        <w:t>Būvinženieris Artūrs Rakstiņš</w:t>
      </w:r>
    </w:p>
    <w:p w:rsidR="00B83C10" w:rsidRPr="00EA5AF3" w:rsidRDefault="00B83C10" w:rsidP="002A72C3">
      <w:pPr>
        <w:pStyle w:val="ListParagraph"/>
        <w:numPr>
          <w:ilvl w:val="0"/>
          <w:numId w:val="33"/>
        </w:numPr>
        <w:tabs>
          <w:tab w:val="left" w:pos="175"/>
        </w:tabs>
        <w:suppressAutoHyphens w:val="0"/>
        <w:contextualSpacing/>
        <w:jc w:val="both"/>
        <w:rPr>
          <w:rFonts w:ascii="Times New Roman" w:hAnsi="Times New Roman" w:cs="Times New Roman"/>
        </w:rPr>
      </w:pPr>
      <w:r w:rsidRPr="00EA5AF3">
        <w:rPr>
          <w:rFonts w:ascii="Times New Roman" w:hAnsi="Times New Roman" w:cs="Times New Roman"/>
        </w:rPr>
        <w:t>Ceļu projektēšanas speciālists Helmuts Nelsons</w:t>
      </w:r>
    </w:p>
    <w:p w:rsidR="00B83C10" w:rsidRPr="00EA5AF3" w:rsidRDefault="00B83C10" w:rsidP="00B83C10">
      <w:pPr>
        <w:jc w:val="right"/>
        <w:rPr>
          <w:sz w:val="22"/>
          <w:szCs w:val="22"/>
        </w:rPr>
      </w:pPr>
      <w:r w:rsidRPr="00EA5AF3">
        <w:rPr>
          <w:sz w:val="22"/>
          <w:szCs w:val="22"/>
        </w:rPr>
        <w:t>1.tabula.</w:t>
      </w:r>
    </w:p>
    <w:tbl>
      <w:tblPr>
        <w:tblStyle w:val="TableGrid"/>
        <w:tblW w:w="13887" w:type="dxa"/>
        <w:tblLook w:val="04A0" w:firstRow="1" w:lastRow="0" w:firstColumn="1" w:lastColumn="0" w:noHBand="0" w:noVBand="1"/>
      </w:tblPr>
      <w:tblGrid>
        <w:gridCol w:w="4106"/>
        <w:gridCol w:w="3211"/>
        <w:gridCol w:w="3544"/>
        <w:gridCol w:w="3026"/>
      </w:tblGrid>
      <w:tr w:rsidR="00B83C10" w:rsidRPr="00EA5AF3" w:rsidTr="00EA5AF3">
        <w:trPr>
          <w:trHeight w:val="269"/>
          <w:tblHeader/>
        </w:trPr>
        <w:tc>
          <w:tcPr>
            <w:tcW w:w="4106" w:type="dxa"/>
            <w:vAlign w:val="center"/>
          </w:tcPr>
          <w:p w:rsidR="00B83C10" w:rsidRPr="00EA5AF3" w:rsidRDefault="00B83C10" w:rsidP="00EA5AF3">
            <w:pPr>
              <w:jc w:val="center"/>
              <w:rPr>
                <w:b/>
                <w:sz w:val="22"/>
                <w:szCs w:val="22"/>
              </w:rPr>
            </w:pPr>
            <w:r w:rsidRPr="00EA5AF3">
              <w:rPr>
                <w:b/>
                <w:sz w:val="22"/>
                <w:szCs w:val="22"/>
              </w:rPr>
              <w:t>Izpildāmie darbi un veicamie pasākumi Detālplānojuma izstrādei</w:t>
            </w:r>
          </w:p>
        </w:tc>
        <w:tc>
          <w:tcPr>
            <w:tcW w:w="3211" w:type="dxa"/>
            <w:vAlign w:val="center"/>
          </w:tcPr>
          <w:p w:rsidR="00B83C10" w:rsidRPr="00EA5AF3" w:rsidRDefault="00B83C10" w:rsidP="00EA5AF3">
            <w:pPr>
              <w:jc w:val="center"/>
              <w:rPr>
                <w:b/>
                <w:sz w:val="22"/>
                <w:szCs w:val="22"/>
              </w:rPr>
            </w:pPr>
            <w:r w:rsidRPr="00EA5AF3">
              <w:rPr>
                <w:b/>
                <w:sz w:val="22"/>
                <w:szCs w:val="22"/>
              </w:rPr>
              <w:t>Izpildāmie darbi un veicamie pasākumi Būvprojekta izstrādei</w:t>
            </w:r>
          </w:p>
        </w:tc>
        <w:tc>
          <w:tcPr>
            <w:tcW w:w="3544" w:type="dxa"/>
            <w:vAlign w:val="center"/>
          </w:tcPr>
          <w:p w:rsidR="00B83C10" w:rsidRPr="00EA5AF3" w:rsidRDefault="00B83C10" w:rsidP="00EA5AF3">
            <w:pPr>
              <w:jc w:val="center"/>
              <w:rPr>
                <w:b/>
                <w:sz w:val="22"/>
                <w:szCs w:val="22"/>
              </w:rPr>
            </w:pPr>
            <w:r w:rsidRPr="00EA5AF3">
              <w:rPr>
                <w:b/>
                <w:sz w:val="22"/>
                <w:szCs w:val="22"/>
              </w:rPr>
              <w:t>Izpildē iesaistītie speciālisti</w:t>
            </w:r>
          </w:p>
        </w:tc>
        <w:tc>
          <w:tcPr>
            <w:tcW w:w="3026" w:type="dxa"/>
            <w:vAlign w:val="center"/>
          </w:tcPr>
          <w:p w:rsidR="00B83C10" w:rsidRPr="00EA5AF3" w:rsidRDefault="00B83C10" w:rsidP="00EA5AF3">
            <w:pPr>
              <w:jc w:val="center"/>
              <w:rPr>
                <w:b/>
                <w:sz w:val="22"/>
                <w:szCs w:val="22"/>
              </w:rPr>
            </w:pPr>
            <w:r w:rsidRPr="00EA5AF3">
              <w:rPr>
                <w:b/>
                <w:sz w:val="22"/>
                <w:szCs w:val="22"/>
              </w:rPr>
              <w:t>Izpildes laiks</w:t>
            </w:r>
          </w:p>
        </w:tc>
      </w:tr>
      <w:tr w:rsidR="00B83C10" w:rsidRPr="00EA5AF3" w:rsidTr="00EA5AF3">
        <w:tc>
          <w:tcPr>
            <w:tcW w:w="13887" w:type="dxa"/>
            <w:gridSpan w:val="4"/>
            <w:shd w:val="clear" w:color="auto" w:fill="D5DCE4" w:themeFill="text2" w:themeFillTint="33"/>
          </w:tcPr>
          <w:p w:rsidR="00B83C10" w:rsidRPr="00EA5AF3" w:rsidRDefault="00B83C10" w:rsidP="00EA5AF3">
            <w:pPr>
              <w:jc w:val="center"/>
              <w:rPr>
                <w:i/>
                <w:sz w:val="22"/>
                <w:szCs w:val="22"/>
              </w:rPr>
            </w:pPr>
            <w:r w:rsidRPr="00EA5AF3">
              <w:rPr>
                <w:i/>
                <w:sz w:val="22"/>
                <w:szCs w:val="22"/>
              </w:rPr>
              <w:t>IZPĒTES POSMS</w:t>
            </w:r>
          </w:p>
        </w:tc>
      </w:tr>
      <w:tr w:rsidR="00B83C10" w:rsidRPr="00EA5AF3" w:rsidTr="00EA5AF3">
        <w:tc>
          <w:tcPr>
            <w:tcW w:w="4106" w:type="dxa"/>
          </w:tcPr>
          <w:p w:rsidR="00B83C10" w:rsidRPr="00EA5AF3" w:rsidRDefault="00B83C10" w:rsidP="00EA5AF3">
            <w:pPr>
              <w:rPr>
                <w:sz w:val="22"/>
                <w:szCs w:val="22"/>
              </w:rPr>
            </w:pPr>
            <w:r w:rsidRPr="00EA5AF3">
              <w:rPr>
                <w:sz w:val="22"/>
                <w:szCs w:val="22"/>
              </w:rPr>
              <w:t>R</w:t>
            </w:r>
            <w:r w:rsidRPr="00EA5AF3">
              <w:rPr>
                <w:rFonts w:eastAsiaTheme="minorHAnsi"/>
                <w:sz w:val="22"/>
                <w:szCs w:val="22"/>
              </w:rPr>
              <w:t>īcības un risinājumu variantu un ziņojuma iesniegšana izvērtēšanai un darba grupas sanāksme priekšlikumu sākotnējai izvērtēšanai</w:t>
            </w:r>
          </w:p>
        </w:tc>
        <w:tc>
          <w:tcPr>
            <w:tcW w:w="3211" w:type="dxa"/>
          </w:tcPr>
          <w:p w:rsidR="00B83C10" w:rsidRPr="00EA5AF3" w:rsidRDefault="00B83C10" w:rsidP="00EA5AF3">
            <w:pPr>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tc>
        <w:tc>
          <w:tcPr>
            <w:tcW w:w="3026" w:type="dxa"/>
          </w:tcPr>
          <w:p w:rsidR="00B83C10" w:rsidRPr="00EA5AF3" w:rsidRDefault="00B83C10" w:rsidP="00EA5AF3">
            <w:pPr>
              <w:rPr>
                <w:sz w:val="22"/>
                <w:szCs w:val="22"/>
              </w:rPr>
            </w:pPr>
            <w:r w:rsidRPr="00EA5AF3">
              <w:rPr>
                <w:sz w:val="22"/>
                <w:szCs w:val="22"/>
              </w:rPr>
              <w:t>6 nedēļas no līguma noslēgšanas dienas</w:t>
            </w:r>
          </w:p>
        </w:tc>
      </w:tr>
      <w:tr w:rsidR="00B83C10" w:rsidRPr="00EA5AF3" w:rsidTr="00EA5AF3">
        <w:trPr>
          <w:trHeight w:val="1437"/>
        </w:trPr>
        <w:tc>
          <w:tcPr>
            <w:tcW w:w="4106" w:type="dxa"/>
          </w:tcPr>
          <w:p w:rsidR="00B83C10" w:rsidRPr="00EA5AF3" w:rsidRDefault="00B83C10" w:rsidP="00EA5AF3">
            <w:pPr>
              <w:rPr>
                <w:sz w:val="22"/>
                <w:szCs w:val="22"/>
              </w:rPr>
            </w:pPr>
            <w:r w:rsidRPr="00EA5AF3">
              <w:rPr>
                <w:sz w:val="22"/>
                <w:szCs w:val="22"/>
              </w:rPr>
              <w:t>Sabiedrības informēšana par detālplānojuma izstrādes uzsākšanu</w:t>
            </w:r>
          </w:p>
        </w:tc>
        <w:tc>
          <w:tcPr>
            <w:tcW w:w="3211" w:type="dxa"/>
          </w:tcPr>
          <w:p w:rsidR="00B83C10" w:rsidRPr="00EA5AF3" w:rsidRDefault="00B83C10" w:rsidP="00EA5AF3">
            <w:pPr>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tc>
        <w:tc>
          <w:tcPr>
            <w:tcW w:w="3026" w:type="dxa"/>
          </w:tcPr>
          <w:p w:rsidR="00B83C10" w:rsidRPr="00EA5AF3" w:rsidRDefault="00B83C10" w:rsidP="00EA5AF3">
            <w:pPr>
              <w:rPr>
                <w:sz w:val="22"/>
                <w:szCs w:val="22"/>
              </w:rPr>
            </w:pPr>
            <w:r w:rsidRPr="00EA5AF3">
              <w:rPr>
                <w:rFonts w:eastAsiaTheme="minorHAnsi"/>
                <w:sz w:val="22"/>
                <w:szCs w:val="22"/>
              </w:rPr>
              <w:t>1-2 nedēļas pēc līguma noslēgšanas</w:t>
            </w:r>
          </w:p>
        </w:tc>
      </w:tr>
      <w:tr w:rsidR="00B83C10" w:rsidRPr="00EA5AF3" w:rsidTr="00EA5AF3">
        <w:tc>
          <w:tcPr>
            <w:tcW w:w="4106" w:type="dxa"/>
          </w:tcPr>
          <w:p w:rsidR="00B83C10" w:rsidRPr="00EA5AF3" w:rsidRDefault="00B83C10" w:rsidP="00EA5AF3">
            <w:pPr>
              <w:rPr>
                <w:sz w:val="22"/>
                <w:szCs w:val="22"/>
              </w:rPr>
            </w:pPr>
            <w:r w:rsidRPr="00EA5AF3">
              <w:rPr>
                <w:sz w:val="22"/>
                <w:szCs w:val="22"/>
              </w:rPr>
              <w:t>Teritorijas plānojuma un citu attiecināmu teritorijas plānošanas un attīstības dokumentu analīze</w:t>
            </w:r>
          </w:p>
        </w:tc>
        <w:tc>
          <w:tcPr>
            <w:tcW w:w="3211" w:type="dxa"/>
          </w:tcPr>
          <w:p w:rsidR="00B83C10" w:rsidRPr="00EA5AF3" w:rsidRDefault="00B83C10" w:rsidP="00EA5AF3">
            <w:pPr>
              <w:tabs>
                <w:tab w:val="left" w:pos="317"/>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p w:rsidR="00B83C10" w:rsidRPr="00EA5AF3" w:rsidRDefault="00B83C10" w:rsidP="00EA5AF3">
            <w:pPr>
              <w:tabs>
                <w:tab w:val="left" w:pos="317"/>
              </w:tabs>
              <w:rPr>
                <w:sz w:val="22"/>
                <w:szCs w:val="22"/>
              </w:rPr>
            </w:pPr>
            <w:r w:rsidRPr="00EA5AF3">
              <w:rPr>
                <w:sz w:val="22"/>
                <w:szCs w:val="22"/>
              </w:rPr>
              <w:t>Teritorijas plānotājs Ivo Narbuts</w:t>
            </w:r>
          </w:p>
        </w:tc>
        <w:tc>
          <w:tcPr>
            <w:tcW w:w="3026" w:type="dxa"/>
          </w:tcPr>
          <w:p w:rsidR="00B83C10" w:rsidRPr="00EA5AF3" w:rsidRDefault="00B83C10" w:rsidP="00EA5AF3">
            <w:pPr>
              <w:tabs>
                <w:tab w:val="left" w:pos="317"/>
              </w:tabs>
              <w:rPr>
                <w:sz w:val="22"/>
                <w:szCs w:val="22"/>
              </w:rPr>
            </w:pPr>
            <w:r w:rsidRPr="00EA5AF3">
              <w:rPr>
                <w:rFonts w:eastAsiaTheme="minorHAnsi"/>
                <w:sz w:val="22"/>
                <w:szCs w:val="22"/>
              </w:rPr>
              <w:t>2-3 nedēļas pēc līguma noslēgšanas</w:t>
            </w:r>
          </w:p>
        </w:tc>
      </w:tr>
      <w:tr w:rsidR="00B83C10" w:rsidRPr="00EA5AF3" w:rsidTr="00EA5AF3">
        <w:tc>
          <w:tcPr>
            <w:tcW w:w="4106" w:type="dxa"/>
          </w:tcPr>
          <w:p w:rsidR="00B83C10" w:rsidRPr="00EA5AF3" w:rsidRDefault="00B83C10" w:rsidP="00EA5AF3">
            <w:pPr>
              <w:rPr>
                <w:sz w:val="22"/>
                <w:szCs w:val="22"/>
              </w:rPr>
            </w:pPr>
            <w:r w:rsidRPr="00EA5AF3">
              <w:rPr>
                <w:sz w:val="22"/>
                <w:szCs w:val="22"/>
              </w:rPr>
              <w:t>Informācijas un/vai nosacījumu pieprasīšana detālplānojuma izstrādei no Darba uzdevumā ietvertajām institūcijām.</w:t>
            </w:r>
          </w:p>
        </w:tc>
        <w:tc>
          <w:tcPr>
            <w:tcW w:w="3211" w:type="dxa"/>
          </w:tcPr>
          <w:p w:rsidR="00B83C10" w:rsidRPr="00EA5AF3" w:rsidRDefault="00B83C10" w:rsidP="00EA5AF3">
            <w:pPr>
              <w:rPr>
                <w:sz w:val="22"/>
                <w:szCs w:val="22"/>
              </w:rPr>
            </w:pPr>
            <w:r w:rsidRPr="00EA5AF3">
              <w:rPr>
                <w:sz w:val="22"/>
                <w:szCs w:val="22"/>
              </w:rPr>
              <w:t xml:space="preserve">Nosacījumu un tehnisko noteikumu pieprasīšana </w:t>
            </w: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17"/>
              </w:tabs>
              <w:rPr>
                <w:sz w:val="22"/>
                <w:szCs w:val="22"/>
              </w:rPr>
            </w:pPr>
          </w:p>
        </w:tc>
        <w:tc>
          <w:tcPr>
            <w:tcW w:w="3026" w:type="dxa"/>
          </w:tcPr>
          <w:p w:rsidR="00B83C10" w:rsidRPr="00EA5AF3" w:rsidRDefault="00B83C10" w:rsidP="00EA5AF3">
            <w:pPr>
              <w:tabs>
                <w:tab w:val="left" w:pos="360"/>
              </w:tabs>
              <w:rPr>
                <w:sz w:val="22"/>
                <w:szCs w:val="22"/>
              </w:rPr>
            </w:pPr>
            <w:r w:rsidRPr="00EA5AF3">
              <w:rPr>
                <w:sz w:val="22"/>
                <w:szCs w:val="22"/>
              </w:rPr>
              <w:t>4 nedēļas pēc līguma noslēgšanas</w:t>
            </w:r>
          </w:p>
        </w:tc>
      </w:tr>
      <w:tr w:rsidR="00B83C10" w:rsidRPr="00EA5AF3" w:rsidTr="00EA5AF3">
        <w:tc>
          <w:tcPr>
            <w:tcW w:w="4106" w:type="dxa"/>
          </w:tcPr>
          <w:p w:rsidR="00B83C10" w:rsidRPr="00EA5AF3" w:rsidRDefault="00B83C10" w:rsidP="00EA5AF3">
            <w:pPr>
              <w:ind w:right="-2"/>
              <w:contextualSpacing/>
              <w:rPr>
                <w:sz w:val="22"/>
                <w:szCs w:val="22"/>
              </w:rPr>
            </w:pPr>
            <w:r w:rsidRPr="00EA5AF3">
              <w:rPr>
                <w:sz w:val="22"/>
                <w:szCs w:val="22"/>
              </w:rPr>
              <w:lastRenderedPageBreak/>
              <w:t>Cirsmas novērtējuma ar informāciju par koksnes krājas apjomiem pa koku sugām kailcirtes teritorijā izstrāde</w:t>
            </w:r>
          </w:p>
        </w:tc>
        <w:tc>
          <w:tcPr>
            <w:tcW w:w="3211" w:type="dxa"/>
          </w:tcPr>
          <w:p w:rsidR="00B83C10" w:rsidRPr="00EA5AF3" w:rsidRDefault="00B83C10" w:rsidP="00EA5AF3">
            <w:pPr>
              <w:tabs>
                <w:tab w:val="left" w:pos="360"/>
              </w:tabs>
              <w:rPr>
                <w:sz w:val="22"/>
                <w:szCs w:val="22"/>
              </w:rPr>
            </w:pPr>
            <w:r w:rsidRPr="00EA5AF3">
              <w:rPr>
                <w:sz w:val="22"/>
                <w:szCs w:val="22"/>
              </w:rPr>
              <w:t>Inženierģeoloģiskās izpētes veikšana</w:t>
            </w:r>
          </w:p>
        </w:tc>
        <w:tc>
          <w:tcPr>
            <w:tcW w:w="3544" w:type="dxa"/>
          </w:tcPr>
          <w:p w:rsidR="00B83C10" w:rsidRPr="00EA5AF3" w:rsidRDefault="00B83C10" w:rsidP="00EA5AF3">
            <w:pPr>
              <w:tabs>
                <w:tab w:val="left" w:pos="360"/>
              </w:tabs>
              <w:rPr>
                <w:sz w:val="22"/>
                <w:szCs w:val="22"/>
              </w:rPr>
            </w:pPr>
            <w:r w:rsidRPr="00EA5AF3">
              <w:rPr>
                <w:sz w:val="22"/>
                <w:szCs w:val="22"/>
              </w:rPr>
              <w:t>Projekta vadītāja Santa Pētersone</w:t>
            </w:r>
          </w:p>
          <w:p w:rsidR="00B83C10" w:rsidRPr="00EA5AF3" w:rsidRDefault="00B83C10" w:rsidP="00EA5AF3">
            <w:pPr>
              <w:tabs>
                <w:tab w:val="left" w:pos="360"/>
              </w:tabs>
              <w:rPr>
                <w:sz w:val="22"/>
                <w:szCs w:val="22"/>
              </w:rPr>
            </w:pPr>
          </w:p>
        </w:tc>
        <w:tc>
          <w:tcPr>
            <w:tcW w:w="3026" w:type="dxa"/>
          </w:tcPr>
          <w:p w:rsidR="00B83C10" w:rsidRPr="00EA5AF3" w:rsidRDefault="00B83C10" w:rsidP="00EA5AF3">
            <w:pPr>
              <w:tabs>
                <w:tab w:val="left" w:pos="360"/>
              </w:tabs>
              <w:rPr>
                <w:sz w:val="22"/>
                <w:szCs w:val="22"/>
              </w:rPr>
            </w:pPr>
            <w:r w:rsidRPr="00EA5AF3">
              <w:rPr>
                <w:sz w:val="22"/>
                <w:szCs w:val="22"/>
              </w:rPr>
              <w:t>4-8 nedēļas pēc līguma noslēgšanas</w:t>
            </w:r>
          </w:p>
        </w:tc>
      </w:tr>
      <w:tr w:rsidR="00B83C10" w:rsidRPr="00EA5AF3" w:rsidTr="00EA5AF3">
        <w:tc>
          <w:tcPr>
            <w:tcW w:w="4106" w:type="dxa"/>
          </w:tcPr>
          <w:p w:rsidR="00B83C10" w:rsidRPr="00EA5AF3" w:rsidRDefault="00B83C10" w:rsidP="00EA5AF3">
            <w:pPr>
              <w:autoSpaceDE w:val="0"/>
              <w:autoSpaceDN w:val="0"/>
              <w:adjustRightInd w:val="0"/>
              <w:spacing w:after="27"/>
              <w:rPr>
                <w:rFonts w:eastAsiaTheme="minorHAnsi"/>
                <w:sz w:val="22"/>
                <w:szCs w:val="22"/>
              </w:rPr>
            </w:pPr>
            <w:r w:rsidRPr="00EA5AF3">
              <w:rPr>
                <w:rFonts w:eastAsiaTheme="minorHAnsi"/>
                <w:sz w:val="22"/>
                <w:szCs w:val="22"/>
              </w:rPr>
              <w:t>Sākotnējās sabiedriskās apspriešanas (iedzīvotāju viedokļa aptaujas organizēšana priekšlikumu izvērtēšanai</w:t>
            </w:r>
          </w:p>
          <w:p w:rsidR="00B83C10" w:rsidRPr="00EA5AF3" w:rsidRDefault="00B83C10" w:rsidP="00EA5AF3">
            <w:pPr>
              <w:rPr>
                <w:sz w:val="22"/>
                <w:szCs w:val="22"/>
              </w:rPr>
            </w:pPr>
          </w:p>
        </w:tc>
        <w:tc>
          <w:tcPr>
            <w:tcW w:w="3211" w:type="dxa"/>
          </w:tcPr>
          <w:p w:rsidR="00B83C10" w:rsidRPr="00EA5AF3" w:rsidRDefault="00B83C10" w:rsidP="00EA5AF3">
            <w:pPr>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tc>
        <w:tc>
          <w:tcPr>
            <w:tcW w:w="3026" w:type="dxa"/>
          </w:tcPr>
          <w:p w:rsidR="00B83C10" w:rsidRPr="00EA5AF3" w:rsidRDefault="00B83C10" w:rsidP="00EA5AF3">
            <w:pPr>
              <w:rPr>
                <w:rFonts w:eastAsiaTheme="minorHAnsi"/>
                <w:sz w:val="22"/>
                <w:szCs w:val="22"/>
              </w:rPr>
            </w:pPr>
            <w:r w:rsidRPr="00EA5AF3">
              <w:rPr>
                <w:rFonts w:eastAsiaTheme="minorHAnsi"/>
                <w:sz w:val="22"/>
                <w:szCs w:val="22"/>
              </w:rPr>
              <w:t>7. – 8. nedēļa pēc līguma noslēgšanas</w:t>
            </w:r>
          </w:p>
        </w:tc>
      </w:tr>
      <w:tr w:rsidR="00B83C10" w:rsidRPr="00EA5AF3" w:rsidTr="00EA5AF3">
        <w:tc>
          <w:tcPr>
            <w:tcW w:w="4106" w:type="dxa"/>
          </w:tcPr>
          <w:p w:rsidR="00B83C10" w:rsidRPr="00EA5AF3" w:rsidRDefault="00B83C10" w:rsidP="00EA5AF3">
            <w:pPr>
              <w:autoSpaceDE w:val="0"/>
              <w:autoSpaceDN w:val="0"/>
              <w:adjustRightInd w:val="0"/>
              <w:spacing w:after="27"/>
              <w:rPr>
                <w:rFonts w:eastAsiaTheme="minorHAnsi"/>
                <w:sz w:val="22"/>
                <w:szCs w:val="22"/>
              </w:rPr>
            </w:pPr>
            <w:r w:rsidRPr="00EA5AF3">
              <w:rPr>
                <w:rFonts w:eastAsiaTheme="minorHAnsi"/>
                <w:sz w:val="22"/>
                <w:szCs w:val="22"/>
              </w:rPr>
              <w:t xml:space="preserve">Darba grupas sanāksmes organizēšana izvirzītā teritorijas attīstības risinājuma pieņemšanai </w:t>
            </w:r>
          </w:p>
          <w:p w:rsidR="00B83C10" w:rsidRPr="00EA5AF3" w:rsidRDefault="00B83C10" w:rsidP="00EA5AF3">
            <w:pPr>
              <w:autoSpaceDE w:val="0"/>
              <w:autoSpaceDN w:val="0"/>
              <w:adjustRightInd w:val="0"/>
              <w:spacing w:after="27"/>
              <w:rPr>
                <w:rFonts w:eastAsiaTheme="minorHAnsi"/>
                <w:sz w:val="22"/>
                <w:szCs w:val="22"/>
              </w:rPr>
            </w:pPr>
          </w:p>
        </w:tc>
        <w:tc>
          <w:tcPr>
            <w:tcW w:w="3211" w:type="dxa"/>
          </w:tcPr>
          <w:p w:rsidR="00B83C10" w:rsidRPr="00EA5AF3" w:rsidRDefault="00B83C10" w:rsidP="00EA5AF3">
            <w:pPr>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p w:rsidR="00B83C10" w:rsidRPr="00EA5AF3" w:rsidRDefault="00B83C10" w:rsidP="00EA5AF3">
            <w:pPr>
              <w:tabs>
                <w:tab w:val="left" w:pos="360"/>
              </w:tabs>
              <w:rPr>
                <w:sz w:val="22"/>
                <w:szCs w:val="22"/>
              </w:rPr>
            </w:pPr>
            <w:r w:rsidRPr="00EA5AF3">
              <w:rPr>
                <w:sz w:val="22"/>
                <w:szCs w:val="22"/>
              </w:rPr>
              <w:t>Ainavu arhitekte Kristīne Dreija</w:t>
            </w:r>
          </w:p>
        </w:tc>
        <w:tc>
          <w:tcPr>
            <w:tcW w:w="3026" w:type="dxa"/>
          </w:tcPr>
          <w:p w:rsidR="00B83C10" w:rsidRPr="00EA5AF3" w:rsidRDefault="00B83C10" w:rsidP="00EA5AF3">
            <w:pPr>
              <w:rPr>
                <w:rFonts w:eastAsiaTheme="minorHAnsi"/>
                <w:sz w:val="22"/>
                <w:szCs w:val="22"/>
              </w:rPr>
            </w:pPr>
            <w:r w:rsidRPr="00EA5AF3">
              <w:rPr>
                <w:rFonts w:eastAsiaTheme="minorHAnsi"/>
                <w:sz w:val="22"/>
                <w:szCs w:val="22"/>
              </w:rPr>
              <w:t>8. – 9. nedēļa pēc līguma noslēgšanas</w:t>
            </w:r>
          </w:p>
        </w:tc>
      </w:tr>
      <w:tr w:rsidR="00B83C10" w:rsidRPr="00EA5AF3" w:rsidTr="00EA5AF3">
        <w:trPr>
          <w:trHeight w:val="503"/>
        </w:trPr>
        <w:tc>
          <w:tcPr>
            <w:tcW w:w="13887" w:type="dxa"/>
            <w:gridSpan w:val="4"/>
            <w:shd w:val="clear" w:color="auto" w:fill="D5DCE4" w:themeFill="text2" w:themeFillTint="33"/>
            <w:vAlign w:val="center"/>
          </w:tcPr>
          <w:p w:rsidR="00B83C10" w:rsidRPr="00EA5AF3" w:rsidRDefault="00B83C10" w:rsidP="00EA5AF3">
            <w:pPr>
              <w:jc w:val="center"/>
              <w:rPr>
                <w:i/>
                <w:sz w:val="22"/>
                <w:szCs w:val="22"/>
              </w:rPr>
            </w:pPr>
            <w:r w:rsidRPr="00EA5AF3">
              <w:rPr>
                <w:i/>
                <w:sz w:val="22"/>
                <w:szCs w:val="22"/>
              </w:rPr>
              <w:t>DETĀLPLĀNOJUMA PROJEKTA SAGATAVOŠANA UN BŪVPROJEKTA SAGATAVOŠANAS POSMS</w:t>
            </w:r>
          </w:p>
        </w:tc>
      </w:tr>
      <w:tr w:rsidR="00B83C10" w:rsidRPr="00EA5AF3" w:rsidTr="00EA5AF3">
        <w:tc>
          <w:tcPr>
            <w:tcW w:w="4106" w:type="dxa"/>
          </w:tcPr>
          <w:p w:rsidR="00B83C10" w:rsidRPr="00EA5AF3" w:rsidRDefault="00B83C10" w:rsidP="00EA5AF3">
            <w:pPr>
              <w:tabs>
                <w:tab w:val="left" w:pos="1875"/>
              </w:tabs>
              <w:rPr>
                <w:sz w:val="22"/>
                <w:szCs w:val="22"/>
              </w:rPr>
            </w:pPr>
            <w:r w:rsidRPr="00EA5AF3">
              <w:rPr>
                <w:sz w:val="22"/>
                <w:szCs w:val="22"/>
              </w:rPr>
              <w:t>Paskaidrojuma raksta izstrāde</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p w:rsidR="00B83C10" w:rsidRPr="00EA5AF3" w:rsidRDefault="00B83C10" w:rsidP="00EA5AF3">
            <w:pPr>
              <w:tabs>
                <w:tab w:val="left" w:pos="175"/>
              </w:tabs>
              <w:rPr>
                <w:sz w:val="22"/>
                <w:szCs w:val="22"/>
              </w:rPr>
            </w:pPr>
            <w:r w:rsidRPr="00EA5AF3">
              <w:rPr>
                <w:sz w:val="22"/>
                <w:szCs w:val="22"/>
              </w:rPr>
              <w:t>Teritorijas plānotājs Ivo Narbuts</w:t>
            </w:r>
          </w:p>
          <w:p w:rsidR="00B83C10" w:rsidRPr="00EA5AF3" w:rsidRDefault="00B83C10" w:rsidP="00EA5AF3">
            <w:pPr>
              <w:tabs>
                <w:tab w:val="left" w:pos="175"/>
              </w:tabs>
              <w:rPr>
                <w:sz w:val="22"/>
                <w:szCs w:val="22"/>
              </w:rPr>
            </w:pPr>
            <w:r w:rsidRPr="00EA5AF3">
              <w:rPr>
                <w:sz w:val="22"/>
                <w:szCs w:val="22"/>
              </w:rPr>
              <w:t>Inženierkomunikāciju speciālists Mārtiņš Pocis</w:t>
            </w:r>
          </w:p>
          <w:p w:rsidR="00B83C10" w:rsidRPr="00EA5AF3" w:rsidRDefault="00B83C10" w:rsidP="00EA5AF3">
            <w:pPr>
              <w:tabs>
                <w:tab w:val="left" w:pos="175"/>
              </w:tabs>
              <w:rPr>
                <w:sz w:val="22"/>
                <w:szCs w:val="22"/>
              </w:rPr>
            </w:pPr>
            <w:r w:rsidRPr="00EA5AF3">
              <w:rPr>
                <w:sz w:val="22"/>
                <w:szCs w:val="22"/>
              </w:rPr>
              <w:t>Ainavu arhitekte Kristīne Dreija</w:t>
            </w: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c>
          <w:tcPr>
            <w:tcW w:w="4106" w:type="dxa"/>
          </w:tcPr>
          <w:p w:rsidR="00B83C10" w:rsidRPr="00EA5AF3" w:rsidRDefault="00B83C10" w:rsidP="00EA5AF3">
            <w:pPr>
              <w:rPr>
                <w:b/>
                <w:sz w:val="22"/>
                <w:szCs w:val="22"/>
              </w:rPr>
            </w:pPr>
            <w:r w:rsidRPr="00EA5AF3">
              <w:rPr>
                <w:sz w:val="22"/>
                <w:szCs w:val="22"/>
              </w:rPr>
              <w:t>Grafiskās daļas izstrāde</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p w:rsidR="00B83C10" w:rsidRPr="00EA5AF3" w:rsidRDefault="00B83C10" w:rsidP="00EA5AF3">
            <w:pPr>
              <w:tabs>
                <w:tab w:val="left" w:pos="175"/>
              </w:tabs>
              <w:rPr>
                <w:sz w:val="22"/>
                <w:szCs w:val="22"/>
              </w:rPr>
            </w:pPr>
            <w:r w:rsidRPr="00EA5AF3">
              <w:rPr>
                <w:sz w:val="22"/>
                <w:szCs w:val="22"/>
              </w:rPr>
              <w:t>Teritorijas plānotājs Ivo Narbuts</w:t>
            </w:r>
          </w:p>
          <w:p w:rsidR="00B83C10" w:rsidRPr="00EA5AF3" w:rsidRDefault="00B83C10" w:rsidP="00EA5AF3">
            <w:pPr>
              <w:tabs>
                <w:tab w:val="left" w:pos="175"/>
              </w:tabs>
              <w:rPr>
                <w:sz w:val="22"/>
                <w:szCs w:val="22"/>
              </w:rPr>
            </w:pPr>
            <w:r w:rsidRPr="00EA5AF3">
              <w:rPr>
                <w:sz w:val="22"/>
                <w:szCs w:val="22"/>
              </w:rPr>
              <w:t>Inženierkomunikāciju speciālists Mārtiņš Pocis</w:t>
            </w:r>
          </w:p>
          <w:p w:rsidR="00B83C10" w:rsidRPr="00EA5AF3" w:rsidRDefault="00B83C10" w:rsidP="00EA5AF3">
            <w:pPr>
              <w:tabs>
                <w:tab w:val="left" w:pos="175"/>
              </w:tabs>
              <w:rPr>
                <w:sz w:val="22"/>
                <w:szCs w:val="22"/>
              </w:rPr>
            </w:pPr>
            <w:r w:rsidRPr="00EA5AF3">
              <w:rPr>
                <w:sz w:val="22"/>
                <w:szCs w:val="22"/>
              </w:rPr>
              <w:t>Ainavu arhitekte Kristīne Dreija</w:t>
            </w: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c>
          <w:tcPr>
            <w:tcW w:w="4106" w:type="dxa"/>
          </w:tcPr>
          <w:p w:rsidR="00B83C10" w:rsidRPr="00EA5AF3" w:rsidRDefault="00B83C10" w:rsidP="00EA5AF3">
            <w:pPr>
              <w:rPr>
                <w:sz w:val="22"/>
                <w:szCs w:val="22"/>
              </w:rPr>
            </w:pPr>
            <w:r w:rsidRPr="00EA5AF3">
              <w:rPr>
                <w:sz w:val="22"/>
                <w:szCs w:val="22"/>
              </w:rPr>
              <w:t>Teritorijas izmantošanas un apbūves nosacījumu sagatavošana</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360"/>
              </w:tabs>
              <w:rPr>
                <w:sz w:val="22"/>
                <w:szCs w:val="22"/>
              </w:rPr>
            </w:pPr>
            <w:r w:rsidRPr="00EA5AF3">
              <w:rPr>
                <w:sz w:val="22"/>
                <w:szCs w:val="22"/>
              </w:rPr>
              <w:t>Teritorijas plānotāja Santa Pētersone</w:t>
            </w: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c>
          <w:tcPr>
            <w:tcW w:w="4106" w:type="dxa"/>
          </w:tcPr>
          <w:p w:rsidR="00B83C10" w:rsidRPr="00EA5AF3" w:rsidRDefault="00B83C10" w:rsidP="00EA5AF3">
            <w:pPr>
              <w:rPr>
                <w:sz w:val="22"/>
                <w:szCs w:val="22"/>
              </w:rPr>
            </w:pPr>
            <w:r w:rsidRPr="00EA5AF3">
              <w:rPr>
                <w:sz w:val="22"/>
                <w:szCs w:val="22"/>
              </w:rPr>
              <w:lastRenderedPageBreak/>
              <w:t>Pārskata sagatavošana par Detālplānojuma izstrādi</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175"/>
              </w:tabs>
              <w:rPr>
                <w:sz w:val="22"/>
                <w:szCs w:val="22"/>
              </w:rPr>
            </w:pPr>
            <w:r w:rsidRPr="00EA5AF3">
              <w:rPr>
                <w:sz w:val="22"/>
                <w:szCs w:val="22"/>
              </w:rPr>
              <w:t xml:space="preserve">Teritorijas plānotāja Santa Pētersone </w:t>
            </w: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 xml:space="preserve">Būvprojekta minimālā sastāvā sagatavošana </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arhitekte Iveta Lāčauniece</w:t>
            </w:r>
          </w:p>
          <w:p w:rsidR="00B83C10" w:rsidRPr="00EA5AF3" w:rsidRDefault="00B83C10" w:rsidP="00EA5AF3">
            <w:pPr>
              <w:tabs>
                <w:tab w:val="left" w:pos="175"/>
              </w:tabs>
              <w:rPr>
                <w:sz w:val="22"/>
                <w:szCs w:val="22"/>
              </w:rPr>
            </w:pPr>
            <w:r w:rsidRPr="00EA5AF3">
              <w:rPr>
                <w:sz w:val="22"/>
                <w:szCs w:val="22"/>
              </w:rPr>
              <w:t>Ainavu arhitekte Kristīne Dreija</w:t>
            </w:r>
          </w:p>
          <w:p w:rsidR="00B83C10" w:rsidRPr="00EA5AF3" w:rsidRDefault="00B83C10" w:rsidP="00EA5AF3">
            <w:pPr>
              <w:tabs>
                <w:tab w:val="left" w:pos="175"/>
              </w:tabs>
              <w:rPr>
                <w:sz w:val="22"/>
                <w:szCs w:val="22"/>
              </w:rPr>
            </w:pPr>
            <w:r w:rsidRPr="00EA5AF3">
              <w:rPr>
                <w:sz w:val="22"/>
                <w:szCs w:val="22"/>
              </w:rPr>
              <w:t>Būvinženieris Artūrs Rakstiņš</w:t>
            </w:r>
          </w:p>
          <w:p w:rsidR="00B83C10" w:rsidRPr="00EA5AF3" w:rsidRDefault="00B83C10" w:rsidP="00EA5AF3">
            <w:pPr>
              <w:tabs>
                <w:tab w:val="left" w:pos="175"/>
              </w:tabs>
              <w:rPr>
                <w:sz w:val="22"/>
                <w:szCs w:val="22"/>
              </w:rPr>
            </w:pPr>
            <w:r w:rsidRPr="00EA5AF3">
              <w:rPr>
                <w:sz w:val="22"/>
                <w:szCs w:val="22"/>
              </w:rPr>
              <w:t>Ceļu projektēšanas speciālists Helmuts Nelsons</w:t>
            </w:r>
          </w:p>
          <w:p w:rsidR="00B83C10" w:rsidRPr="00EA5AF3" w:rsidRDefault="00B83C10" w:rsidP="00EA5AF3">
            <w:pPr>
              <w:tabs>
                <w:tab w:val="left" w:pos="175"/>
              </w:tabs>
              <w:rPr>
                <w:sz w:val="22"/>
                <w:szCs w:val="22"/>
              </w:rPr>
            </w:pPr>
            <w:r w:rsidRPr="00EA5AF3">
              <w:rPr>
                <w:sz w:val="22"/>
                <w:szCs w:val="22"/>
              </w:rPr>
              <w:t>ŪKT projektētājs Mārtiņš Pocis</w:t>
            </w: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 xml:space="preserve">Risinājumu skaņošana ar pilsētas Galveno arhitekti, ainavu tehniķi un pasūtītāju  </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arhitekte Iveta Lāčauniece</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r w:rsidRPr="00EA5AF3">
              <w:rPr>
                <w:sz w:val="22"/>
                <w:szCs w:val="22"/>
              </w:rPr>
              <w:t>16 nedēļu laikā no līguma noslēgšanas dienas</w:t>
            </w:r>
          </w:p>
        </w:tc>
      </w:tr>
      <w:tr w:rsidR="00B83C10" w:rsidRPr="00EA5AF3" w:rsidTr="00EA5AF3">
        <w:trPr>
          <w:trHeight w:val="577"/>
        </w:trPr>
        <w:tc>
          <w:tcPr>
            <w:tcW w:w="13887" w:type="dxa"/>
            <w:gridSpan w:val="4"/>
            <w:shd w:val="clear" w:color="auto" w:fill="D5DCE4" w:themeFill="text2" w:themeFillTint="33"/>
            <w:vAlign w:val="center"/>
          </w:tcPr>
          <w:p w:rsidR="00B83C10" w:rsidRPr="00EA5AF3" w:rsidRDefault="00B83C10" w:rsidP="00EA5AF3">
            <w:pPr>
              <w:tabs>
                <w:tab w:val="left" w:pos="175"/>
              </w:tabs>
              <w:jc w:val="center"/>
              <w:rPr>
                <w:i/>
                <w:smallCaps/>
                <w:sz w:val="22"/>
                <w:szCs w:val="22"/>
              </w:rPr>
            </w:pPr>
            <w:r w:rsidRPr="00EA5AF3">
              <w:rPr>
                <w:i/>
                <w:smallCaps/>
                <w:sz w:val="22"/>
                <w:szCs w:val="22"/>
              </w:rPr>
              <w:t>DETĀLPĀNOJUMA PUBLISKĀ APSPRIEŠANA</w:t>
            </w:r>
          </w:p>
        </w:tc>
      </w:tr>
      <w:tr w:rsidR="00B83C10" w:rsidRPr="00EA5AF3" w:rsidTr="00EA5AF3">
        <w:tc>
          <w:tcPr>
            <w:tcW w:w="4106" w:type="dxa"/>
          </w:tcPr>
          <w:p w:rsidR="00B83C10" w:rsidRPr="00EA5AF3" w:rsidRDefault="00B83C10" w:rsidP="00EA5AF3">
            <w:pPr>
              <w:rPr>
                <w:smallCaps/>
                <w:sz w:val="22"/>
                <w:szCs w:val="22"/>
              </w:rPr>
            </w:pPr>
            <w:r w:rsidRPr="00EA5AF3">
              <w:rPr>
                <w:sz w:val="22"/>
                <w:szCs w:val="22"/>
              </w:rPr>
              <w:t>Detālplānojuma projekta saskaņošana  un iesniegšana Jēkabpils pilsētas pašvaldībā. Projekta prezentēšana.</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175"/>
              </w:tabs>
              <w:rPr>
                <w:sz w:val="22"/>
                <w:szCs w:val="22"/>
              </w:rPr>
            </w:pPr>
            <w:r w:rsidRPr="00EA5AF3">
              <w:rPr>
                <w:sz w:val="22"/>
                <w:szCs w:val="22"/>
              </w:rPr>
              <w:t>Teritorijas plānotāja Santa Pētersone</w:t>
            </w:r>
          </w:p>
        </w:tc>
        <w:tc>
          <w:tcPr>
            <w:tcW w:w="3026" w:type="dxa"/>
          </w:tcPr>
          <w:p w:rsidR="00B83C10" w:rsidRPr="00EA5AF3" w:rsidRDefault="00B83C10" w:rsidP="00EA5AF3">
            <w:pPr>
              <w:tabs>
                <w:tab w:val="left" w:pos="175"/>
              </w:tabs>
              <w:rPr>
                <w:sz w:val="22"/>
                <w:szCs w:val="22"/>
              </w:rPr>
            </w:pPr>
            <w:r w:rsidRPr="00EA5AF3">
              <w:rPr>
                <w:sz w:val="22"/>
                <w:szCs w:val="22"/>
              </w:rPr>
              <w:t>17 nedēļu laikā no līguma noslēgšanas dienas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 xml:space="preserve">Būvprojekta minimālā sastāvā iesniegšana Būvvaldē </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Iveta Lāčauniece</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r w:rsidRPr="00EA5AF3">
              <w:rPr>
                <w:sz w:val="22"/>
                <w:szCs w:val="22"/>
              </w:rPr>
              <w:t>17 nedēļu laikā no līguma noslēgšanas dienas</w:t>
            </w:r>
          </w:p>
        </w:tc>
      </w:tr>
      <w:tr w:rsidR="00B83C10" w:rsidRPr="00EA5AF3" w:rsidTr="00EA5AF3">
        <w:tc>
          <w:tcPr>
            <w:tcW w:w="4106" w:type="dxa"/>
          </w:tcPr>
          <w:p w:rsidR="00B83C10" w:rsidRPr="00EA5AF3" w:rsidRDefault="00B83C10" w:rsidP="00EA5AF3">
            <w:pPr>
              <w:rPr>
                <w:sz w:val="22"/>
                <w:szCs w:val="22"/>
              </w:rPr>
            </w:pPr>
            <w:r w:rsidRPr="00EA5AF3">
              <w:rPr>
                <w:sz w:val="22"/>
                <w:szCs w:val="22"/>
              </w:rPr>
              <w:t xml:space="preserve">Detālplānojuma projekta </w:t>
            </w:r>
            <w:r w:rsidRPr="00EA5AF3">
              <w:rPr>
                <w:rFonts w:eastAsiaTheme="minorHAnsi"/>
                <w:sz w:val="22"/>
                <w:szCs w:val="22"/>
              </w:rPr>
              <w:t xml:space="preserve">publiskās apspriešanas organizēšana </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175"/>
              </w:tabs>
              <w:rPr>
                <w:sz w:val="22"/>
                <w:szCs w:val="22"/>
              </w:rPr>
            </w:pPr>
          </w:p>
        </w:tc>
        <w:tc>
          <w:tcPr>
            <w:tcW w:w="3026" w:type="dxa"/>
          </w:tcPr>
          <w:p w:rsidR="00B83C10" w:rsidRPr="00EA5AF3" w:rsidRDefault="00B83C10" w:rsidP="00EA5AF3">
            <w:pPr>
              <w:rPr>
                <w:sz w:val="22"/>
                <w:szCs w:val="22"/>
              </w:rPr>
            </w:pPr>
            <w:r w:rsidRPr="00EA5AF3">
              <w:rPr>
                <w:rFonts w:eastAsiaTheme="minorHAnsi"/>
                <w:sz w:val="22"/>
                <w:szCs w:val="22"/>
              </w:rPr>
              <w:t>2 (divu) nedēļu laikā pēc  Domes lēmuma apstiprināšanas par detālplānojuma redakcijas nodošanu publiskajai apspriešanai</w:t>
            </w:r>
          </w:p>
        </w:tc>
      </w:tr>
      <w:tr w:rsidR="00B83C10" w:rsidRPr="00EA5AF3" w:rsidTr="00EA5AF3">
        <w:tc>
          <w:tcPr>
            <w:tcW w:w="4106" w:type="dxa"/>
          </w:tcPr>
          <w:p w:rsidR="00B83C10" w:rsidRPr="00EA5AF3" w:rsidRDefault="00B83C10" w:rsidP="00EA5AF3">
            <w:pPr>
              <w:rPr>
                <w:smallCaps/>
                <w:sz w:val="22"/>
                <w:szCs w:val="22"/>
              </w:rPr>
            </w:pPr>
            <w:r w:rsidRPr="00EA5AF3">
              <w:rPr>
                <w:sz w:val="22"/>
                <w:szCs w:val="22"/>
              </w:rPr>
              <w:t xml:space="preserve">Detālplānojuma projekta publiskās apspriešanas organizēšana (publikācijas, t.sk. TAPIS, dokumentu sagatavošana publiskajai apspriešanai, iesniegšana institūcijām atzinuma saņemšanai, </w:t>
            </w:r>
            <w:r w:rsidRPr="00EA5AF3">
              <w:rPr>
                <w:sz w:val="22"/>
                <w:szCs w:val="22"/>
              </w:rPr>
              <w:lastRenderedPageBreak/>
              <w:t>sabiedriskās apspriešanas sanāksmes vadīšana, publiskās apspriešanas rezultātu apkopošana (atzinumi, iesniegumi) un iesniegšana Darba grupai u.c.)</w:t>
            </w:r>
          </w:p>
        </w:tc>
        <w:tc>
          <w:tcPr>
            <w:tcW w:w="3211" w:type="dxa"/>
          </w:tcPr>
          <w:p w:rsidR="00B83C10" w:rsidRPr="00EA5AF3" w:rsidRDefault="00B83C10" w:rsidP="00EA5AF3">
            <w:pPr>
              <w:tabs>
                <w:tab w:val="left" w:pos="175"/>
              </w:tabs>
              <w:rPr>
                <w:sz w:val="22"/>
                <w:szCs w:val="22"/>
              </w:rPr>
            </w:pPr>
            <w:r w:rsidRPr="00EA5AF3">
              <w:rPr>
                <w:sz w:val="22"/>
                <w:szCs w:val="22"/>
              </w:rPr>
              <w:lastRenderedPageBreak/>
              <w:t>Sanāksmes, kurā tiek izskatīti publiskās apspriešanas laikā saņemtie priekšlikumi un institūciju atzinumi, organizēšana</w:t>
            </w: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175"/>
              </w:tabs>
              <w:rPr>
                <w:sz w:val="22"/>
                <w:szCs w:val="22"/>
              </w:rPr>
            </w:pPr>
            <w:r w:rsidRPr="00EA5AF3">
              <w:rPr>
                <w:sz w:val="22"/>
                <w:szCs w:val="22"/>
              </w:rPr>
              <w:t>Teritorijas plānotāja Santa Pētersone</w:t>
            </w:r>
          </w:p>
          <w:p w:rsidR="00B83C10" w:rsidRPr="00EA5AF3" w:rsidRDefault="00B83C10" w:rsidP="00EA5AF3">
            <w:pPr>
              <w:tabs>
                <w:tab w:val="left" w:pos="175"/>
              </w:tabs>
              <w:rPr>
                <w:sz w:val="22"/>
                <w:szCs w:val="22"/>
              </w:rPr>
            </w:pPr>
            <w:r w:rsidRPr="00EA5AF3">
              <w:rPr>
                <w:sz w:val="22"/>
                <w:szCs w:val="22"/>
              </w:rPr>
              <w:t>Ainavu arhitekte Kristīne Dreija</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r w:rsidRPr="00EA5AF3">
              <w:rPr>
                <w:sz w:val="22"/>
                <w:szCs w:val="22"/>
              </w:rPr>
              <w:t xml:space="preserve">4 nedēļas pēc publikācijas vietējā laikrakstā, TAPIS un pašvaldības interneta vietnē </w:t>
            </w:r>
          </w:p>
        </w:tc>
      </w:tr>
      <w:tr w:rsidR="00B83C10" w:rsidRPr="00EA5AF3" w:rsidTr="00EA5AF3">
        <w:tc>
          <w:tcPr>
            <w:tcW w:w="4106" w:type="dxa"/>
            <w:shd w:val="clear" w:color="auto" w:fill="auto"/>
          </w:tcPr>
          <w:p w:rsidR="00B83C10" w:rsidRPr="00EA5AF3" w:rsidRDefault="00B83C10" w:rsidP="00EA5AF3">
            <w:pPr>
              <w:rPr>
                <w:sz w:val="22"/>
                <w:szCs w:val="22"/>
              </w:rPr>
            </w:pPr>
            <w:r w:rsidRPr="00EA5AF3">
              <w:rPr>
                <w:sz w:val="22"/>
                <w:szCs w:val="22"/>
              </w:rPr>
              <w:t xml:space="preserve">Sanāksmes, kurā tiek izskatīti publiskās apspriešanas laikā saņemtie priekšlikumi un institūciju atzinumi, organizēšana </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175"/>
              </w:tabs>
              <w:rPr>
                <w:sz w:val="22"/>
                <w:szCs w:val="22"/>
              </w:rPr>
            </w:pPr>
            <w:r w:rsidRPr="00EA5AF3">
              <w:rPr>
                <w:sz w:val="22"/>
                <w:szCs w:val="22"/>
              </w:rPr>
              <w:t>Teritorijas plānotāja Santa Pētersone</w:t>
            </w:r>
          </w:p>
        </w:tc>
        <w:tc>
          <w:tcPr>
            <w:tcW w:w="3026" w:type="dxa"/>
          </w:tcPr>
          <w:p w:rsidR="00B83C10" w:rsidRPr="00EA5AF3" w:rsidRDefault="00B83C10" w:rsidP="00EA5AF3">
            <w:pPr>
              <w:tabs>
                <w:tab w:val="left" w:pos="175"/>
              </w:tabs>
              <w:rPr>
                <w:sz w:val="22"/>
                <w:szCs w:val="22"/>
              </w:rPr>
            </w:pPr>
            <w:r w:rsidRPr="00EA5AF3">
              <w:rPr>
                <w:sz w:val="22"/>
                <w:szCs w:val="22"/>
              </w:rPr>
              <w:t>Pēc publiskās apspriešanas, par sanāksmes laiku paziņo ne vēlāk kā divas nedēļas pirms sanāksmes noteiktā datuma, ievietojot informāciju TAPIS un pašvaldības tīmekļa vietnē.</w:t>
            </w:r>
          </w:p>
        </w:tc>
      </w:tr>
      <w:tr w:rsidR="00B83C10" w:rsidRPr="00EA5AF3" w:rsidTr="00EA5AF3">
        <w:tc>
          <w:tcPr>
            <w:tcW w:w="13887" w:type="dxa"/>
            <w:gridSpan w:val="4"/>
            <w:shd w:val="clear" w:color="auto" w:fill="D5DCE4" w:themeFill="text2" w:themeFillTint="33"/>
          </w:tcPr>
          <w:p w:rsidR="00B83C10" w:rsidRPr="00EA5AF3" w:rsidRDefault="00B83C10" w:rsidP="00EA5AF3">
            <w:pPr>
              <w:tabs>
                <w:tab w:val="left" w:pos="175"/>
              </w:tabs>
              <w:jc w:val="center"/>
              <w:rPr>
                <w:i/>
                <w:sz w:val="22"/>
                <w:szCs w:val="22"/>
              </w:rPr>
            </w:pPr>
            <w:r w:rsidRPr="00EA5AF3">
              <w:rPr>
                <w:i/>
                <w:smallCaps/>
                <w:sz w:val="22"/>
                <w:szCs w:val="22"/>
              </w:rPr>
              <w:t>DETĀLPLĀNOJUMA</w:t>
            </w:r>
            <w:r w:rsidRPr="00EA5AF3">
              <w:rPr>
                <w:i/>
                <w:sz w:val="22"/>
                <w:szCs w:val="22"/>
              </w:rPr>
              <w:t xml:space="preserve"> IESNIEGŠANA PASŪTĪTĀJAM UN INSTITŪCIJĀM </w:t>
            </w:r>
          </w:p>
          <w:p w:rsidR="00B83C10" w:rsidRPr="00EA5AF3" w:rsidRDefault="00B83C10" w:rsidP="00EA5AF3">
            <w:pPr>
              <w:tabs>
                <w:tab w:val="left" w:pos="175"/>
              </w:tabs>
              <w:jc w:val="center"/>
              <w:rPr>
                <w:i/>
                <w:smallCaps/>
                <w:sz w:val="22"/>
                <w:szCs w:val="22"/>
              </w:rPr>
            </w:pPr>
            <w:r w:rsidRPr="00EA5AF3">
              <w:rPr>
                <w:i/>
                <w:sz w:val="22"/>
                <w:szCs w:val="22"/>
              </w:rPr>
              <w:t>BŪVPROJEKTA IZSTRĀDĀŠANA UN IESNIEGŠANA PASŪTĪTĀJAM</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 xml:space="preserve">Iepazīšanās ar Būvatļaujas nosacījumiem. Būvatļaujā norādīto tehnisko noteikumu pieprasīšana </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Iveta Lāčauniece</w:t>
            </w:r>
          </w:p>
          <w:p w:rsidR="00B83C10" w:rsidRPr="00EA5AF3" w:rsidRDefault="00B83C10" w:rsidP="00EA5AF3">
            <w:pPr>
              <w:tabs>
                <w:tab w:val="left" w:pos="175"/>
              </w:tabs>
              <w:rPr>
                <w:sz w:val="22"/>
                <w:szCs w:val="22"/>
              </w:rPr>
            </w:pPr>
            <w:r w:rsidRPr="00EA5AF3">
              <w:rPr>
                <w:sz w:val="22"/>
                <w:szCs w:val="22"/>
              </w:rPr>
              <w:t>Ainavu arhitekte Kristīne Dreija</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rPr>
                <w:sz w:val="22"/>
                <w:szCs w:val="22"/>
              </w:rPr>
            </w:pPr>
            <w:r w:rsidRPr="00EA5AF3">
              <w:rPr>
                <w:sz w:val="22"/>
                <w:szCs w:val="22"/>
              </w:rPr>
              <w:t xml:space="preserve">Būvprojekta izstrādāšana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Teritorijas sadaļa  ( TS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 xml:space="preserve">Arhitektūras risinājumi  (AR)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Būvprojekta ģenerālplāns ( ĢP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 xml:space="preserve">Būvkonstrukciju risinājumi, ja nepieciešams (BK)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Ūdensapgādes un kanalizācijas tīkli  (ŪKT)</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 xml:space="preserve">Vides aizsardzības pasākumi  (VAR) </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 xml:space="preserve">Iekārtu, konstrukciju un būvizstrādājumu </w:t>
            </w:r>
            <w:r w:rsidRPr="00EA5AF3">
              <w:rPr>
                <w:sz w:val="22"/>
                <w:szCs w:val="22"/>
              </w:rPr>
              <w:lastRenderedPageBreak/>
              <w:t>kopsavilkums (specifikācijas) (IS)</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 xml:space="preserve">Darbu organizēšanas projekts (DOP) </w:t>
            </w:r>
          </w:p>
          <w:p w:rsidR="00B83C10" w:rsidRPr="00EA5AF3" w:rsidRDefault="00B83C10" w:rsidP="002A72C3">
            <w:pPr>
              <w:pStyle w:val="BodyTextIndent"/>
              <w:numPr>
                <w:ilvl w:val="0"/>
                <w:numId w:val="18"/>
              </w:numPr>
              <w:tabs>
                <w:tab w:val="clear" w:pos="360"/>
              </w:tabs>
              <w:suppressAutoHyphens/>
              <w:snapToGrid w:val="0"/>
              <w:spacing w:after="0"/>
              <w:jc w:val="both"/>
              <w:rPr>
                <w:sz w:val="22"/>
                <w:szCs w:val="22"/>
              </w:rPr>
            </w:pPr>
            <w:r w:rsidRPr="00EA5AF3">
              <w:rPr>
                <w:sz w:val="22"/>
                <w:szCs w:val="22"/>
              </w:rPr>
              <w:t>Būvdarbu apjomi ( BA)</w:t>
            </w:r>
          </w:p>
          <w:p w:rsidR="00B83C10" w:rsidRPr="00EA5AF3" w:rsidRDefault="00B83C10" w:rsidP="002A72C3">
            <w:pPr>
              <w:numPr>
                <w:ilvl w:val="0"/>
                <w:numId w:val="18"/>
              </w:numPr>
              <w:tabs>
                <w:tab w:val="clear" w:pos="360"/>
              </w:tabs>
              <w:suppressAutoHyphens/>
              <w:snapToGrid w:val="0"/>
              <w:jc w:val="both"/>
              <w:rPr>
                <w:sz w:val="22"/>
                <w:szCs w:val="22"/>
              </w:rPr>
            </w:pPr>
            <w:r w:rsidRPr="00EA5AF3">
              <w:rPr>
                <w:sz w:val="22"/>
                <w:szCs w:val="22"/>
              </w:rPr>
              <w:t>Izmaksu aprēķins  (T)</w:t>
            </w:r>
          </w:p>
        </w:tc>
        <w:tc>
          <w:tcPr>
            <w:tcW w:w="3544" w:type="dxa"/>
          </w:tcPr>
          <w:p w:rsidR="00B83C10" w:rsidRPr="00EA5AF3" w:rsidRDefault="00B83C10" w:rsidP="00EA5AF3">
            <w:pPr>
              <w:tabs>
                <w:tab w:val="left" w:pos="175"/>
              </w:tabs>
              <w:rPr>
                <w:sz w:val="22"/>
                <w:szCs w:val="22"/>
              </w:rPr>
            </w:pPr>
            <w:r w:rsidRPr="00EA5AF3">
              <w:rPr>
                <w:sz w:val="22"/>
                <w:szCs w:val="22"/>
              </w:rPr>
              <w:lastRenderedPageBreak/>
              <w:t>Būvprojekta vadītāja Iveta Lāčauniece</w:t>
            </w:r>
          </w:p>
          <w:p w:rsidR="00B83C10" w:rsidRPr="00EA5AF3" w:rsidRDefault="00B83C10" w:rsidP="00EA5AF3">
            <w:pPr>
              <w:tabs>
                <w:tab w:val="left" w:pos="175"/>
              </w:tabs>
              <w:rPr>
                <w:sz w:val="22"/>
                <w:szCs w:val="22"/>
              </w:rPr>
            </w:pPr>
            <w:r w:rsidRPr="00EA5AF3">
              <w:rPr>
                <w:sz w:val="22"/>
                <w:szCs w:val="22"/>
              </w:rPr>
              <w:t>Ainavu arhitekte Kristīne Dreija</w:t>
            </w:r>
          </w:p>
          <w:p w:rsidR="00B83C10" w:rsidRPr="00EA5AF3" w:rsidRDefault="00B83C10" w:rsidP="00EA5AF3">
            <w:pPr>
              <w:tabs>
                <w:tab w:val="left" w:pos="175"/>
              </w:tabs>
              <w:rPr>
                <w:sz w:val="22"/>
                <w:szCs w:val="22"/>
              </w:rPr>
            </w:pPr>
            <w:r w:rsidRPr="00EA5AF3">
              <w:rPr>
                <w:sz w:val="22"/>
                <w:szCs w:val="22"/>
              </w:rPr>
              <w:t>Būvinženieris Artūrs Rakstiņš</w:t>
            </w:r>
          </w:p>
          <w:p w:rsidR="00B83C10" w:rsidRPr="00EA5AF3" w:rsidRDefault="00B83C10" w:rsidP="00EA5AF3">
            <w:pPr>
              <w:tabs>
                <w:tab w:val="left" w:pos="175"/>
              </w:tabs>
              <w:rPr>
                <w:sz w:val="22"/>
                <w:szCs w:val="22"/>
              </w:rPr>
            </w:pPr>
            <w:r w:rsidRPr="00EA5AF3">
              <w:rPr>
                <w:sz w:val="22"/>
                <w:szCs w:val="22"/>
              </w:rPr>
              <w:t>Ceļu projektēšanas speciālists Helmuts Nelsons</w:t>
            </w:r>
          </w:p>
          <w:p w:rsidR="00B83C10" w:rsidRPr="00EA5AF3" w:rsidRDefault="00B83C10" w:rsidP="00EA5AF3">
            <w:pPr>
              <w:tabs>
                <w:tab w:val="left" w:pos="175"/>
              </w:tabs>
              <w:rPr>
                <w:sz w:val="22"/>
                <w:szCs w:val="22"/>
              </w:rPr>
            </w:pPr>
            <w:r w:rsidRPr="00EA5AF3">
              <w:rPr>
                <w:sz w:val="22"/>
                <w:szCs w:val="22"/>
              </w:rPr>
              <w:t>ŪKT projektētājs Mārtiņš Pocis</w:t>
            </w:r>
          </w:p>
        </w:tc>
        <w:tc>
          <w:tcPr>
            <w:tcW w:w="3026" w:type="dxa"/>
          </w:tcPr>
          <w:p w:rsidR="00B83C10" w:rsidRPr="00EA5AF3" w:rsidRDefault="00B83C10" w:rsidP="00EA5AF3">
            <w:pPr>
              <w:tabs>
                <w:tab w:val="left" w:pos="175"/>
              </w:tabs>
              <w:rPr>
                <w:sz w:val="22"/>
                <w:szCs w:val="22"/>
              </w:rPr>
            </w:pPr>
            <w:r w:rsidRPr="00EA5AF3">
              <w:rPr>
                <w:sz w:val="22"/>
                <w:szCs w:val="22"/>
              </w:rPr>
              <w:t>2016.gada novembris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 xml:space="preserve">Risinājumu skaņošana ar pilsētas Galveno arhitekti, ainavu tehniķi un pasūtītāju  </w:t>
            </w:r>
          </w:p>
        </w:tc>
        <w:tc>
          <w:tcPr>
            <w:tcW w:w="3544" w:type="dxa"/>
          </w:tcPr>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r w:rsidRPr="00EA5AF3">
              <w:rPr>
                <w:sz w:val="22"/>
                <w:szCs w:val="22"/>
              </w:rPr>
              <w:t>2016.gada novembris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Būvprojekta saskaņošana ar Būvatļaujā norādītajām institūcijām</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Iveta Lāčauniece</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sz w:val="22"/>
                <w:szCs w:val="22"/>
              </w:rPr>
            </w:pPr>
            <w:r w:rsidRPr="00EA5AF3">
              <w:rPr>
                <w:sz w:val="22"/>
                <w:szCs w:val="22"/>
              </w:rPr>
              <w:t>2016.gada novembris</w:t>
            </w:r>
          </w:p>
        </w:tc>
      </w:tr>
      <w:tr w:rsidR="00B83C10" w:rsidRPr="00EA5AF3" w:rsidTr="00EA5AF3">
        <w:tc>
          <w:tcPr>
            <w:tcW w:w="4106" w:type="dxa"/>
          </w:tcPr>
          <w:p w:rsidR="00B83C10" w:rsidRPr="00EA5AF3" w:rsidRDefault="00B83C10" w:rsidP="00EA5AF3">
            <w:pPr>
              <w:rPr>
                <w:sz w:val="22"/>
                <w:szCs w:val="22"/>
              </w:rPr>
            </w:pPr>
          </w:p>
        </w:tc>
        <w:tc>
          <w:tcPr>
            <w:tcW w:w="3211" w:type="dxa"/>
          </w:tcPr>
          <w:p w:rsidR="00B83C10" w:rsidRPr="00EA5AF3" w:rsidRDefault="00B83C10" w:rsidP="00EA5AF3">
            <w:pPr>
              <w:tabs>
                <w:tab w:val="left" w:pos="175"/>
              </w:tabs>
              <w:rPr>
                <w:sz w:val="22"/>
                <w:szCs w:val="22"/>
              </w:rPr>
            </w:pPr>
            <w:r w:rsidRPr="00EA5AF3">
              <w:rPr>
                <w:sz w:val="22"/>
                <w:szCs w:val="22"/>
              </w:rPr>
              <w:t>Būvprojekta iesniegšana Būvvaldē</w:t>
            </w:r>
          </w:p>
        </w:tc>
        <w:tc>
          <w:tcPr>
            <w:tcW w:w="3544" w:type="dxa"/>
          </w:tcPr>
          <w:p w:rsidR="00B83C10" w:rsidRPr="00EA5AF3" w:rsidRDefault="00B83C10" w:rsidP="00EA5AF3">
            <w:pPr>
              <w:tabs>
                <w:tab w:val="left" w:pos="175"/>
              </w:tabs>
              <w:rPr>
                <w:sz w:val="22"/>
                <w:szCs w:val="22"/>
              </w:rPr>
            </w:pPr>
            <w:r w:rsidRPr="00EA5AF3">
              <w:rPr>
                <w:sz w:val="22"/>
                <w:szCs w:val="22"/>
              </w:rPr>
              <w:t>Būvprojekta vadītāja Iveta Lāčauniece</w:t>
            </w:r>
          </w:p>
        </w:tc>
        <w:tc>
          <w:tcPr>
            <w:tcW w:w="3026" w:type="dxa"/>
          </w:tcPr>
          <w:p w:rsidR="00B83C10" w:rsidRPr="00EA5AF3" w:rsidRDefault="00B83C10" w:rsidP="00EA5AF3">
            <w:pPr>
              <w:tabs>
                <w:tab w:val="left" w:pos="175"/>
              </w:tabs>
              <w:rPr>
                <w:sz w:val="22"/>
                <w:szCs w:val="22"/>
              </w:rPr>
            </w:pPr>
            <w:r w:rsidRPr="00EA5AF3">
              <w:rPr>
                <w:sz w:val="22"/>
                <w:szCs w:val="22"/>
              </w:rPr>
              <w:t>2016.gada 8.decembris</w:t>
            </w:r>
          </w:p>
        </w:tc>
      </w:tr>
      <w:tr w:rsidR="00B83C10" w:rsidRPr="00EA5AF3" w:rsidTr="00EA5AF3">
        <w:tc>
          <w:tcPr>
            <w:tcW w:w="4106" w:type="dxa"/>
          </w:tcPr>
          <w:p w:rsidR="00B83C10" w:rsidRPr="00EA5AF3" w:rsidRDefault="00B83C10" w:rsidP="00EA5AF3">
            <w:pPr>
              <w:rPr>
                <w:sz w:val="22"/>
                <w:szCs w:val="22"/>
              </w:rPr>
            </w:pPr>
            <w:r w:rsidRPr="00EA5AF3">
              <w:rPr>
                <w:sz w:val="22"/>
                <w:szCs w:val="22"/>
              </w:rPr>
              <w:t>Ja tiek pieņemts lēmums par Detālplānojuma projekta pilnveidošanu saskaņā ar publiskās apspriešanas rezultātiem, Detālplānojuma projekts tiek pilnveidots un organizēta atkārtota publiskā apspriešana (publikācijas masu medijos, TAPIS, institūciju atzinumu saņemšana, iespēju nodrošināšana sabiedrībai iepazīties ar pilnveidoto projektu un sniegt atsauksmes)</w:t>
            </w:r>
          </w:p>
          <w:p w:rsidR="00B83C10" w:rsidRPr="00EA5AF3" w:rsidRDefault="00B83C10" w:rsidP="00EA5AF3">
            <w:pPr>
              <w:rPr>
                <w:sz w:val="22"/>
                <w:szCs w:val="22"/>
              </w:rPr>
            </w:pPr>
          </w:p>
          <w:p w:rsidR="00B83C10" w:rsidRPr="00EA5AF3" w:rsidRDefault="00B83C10" w:rsidP="00EA5AF3">
            <w:pPr>
              <w:rPr>
                <w:sz w:val="22"/>
                <w:szCs w:val="22"/>
              </w:rPr>
            </w:pPr>
            <w:r w:rsidRPr="00EA5AF3">
              <w:rPr>
                <w:sz w:val="22"/>
                <w:szCs w:val="22"/>
              </w:rPr>
              <w:t>Ja tiek pieņemts lēmums apstiprināt Detālplānojumu, tiek sagatavoti visi Darba uzdevumā norādītie nodevumi.</w:t>
            </w:r>
          </w:p>
        </w:tc>
        <w:tc>
          <w:tcPr>
            <w:tcW w:w="3211" w:type="dxa"/>
          </w:tcPr>
          <w:p w:rsidR="00B83C10" w:rsidRPr="00EA5AF3" w:rsidRDefault="00B83C10" w:rsidP="00EA5AF3">
            <w:pPr>
              <w:tabs>
                <w:tab w:val="left" w:pos="175"/>
              </w:tabs>
              <w:rPr>
                <w:sz w:val="22"/>
                <w:szCs w:val="22"/>
              </w:rPr>
            </w:pPr>
          </w:p>
        </w:tc>
        <w:tc>
          <w:tcPr>
            <w:tcW w:w="3544" w:type="dxa"/>
          </w:tcPr>
          <w:p w:rsidR="00B83C10" w:rsidRPr="00EA5AF3" w:rsidRDefault="00B83C10" w:rsidP="00EA5AF3">
            <w:pPr>
              <w:tabs>
                <w:tab w:val="left" w:pos="360"/>
              </w:tabs>
              <w:rPr>
                <w:sz w:val="22"/>
                <w:szCs w:val="22"/>
              </w:rPr>
            </w:pPr>
            <w:r w:rsidRPr="00EA5AF3">
              <w:rPr>
                <w:sz w:val="22"/>
                <w:szCs w:val="22"/>
              </w:rPr>
              <w:t>Projekta vadītāja, būvprojekta vadītāja, arhitekte Iveta Lāčauniece</w:t>
            </w:r>
          </w:p>
          <w:p w:rsidR="00B83C10" w:rsidRPr="00EA5AF3" w:rsidRDefault="00B83C10" w:rsidP="00EA5AF3">
            <w:pPr>
              <w:tabs>
                <w:tab w:val="left" w:pos="175"/>
              </w:tabs>
              <w:rPr>
                <w:sz w:val="22"/>
                <w:szCs w:val="22"/>
              </w:rPr>
            </w:pPr>
            <w:r w:rsidRPr="00EA5AF3">
              <w:rPr>
                <w:sz w:val="22"/>
                <w:szCs w:val="22"/>
              </w:rPr>
              <w:t xml:space="preserve">Teritorijas plānotāja Santa Pētersone </w:t>
            </w:r>
          </w:p>
          <w:p w:rsidR="00B83C10" w:rsidRPr="00EA5AF3" w:rsidRDefault="00B83C10" w:rsidP="00EA5AF3">
            <w:pPr>
              <w:tabs>
                <w:tab w:val="left" w:pos="175"/>
              </w:tabs>
              <w:rPr>
                <w:sz w:val="22"/>
                <w:szCs w:val="22"/>
              </w:rPr>
            </w:pPr>
            <w:r w:rsidRPr="00EA5AF3">
              <w:rPr>
                <w:sz w:val="22"/>
                <w:szCs w:val="22"/>
              </w:rPr>
              <w:t>Teritorijas plānotājs Ivo Narbuts.</w:t>
            </w:r>
          </w:p>
          <w:p w:rsidR="00B83C10" w:rsidRPr="00EA5AF3" w:rsidRDefault="00B83C10" w:rsidP="00EA5AF3">
            <w:pPr>
              <w:tabs>
                <w:tab w:val="left" w:pos="175"/>
              </w:tabs>
              <w:rPr>
                <w:sz w:val="22"/>
                <w:szCs w:val="22"/>
              </w:rPr>
            </w:pPr>
          </w:p>
        </w:tc>
        <w:tc>
          <w:tcPr>
            <w:tcW w:w="3026" w:type="dxa"/>
          </w:tcPr>
          <w:p w:rsidR="00B83C10" w:rsidRPr="00EA5AF3" w:rsidRDefault="00B83C10" w:rsidP="00EA5AF3">
            <w:pPr>
              <w:tabs>
                <w:tab w:val="left" w:pos="175"/>
              </w:tabs>
              <w:rPr>
                <w:rFonts w:eastAsiaTheme="minorHAnsi"/>
                <w:sz w:val="22"/>
                <w:szCs w:val="22"/>
              </w:rPr>
            </w:pPr>
            <w:r w:rsidRPr="00EA5AF3">
              <w:rPr>
                <w:rFonts w:eastAsiaTheme="minorHAnsi"/>
                <w:sz w:val="22"/>
                <w:szCs w:val="22"/>
              </w:rPr>
              <w:t>4 (četru) nedēļu laikā pēc domes lēmuma pieņemšanas</w:t>
            </w: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rFonts w:eastAsiaTheme="minorHAnsi"/>
                <w:sz w:val="22"/>
                <w:szCs w:val="22"/>
              </w:rPr>
            </w:pPr>
          </w:p>
          <w:p w:rsidR="00B83C10" w:rsidRPr="00EA5AF3" w:rsidRDefault="00B83C10" w:rsidP="00EA5AF3">
            <w:pPr>
              <w:tabs>
                <w:tab w:val="left" w:pos="175"/>
              </w:tabs>
              <w:rPr>
                <w:sz w:val="22"/>
                <w:szCs w:val="22"/>
              </w:rPr>
            </w:pPr>
            <w:r w:rsidRPr="00EA5AF3">
              <w:rPr>
                <w:sz w:val="22"/>
                <w:szCs w:val="22"/>
              </w:rPr>
              <w:t>2016.gada 8.decembris</w:t>
            </w:r>
          </w:p>
        </w:tc>
      </w:tr>
    </w:tbl>
    <w:p w:rsidR="00B83C10" w:rsidRPr="00EA5AF3" w:rsidRDefault="00B83C10" w:rsidP="00B83C10">
      <w:pPr>
        <w:jc w:val="both"/>
        <w:rPr>
          <w:sz w:val="22"/>
          <w:szCs w:val="22"/>
        </w:rPr>
      </w:pPr>
    </w:p>
    <w:p w:rsidR="00B83C10" w:rsidRPr="00EA5AF3" w:rsidRDefault="00B83C10" w:rsidP="00B83C1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
        <w:gridCol w:w="3189"/>
        <w:gridCol w:w="8430"/>
        <w:gridCol w:w="223"/>
        <w:gridCol w:w="1793"/>
      </w:tblGrid>
      <w:tr w:rsidR="00B83C10" w:rsidRPr="00EA5AF3" w:rsidTr="00EA5AF3">
        <w:trPr>
          <w:gridBefore w:val="1"/>
          <w:wBefore w:w="137" w:type="dxa"/>
          <w:trHeight w:val="133"/>
        </w:trPr>
        <w:tc>
          <w:tcPr>
            <w:tcW w:w="11842" w:type="dxa"/>
            <w:gridSpan w:val="3"/>
          </w:tcPr>
          <w:p w:rsidR="00B83C10" w:rsidRPr="00EA5AF3" w:rsidRDefault="00B83C10" w:rsidP="00B83C10">
            <w:pPr>
              <w:jc w:val="both"/>
              <w:rPr>
                <w:sz w:val="22"/>
                <w:szCs w:val="22"/>
              </w:rPr>
            </w:pPr>
          </w:p>
        </w:tc>
        <w:tc>
          <w:tcPr>
            <w:tcW w:w="1793" w:type="dxa"/>
          </w:tcPr>
          <w:p w:rsidR="00B83C10" w:rsidRPr="00EA5AF3" w:rsidRDefault="00B83C10" w:rsidP="00B83C10">
            <w:pPr>
              <w:jc w:val="both"/>
              <w:rPr>
                <w:sz w:val="22"/>
                <w:szCs w:val="22"/>
              </w:rPr>
            </w:pPr>
            <w:r w:rsidRPr="00EA5AF3">
              <w:rPr>
                <w:sz w:val="22"/>
                <w:szCs w:val="22"/>
              </w:rPr>
              <w:t>Jā/nē</w:t>
            </w:r>
          </w:p>
        </w:tc>
      </w:tr>
      <w:tr w:rsidR="00B83C10" w:rsidRPr="00EA5AF3" w:rsidTr="00EA5AF3">
        <w:trPr>
          <w:gridBefore w:val="1"/>
          <w:wBefore w:w="137" w:type="dxa"/>
          <w:trHeight w:val="268"/>
        </w:trPr>
        <w:tc>
          <w:tcPr>
            <w:tcW w:w="11842" w:type="dxa"/>
            <w:gridSpan w:val="3"/>
          </w:tcPr>
          <w:p w:rsidR="00B83C10" w:rsidRPr="00EA5AF3" w:rsidRDefault="00B83C10" w:rsidP="00B83C10">
            <w:pPr>
              <w:jc w:val="both"/>
              <w:rPr>
                <w:sz w:val="22"/>
                <w:szCs w:val="22"/>
              </w:rPr>
            </w:pPr>
            <w:r w:rsidRPr="00EA5AF3">
              <w:rPr>
                <w:sz w:val="22"/>
                <w:szCs w:val="22"/>
              </w:rPr>
              <w:t>Nolikuma 4. pielikumā pievienotais „Darba uzdevums detālplānojuma izstrādei un Projektēšanas uzdevums Jēkabpils pilsētas kapu pārbūvei” SIA Reģionālie projekti ir saprotams un esam gatavi to izpildīt.</w:t>
            </w:r>
          </w:p>
        </w:tc>
        <w:tc>
          <w:tcPr>
            <w:tcW w:w="1793" w:type="dxa"/>
          </w:tcPr>
          <w:p w:rsidR="00B83C10" w:rsidRPr="00EA5AF3" w:rsidRDefault="00B83C10" w:rsidP="00B83C10">
            <w:pPr>
              <w:jc w:val="both"/>
              <w:rPr>
                <w:sz w:val="22"/>
                <w:szCs w:val="22"/>
              </w:rPr>
            </w:pPr>
            <w:r w:rsidRPr="00EA5AF3">
              <w:rPr>
                <w:sz w:val="22"/>
                <w:szCs w:val="22"/>
              </w:rPr>
              <w:t>Jā</w:t>
            </w:r>
          </w:p>
        </w:tc>
      </w:tr>
      <w:tr w:rsidR="00B83C10" w:rsidRPr="00EA5AF3" w:rsidTr="00EA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16" w:type="dxa"/>
          <w:trHeight w:val="971"/>
        </w:trPr>
        <w:tc>
          <w:tcPr>
            <w:tcW w:w="3326" w:type="dxa"/>
            <w:gridSpan w:val="2"/>
          </w:tcPr>
          <w:p w:rsidR="00B83C10" w:rsidRPr="00EA5AF3" w:rsidRDefault="00B83C10" w:rsidP="00B83C10">
            <w:pPr>
              <w:spacing w:after="160" w:line="259" w:lineRule="auto"/>
              <w:rPr>
                <w:sz w:val="22"/>
                <w:szCs w:val="22"/>
              </w:rPr>
            </w:pPr>
          </w:p>
          <w:p w:rsidR="00B83C10" w:rsidRPr="00EA5AF3" w:rsidRDefault="00B83C10" w:rsidP="00B83C10">
            <w:pPr>
              <w:spacing w:after="160" w:line="259" w:lineRule="auto"/>
              <w:rPr>
                <w:sz w:val="22"/>
                <w:szCs w:val="22"/>
              </w:rPr>
            </w:pPr>
          </w:p>
          <w:p w:rsidR="00B83C10" w:rsidRPr="00EA5AF3" w:rsidRDefault="00B83C10" w:rsidP="00B83C10">
            <w:pPr>
              <w:spacing w:after="160" w:line="259" w:lineRule="auto"/>
              <w:rPr>
                <w:sz w:val="22"/>
                <w:szCs w:val="22"/>
              </w:rPr>
            </w:pPr>
          </w:p>
        </w:tc>
        <w:tc>
          <w:tcPr>
            <w:tcW w:w="8430" w:type="dxa"/>
          </w:tcPr>
          <w:p w:rsidR="00B83C10" w:rsidRPr="00EA5AF3" w:rsidRDefault="00B83C10" w:rsidP="00B83C10">
            <w:pPr>
              <w:jc w:val="both"/>
              <w:rPr>
                <w:sz w:val="22"/>
                <w:szCs w:val="22"/>
              </w:rPr>
            </w:pPr>
          </w:p>
        </w:tc>
      </w:tr>
    </w:tbl>
    <w:p w:rsidR="00B83C10" w:rsidRPr="00EA5AF3" w:rsidRDefault="00B83C10" w:rsidP="00B83C10">
      <w:pPr>
        <w:jc w:val="both"/>
        <w:rPr>
          <w:sz w:val="22"/>
          <w:szCs w:val="22"/>
        </w:rPr>
        <w:sectPr w:rsidR="00B83C10" w:rsidRPr="00EA5AF3" w:rsidSect="00B83C10">
          <w:pgSz w:w="16838" w:h="11906" w:orient="landscape"/>
          <w:pgMar w:top="1701" w:right="1440" w:bottom="1560" w:left="1440" w:header="709" w:footer="709" w:gutter="0"/>
          <w:cols w:space="708"/>
          <w:docGrid w:linePitch="360"/>
        </w:sectPr>
      </w:pPr>
    </w:p>
    <w:p w:rsidR="00A22879" w:rsidRPr="00EA5AF3" w:rsidRDefault="00A22879" w:rsidP="00A22879">
      <w:pPr>
        <w:rPr>
          <w:i/>
          <w:sz w:val="22"/>
          <w:szCs w:val="22"/>
        </w:rPr>
      </w:pPr>
    </w:p>
    <w:p w:rsidR="00915AEC" w:rsidRPr="00EA5AF3" w:rsidRDefault="00915AEC" w:rsidP="00915AEC">
      <w:pPr>
        <w:jc w:val="right"/>
        <w:rPr>
          <w:i/>
          <w:sz w:val="22"/>
          <w:szCs w:val="22"/>
        </w:rPr>
      </w:pPr>
      <w:r w:rsidRPr="00EA5AF3">
        <w:rPr>
          <w:i/>
          <w:sz w:val="22"/>
          <w:szCs w:val="22"/>
        </w:rPr>
        <w:t xml:space="preserve">2016.gada 13.jūnija IEPIRKUMA </w:t>
      </w:r>
    </w:p>
    <w:p w:rsidR="00915AEC" w:rsidRPr="00EA5AF3" w:rsidRDefault="00915AEC" w:rsidP="00915AEC">
      <w:pPr>
        <w:jc w:val="right"/>
        <w:rPr>
          <w:i/>
          <w:sz w:val="22"/>
          <w:szCs w:val="22"/>
        </w:rPr>
      </w:pPr>
      <w:r w:rsidRPr="00EA5AF3">
        <w:rPr>
          <w:i/>
          <w:sz w:val="22"/>
          <w:szCs w:val="22"/>
        </w:rPr>
        <w:t>LĪGUMA (PROJEKTĒŠANA)</w:t>
      </w:r>
    </w:p>
    <w:p w:rsidR="00915AEC" w:rsidRPr="00EA5AF3" w:rsidRDefault="005B2DE1" w:rsidP="00915AEC">
      <w:pPr>
        <w:jc w:val="right"/>
        <w:rPr>
          <w:i/>
          <w:sz w:val="22"/>
          <w:szCs w:val="22"/>
        </w:rPr>
      </w:pPr>
      <w:r w:rsidRPr="00EA5AF3">
        <w:rPr>
          <w:i/>
          <w:sz w:val="22"/>
          <w:szCs w:val="22"/>
        </w:rPr>
        <w:t>3</w:t>
      </w:r>
      <w:r w:rsidR="00B57B13" w:rsidRPr="00EA5AF3">
        <w:rPr>
          <w:i/>
          <w:sz w:val="22"/>
          <w:szCs w:val="22"/>
        </w:rPr>
        <w:t xml:space="preserve">. pielikums </w:t>
      </w:r>
    </w:p>
    <w:p w:rsidR="00B57B13" w:rsidRPr="00EA5AF3" w:rsidRDefault="00B57B13" w:rsidP="00915AEC">
      <w:pPr>
        <w:jc w:val="center"/>
        <w:rPr>
          <w:sz w:val="22"/>
          <w:szCs w:val="22"/>
        </w:rPr>
      </w:pPr>
      <w:r w:rsidRPr="00EA5AF3">
        <w:rPr>
          <w:i/>
          <w:sz w:val="22"/>
          <w:szCs w:val="22"/>
        </w:rPr>
        <w:t>GARANTIJU NOTEIKUMI</w:t>
      </w:r>
    </w:p>
    <w:p w:rsidR="00B57B13" w:rsidRPr="00EA5AF3" w:rsidRDefault="00B57B13" w:rsidP="00B57B13">
      <w:pPr>
        <w:rPr>
          <w:sz w:val="22"/>
          <w:szCs w:val="22"/>
        </w:rPr>
      </w:pPr>
    </w:p>
    <w:p w:rsidR="00B57B13" w:rsidRPr="00EA5AF3" w:rsidRDefault="00B57B13" w:rsidP="00B57B13">
      <w:pPr>
        <w:pStyle w:val="BodyText"/>
        <w:ind w:firstLine="360"/>
        <w:rPr>
          <w:b w:val="0"/>
          <w:bCs w:val="0"/>
          <w:strike/>
          <w:sz w:val="22"/>
          <w:szCs w:val="22"/>
        </w:rPr>
      </w:pPr>
      <w:r w:rsidRPr="00EA5AF3">
        <w:rPr>
          <w:b w:val="0"/>
          <w:sz w:val="22"/>
          <w:szCs w:val="22"/>
        </w:rPr>
        <w:t>Atbilstoši Kredītiestāžu likuma un Apdrošināšanas sabiedrību un to uzraudzības likuma normām</w:t>
      </w:r>
      <w:r w:rsidRPr="00EA5AF3">
        <w:rPr>
          <w:b w:val="0"/>
          <w:bCs w:val="0"/>
          <w:sz w:val="22"/>
          <w:szCs w:val="22"/>
        </w:rPr>
        <w:t xml:space="preserve"> Pasūtītājs ir noteicis šādus garantiju veidus un attiecīgajā garantijā obligāti iekļaujamos nosacījumus un noteikumus:</w:t>
      </w:r>
    </w:p>
    <w:p w:rsidR="00B57B13" w:rsidRPr="00EA5AF3" w:rsidRDefault="00B57B13" w:rsidP="002A72C3">
      <w:pPr>
        <w:numPr>
          <w:ilvl w:val="0"/>
          <w:numId w:val="3"/>
        </w:numPr>
        <w:autoSpaceDE w:val="0"/>
        <w:autoSpaceDN w:val="0"/>
        <w:adjustRightInd w:val="0"/>
        <w:jc w:val="both"/>
        <w:rPr>
          <w:sz w:val="22"/>
          <w:szCs w:val="22"/>
        </w:rPr>
      </w:pPr>
      <w:r w:rsidRPr="00EA5AF3">
        <w:rPr>
          <w:b/>
          <w:sz w:val="22"/>
          <w:szCs w:val="22"/>
          <w:u w:val="single"/>
        </w:rPr>
        <w:t>Avansa garantijai</w:t>
      </w:r>
    </w:p>
    <w:p w:rsidR="00B57B13" w:rsidRPr="00EA5AF3" w:rsidRDefault="00B57B13" w:rsidP="002A72C3">
      <w:pPr>
        <w:numPr>
          <w:ilvl w:val="1"/>
          <w:numId w:val="3"/>
        </w:numPr>
        <w:autoSpaceDE w:val="0"/>
        <w:autoSpaceDN w:val="0"/>
        <w:adjustRightInd w:val="0"/>
        <w:ind w:left="426" w:hanging="426"/>
        <w:jc w:val="both"/>
        <w:rPr>
          <w:sz w:val="22"/>
          <w:szCs w:val="22"/>
        </w:rPr>
      </w:pPr>
      <w:r w:rsidRPr="00EA5AF3">
        <w:rPr>
          <w:iCs/>
          <w:sz w:val="22"/>
          <w:szCs w:val="22"/>
        </w:rPr>
        <w:t>ir jābūt garantijai, ko izsniegusi:</w:t>
      </w:r>
    </w:p>
    <w:p w:rsidR="00B57B13" w:rsidRPr="00EA5AF3" w:rsidRDefault="00B57B13" w:rsidP="002A72C3">
      <w:pPr>
        <w:numPr>
          <w:ilvl w:val="2"/>
          <w:numId w:val="3"/>
        </w:numPr>
        <w:autoSpaceDE w:val="0"/>
        <w:autoSpaceDN w:val="0"/>
        <w:adjustRightInd w:val="0"/>
        <w:ind w:left="709"/>
        <w:jc w:val="both"/>
        <w:rPr>
          <w:sz w:val="22"/>
          <w:szCs w:val="22"/>
        </w:rPr>
      </w:pPr>
      <w:r w:rsidRPr="00EA5AF3">
        <w:rPr>
          <w:sz w:val="22"/>
          <w:szCs w:val="22"/>
        </w:rPr>
        <w:t>Latvijas Republikā reģistrēta kredītiestāde, kas saņēmusi Finanšu un kapitāla tirgus komisijas (turpmāk – FKTK) licenci;</w:t>
      </w:r>
    </w:p>
    <w:p w:rsidR="00B57B13" w:rsidRPr="00EA5AF3" w:rsidRDefault="00B57B13" w:rsidP="002A72C3">
      <w:pPr>
        <w:numPr>
          <w:ilvl w:val="2"/>
          <w:numId w:val="3"/>
        </w:numPr>
        <w:autoSpaceDE w:val="0"/>
        <w:autoSpaceDN w:val="0"/>
        <w:adjustRightInd w:val="0"/>
        <w:ind w:left="709"/>
        <w:jc w:val="both"/>
        <w:rPr>
          <w:iCs/>
          <w:sz w:val="22"/>
          <w:szCs w:val="22"/>
        </w:rPr>
      </w:pPr>
      <w:r w:rsidRPr="00EA5AF3">
        <w:rPr>
          <w:sz w:val="22"/>
          <w:szCs w:val="22"/>
        </w:rPr>
        <w:t>Latvijas Republikā reģistrēta apdrošināšanas sabiedrība, kas saņēmusi FKTK licenci (apdrošināšanas sabiedrības izdotai garantijai jāpievieno prēmijas samaksu apliecinoša dokumenta kopija);</w:t>
      </w:r>
    </w:p>
    <w:p w:rsidR="00B57B13" w:rsidRPr="00EA5AF3" w:rsidRDefault="00B57B13" w:rsidP="002A72C3">
      <w:pPr>
        <w:numPr>
          <w:ilvl w:val="2"/>
          <w:numId w:val="3"/>
        </w:numPr>
        <w:autoSpaceDE w:val="0"/>
        <w:autoSpaceDN w:val="0"/>
        <w:adjustRightInd w:val="0"/>
        <w:ind w:left="709"/>
        <w:jc w:val="both"/>
        <w:rPr>
          <w:sz w:val="22"/>
          <w:szCs w:val="22"/>
        </w:rPr>
      </w:pPr>
      <w:r w:rsidRPr="00EA5AF3">
        <w:rPr>
          <w:bCs/>
          <w:sz w:val="22"/>
          <w:szCs w:val="22"/>
        </w:rPr>
        <w:t>Eiropas Savienības vai Eiropas Ekonomikas zonas valstī (dalībvalstī), vai ne</w:t>
      </w:r>
      <w:r w:rsidR="003879BB" w:rsidRPr="00EA5AF3">
        <w:rPr>
          <w:bCs/>
          <w:sz w:val="22"/>
          <w:szCs w:val="22"/>
        </w:rPr>
        <w:t xml:space="preserve"> </w:t>
      </w:r>
      <w:r w:rsidRPr="00EA5AF3">
        <w:rPr>
          <w:bCs/>
          <w:sz w:val="22"/>
          <w:szCs w:val="22"/>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B57B13" w:rsidRPr="00EA5AF3" w:rsidRDefault="00B57B13" w:rsidP="002A72C3">
      <w:pPr>
        <w:numPr>
          <w:ilvl w:val="2"/>
          <w:numId w:val="3"/>
        </w:numPr>
        <w:autoSpaceDE w:val="0"/>
        <w:autoSpaceDN w:val="0"/>
        <w:adjustRightInd w:val="0"/>
        <w:ind w:left="709"/>
        <w:jc w:val="both"/>
        <w:rPr>
          <w:sz w:val="22"/>
          <w:szCs w:val="22"/>
        </w:rPr>
      </w:pPr>
      <w:r w:rsidRPr="00EA5AF3">
        <w:rPr>
          <w:sz w:val="22"/>
          <w:szCs w:val="22"/>
        </w:rPr>
        <w:t>cita kredītiestāde, kura neatbilst nevienam iepriekš minētajam nosacījumam, ja tās izsniegtu garantiju ir apstiprinājusi Latvijas Republikā reģistrēta kredītiestāde, kas saņēmusi FKTK licenci.</w:t>
      </w:r>
    </w:p>
    <w:p w:rsidR="00B57B13" w:rsidRPr="00EA5AF3" w:rsidRDefault="00B57B13" w:rsidP="002A72C3">
      <w:pPr>
        <w:numPr>
          <w:ilvl w:val="1"/>
          <w:numId w:val="3"/>
        </w:numPr>
        <w:autoSpaceDE w:val="0"/>
        <w:autoSpaceDN w:val="0"/>
        <w:adjustRightInd w:val="0"/>
        <w:ind w:left="426" w:hanging="426"/>
        <w:jc w:val="both"/>
        <w:rPr>
          <w:sz w:val="22"/>
          <w:szCs w:val="22"/>
        </w:rPr>
      </w:pPr>
      <w:r w:rsidRPr="00EA5AF3">
        <w:rPr>
          <w:b/>
          <w:iCs/>
          <w:sz w:val="22"/>
          <w:szCs w:val="22"/>
        </w:rPr>
        <w:t xml:space="preserve">Avansa garantijā </w:t>
      </w:r>
      <w:r w:rsidRPr="00EA5AF3">
        <w:rPr>
          <w:b/>
          <w:bCs/>
          <w:iCs/>
          <w:sz w:val="22"/>
          <w:szCs w:val="22"/>
        </w:rPr>
        <w:t>obligāti jābūt iekļautiem šādiem noteikumiem un nosacījumiem:</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garantijas summa ir vienāda ar avansa summu;</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garantijas summu var samazināt atbilstoši atmaksātajai avansa summai, atskaitot to no Izpildītāja izrakstītajos rēķinos minētajām summām;</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garantija jābūt spēkā no avansa maksājuma datuma līdz laikam, kad Izpildītājs paredzējis pilnībā iesniegt Pasūtītājam samaksas dokumentus par padarīto Darbu un vēl 15 darba dienas;</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garantija ir no Izpildītāja puses neatsaucama;</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 xml:space="preserve">Pasūtītājam nav jāpieprasa garantijas summa no </w:t>
      </w:r>
      <w:r w:rsidRPr="00EA5AF3">
        <w:rPr>
          <w:sz w:val="22"/>
          <w:szCs w:val="22"/>
        </w:rPr>
        <w:t>Izpildītāja</w:t>
      </w:r>
      <w:r w:rsidRPr="00EA5AF3">
        <w:rPr>
          <w:iCs/>
          <w:sz w:val="22"/>
          <w:szCs w:val="22"/>
        </w:rPr>
        <w:t xml:space="preserve"> pirms prasības iesniegšanas garantijas devējam;</w:t>
      </w:r>
    </w:p>
    <w:p w:rsidR="00B57B13" w:rsidRPr="00EA5AF3" w:rsidRDefault="00B57B13" w:rsidP="002A72C3">
      <w:pPr>
        <w:numPr>
          <w:ilvl w:val="2"/>
          <w:numId w:val="3"/>
        </w:numPr>
        <w:autoSpaceDE w:val="0"/>
        <w:autoSpaceDN w:val="0"/>
        <w:adjustRightInd w:val="0"/>
        <w:ind w:left="709"/>
        <w:jc w:val="both"/>
        <w:rPr>
          <w:sz w:val="22"/>
          <w:szCs w:val="22"/>
        </w:rPr>
      </w:pPr>
      <w:r w:rsidRPr="00EA5AF3">
        <w:rPr>
          <w:iCs/>
          <w:sz w:val="22"/>
          <w:szCs w:val="22"/>
        </w:rPr>
        <w:t>kredītiestādes izsniegtajai 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EA5AF3" w:rsidRDefault="00830B09" w:rsidP="002A72C3">
      <w:pPr>
        <w:numPr>
          <w:ilvl w:val="0"/>
          <w:numId w:val="3"/>
        </w:numPr>
        <w:autoSpaceDE w:val="0"/>
        <w:autoSpaceDN w:val="0"/>
        <w:adjustRightInd w:val="0"/>
        <w:jc w:val="both"/>
        <w:rPr>
          <w:b/>
          <w:sz w:val="22"/>
          <w:szCs w:val="22"/>
          <w:u w:val="single"/>
        </w:rPr>
      </w:pPr>
      <w:r w:rsidRPr="00EA5AF3">
        <w:rPr>
          <w:b/>
          <w:sz w:val="22"/>
          <w:szCs w:val="22"/>
          <w:u w:val="single"/>
        </w:rPr>
        <w:t>Līguma izpildes spējas garantija</w:t>
      </w:r>
      <w:r w:rsidR="00102987" w:rsidRPr="00EA5AF3">
        <w:rPr>
          <w:b/>
          <w:sz w:val="22"/>
          <w:szCs w:val="22"/>
          <w:u w:val="single"/>
        </w:rPr>
        <w:t xml:space="preserve"> (nav paredzēta)</w:t>
      </w:r>
      <w:r w:rsidRPr="00EA5AF3">
        <w:rPr>
          <w:b/>
          <w:sz w:val="22"/>
          <w:szCs w:val="22"/>
          <w:u w:val="single"/>
        </w:rPr>
        <w:t>:</w:t>
      </w:r>
    </w:p>
    <w:p w:rsidR="00830B09" w:rsidRPr="00EA5AF3" w:rsidRDefault="00830B09" w:rsidP="002A72C3">
      <w:pPr>
        <w:numPr>
          <w:ilvl w:val="1"/>
          <w:numId w:val="3"/>
        </w:numPr>
        <w:autoSpaceDE w:val="0"/>
        <w:autoSpaceDN w:val="0"/>
        <w:adjustRightInd w:val="0"/>
        <w:ind w:left="426" w:hanging="426"/>
        <w:jc w:val="both"/>
        <w:rPr>
          <w:iCs/>
          <w:sz w:val="22"/>
          <w:szCs w:val="22"/>
        </w:rPr>
      </w:pPr>
      <w:r w:rsidRPr="00EA5AF3">
        <w:rPr>
          <w:iCs/>
          <w:sz w:val="22"/>
          <w:szCs w:val="22"/>
        </w:rPr>
        <w:t>ir jābūt garantijai, ko izsniegusi:</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Latvijas Republikā reģistrēta kredītiestāde, kas saņēmusi Finanšu un kapitāla tirgus komisijas (turpmāk – FKTK) licenci;</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Eiropas Savienības vai Eiropas Ekonomikas zonas valstī (dalībvalstī), vai ne</w:t>
      </w:r>
      <w:r w:rsidR="003173BE" w:rsidRPr="00EA5AF3">
        <w:rPr>
          <w:iCs/>
          <w:sz w:val="22"/>
          <w:szCs w:val="22"/>
        </w:rPr>
        <w:t xml:space="preserve"> </w:t>
      </w:r>
      <w:r w:rsidRPr="00EA5AF3">
        <w:rPr>
          <w:iCs/>
          <w:sz w:val="22"/>
          <w:szCs w:val="22"/>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cita kredītiestāde, kura neatbilst nevienam iepriekš minētajam nosacījumam, ja tās izsniegtu garantiju ir apstiprinājusi Latvijas Republikā reģistrēta kredītiestāde, kas saņēmusi FKTK licenci.</w:t>
      </w:r>
    </w:p>
    <w:p w:rsidR="00830B09" w:rsidRPr="00EA5AF3" w:rsidRDefault="00830B09" w:rsidP="002A72C3">
      <w:pPr>
        <w:numPr>
          <w:ilvl w:val="1"/>
          <w:numId w:val="3"/>
        </w:numPr>
        <w:autoSpaceDE w:val="0"/>
        <w:autoSpaceDN w:val="0"/>
        <w:adjustRightInd w:val="0"/>
        <w:ind w:left="465" w:hanging="397"/>
        <w:jc w:val="both"/>
        <w:rPr>
          <w:iCs/>
          <w:sz w:val="22"/>
          <w:szCs w:val="22"/>
        </w:rPr>
      </w:pPr>
      <w:r w:rsidRPr="00EA5AF3">
        <w:rPr>
          <w:b/>
          <w:iCs/>
          <w:sz w:val="22"/>
          <w:szCs w:val="22"/>
        </w:rPr>
        <w:t>Līguma izpildes spējas garantijā obligāti jābūt iekļautiem šādiem noteikumiem un nosacījumiem:</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garantijas devējs apņemas samaksāt Pasūtītājam visu garantijas summu, ja Izpildītājs nav pagarinājis šo garantiju līgumā noteiktajā termiņā un kārtībā;</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 xml:space="preserve">garantija ir spēkā 28 (divdesmit astoņas) dienas pēc līguma noteiktā Darba pabeigšanas datuma, ja Darba pabeigšanas termiņš nepārsniedz 3 mēnešus. Ja Darba pabeigšanas termiņš pārsniedz 3 </w:t>
      </w:r>
      <w:r w:rsidRPr="00EA5AF3">
        <w:rPr>
          <w:iCs/>
          <w:sz w:val="22"/>
          <w:szCs w:val="22"/>
        </w:rPr>
        <w:lastRenderedPageBreak/>
        <w:t>mēnešus, tad iesniegtā garantija drīkst būt spēkā arī uz īsāku laiku, kas nav īsāks par 3 mēnešiem, periodiski to pagarinot līgumā noteiktajā kārtībā;</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 xml:space="preserve">garantijas summa ir </w:t>
      </w:r>
      <w:r w:rsidR="009A1204" w:rsidRPr="00EA5AF3">
        <w:rPr>
          <w:iCs/>
          <w:sz w:val="22"/>
          <w:szCs w:val="22"/>
        </w:rPr>
        <w:t>10</w:t>
      </w:r>
      <w:r w:rsidRPr="00EA5AF3">
        <w:rPr>
          <w:iCs/>
          <w:sz w:val="22"/>
          <w:szCs w:val="22"/>
        </w:rPr>
        <w:t xml:space="preserve"> (</w:t>
      </w:r>
      <w:r w:rsidR="009A1204" w:rsidRPr="00EA5AF3">
        <w:rPr>
          <w:iCs/>
          <w:sz w:val="22"/>
          <w:szCs w:val="22"/>
        </w:rPr>
        <w:t>desmit</w:t>
      </w:r>
      <w:r w:rsidRPr="00EA5AF3">
        <w:rPr>
          <w:iCs/>
          <w:sz w:val="22"/>
          <w:szCs w:val="22"/>
        </w:rPr>
        <w:t>) % apmērā no līguma summas bez pievienotās vērtības nodokļa;</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garantija ir no Izpildītāja puses neatsaucama;</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Pasūtītājam nav jāpieprasa garantijas summa no Izpildītāja pirms prasības iesniegšanas garantijas devējam;</w:t>
      </w:r>
    </w:p>
    <w:p w:rsidR="00830B09" w:rsidRPr="00EA5AF3" w:rsidRDefault="00830B09" w:rsidP="002A72C3">
      <w:pPr>
        <w:numPr>
          <w:ilvl w:val="2"/>
          <w:numId w:val="3"/>
        </w:numPr>
        <w:autoSpaceDE w:val="0"/>
        <w:autoSpaceDN w:val="0"/>
        <w:adjustRightInd w:val="0"/>
        <w:ind w:left="709"/>
        <w:jc w:val="both"/>
        <w:rPr>
          <w:iCs/>
          <w:sz w:val="22"/>
          <w:szCs w:val="22"/>
        </w:rPr>
      </w:pPr>
      <w:r w:rsidRPr="00EA5AF3">
        <w:rPr>
          <w:iCs/>
          <w:sz w:val="22"/>
          <w:szCs w:val="22"/>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EA5AF3" w:rsidRDefault="00830B09" w:rsidP="00830B09">
      <w:pPr>
        <w:autoSpaceDE w:val="0"/>
        <w:autoSpaceDN w:val="0"/>
        <w:adjustRightInd w:val="0"/>
        <w:ind w:left="1854"/>
        <w:jc w:val="both"/>
        <w:rPr>
          <w:sz w:val="22"/>
          <w:szCs w:val="22"/>
        </w:rPr>
      </w:pPr>
    </w:p>
    <w:p w:rsidR="00EA5AF3" w:rsidRDefault="00EA5AF3" w:rsidP="00830B09">
      <w:pPr>
        <w:autoSpaceDE w:val="0"/>
        <w:autoSpaceDN w:val="0"/>
        <w:adjustRightInd w:val="0"/>
        <w:ind w:left="1854"/>
        <w:jc w:val="both"/>
      </w:pPr>
    </w:p>
    <w:tbl>
      <w:tblPr>
        <w:tblW w:w="9356" w:type="dxa"/>
        <w:tblLook w:val="0000" w:firstRow="0" w:lastRow="0" w:firstColumn="0" w:lastColumn="0" w:noHBand="0" w:noVBand="0"/>
      </w:tblPr>
      <w:tblGrid>
        <w:gridCol w:w="69"/>
        <w:gridCol w:w="4571"/>
        <w:gridCol w:w="4633"/>
        <w:gridCol w:w="83"/>
      </w:tblGrid>
      <w:tr w:rsidR="00B83C10" w:rsidTr="00B83C10">
        <w:tc>
          <w:tcPr>
            <w:tcW w:w="9356" w:type="dxa"/>
            <w:gridSpan w:val="4"/>
          </w:tcPr>
          <w:tbl>
            <w:tblPr>
              <w:tblW w:w="9126" w:type="dxa"/>
              <w:tblInd w:w="108" w:type="dxa"/>
              <w:tblLook w:val="0000" w:firstRow="0" w:lastRow="0" w:firstColumn="0" w:lastColumn="0" w:noHBand="0" w:noVBand="0"/>
            </w:tblPr>
            <w:tblGrid>
              <w:gridCol w:w="1777"/>
              <w:gridCol w:w="3667"/>
              <w:gridCol w:w="3682"/>
            </w:tblGrid>
            <w:tr w:rsidR="00B83C10" w:rsidRPr="00F7468C" w:rsidTr="00B83C10">
              <w:trPr>
                <w:trHeight w:val="115"/>
              </w:trPr>
              <w:tc>
                <w:tcPr>
                  <w:tcW w:w="1777" w:type="dxa"/>
                  <w:tcBorders>
                    <w:top w:val="nil"/>
                    <w:left w:val="nil"/>
                    <w:right w:val="nil"/>
                  </w:tcBorders>
                </w:tcPr>
                <w:p w:rsidR="00B83C10" w:rsidRPr="00F7468C" w:rsidRDefault="00B83C10" w:rsidP="00B83C10"/>
              </w:tc>
              <w:tc>
                <w:tcPr>
                  <w:tcW w:w="3667" w:type="dxa"/>
                  <w:tcBorders>
                    <w:top w:val="nil"/>
                    <w:left w:val="nil"/>
                    <w:bottom w:val="single" w:sz="4" w:space="0" w:color="auto"/>
                    <w:right w:val="nil"/>
                  </w:tcBorders>
                </w:tcPr>
                <w:p w:rsidR="00B83C10" w:rsidRPr="00F7468C" w:rsidRDefault="00B83C10" w:rsidP="00B83C10">
                  <w:pPr>
                    <w:spacing w:line="113" w:lineRule="atLeast"/>
                    <w:rPr>
                      <w:b/>
                    </w:rPr>
                  </w:pPr>
                  <w:r w:rsidRPr="00F7468C">
                    <w:rPr>
                      <w:b/>
                    </w:rPr>
                    <w:t>Pasūtītājs</w:t>
                  </w:r>
                </w:p>
              </w:tc>
              <w:tc>
                <w:tcPr>
                  <w:tcW w:w="3682" w:type="dxa"/>
                  <w:tcBorders>
                    <w:top w:val="nil"/>
                    <w:left w:val="nil"/>
                    <w:bottom w:val="single" w:sz="4" w:space="0" w:color="auto"/>
                    <w:right w:val="nil"/>
                  </w:tcBorders>
                </w:tcPr>
                <w:p w:rsidR="00B83C10" w:rsidRPr="00F7468C" w:rsidRDefault="00B83C10" w:rsidP="00B83C10">
                  <w:pPr>
                    <w:spacing w:line="113" w:lineRule="atLeast"/>
                    <w:rPr>
                      <w:b/>
                    </w:rPr>
                  </w:pPr>
                  <w:r w:rsidRPr="00F7468C">
                    <w:rPr>
                      <w:b/>
                    </w:rPr>
                    <w:t>Izpildītājs</w:t>
                  </w:r>
                </w:p>
              </w:tc>
            </w:tr>
            <w:tr w:rsidR="00B83C10" w:rsidRPr="00F7468C" w:rsidTr="00B83C10">
              <w:trPr>
                <w:trHeight w:val="115"/>
              </w:trPr>
              <w:tc>
                <w:tcPr>
                  <w:tcW w:w="1777" w:type="dxa"/>
                  <w:tcBorders>
                    <w:bottom w:val="single" w:sz="4" w:space="0" w:color="auto"/>
                    <w:right w:val="single" w:sz="4" w:space="0" w:color="auto"/>
                  </w:tcBorders>
                </w:tcPr>
                <w:p w:rsidR="00B83C10" w:rsidRPr="00F7468C" w:rsidRDefault="00B83C10" w:rsidP="00B83C10">
                  <w:pPr>
                    <w:spacing w:line="113" w:lineRule="atLeast"/>
                  </w:pP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rPr>
                      <w:b/>
                    </w:rPr>
                  </w:pPr>
                  <w:r w:rsidRPr="00F7468C">
                    <w:rPr>
                      <w:b/>
                    </w:rPr>
                    <w:t>Jēkabpils pilsētas pašvaldība</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rPr>
                      <w:b/>
                    </w:rPr>
                  </w:pPr>
                  <w:r w:rsidRPr="00F7468C">
                    <w:rPr>
                      <w:b/>
                    </w:rPr>
                    <w:t>SIA „Reģionālie projekti”</w:t>
                  </w:r>
                </w:p>
              </w:tc>
            </w:tr>
            <w:tr w:rsidR="00B83C10" w:rsidRPr="00F7468C" w:rsidTr="00B83C10">
              <w:trPr>
                <w:trHeight w:val="115"/>
              </w:trPr>
              <w:tc>
                <w:tcPr>
                  <w:tcW w:w="177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Reģistrācijas Nr.</w:t>
                  </w: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90000024205</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r w:rsidRPr="00F7468C">
                    <w:t>40003404474</w:t>
                  </w:r>
                </w:p>
              </w:tc>
            </w:tr>
            <w:tr w:rsidR="00B83C10" w:rsidRPr="00F7468C" w:rsidTr="00B83C10">
              <w:trPr>
                <w:trHeight w:val="115"/>
              </w:trPr>
              <w:tc>
                <w:tcPr>
                  <w:tcW w:w="1777" w:type="dxa"/>
                  <w:tcBorders>
                    <w:top w:val="single" w:sz="4" w:space="0" w:color="auto"/>
                    <w:left w:val="single" w:sz="4" w:space="0" w:color="auto"/>
                    <w:bottom w:val="single" w:sz="4" w:space="0" w:color="auto"/>
                    <w:right w:val="single" w:sz="4" w:space="0" w:color="auto"/>
                  </w:tcBorders>
                  <w:vAlign w:val="center"/>
                </w:tcPr>
                <w:p w:rsidR="00B83C10" w:rsidRPr="00F7468C" w:rsidRDefault="00B83C10" w:rsidP="00B83C10">
                  <w:pPr>
                    <w:spacing w:line="113" w:lineRule="atLeast"/>
                  </w:pPr>
                  <w:r w:rsidRPr="00F7468C">
                    <w:t>Adrese</w:t>
                  </w: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Brīvības iela 120, Jēkabpils, LV-5201</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r w:rsidRPr="00F7468C">
                    <w:t>Rūpniecības iela 32b-2, Rīga, LV-1045</w:t>
                  </w:r>
                </w:p>
              </w:tc>
            </w:tr>
            <w:tr w:rsidR="00B83C10" w:rsidRPr="00F7468C" w:rsidTr="00B83C10">
              <w:trPr>
                <w:trHeight w:val="115"/>
              </w:trPr>
              <w:tc>
                <w:tcPr>
                  <w:tcW w:w="177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Banka</w:t>
                  </w: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AS „SEB BANKA”</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r w:rsidRPr="00F7468C">
                    <w:t>AS „Swedbank”</w:t>
                  </w:r>
                </w:p>
              </w:tc>
            </w:tr>
            <w:tr w:rsidR="00B83C10" w:rsidRPr="00F7468C" w:rsidTr="00B83C10">
              <w:trPr>
                <w:trHeight w:val="115"/>
              </w:trPr>
              <w:tc>
                <w:tcPr>
                  <w:tcW w:w="177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 xml:space="preserve">Kods </w:t>
                  </w: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UNLALV2X</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r w:rsidRPr="00F7468C">
                    <w:t>HABALV22</w:t>
                  </w:r>
                </w:p>
              </w:tc>
            </w:tr>
            <w:tr w:rsidR="00B83C10" w:rsidRPr="00F7468C" w:rsidTr="00B83C10">
              <w:trPr>
                <w:trHeight w:val="115"/>
              </w:trPr>
              <w:tc>
                <w:tcPr>
                  <w:tcW w:w="177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Konta nr.</w:t>
                  </w:r>
                </w:p>
              </w:tc>
              <w:tc>
                <w:tcPr>
                  <w:tcW w:w="3667" w:type="dxa"/>
                  <w:tcBorders>
                    <w:top w:val="single" w:sz="4" w:space="0" w:color="auto"/>
                    <w:left w:val="single" w:sz="4" w:space="0" w:color="auto"/>
                    <w:bottom w:val="single" w:sz="4" w:space="0" w:color="auto"/>
                    <w:right w:val="single" w:sz="4" w:space="0" w:color="auto"/>
                  </w:tcBorders>
                </w:tcPr>
                <w:p w:rsidR="00B83C10" w:rsidRPr="00F7468C" w:rsidRDefault="00B83C10" w:rsidP="00B83C10">
                  <w:pPr>
                    <w:spacing w:line="113" w:lineRule="atLeast"/>
                  </w:pPr>
                  <w:r w:rsidRPr="00F7468C">
                    <w:t>LV87UNLA0009013130793</w:t>
                  </w:r>
                </w:p>
              </w:tc>
              <w:tc>
                <w:tcPr>
                  <w:tcW w:w="3682" w:type="dxa"/>
                  <w:tcBorders>
                    <w:top w:val="single" w:sz="4" w:space="0" w:color="auto"/>
                    <w:left w:val="single" w:sz="4" w:space="0" w:color="auto"/>
                    <w:bottom w:val="single" w:sz="4" w:space="0" w:color="auto"/>
                    <w:right w:val="single" w:sz="4" w:space="0" w:color="auto"/>
                  </w:tcBorders>
                </w:tcPr>
                <w:p w:rsidR="00B83C10" w:rsidRPr="00F7468C" w:rsidRDefault="00B83C10" w:rsidP="00B83C10">
                  <w:r w:rsidRPr="00F7468C">
                    <w:t>LV59HABA0001408035739</w:t>
                  </w:r>
                </w:p>
              </w:tc>
            </w:tr>
          </w:tbl>
          <w:p w:rsidR="00B83C10" w:rsidRPr="00F7468C" w:rsidRDefault="00B83C10" w:rsidP="00B83C10">
            <w:pPr>
              <w:pStyle w:val="Heading2"/>
              <w:numPr>
                <w:ilvl w:val="0"/>
                <w:numId w:val="0"/>
              </w:numPr>
            </w:pPr>
          </w:p>
        </w:tc>
      </w:tr>
      <w:tr w:rsidR="00B83C10" w:rsidRPr="00B1009B" w:rsidTr="00B83C10">
        <w:trPr>
          <w:gridBefore w:val="1"/>
          <w:gridAfter w:val="1"/>
          <w:wBefore w:w="108" w:type="dxa"/>
          <w:wAfter w:w="158" w:type="dxa"/>
          <w:cantSplit/>
          <w:trHeight w:val="252"/>
        </w:trPr>
        <w:tc>
          <w:tcPr>
            <w:tcW w:w="4545" w:type="dxa"/>
          </w:tcPr>
          <w:p w:rsidR="00B83C10" w:rsidRDefault="00B83C10" w:rsidP="00B83C10">
            <w:pPr>
              <w:spacing w:line="80" w:lineRule="atLeast"/>
              <w:rPr>
                <w:b/>
                <w:bCs/>
              </w:rPr>
            </w:pPr>
          </w:p>
          <w:p w:rsidR="00B83C10" w:rsidRPr="00B1009B" w:rsidRDefault="00B83C10" w:rsidP="00B83C10">
            <w:pPr>
              <w:spacing w:line="80" w:lineRule="atLeast"/>
              <w:rPr>
                <w:b/>
                <w:bCs/>
              </w:rPr>
            </w:pPr>
            <w:r w:rsidRPr="00B1009B">
              <w:rPr>
                <w:b/>
                <w:bCs/>
              </w:rPr>
              <w:t xml:space="preserve">Pasūtītājs </w:t>
            </w:r>
          </w:p>
        </w:tc>
        <w:tc>
          <w:tcPr>
            <w:tcW w:w="4545" w:type="dxa"/>
          </w:tcPr>
          <w:p w:rsidR="00B83C10" w:rsidRDefault="00B83C10" w:rsidP="00B83C10">
            <w:pPr>
              <w:spacing w:line="80" w:lineRule="atLeast"/>
              <w:rPr>
                <w:b/>
                <w:bCs/>
              </w:rPr>
            </w:pPr>
          </w:p>
          <w:p w:rsidR="00B83C10" w:rsidRPr="00B1009B" w:rsidRDefault="00B83C10" w:rsidP="00B83C10">
            <w:pPr>
              <w:spacing w:line="80" w:lineRule="atLeast"/>
              <w:rPr>
                <w:b/>
                <w:bCs/>
              </w:rPr>
            </w:pPr>
            <w:r w:rsidRPr="00B1009B">
              <w:rPr>
                <w:b/>
                <w:bCs/>
              </w:rPr>
              <w:t>Izpildītājs</w:t>
            </w:r>
          </w:p>
        </w:tc>
      </w:tr>
      <w:tr w:rsidR="00B83C10" w:rsidRPr="00B1009B" w:rsidTr="00B83C10">
        <w:trPr>
          <w:gridBefore w:val="1"/>
          <w:gridAfter w:val="1"/>
          <w:wBefore w:w="108" w:type="dxa"/>
          <w:wAfter w:w="158" w:type="dxa"/>
          <w:cantSplit/>
          <w:trHeight w:val="719"/>
        </w:trPr>
        <w:tc>
          <w:tcPr>
            <w:tcW w:w="4545" w:type="dxa"/>
          </w:tcPr>
          <w:p w:rsidR="00B83C10" w:rsidRPr="00B1009B" w:rsidRDefault="00B83C10" w:rsidP="00B83C10">
            <w:r w:rsidRPr="00B1009B">
              <w:t>Domes priekšsēdētāja vietnieks</w:t>
            </w:r>
          </w:p>
          <w:p w:rsidR="00B83C10" w:rsidRPr="00B1009B" w:rsidRDefault="00B83C10" w:rsidP="00B83C10">
            <w:r w:rsidRPr="00B1009B">
              <w:t>sociāl</w:t>
            </w:r>
            <w:r>
              <w:t>aj</w:t>
            </w:r>
            <w:r w:rsidRPr="00B1009B">
              <w:t>os jautājumos</w:t>
            </w:r>
          </w:p>
          <w:p w:rsidR="00B83C10" w:rsidRPr="00B1009B" w:rsidRDefault="00B83C10" w:rsidP="00B83C10"/>
          <w:p w:rsidR="00B83C10" w:rsidRPr="00B1009B" w:rsidRDefault="00B83C10" w:rsidP="00B83C10">
            <w:r w:rsidRPr="00B1009B">
              <w:t>___________________________________</w:t>
            </w:r>
          </w:p>
          <w:p w:rsidR="00B83C10" w:rsidRPr="00B1009B" w:rsidRDefault="00B83C10" w:rsidP="00B83C10">
            <w:r w:rsidRPr="00B1009B">
              <w:t>(J.Raščevskis)</w:t>
            </w:r>
          </w:p>
        </w:tc>
        <w:tc>
          <w:tcPr>
            <w:tcW w:w="4545" w:type="dxa"/>
          </w:tcPr>
          <w:p w:rsidR="00B83C10" w:rsidRPr="00B1009B" w:rsidRDefault="00B83C10" w:rsidP="00B83C10">
            <w:r>
              <w:t>Pilnvarotais pārstāvis</w:t>
            </w:r>
          </w:p>
          <w:p w:rsidR="00B83C10" w:rsidRPr="00B1009B" w:rsidRDefault="00B83C10" w:rsidP="00B83C10"/>
          <w:p w:rsidR="00B83C10" w:rsidRPr="00B1009B" w:rsidRDefault="00B83C10" w:rsidP="00B83C10"/>
          <w:p w:rsidR="00B83C10" w:rsidRPr="00B1009B" w:rsidRDefault="00B83C10" w:rsidP="00B83C10">
            <w:r w:rsidRPr="00B1009B">
              <w:t>____________________________________</w:t>
            </w:r>
          </w:p>
          <w:p w:rsidR="00B83C10" w:rsidRPr="00B1009B" w:rsidRDefault="00B83C10" w:rsidP="00B83C10">
            <w:r w:rsidRPr="00B1009B">
              <w:t>(</w:t>
            </w:r>
            <w:r>
              <w:t>I.Narbuts</w:t>
            </w:r>
            <w:r w:rsidRPr="00B1009B">
              <w:t>)</w:t>
            </w:r>
          </w:p>
        </w:tc>
      </w:tr>
      <w:bookmarkEnd w:id="1"/>
    </w:tbl>
    <w:p w:rsidR="00E64B0A" w:rsidRDefault="00E64B0A" w:rsidP="00B57B13">
      <w:pPr>
        <w:tabs>
          <w:tab w:val="left" w:pos="960"/>
        </w:tabs>
      </w:pPr>
    </w:p>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Pr="00E64B0A" w:rsidRDefault="00E64B0A" w:rsidP="00E64B0A"/>
    <w:p w:rsidR="00E64B0A" w:rsidRDefault="00E64B0A" w:rsidP="00E64B0A"/>
    <w:p w:rsidR="00B57B13" w:rsidRPr="00E64B0A" w:rsidRDefault="00E64B0A" w:rsidP="00E64B0A">
      <w:pPr>
        <w:tabs>
          <w:tab w:val="left" w:pos="7490"/>
        </w:tabs>
      </w:pPr>
      <w:r>
        <w:tab/>
      </w:r>
    </w:p>
    <w:sectPr w:rsidR="00B57B13" w:rsidRPr="00E64B0A" w:rsidSect="00EA5AF3">
      <w:footerReference w:type="even" r:id="rId25"/>
      <w:footerReference w:type="default" r:id="rId26"/>
      <w:pgSz w:w="11907" w:h="16840" w:code="9"/>
      <w:pgMar w:top="993" w:right="850" w:bottom="851"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E0" w:rsidRDefault="00911DE0" w:rsidP="00B57B13">
      <w:r>
        <w:separator/>
      </w:r>
    </w:p>
  </w:endnote>
  <w:endnote w:type="continuationSeparator" w:id="0">
    <w:p w:rsidR="00911DE0" w:rsidRDefault="00911DE0"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622808"/>
      <w:docPartObj>
        <w:docPartGallery w:val="Page Numbers (Bottom of Page)"/>
        <w:docPartUnique/>
      </w:docPartObj>
    </w:sdtPr>
    <w:sdtEndPr>
      <w:rPr>
        <w:noProof/>
      </w:rPr>
    </w:sdtEndPr>
    <w:sdtContent>
      <w:p w:rsidR="00A344C6" w:rsidRDefault="00A344C6">
        <w:pPr>
          <w:pStyle w:val="Footer"/>
          <w:jc w:val="right"/>
        </w:pPr>
        <w:r>
          <w:fldChar w:fldCharType="begin"/>
        </w:r>
        <w:r>
          <w:instrText xml:space="preserve"> PAGE   \* MERGEFORMAT </w:instrText>
        </w:r>
        <w:r>
          <w:fldChar w:fldCharType="separate"/>
        </w:r>
        <w:r w:rsidR="00E42347">
          <w:rPr>
            <w:noProof/>
          </w:rPr>
          <w:t>20</w:t>
        </w:r>
        <w:r>
          <w:rPr>
            <w:noProof/>
          </w:rPr>
          <w:fldChar w:fldCharType="end"/>
        </w:r>
      </w:p>
    </w:sdtContent>
  </w:sdt>
  <w:p w:rsidR="00A344C6" w:rsidRDefault="00A34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C6" w:rsidRDefault="00A34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44C6" w:rsidRDefault="00A344C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C6" w:rsidRPr="00F139C7" w:rsidRDefault="00A344C6" w:rsidP="000D2543">
    <w:pPr>
      <w:pStyle w:val="Footer"/>
      <w:pBdr>
        <w:top w:val="single" w:sz="4" w:space="10" w:color="auto"/>
      </w:pBdr>
      <w:spacing w:before="0"/>
      <w:ind w:right="35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E0" w:rsidRDefault="00911DE0" w:rsidP="00B57B13">
      <w:r>
        <w:separator/>
      </w:r>
    </w:p>
  </w:footnote>
  <w:footnote w:type="continuationSeparator" w:id="0">
    <w:p w:rsidR="00911DE0" w:rsidRDefault="00911DE0"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0862BD"/>
    <w:multiLevelType w:val="hybridMultilevel"/>
    <w:tmpl w:val="5254CAC8"/>
    <w:lvl w:ilvl="0" w:tplc="04260001">
      <w:start w:val="1"/>
      <w:numFmt w:val="bullet"/>
      <w:lvlText w:val=""/>
      <w:lvlJc w:val="left"/>
      <w:pPr>
        <w:ind w:left="679" w:hanging="360"/>
      </w:pPr>
      <w:rPr>
        <w:rFonts w:ascii="Symbol" w:hAnsi="Symbol" w:hint="default"/>
      </w:rPr>
    </w:lvl>
    <w:lvl w:ilvl="1" w:tplc="04260003">
      <w:start w:val="1"/>
      <w:numFmt w:val="bullet"/>
      <w:lvlText w:val="o"/>
      <w:lvlJc w:val="left"/>
      <w:pPr>
        <w:ind w:left="1399" w:hanging="360"/>
      </w:pPr>
      <w:rPr>
        <w:rFonts w:ascii="Courier New" w:hAnsi="Courier New" w:cs="Courier New" w:hint="default"/>
      </w:rPr>
    </w:lvl>
    <w:lvl w:ilvl="2" w:tplc="04260005">
      <w:start w:val="1"/>
      <w:numFmt w:val="bullet"/>
      <w:lvlText w:val=""/>
      <w:lvlJc w:val="left"/>
      <w:pPr>
        <w:ind w:left="2119" w:hanging="360"/>
      </w:pPr>
      <w:rPr>
        <w:rFonts w:ascii="Wingdings" w:hAnsi="Wingdings" w:hint="default"/>
      </w:rPr>
    </w:lvl>
    <w:lvl w:ilvl="3" w:tplc="04260001">
      <w:start w:val="1"/>
      <w:numFmt w:val="bullet"/>
      <w:lvlText w:val=""/>
      <w:lvlJc w:val="left"/>
      <w:pPr>
        <w:ind w:left="2839" w:hanging="360"/>
      </w:pPr>
      <w:rPr>
        <w:rFonts w:ascii="Symbol" w:hAnsi="Symbol" w:hint="default"/>
      </w:rPr>
    </w:lvl>
    <w:lvl w:ilvl="4" w:tplc="04260003">
      <w:start w:val="1"/>
      <w:numFmt w:val="bullet"/>
      <w:lvlText w:val="o"/>
      <w:lvlJc w:val="left"/>
      <w:pPr>
        <w:ind w:left="3559" w:hanging="360"/>
      </w:pPr>
      <w:rPr>
        <w:rFonts w:ascii="Courier New" w:hAnsi="Courier New" w:cs="Courier New" w:hint="default"/>
      </w:rPr>
    </w:lvl>
    <w:lvl w:ilvl="5" w:tplc="04260005">
      <w:start w:val="1"/>
      <w:numFmt w:val="bullet"/>
      <w:lvlText w:val=""/>
      <w:lvlJc w:val="left"/>
      <w:pPr>
        <w:ind w:left="4279" w:hanging="360"/>
      </w:pPr>
      <w:rPr>
        <w:rFonts w:ascii="Wingdings" w:hAnsi="Wingdings" w:hint="default"/>
      </w:rPr>
    </w:lvl>
    <w:lvl w:ilvl="6" w:tplc="04260001">
      <w:start w:val="1"/>
      <w:numFmt w:val="bullet"/>
      <w:lvlText w:val=""/>
      <w:lvlJc w:val="left"/>
      <w:pPr>
        <w:ind w:left="4999" w:hanging="360"/>
      </w:pPr>
      <w:rPr>
        <w:rFonts w:ascii="Symbol" w:hAnsi="Symbol" w:hint="default"/>
      </w:rPr>
    </w:lvl>
    <w:lvl w:ilvl="7" w:tplc="04260003">
      <w:start w:val="1"/>
      <w:numFmt w:val="bullet"/>
      <w:lvlText w:val="o"/>
      <w:lvlJc w:val="left"/>
      <w:pPr>
        <w:ind w:left="5719" w:hanging="360"/>
      </w:pPr>
      <w:rPr>
        <w:rFonts w:ascii="Courier New" w:hAnsi="Courier New" w:cs="Courier New" w:hint="default"/>
      </w:rPr>
    </w:lvl>
    <w:lvl w:ilvl="8" w:tplc="04260005">
      <w:start w:val="1"/>
      <w:numFmt w:val="bullet"/>
      <w:lvlText w:val=""/>
      <w:lvlJc w:val="left"/>
      <w:pPr>
        <w:ind w:left="6439" w:hanging="360"/>
      </w:pPr>
      <w:rPr>
        <w:rFonts w:ascii="Wingdings" w:hAnsi="Wingdings" w:hint="default"/>
      </w:rPr>
    </w:lvl>
  </w:abstractNum>
  <w:abstractNum w:abstractNumId="3" w15:restartNumberingAfterBreak="0">
    <w:nsid w:val="05EA207E"/>
    <w:multiLevelType w:val="hybridMultilevel"/>
    <w:tmpl w:val="58AAE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819AF"/>
    <w:multiLevelType w:val="multilevel"/>
    <w:tmpl w:val="21D8C39A"/>
    <w:lvl w:ilvl="0">
      <w:start w:val="1"/>
      <w:numFmt w:val="lowerLetter"/>
      <w:lvlText w:val="%1."/>
      <w:lvlJc w:val="left"/>
      <w:pPr>
        <w:ind w:left="1070" w:hanging="360"/>
      </w:pPr>
      <w:rPr>
        <w:rFonts w:hint="default"/>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6" w15:restartNumberingAfterBreak="0">
    <w:nsid w:val="0AFA41DB"/>
    <w:multiLevelType w:val="hybridMultilevel"/>
    <w:tmpl w:val="4552EA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707235"/>
    <w:multiLevelType w:val="hybridMultilevel"/>
    <w:tmpl w:val="43963E6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8" w15:restartNumberingAfterBreak="0">
    <w:nsid w:val="0FA25F50"/>
    <w:multiLevelType w:val="hybridMultilevel"/>
    <w:tmpl w:val="9EAE1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2" w15:restartNumberingAfterBreak="0">
    <w:nsid w:val="17472812"/>
    <w:multiLevelType w:val="multilevel"/>
    <w:tmpl w:val="DB98D51A"/>
    <w:lvl w:ilvl="0">
      <w:start w:val="1"/>
      <w:numFmt w:val="bullet"/>
      <w:lvlText w:val=""/>
      <w:lvlJc w:val="left"/>
      <w:pPr>
        <w:ind w:left="1070" w:hanging="360"/>
      </w:pPr>
      <w:rPr>
        <w:rFonts w:ascii="Symbol" w:hAnsi="Symbol" w:hint="default"/>
        <w:color w:val="1F4E79" w:themeColor="accent1" w:themeShade="80"/>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3" w15:restartNumberingAfterBreak="0">
    <w:nsid w:val="19947ED2"/>
    <w:multiLevelType w:val="hybridMultilevel"/>
    <w:tmpl w:val="1C404096"/>
    <w:lvl w:ilvl="0" w:tplc="04260001">
      <w:start w:val="1"/>
      <w:numFmt w:val="bullet"/>
      <w:lvlText w:val=""/>
      <w:lvlJc w:val="left"/>
      <w:pPr>
        <w:ind w:left="774" w:hanging="360"/>
      </w:pPr>
      <w:rPr>
        <w:rFonts w:ascii="Symbol" w:hAnsi="Symbol" w:hint="default"/>
      </w:rPr>
    </w:lvl>
    <w:lvl w:ilvl="1" w:tplc="04260001">
      <w:start w:val="1"/>
      <w:numFmt w:val="bullet"/>
      <w:lvlText w:val=""/>
      <w:lvlJc w:val="left"/>
      <w:pPr>
        <w:ind w:left="1494" w:hanging="360"/>
      </w:pPr>
      <w:rPr>
        <w:rFonts w:ascii="Symbol" w:hAnsi="Symbol"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4" w15:restartNumberingAfterBreak="0">
    <w:nsid w:val="1AF142E6"/>
    <w:multiLevelType w:val="hybridMultilevel"/>
    <w:tmpl w:val="57140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9D2C04"/>
    <w:multiLevelType w:val="hybridMultilevel"/>
    <w:tmpl w:val="ABEAC6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5AE2E94"/>
    <w:multiLevelType w:val="hybridMultilevel"/>
    <w:tmpl w:val="31563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D8289E"/>
    <w:multiLevelType w:val="multilevel"/>
    <w:tmpl w:val="652CAB70"/>
    <w:lvl w:ilvl="0">
      <w:start w:val="1"/>
      <w:numFmt w:val="decimal"/>
      <w:lvlText w:val="%1."/>
      <w:lvlJc w:val="left"/>
      <w:pPr>
        <w:ind w:left="1070" w:hanging="360"/>
      </w:pPr>
      <w:rPr>
        <w:rFonts w:hint="default"/>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D73224"/>
    <w:multiLevelType w:val="hybridMultilevel"/>
    <w:tmpl w:val="ABA45ECA"/>
    <w:lvl w:ilvl="0" w:tplc="04260001">
      <w:start w:val="1"/>
      <w:numFmt w:val="bullet"/>
      <w:lvlText w:val=""/>
      <w:lvlJc w:val="left"/>
      <w:pPr>
        <w:ind w:left="1380" w:hanging="360"/>
      </w:pPr>
      <w:rPr>
        <w:rFonts w:ascii="Symbol" w:hAnsi="Symbol" w:hint="default"/>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20" w15:restartNumberingAfterBreak="0">
    <w:nsid w:val="34BA0131"/>
    <w:multiLevelType w:val="hybridMultilevel"/>
    <w:tmpl w:val="A2A64F60"/>
    <w:lvl w:ilvl="0" w:tplc="04260001">
      <w:start w:val="1"/>
      <w:numFmt w:val="bullet"/>
      <w:lvlText w:val=""/>
      <w:lvlJc w:val="left"/>
      <w:pPr>
        <w:ind w:left="1859" w:hanging="360"/>
      </w:pPr>
      <w:rPr>
        <w:rFonts w:ascii="Symbol" w:hAnsi="Symbol" w:hint="default"/>
      </w:rPr>
    </w:lvl>
    <w:lvl w:ilvl="1" w:tplc="04260003" w:tentative="1">
      <w:start w:val="1"/>
      <w:numFmt w:val="bullet"/>
      <w:lvlText w:val="o"/>
      <w:lvlJc w:val="left"/>
      <w:pPr>
        <w:ind w:left="2579" w:hanging="360"/>
      </w:pPr>
      <w:rPr>
        <w:rFonts w:ascii="Courier New" w:hAnsi="Courier New" w:cs="Courier New" w:hint="default"/>
      </w:rPr>
    </w:lvl>
    <w:lvl w:ilvl="2" w:tplc="04260005" w:tentative="1">
      <w:start w:val="1"/>
      <w:numFmt w:val="bullet"/>
      <w:lvlText w:val=""/>
      <w:lvlJc w:val="left"/>
      <w:pPr>
        <w:ind w:left="3299" w:hanging="360"/>
      </w:pPr>
      <w:rPr>
        <w:rFonts w:ascii="Wingdings" w:hAnsi="Wingdings" w:hint="default"/>
      </w:rPr>
    </w:lvl>
    <w:lvl w:ilvl="3" w:tplc="04260001" w:tentative="1">
      <w:start w:val="1"/>
      <w:numFmt w:val="bullet"/>
      <w:lvlText w:val=""/>
      <w:lvlJc w:val="left"/>
      <w:pPr>
        <w:ind w:left="4019" w:hanging="360"/>
      </w:pPr>
      <w:rPr>
        <w:rFonts w:ascii="Symbol" w:hAnsi="Symbol" w:hint="default"/>
      </w:rPr>
    </w:lvl>
    <w:lvl w:ilvl="4" w:tplc="04260003" w:tentative="1">
      <w:start w:val="1"/>
      <w:numFmt w:val="bullet"/>
      <w:lvlText w:val="o"/>
      <w:lvlJc w:val="left"/>
      <w:pPr>
        <w:ind w:left="4739" w:hanging="360"/>
      </w:pPr>
      <w:rPr>
        <w:rFonts w:ascii="Courier New" w:hAnsi="Courier New" w:cs="Courier New" w:hint="default"/>
      </w:rPr>
    </w:lvl>
    <w:lvl w:ilvl="5" w:tplc="04260005" w:tentative="1">
      <w:start w:val="1"/>
      <w:numFmt w:val="bullet"/>
      <w:lvlText w:val=""/>
      <w:lvlJc w:val="left"/>
      <w:pPr>
        <w:ind w:left="5459" w:hanging="360"/>
      </w:pPr>
      <w:rPr>
        <w:rFonts w:ascii="Wingdings" w:hAnsi="Wingdings" w:hint="default"/>
      </w:rPr>
    </w:lvl>
    <w:lvl w:ilvl="6" w:tplc="04260001" w:tentative="1">
      <w:start w:val="1"/>
      <w:numFmt w:val="bullet"/>
      <w:lvlText w:val=""/>
      <w:lvlJc w:val="left"/>
      <w:pPr>
        <w:ind w:left="6179" w:hanging="360"/>
      </w:pPr>
      <w:rPr>
        <w:rFonts w:ascii="Symbol" w:hAnsi="Symbol" w:hint="default"/>
      </w:rPr>
    </w:lvl>
    <w:lvl w:ilvl="7" w:tplc="04260003" w:tentative="1">
      <w:start w:val="1"/>
      <w:numFmt w:val="bullet"/>
      <w:lvlText w:val="o"/>
      <w:lvlJc w:val="left"/>
      <w:pPr>
        <w:ind w:left="6899" w:hanging="360"/>
      </w:pPr>
      <w:rPr>
        <w:rFonts w:ascii="Courier New" w:hAnsi="Courier New" w:cs="Courier New" w:hint="default"/>
      </w:rPr>
    </w:lvl>
    <w:lvl w:ilvl="8" w:tplc="04260005" w:tentative="1">
      <w:start w:val="1"/>
      <w:numFmt w:val="bullet"/>
      <w:lvlText w:val=""/>
      <w:lvlJc w:val="left"/>
      <w:pPr>
        <w:ind w:left="7619" w:hanging="360"/>
      </w:pPr>
      <w:rPr>
        <w:rFonts w:ascii="Wingdings" w:hAnsi="Wingdings" w:hint="default"/>
      </w:rPr>
    </w:lvl>
  </w:abstractNum>
  <w:abstractNum w:abstractNumId="21" w15:restartNumberingAfterBreak="0">
    <w:nsid w:val="36A64167"/>
    <w:multiLevelType w:val="hybridMultilevel"/>
    <w:tmpl w:val="AFC251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9930505"/>
    <w:multiLevelType w:val="multilevel"/>
    <w:tmpl w:val="26AAB854"/>
    <w:lvl w:ilvl="0">
      <w:start w:val="1"/>
      <w:numFmt w:val="decimal"/>
      <w:pStyle w:val="Heading2"/>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3D1BE0"/>
    <w:multiLevelType w:val="hybridMultilevel"/>
    <w:tmpl w:val="1F08EAE6"/>
    <w:lvl w:ilvl="0" w:tplc="AD842442">
      <w:start w:val="1"/>
      <w:numFmt w:val="bullet"/>
      <w:lvlText w:val=""/>
      <w:lvlJc w:val="left"/>
      <w:pPr>
        <w:ind w:left="720" w:hanging="360"/>
      </w:pPr>
      <w:rPr>
        <w:rFonts w:ascii="Symbol" w:hAnsi="Symbol" w:hint="default"/>
        <w:color w:val="1F4E79" w:themeColor="accent1" w:themeShade="8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78635D"/>
    <w:multiLevelType w:val="hybridMultilevel"/>
    <w:tmpl w:val="83F4B9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931CB4"/>
    <w:multiLevelType w:val="hybridMultilevel"/>
    <w:tmpl w:val="4F66523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7" w15:restartNumberingAfterBreak="0">
    <w:nsid w:val="4ED926E0"/>
    <w:multiLevelType w:val="hybridMultilevel"/>
    <w:tmpl w:val="42201D94"/>
    <w:lvl w:ilvl="0" w:tplc="04260001">
      <w:start w:val="1"/>
      <w:numFmt w:val="bullet"/>
      <w:lvlText w:val=""/>
      <w:lvlJc w:val="left"/>
      <w:pPr>
        <w:ind w:left="774" w:hanging="360"/>
      </w:pPr>
      <w:rPr>
        <w:rFonts w:ascii="Symbol" w:hAnsi="Symbol" w:hint="default"/>
      </w:rPr>
    </w:lvl>
    <w:lvl w:ilvl="1" w:tplc="04260001">
      <w:start w:val="1"/>
      <w:numFmt w:val="bullet"/>
      <w:lvlText w:val=""/>
      <w:lvlJc w:val="left"/>
      <w:pPr>
        <w:ind w:left="1494" w:hanging="360"/>
      </w:pPr>
      <w:rPr>
        <w:rFonts w:ascii="Symbol" w:hAnsi="Symbol"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8" w15:restartNumberingAfterBreak="0">
    <w:nsid w:val="647C2FBF"/>
    <w:multiLevelType w:val="hybridMultilevel"/>
    <w:tmpl w:val="F9B64448"/>
    <w:lvl w:ilvl="0" w:tplc="04260001">
      <w:start w:val="1"/>
      <w:numFmt w:val="bullet"/>
      <w:lvlText w:val=""/>
      <w:lvlJc w:val="left"/>
      <w:pPr>
        <w:ind w:left="679" w:hanging="360"/>
      </w:pPr>
      <w:rPr>
        <w:rFonts w:ascii="Symbol" w:hAnsi="Symbol" w:hint="default"/>
      </w:rPr>
    </w:lvl>
    <w:lvl w:ilvl="1" w:tplc="04260003">
      <w:start w:val="1"/>
      <w:numFmt w:val="bullet"/>
      <w:lvlText w:val="o"/>
      <w:lvlJc w:val="left"/>
      <w:pPr>
        <w:ind w:left="1399" w:hanging="360"/>
      </w:pPr>
      <w:rPr>
        <w:rFonts w:ascii="Courier New" w:hAnsi="Courier New" w:cs="Courier New" w:hint="default"/>
      </w:rPr>
    </w:lvl>
    <w:lvl w:ilvl="2" w:tplc="04260005">
      <w:start w:val="1"/>
      <w:numFmt w:val="bullet"/>
      <w:lvlText w:val=""/>
      <w:lvlJc w:val="left"/>
      <w:pPr>
        <w:ind w:left="2119" w:hanging="360"/>
      </w:pPr>
      <w:rPr>
        <w:rFonts w:ascii="Wingdings" w:hAnsi="Wingdings" w:hint="default"/>
      </w:rPr>
    </w:lvl>
    <w:lvl w:ilvl="3" w:tplc="04260001">
      <w:start w:val="1"/>
      <w:numFmt w:val="bullet"/>
      <w:lvlText w:val=""/>
      <w:lvlJc w:val="left"/>
      <w:pPr>
        <w:ind w:left="2839" w:hanging="360"/>
      </w:pPr>
      <w:rPr>
        <w:rFonts w:ascii="Symbol" w:hAnsi="Symbol" w:hint="default"/>
      </w:rPr>
    </w:lvl>
    <w:lvl w:ilvl="4" w:tplc="04260003">
      <w:start w:val="1"/>
      <w:numFmt w:val="bullet"/>
      <w:lvlText w:val="o"/>
      <w:lvlJc w:val="left"/>
      <w:pPr>
        <w:ind w:left="3559" w:hanging="360"/>
      </w:pPr>
      <w:rPr>
        <w:rFonts w:ascii="Courier New" w:hAnsi="Courier New" w:cs="Courier New" w:hint="default"/>
      </w:rPr>
    </w:lvl>
    <w:lvl w:ilvl="5" w:tplc="04260005">
      <w:start w:val="1"/>
      <w:numFmt w:val="bullet"/>
      <w:lvlText w:val=""/>
      <w:lvlJc w:val="left"/>
      <w:pPr>
        <w:ind w:left="4279" w:hanging="360"/>
      </w:pPr>
      <w:rPr>
        <w:rFonts w:ascii="Wingdings" w:hAnsi="Wingdings" w:hint="default"/>
      </w:rPr>
    </w:lvl>
    <w:lvl w:ilvl="6" w:tplc="04260001">
      <w:start w:val="1"/>
      <w:numFmt w:val="bullet"/>
      <w:lvlText w:val=""/>
      <w:lvlJc w:val="left"/>
      <w:pPr>
        <w:ind w:left="4999" w:hanging="360"/>
      </w:pPr>
      <w:rPr>
        <w:rFonts w:ascii="Symbol" w:hAnsi="Symbol" w:hint="default"/>
      </w:rPr>
    </w:lvl>
    <w:lvl w:ilvl="7" w:tplc="04260003">
      <w:start w:val="1"/>
      <w:numFmt w:val="bullet"/>
      <w:lvlText w:val="o"/>
      <w:lvlJc w:val="left"/>
      <w:pPr>
        <w:ind w:left="5719" w:hanging="360"/>
      </w:pPr>
      <w:rPr>
        <w:rFonts w:ascii="Courier New" w:hAnsi="Courier New" w:cs="Courier New" w:hint="default"/>
      </w:rPr>
    </w:lvl>
    <w:lvl w:ilvl="8" w:tplc="04260005">
      <w:start w:val="1"/>
      <w:numFmt w:val="bullet"/>
      <w:lvlText w:val=""/>
      <w:lvlJc w:val="left"/>
      <w:pPr>
        <w:ind w:left="6439" w:hanging="360"/>
      </w:pPr>
      <w:rPr>
        <w:rFonts w:ascii="Wingdings" w:hAnsi="Wingdings" w:hint="default"/>
      </w:rPr>
    </w:lvl>
  </w:abstractNum>
  <w:abstractNum w:abstractNumId="29" w15:restartNumberingAfterBreak="0">
    <w:nsid w:val="666D2FB7"/>
    <w:multiLevelType w:val="hybridMultilevel"/>
    <w:tmpl w:val="82DCC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7412DB"/>
    <w:multiLevelType w:val="multilevel"/>
    <w:tmpl w:val="DB98D51A"/>
    <w:lvl w:ilvl="0">
      <w:start w:val="1"/>
      <w:numFmt w:val="bullet"/>
      <w:lvlText w:val=""/>
      <w:lvlJc w:val="left"/>
      <w:pPr>
        <w:ind w:left="1070" w:hanging="360"/>
      </w:pPr>
      <w:rPr>
        <w:rFonts w:ascii="Symbol" w:hAnsi="Symbol" w:hint="default"/>
        <w:color w:val="1F4E79" w:themeColor="accent1" w:themeShade="80"/>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1" w15:restartNumberingAfterBreak="0">
    <w:nsid w:val="79ED5A93"/>
    <w:multiLevelType w:val="hybridMultilevel"/>
    <w:tmpl w:val="10FE2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EF723A7"/>
    <w:multiLevelType w:val="hybridMultilevel"/>
    <w:tmpl w:val="F536B310"/>
    <w:lvl w:ilvl="0" w:tplc="04260001">
      <w:start w:val="1"/>
      <w:numFmt w:val="bullet"/>
      <w:lvlText w:val=""/>
      <w:lvlJc w:val="left"/>
      <w:pPr>
        <w:ind w:left="774" w:hanging="360"/>
      </w:pPr>
      <w:rPr>
        <w:rFonts w:ascii="Symbol" w:hAnsi="Symbol" w:hint="default"/>
      </w:rPr>
    </w:lvl>
    <w:lvl w:ilvl="1" w:tplc="140C50C4">
      <w:numFmt w:val="bullet"/>
      <w:lvlText w:val="-"/>
      <w:lvlJc w:val="left"/>
      <w:pPr>
        <w:ind w:left="1494" w:hanging="360"/>
      </w:pPr>
      <w:rPr>
        <w:rFonts w:ascii="Calibri" w:eastAsiaTheme="minorHAnsi" w:hAnsi="Calibri" w:cs="Calibri"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5"/>
  </w:num>
  <w:num w:numId="2">
    <w:abstractNumId w:val="9"/>
  </w:num>
  <w:num w:numId="3">
    <w:abstractNumId w:val="16"/>
  </w:num>
  <w:num w:numId="4">
    <w:abstractNumId w:val="22"/>
  </w:num>
  <w:num w:numId="5">
    <w:abstractNumId w:val="18"/>
  </w:num>
  <w:num w:numId="6">
    <w:abstractNumId w:val="3"/>
  </w:num>
  <w:num w:numId="7">
    <w:abstractNumId w:val="14"/>
  </w:num>
  <w:num w:numId="8">
    <w:abstractNumId w:val="4"/>
  </w:num>
  <w:num w:numId="9">
    <w:abstractNumId w:val="29"/>
  </w:num>
  <w:num w:numId="10">
    <w:abstractNumId w:val="6"/>
  </w:num>
  <w:num w:numId="11">
    <w:abstractNumId w:val="32"/>
  </w:num>
  <w:num w:numId="12">
    <w:abstractNumId w:val="20"/>
  </w:num>
  <w:num w:numId="13">
    <w:abstractNumId w:val="25"/>
  </w:num>
  <w:num w:numId="14">
    <w:abstractNumId w:val="31"/>
  </w:num>
  <w:num w:numId="15">
    <w:abstractNumId w:val="21"/>
  </w:num>
  <w:num w:numId="16">
    <w:abstractNumId w:val="27"/>
  </w:num>
  <w:num w:numId="17">
    <w:abstractNumId w:val="13"/>
  </w:num>
  <w:num w:numId="18">
    <w:abstractNumId w:val="0"/>
  </w:num>
  <w:num w:numId="19">
    <w:abstractNumId w:val="10"/>
  </w:num>
  <w:num w:numId="20">
    <w:abstractNumId w:val="24"/>
  </w:num>
  <w:num w:numId="21">
    <w:abstractNumId w:val="2"/>
  </w:num>
  <w:num w:numId="22">
    <w:abstractNumId w:val="28"/>
  </w:num>
  <w:num w:numId="23">
    <w:abstractNumId w:val="1"/>
  </w:num>
  <w:num w:numId="24">
    <w:abstractNumId w:val="17"/>
  </w:num>
  <w:num w:numId="25">
    <w:abstractNumId w:val="8"/>
  </w:num>
  <w:num w:numId="26">
    <w:abstractNumId w:val="7"/>
  </w:num>
  <w:num w:numId="27">
    <w:abstractNumId w:val="1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2"/>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161E"/>
    <w:rsid w:val="00003DB0"/>
    <w:rsid w:val="00011B35"/>
    <w:rsid w:val="0001299A"/>
    <w:rsid w:val="00013843"/>
    <w:rsid w:val="00017118"/>
    <w:rsid w:val="00020F3B"/>
    <w:rsid w:val="000220D2"/>
    <w:rsid w:val="000354C9"/>
    <w:rsid w:val="00036D05"/>
    <w:rsid w:val="00037162"/>
    <w:rsid w:val="0003761A"/>
    <w:rsid w:val="00044CCD"/>
    <w:rsid w:val="00045527"/>
    <w:rsid w:val="000512B5"/>
    <w:rsid w:val="000576F6"/>
    <w:rsid w:val="00057827"/>
    <w:rsid w:val="000604EE"/>
    <w:rsid w:val="000617F0"/>
    <w:rsid w:val="0006201D"/>
    <w:rsid w:val="000629EF"/>
    <w:rsid w:val="000632A3"/>
    <w:rsid w:val="000649EF"/>
    <w:rsid w:val="000679B6"/>
    <w:rsid w:val="0008319A"/>
    <w:rsid w:val="000850C7"/>
    <w:rsid w:val="000869DC"/>
    <w:rsid w:val="000959B4"/>
    <w:rsid w:val="000A35CC"/>
    <w:rsid w:val="000A3EA9"/>
    <w:rsid w:val="000A7C45"/>
    <w:rsid w:val="000B02EF"/>
    <w:rsid w:val="000B540B"/>
    <w:rsid w:val="000B6892"/>
    <w:rsid w:val="000C3D7A"/>
    <w:rsid w:val="000D2543"/>
    <w:rsid w:val="000D2E1A"/>
    <w:rsid w:val="000D72FF"/>
    <w:rsid w:val="000E2284"/>
    <w:rsid w:val="000E3397"/>
    <w:rsid w:val="0010127F"/>
    <w:rsid w:val="00102987"/>
    <w:rsid w:val="00104B2B"/>
    <w:rsid w:val="00110492"/>
    <w:rsid w:val="00114C9D"/>
    <w:rsid w:val="00117945"/>
    <w:rsid w:val="001205AD"/>
    <w:rsid w:val="00123E92"/>
    <w:rsid w:val="0012400D"/>
    <w:rsid w:val="0013132E"/>
    <w:rsid w:val="00132139"/>
    <w:rsid w:val="0015104A"/>
    <w:rsid w:val="0016294F"/>
    <w:rsid w:val="00172C1E"/>
    <w:rsid w:val="001826BF"/>
    <w:rsid w:val="00185DA7"/>
    <w:rsid w:val="00187A37"/>
    <w:rsid w:val="00194123"/>
    <w:rsid w:val="001B54A0"/>
    <w:rsid w:val="001C134F"/>
    <w:rsid w:val="001C1475"/>
    <w:rsid w:val="001E596F"/>
    <w:rsid w:val="001F5532"/>
    <w:rsid w:val="00200402"/>
    <w:rsid w:val="00205371"/>
    <w:rsid w:val="00212FD5"/>
    <w:rsid w:val="00216E03"/>
    <w:rsid w:val="00230214"/>
    <w:rsid w:val="00230D45"/>
    <w:rsid w:val="00232F4A"/>
    <w:rsid w:val="00240C0E"/>
    <w:rsid w:val="00246D24"/>
    <w:rsid w:val="00250A85"/>
    <w:rsid w:val="00252AC6"/>
    <w:rsid w:val="00263677"/>
    <w:rsid w:val="002662C6"/>
    <w:rsid w:val="00270604"/>
    <w:rsid w:val="00270C6C"/>
    <w:rsid w:val="00271303"/>
    <w:rsid w:val="0027261F"/>
    <w:rsid w:val="00276B7F"/>
    <w:rsid w:val="00277BE9"/>
    <w:rsid w:val="002848D1"/>
    <w:rsid w:val="002900A9"/>
    <w:rsid w:val="00292006"/>
    <w:rsid w:val="00293F8C"/>
    <w:rsid w:val="00296BF8"/>
    <w:rsid w:val="002A72C3"/>
    <w:rsid w:val="002B11B8"/>
    <w:rsid w:val="002C12A0"/>
    <w:rsid w:val="002C5BF0"/>
    <w:rsid w:val="002C5FBD"/>
    <w:rsid w:val="002D0C47"/>
    <w:rsid w:val="002D2945"/>
    <w:rsid w:val="002D53BE"/>
    <w:rsid w:val="002E16A5"/>
    <w:rsid w:val="002E4FAD"/>
    <w:rsid w:val="002F3CF3"/>
    <w:rsid w:val="002F48D6"/>
    <w:rsid w:val="0030196C"/>
    <w:rsid w:val="003041D6"/>
    <w:rsid w:val="003043BE"/>
    <w:rsid w:val="00306016"/>
    <w:rsid w:val="003173BE"/>
    <w:rsid w:val="00324921"/>
    <w:rsid w:val="00341C1A"/>
    <w:rsid w:val="003441ED"/>
    <w:rsid w:val="00345690"/>
    <w:rsid w:val="00350D3C"/>
    <w:rsid w:val="0037008A"/>
    <w:rsid w:val="00372968"/>
    <w:rsid w:val="003751C2"/>
    <w:rsid w:val="003770FA"/>
    <w:rsid w:val="00381FC4"/>
    <w:rsid w:val="00384F87"/>
    <w:rsid w:val="0038637C"/>
    <w:rsid w:val="003879BB"/>
    <w:rsid w:val="003902DC"/>
    <w:rsid w:val="0039690E"/>
    <w:rsid w:val="003A2320"/>
    <w:rsid w:val="003A32B9"/>
    <w:rsid w:val="003B4D2A"/>
    <w:rsid w:val="003C2F21"/>
    <w:rsid w:val="003C68D4"/>
    <w:rsid w:val="003D05FF"/>
    <w:rsid w:val="003D175E"/>
    <w:rsid w:val="003D44ED"/>
    <w:rsid w:val="003D5224"/>
    <w:rsid w:val="003E47DD"/>
    <w:rsid w:val="003E5E5E"/>
    <w:rsid w:val="00407BFF"/>
    <w:rsid w:val="00407E31"/>
    <w:rsid w:val="00410B3E"/>
    <w:rsid w:val="00411CE4"/>
    <w:rsid w:val="00412F27"/>
    <w:rsid w:val="004211CE"/>
    <w:rsid w:val="0042504E"/>
    <w:rsid w:val="00446277"/>
    <w:rsid w:val="00452330"/>
    <w:rsid w:val="00460ED6"/>
    <w:rsid w:val="004616CF"/>
    <w:rsid w:val="0046250C"/>
    <w:rsid w:val="00466C58"/>
    <w:rsid w:val="00470C41"/>
    <w:rsid w:val="00471837"/>
    <w:rsid w:val="00471C96"/>
    <w:rsid w:val="00472C5B"/>
    <w:rsid w:val="00483FBA"/>
    <w:rsid w:val="0048651D"/>
    <w:rsid w:val="00490FFA"/>
    <w:rsid w:val="00491183"/>
    <w:rsid w:val="0049276A"/>
    <w:rsid w:val="004949DF"/>
    <w:rsid w:val="00495823"/>
    <w:rsid w:val="00495DA0"/>
    <w:rsid w:val="004A14ED"/>
    <w:rsid w:val="004A1612"/>
    <w:rsid w:val="004A319F"/>
    <w:rsid w:val="004A4C99"/>
    <w:rsid w:val="004A6930"/>
    <w:rsid w:val="004B7430"/>
    <w:rsid w:val="004C1F59"/>
    <w:rsid w:val="004C4DB9"/>
    <w:rsid w:val="004D0DB8"/>
    <w:rsid w:val="004D62D7"/>
    <w:rsid w:val="004D6928"/>
    <w:rsid w:val="004D7E89"/>
    <w:rsid w:val="004E4316"/>
    <w:rsid w:val="004E43B6"/>
    <w:rsid w:val="004E5080"/>
    <w:rsid w:val="004E540D"/>
    <w:rsid w:val="004F3EC0"/>
    <w:rsid w:val="00534D72"/>
    <w:rsid w:val="00540E06"/>
    <w:rsid w:val="0054217E"/>
    <w:rsid w:val="00542C49"/>
    <w:rsid w:val="0055010F"/>
    <w:rsid w:val="0055479F"/>
    <w:rsid w:val="005605BC"/>
    <w:rsid w:val="0056240A"/>
    <w:rsid w:val="005629F4"/>
    <w:rsid w:val="00562A39"/>
    <w:rsid w:val="00572164"/>
    <w:rsid w:val="00572A51"/>
    <w:rsid w:val="005762AA"/>
    <w:rsid w:val="00577865"/>
    <w:rsid w:val="00593B6E"/>
    <w:rsid w:val="005A0763"/>
    <w:rsid w:val="005A3729"/>
    <w:rsid w:val="005B2DE1"/>
    <w:rsid w:val="005B7811"/>
    <w:rsid w:val="005C36E0"/>
    <w:rsid w:val="005C7D5B"/>
    <w:rsid w:val="005D0C78"/>
    <w:rsid w:val="005D0DEF"/>
    <w:rsid w:val="005D1ECF"/>
    <w:rsid w:val="005D3DED"/>
    <w:rsid w:val="005E196E"/>
    <w:rsid w:val="005E21FA"/>
    <w:rsid w:val="005E2AAE"/>
    <w:rsid w:val="005F395A"/>
    <w:rsid w:val="006010A6"/>
    <w:rsid w:val="006014E1"/>
    <w:rsid w:val="00607259"/>
    <w:rsid w:val="00624499"/>
    <w:rsid w:val="00642E23"/>
    <w:rsid w:val="006441C2"/>
    <w:rsid w:val="006562A5"/>
    <w:rsid w:val="006602C4"/>
    <w:rsid w:val="00665101"/>
    <w:rsid w:val="006712ED"/>
    <w:rsid w:val="0067618D"/>
    <w:rsid w:val="00680DCE"/>
    <w:rsid w:val="0068251D"/>
    <w:rsid w:val="00685428"/>
    <w:rsid w:val="00690739"/>
    <w:rsid w:val="006A3557"/>
    <w:rsid w:val="006A4163"/>
    <w:rsid w:val="006A570B"/>
    <w:rsid w:val="006A657F"/>
    <w:rsid w:val="006A71F2"/>
    <w:rsid w:val="006A77D0"/>
    <w:rsid w:val="006B1E5A"/>
    <w:rsid w:val="006B397C"/>
    <w:rsid w:val="006C19E8"/>
    <w:rsid w:val="006C4AFE"/>
    <w:rsid w:val="006D424F"/>
    <w:rsid w:val="006D4E72"/>
    <w:rsid w:val="006E0D9D"/>
    <w:rsid w:val="006E2346"/>
    <w:rsid w:val="006E7788"/>
    <w:rsid w:val="006F3515"/>
    <w:rsid w:val="006F62DD"/>
    <w:rsid w:val="00703A8E"/>
    <w:rsid w:val="0070606F"/>
    <w:rsid w:val="00711753"/>
    <w:rsid w:val="007125BF"/>
    <w:rsid w:val="007158E7"/>
    <w:rsid w:val="007172EA"/>
    <w:rsid w:val="00721F21"/>
    <w:rsid w:val="00722995"/>
    <w:rsid w:val="00725280"/>
    <w:rsid w:val="00732485"/>
    <w:rsid w:val="0073393E"/>
    <w:rsid w:val="007350E9"/>
    <w:rsid w:val="0073611C"/>
    <w:rsid w:val="00751205"/>
    <w:rsid w:val="00755FEB"/>
    <w:rsid w:val="0076368A"/>
    <w:rsid w:val="0076699B"/>
    <w:rsid w:val="00777108"/>
    <w:rsid w:val="0078337B"/>
    <w:rsid w:val="00790B0B"/>
    <w:rsid w:val="00795AE4"/>
    <w:rsid w:val="007A527F"/>
    <w:rsid w:val="007A5DDD"/>
    <w:rsid w:val="007B1D32"/>
    <w:rsid w:val="007B4CF9"/>
    <w:rsid w:val="007C3A02"/>
    <w:rsid w:val="007D1389"/>
    <w:rsid w:val="007D2256"/>
    <w:rsid w:val="007E5128"/>
    <w:rsid w:val="007E6268"/>
    <w:rsid w:val="007F1B51"/>
    <w:rsid w:val="007F1C6A"/>
    <w:rsid w:val="007F3702"/>
    <w:rsid w:val="007F4FBA"/>
    <w:rsid w:val="00807500"/>
    <w:rsid w:val="00807569"/>
    <w:rsid w:val="008117E5"/>
    <w:rsid w:val="008128ED"/>
    <w:rsid w:val="0081516B"/>
    <w:rsid w:val="00816D96"/>
    <w:rsid w:val="00830B09"/>
    <w:rsid w:val="00832455"/>
    <w:rsid w:val="0083714C"/>
    <w:rsid w:val="0084545E"/>
    <w:rsid w:val="00850128"/>
    <w:rsid w:val="008629DF"/>
    <w:rsid w:val="00865BE2"/>
    <w:rsid w:val="008727EE"/>
    <w:rsid w:val="00885DE9"/>
    <w:rsid w:val="00887742"/>
    <w:rsid w:val="00897C57"/>
    <w:rsid w:val="008A370D"/>
    <w:rsid w:val="008A7B75"/>
    <w:rsid w:val="008B3076"/>
    <w:rsid w:val="008B5F53"/>
    <w:rsid w:val="008D0F69"/>
    <w:rsid w:val="008D1C1C"/>
    <w:rsid w:val="008D3B69"/>
    <w:rsid w:val="008D44B5"/>
    <w:rsid w:val="008D56DB"/>
    <w:rsid w:val="008F0DDD"/>
    <w:rsid w:val="00900BDA"/>
    <w:rsid w:val="0090438D"/>
    <w:rsid w:val="00911DE0"/>
    <w:rsid w:val="00911E4A"/>
    <w:rsid w:val="00915AEC"/>
    <w:rsid w:val="00915D8F"/>
    <w:rsid w:val="00915E51"/>
    <w:rsid w:val="009165FA"/>
    <w:rsid w:val="00923708"/>
    <w:rsid w:val="0093488F"/>
    <w:rsid w:val="0094306C"/>
    <w:rsid w:val="009601FB"/>
    <w:rsid w:val="009653C6"/>
    <w:rsid w:val="00981AD3"/>
    <w:rsid w:val="00993746"/>
    <w:rsid w:val="00993BBE"/>
    <w:rsid w:val="00994177"/>
    <w:rsid w:val="009976A1"/>
    <w:rsid w:val="009A1204"/>
    <w:rsid w:val="009A41C8"/>
    <w:rsid w:val="009B70E2"/>
    <w:rsid w:val="009C0E14"/>
    <w:rsid w:val="009C1562"/>
    <w:rsid w:val="009C5B81"/>
    <w:rsid w:val="009C7DC2"/>
    <w:rsid w:val="009D534C"/>
    <w:rsid w:val="009E0689"/>
    <w:rsid w:val="009F6CFF"/>
    <w:rsid w:val="00A00FD9"/>
    <w:rsid w:val="00A04281"/>
    <w:rsid w:val="00A079AC"/>
    <w:rsid w:val="00A12364"/>
    <w:rsid w:val="00A22879"/>
    <w:rsid w:val="00A2293E"/>
    <w:rsid w:val="00A229C1"/>
    <w:rsid w:val="00A33CF5"/>
    <w:rsid w:val="00A344C6"/>
    <w:rsid w:val="00A35F79"/>
    <w:rsid w:val="00A370DB"/>
    <w:rsid w:val="00A37277"/>
    <w:rsid w:val="00A3745D"/>
    <w:rsid w:val="00A4005F"/>
    <w:rsid w:val="00A44935"/>
    <w:rsid w:val="00A558EB"/>
    <w:rsid w:val="00A72287"/>
    <w:rsid w:val="00A76DE8"/>
    <w:rsid w:val="00A85F39"/>
    <w:rsid w:val="00A86011"/>
    <w:rsid w:val="00A91C47"/>
    <w:rsid w:val="00A950AB"/>
    <w:rsid w:val="00AA0FE0"/>
    <w:rsid w:val="00AA2609"/>
    <w:rsid w:val="00AA7B25"/>
    <w:rsid w:val="00AB5544"/>
    <w:rsid w:val="00AC4D0F"/>
    <w:rsid w:val="00AD1FD0"/>
    <w:rsid w:val="00AD2A14"/>
    <w:rsid w:val="00AE2F37"/>
    <w:rsid w:val="00AE4ACF"/>
    <w:rsid w:val="00AE4AD0"/>
    <w:rsid w:val="00AE523B"/>
    <w:rsid w:val="00AE7831"/>
    <w:rsid w:val="00B02FFC"/>
    <w:rsid w:val="00B1009B"/>
    <w:rsid w:val="00B110B1"/>
    <w:rsid w:val="00B13793"/>
    <w:rsid w:val="00B13F3C"/>
    <w:rsid w:val="00B20D83"/>
    <w:rsid w:val="00B20D9D"/>
    <w:rsid w:val="00B20EF4"/>
    <w:rsid w:val="00B27FC9"/>
    <w:rsid w:val="00B340BD"/>
    <w:rsid w:val="00B34131"/>
    <w:rsid w:val="00B37CB6"/>
    <w:rsid w:val="00B40E4C"/>
    <w:rsid w:val="00B464FA"/>
    <w:rsid w:val="00B51E44"/>
    <w:rsid w:val="00B542F4"/>
    <w:rsid w:val="00B55BF6"/>
    <w:rsid w:val="00B57B13"/>
    <w:rsid w:val="00B67083"/>
    <w:rsid w:val="00B70453"/>
    <w:rsid w:val="00B72BD7"/>
    <w:rsid w:val="00B775D5"/>
    <w:rsid w:val="00B77D7F"/>
    <w:rsid w:val="00B8130D"/>
    <w:rsid w:val="00B83C10"/>
    <w:rsid w:val="00B918AA"/>
    <w:rsid w:val="00B95C24"/>
    <w:rsid w:val="00BA04E0"/>
    <w:rsid w:val="00BA0A14"/>
    <w:rsid w:val="00BB0979"/>
    <w:rsid w:val="00BB144E"/>
    <w:rsid w:val="00BC1978"/>
    <w:rsid w:val="00BD4B71"/>
    <w:rsid w:val="00BE2DD6"/>
    <w:rsid w:val="00BF006F"/>
    <w:rsid w:val="00BF6969"/>
    <w:rsid w:val="00BF6A16"/>
    <w:rsid w:val="00BF7072"/>
    <w:rsid w:val="00C02B35"/>
    <w:rsid w:val="00C02C0E"/>
    <w:rsid w:val="00C03B54"/>
    <w:rsid w:val="00C04258"/>
    <w:rsid w:val="00C04B2B"/>
    <w:rsid w:val="00C10094"/>
    <w:rsid w:val="00C111C6"/>
    <w:rsid w:val="00C3439F"/>
    <w:rsid w:val="00C350B1"/>
    <w:rsid w:val="00C361D2"/>
    <w:rsid w:val="00C42D3E"/>
    <w:rsid w:val="00C458B4"/>
    <w:rsid w:val="00C51DDF"/>
    <w:rsid w:val="00C521D6"/>
    <w:rsid w:val="00C5319B"/>
    <w:rsid w:val="00C53B64"/>
    <w:rsid w:val="00C54381"/>
    <w:rsid w:val="00C6461C"/>
    <w:rsid w:val="00C667B1"/>
    <w:rsid w:val="00C66C07"/>
    <w:rsid w:val="00C75DEB"/>
    <w:rsid w:val="00C8107B"/>
    <w:rsid w:val="00C8176A"/>
    <w:rsid w:val="00C824CF"/>
    <w:rsid w:val="00C833BB"/>
    <w:rsid w:val="00C87E98"/>
    <w:rsid w:val="00C91D10"/>
    <w:rsid w:val="00C93AFB"/>
    <w:rsid w:val="00C941CC"/>
    <w:rsid w:val="00C948A4"/>
    <w:rsid w:val="00CA02C9"/>
    <w:rsid w:val="00CA13E0"/>
    <w:rsid w:val="00CB4F0E"/>
    <w:rsid w:val="00CB5D87"/>
    <w:rsid w:val="00CC7719"/>
    <w:rsid w:val="00CD53C1"/>
    <w:rsid w:val="00CE575D"/>
    <w:rsid w:val="00CE5E14"/>
    <w:rsid w:val="00CF6BFD"/>
    <w:rsid w:val="00CF7514"/>
    <w:rsid w:val="00D031FD"/>
    <w:rsid w:val="00D109FE"/>
    <w:rsid w:val="00D1366D"/>
    <w:rsid w:val="00D14D81"/>
    <w:rsid w:val="00D172A3"/>
    <w:rsid w:val="00D221FD"/>
    <w:rsid w:val="00D279E5"/>
    <w:rsid w:val="00D27AEE"/>
    <w:rsid w:val="00D3253E"/>
    <w:rsid w:val="00D35BF0"/>
    <w:rsid w:val="00D422D0"/>
    <w:rsid w:val="00D44D4D"/>
    <w:rsid w:val="00D45E90"/>
    <w:rsid w:val="00D46F6A"/>
    <w:rsid w:val="00D477E2"/>
    <w:rsid w:val="00D47F84"/>
    <w:rsid w:val="00D51719"/>
    <w:rsid w:val="00D51780"/>
    <w:rsid w:val="00D543A6"/>
    <w:rsid w:val="00D55B85"/>
    <w:rsid w:val="00D616A7"/>
    <w:rsid w:val="00D62102"/>
    <w:rsid w:val="00D6388C"/>
    <w:rsid w:val="00D65295"/>
    <w:rsid w:val="00D66773"/>
    <w:rsid w:val="00D70DD3"/>
    <w:rsid w:val="00D80812"/>
    <w:rsid w:val="00D83509"/>
    <w:rsid w:val="00D8606C"/>
    <w:rsid w:val="00D86470"/>
    <w:rsid w:val="00D95A6A"/>
    <w:rsid w:val="00D95C04"/>
    <w:rsid w:val="00DA414A"/>
    <w:rsid w:val="00DA626D"/>
    <w:rsid w:val="00DB1FE8"/>
    <w:rsid w:val="00DB29FE"/>
    <w:rsid w:val="00DB3150"/>
    <w:rsid w:val="00DB7AD9"/>
    <w:rsid w:val="00DC337A"/>
    <w:rsid w:val="00DC5181"/>
    <w:rsid w:val="00DD1A7B"/>
    <w:rsid w:val="00DD4856"/>
    <w:rsid w:val="00DD508E"/>
    <w:rsid w:val="00DD7235"/>
    <w:rsid w:val="00DE4E81"/>
    <w:rsid w:val="00DF4C38"/>
    <w:rsid w:val="00DF5383"/>
    <w:rsid w:val="00DF5CB6"/>
    <w:rsid w:val="00DF763D"/>
    <w:rsid w:val="00E038F2"/>
    <w:rsid w:val="00E0575F"/>
    <w:rsid w:val="00E076D1"/>
    <w:rsid w:val="00E11414"/>
    <w:rsid w:val="00E16722"/>
    <w:rsid w:val="00E278AF"/>
    <w:rsid w:val="00E30291"/>
    <w:rsid w:val="00E42347"/>
    <w:rsid w:val="00E425C0"/>
    <w:rsid w:val="00E43BBB"/>
    <w:rsid w:val="00E44450"/>
    <w:rsid w:val="00E45E16"/>
    <w:rsid w:val="00E4633E"/>
    <w:rsid w:val="00E514E0"/>
    <w:rsid w:val="00E602DB"/>
    <w:rsid w:val="00E63B9A"/>
    <w:rsid w:val="00E64B0A"/>
    <w:rsid w:val="00E756AB"/>
    <w:rsid w:val="00E775AC"/>
    <w:rsid w:val="00E92E2A"/>
    <w:rsid w:val="00E94F13"/>
    <w:rsid w:val="00EA17BB"/>
    <w:rsid w:val="00EA17C2"/>
    <w:rsid w:val="00EA3630"/>
    <w:rsid w:val="00EA5AF3"/>
    <w:rsid w:val="00EB0266"/>
    <w:rsid w:val="00EB0970"/>
    <w:rsid w:val="00EC18EF"/>
    <w:rsid w:val="00ED200C"/>
    <w:rsid w:val="00EE4029"/>
    <w:rsid w:val="00EE53D7"/>
    <w:rsid w:val="00EF05D7"/>
    <w:rsid w:val="00EF5354"/>
    <w:rsid w:val="00F00775"/>
    <w:rsid w:val="00F017A2"/>
    <w:rsid w:val="00F02E1B"/>
    <w:rsid w:val="00F0642D"/>
    <w:rsid w:val="00F0784A"/>
    <w:rsid w:val="00F102B4"/>
    <w:rsid w:val="00F113BE"/>
    <w:rsid w:val="00F113EE"/>
    <w:rsid w:val="00F12A59"/>
    <w:rsid w:val="00F13DFC"/>
    <w:rsid w:val="00F223F2"/>
    <w:rsid w:val="00F25E77"/>
    <w:rsid w:val="00F33552"/>
    <w:rsid w:val="00F34EF0"/>
    <w:rsid w:val="00F41A6A"/>
    <w:rsid w:val="00F6451E"/>
    <w:rsid w:val="00F64845"/>
    <w:rsid w:val="00F729A8"/>
    <w:rsid w:val="00F729F1"/>
    <w:rsid w:val="00F80593"/>
    <w:rsid w:val="00F8079C"/>
    <w:rsid w:val="00F832F7"/>
    <w:rsid w:val="00F904DD"/>
    <w:rsid w:val="00F93DA7"/>
    <w:rsid w:val="00F93F09"/>
    <w:rsid w:val="00F96499"/>
    <w:rsid w:val="00FA0414"/>
    <w:rsid w:val="00FA544B"/>
    <w:rsid w:val="00FA6443"/>
    <w:rsid w:val="00FA66AC"/>
    <w:rsid w:val="00FB1825"/>
    <w:rsid w:val="00FB4A5E"/>
    <w:rsid w:val="00FB4E55"/>
    <w:rsid w:val="00FB7975"/>
    <w:rsid w:val="00FC4B00"/>
    <w:rsid w:val="00FC6F4D"/>
    <w:rsid w:val="00FC792A"/>
    <w:rsid w:val="00FC7CF7"/>
    <w:rsid w:val="00FD1A4A"/>
    <w:rsid w:val="00FD2375"/>
    <w:rsid w:val="00FD5A95"/>
    <w:rsid w:val="00FE2540"/>
    <w:rsid w:val="00FE3ECA"/>
    <w:rsid w:val="00FE7A68"/>
    <w:rsid w:val="00FF0E9F"/>
    <w:rsid w:val="00FF76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A9060-47EB-4CE3-AC44-5997E56D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703A8E"/>
    <w:pPr>
      <w:keepNext/>
      <w:numPr>
        <w:numId w:val="4"/>
      </w:numPr>
      <w:ind w:left="0" w:firstLine="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703A8E"/>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uiPriority w:val="99"/>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2"/>
      </w:numPr>
      <w:tabs>
        <w:tab w:val="clear" w:pos="1344"/>
        <w:tab w:val="num" w:pos="1560"/>
      </w:tabs>
      <w:jc w:val="both"/>
    </w:pPr>
  </w:style>
  <w:style w:type="character" w:styleId="Strong">
    <w:name w:val="Strong"/>
    <w:uiPriority w:val="22"/>
    <w:qFormat/>
    <w:rsid w:val="00B57B13"/>
    <w:rPr>
      <w:b/>
      <w:bCs/>
    </w:rPr>
  </w:style>
  <w:style w:type="paragraph" w:customStyle="1" w:styleId="Normalnumbered">
    <w:name w:val="Normal_numbered"/>
    <w:basedOn w:val="Normal"/>
    <w:next w:val="Normal"/>
    <w:autoRedefine/>
    <w:rsid w:val="00B57B13"/>
    <w:pPr>
      <w:numPr>
        <w:numId w:val="1"/>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 w:type="character" w:customStyle="1" w:styleId="Heading32">
    <w:name w:val="Heading 32"/>
    <w:rsid w:val="006B1E5A"/>
    <w:rPr>
      <w:rFonts w:ascii="Times New Roman Bold" w:hAnsi="Times New Roman Bold"/>
      <w:b/>
      <w:bCs/>
      <w:sz w:val="24"/>
    </w:rPr>
  </w:style>
  <w:style w:type="paragraph" w:customStyle="1" w:styleId="Sarakstarindkopa1">
    <w:name w:val="Saraksta rindkopa1"/>
    <w:basedOn w:val="Normal"/>
    <w:rsid w:val="00A22879"/>
    <w:pPr>
      <w:spacing w:after="200" w:line="276" w:lineRule="auto"/>
      <w:ind w:left="720"/>
      <w:contextualSpacing/>
    </w:pPr>
    <w:rPr>
      <w:rFonts w:ascii="Calibri" w:hAnsi="Calibri"/>
      <w:sz w:val="22"/>
      <w:szCs w:val="22"/>
    </w:rPr>
  </w:style>
  <w:style w:type="paragraph" w:customStyle="1" w:styleId="Default">
    <w:name w:val="Default"/>
    <w:rsid w:val="00A22879"/>
    <w:pPr>
      <w:autoSpaceDE w:val="0"/>
      <w:autoSpaceDN w:val="0"/>
      <w:adjustRightInd w:val="0"/>
    </w:pPr>
    <w:rPr>
      <w:rFonts w:cs="Times New Roman"/>
      <w:color w:val="000000"/>
      <w:szCs w:val="24"/>
    </w:rPr>
  </w:style>
  <w:style w:type="paragraph" w:styleId="NoSpacing">
    <w:name w:val="No Spacing"/>
    <w:qFormat/>
    <w:rsid w:val="00A22879"/>
    <w:pPr>
      <w:suppressAutoHyphens/>
    </w:pPr>
    <w:rPr>
      <w:rFonts w:ascii="Calibri" w:eastAsia="Calibri" w:hAnsi="Calibri" w:cs="Calibri"/>
      <w:sz w:val="22"/>
      <w:lang w:eastAsia="ar-SA"/>
    </w:rPr>
  </w:style>
  <w:style w:type="paragraph" w:styleId="Caption">
    <w:name w:val="caption"/>
    <w:basedOn w:val="Normal"/>
    <w:next w:val="Normal"/>
    <w:uiPriority w:val="35"/>
    <w:unhideWhenUsed/>
    <w:qFormat/>
    <w:rsid w:val="00B83C10"/>
    <w:pPr>
      <w:spacing w:after="200"/>
      <w:jc w:val="both"/>
    </w:pPr>
    <w:rPr>
      <w:rFonts w:asciiTheme="minorHAnsi" w:hAnsiTheme="minorHAns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83754">
      <w:bodyDiv w:val="1"/>
      <w:marLeft w:val="0"/>
      <w:marRight w:val="0"/>
      <w:marTop w:val="0"/>
      <w:marBottom w:val="0"/>
      <w:divBdr>
        <w:top w:val="none" w:sz="0" w:space="0" w:color="auto"/>
        <w:left w:val="none" w:sz="0" w:space="0" w:color="auto"/>
        <w:bottom w:val="none" w:sz="0" w:space="0" w:color="auto"/>
        <w:right w:val="none" w:sz="0" w:space="0" w:color="auto"/>
      </w:divBdr>
    </w:div>
    <w:div w:id="1023628241">
      <w:bodyDiv w:val="1"/>
      <w:marLeft w:val="0"/>
      <w:marRight w:val="0"/>
      <w:marTop w:val="0"/>
      <w:marBottom w:val="0"/>
      <w:divBdr>
        <w:top w:val="none" w:sz="0" w:space="0" w:color="auto"/>
        <w:left w:val="none" w:sz="0" w:space="0" w:color="auto"/>
        <w:bottom w:val="none" w:sz="0" w:space="0" w:color="auto"/>
        <w:right w:val="none" w:sz="0" w:space="0" w:color="auto"/>
      </w:divBdr>
    </w:div>
    <w:div w:id="20782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hyperlink" Target="mailto:birojs@rp.lv"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hyperlink" Target="http://www.jekabpils"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8E8B0F-C1DA-4A3C-BE9A-08485D228C88}" type="doc">
      <dgm:prSet loTypeId="urn:microsoft.com/office/officeart/2005/8/layout/hierarchy4" loCatId="hierarchy" qsTypeId="urn:microsoft.com/office/officeart/2005/8/quickstyle/simple1" qsCatId="simple" csTypeId="urn:microsoft.com/office/officeart/2005/8/colors/colorful4" csCatId="colorful" phldr="1"/>
      <dgm:spPr/>
      <dgm:t>
        <a:bodyPr/>
        <a:lstStyle/>
        <a:p>
          <a:endParaRPr lang="lv-LV"/>
        </a:p>
      </dgm:t>
    </dgm:pt>
    <dgm:pt modelId="{5C9FE071-FE51-4A54-A413-983532F3213D}">
      <dgm:prSet phldrT="[Text]" custT="1"/>
      <dgm:spPr>
        <a:solidFill>
          <a:schemeClr val="accent2">
            <a:lumMod val="75000"/>
          </a:schemeClr>
        </a:solidFill>
      </dgm:spPr>
      <dgm:t>
        <a:bodyPr/>
        <a:lstStyle/>
        <a:p>
          <a:r>
            <a:rPr lang="lv-LV" sz="1000" b="0"/>
            <a:t>Paskaidojuma raksts</a:t>
          </a:r>
        </a:p>
      </dgm:t>
    </dgm:pt>
    <dgm:pt modelId="{8005587C-3B05-4FED-9289-2572CEF50829}" type="parTrans" cxnId="{72A39FDF-1DEA-4A35-89B3-F364472D1E8B}">
      <dgm:prSet/>
      <dgm:spPr/>
      <dgm:t>
        <a:bodyPr/>
        <a:lstStyle/>
        <a:p>
          <a:endParaRPr lang="lv-LV" sz="1200" b="0"/>
        </a:p>
      </dgm:t>
    </dgm:pt>
    <dgm:pt modelId="{749A8F69-6F30-4324-9157-EFD38C7434CA}" type="sibTrans" cxnId="{72A39FDF-1DEA-4A35-89B3-F364472D1E8B}">
      <dgm:prSet/>
      <dgm:spPr/>
      <dgm:t>
        <a:bodyPr/>
        <a:lstStyle/>
        <a:p>
          <a:endParaRPr lang="lv-LV" sz="1200" b="0"/>
        </a:p>
      </dgm:t>
    </dgm:pt>
    <dgm:pt modelId="{F7F8E134-9EED-47D6-B890-C137B9A73D39}">
      <dgm:prSet phldrT="[Text]" custT="1"/>
      <dgm:spPr>
        <a:solidFill>
          <a:schemeClr val="accent2">
            <a:lumMod val="75000"/>
          </a:schemeClr>
        </a:solidFill>
      </dgm:spPr>
      <dgm:t>
        <a:bodyPr/>
        <a:lstStyle/>
        <a:p>
          <a:r>
            <a:rPr lang="lv-LV" sz="1050" b="0"/>
            <a:t>Grafiskā daļa</a:t>
          </a:r>
        </a:p>
      </dgm:t>
    </dgm:pt>
    <dgm:pt modelId="{B8BF2A44-EF24-48D0-A8C5-9239AA631DDB}" type="parTrans" cxnId="{082EB623-A8D8-4FDB-9EF2-60697BC5E827}">
      <dgm:prSet/>
      <dgm:spPr/>
      <dgm:t>
        <a:bodyPr/>
        <a:lstStyle/>
        <a:p>
          <a:endParaRPr lang="lv-LV" sz="1200" b="0"/>
        </a:p>
      </dgm:t>
    </dgm:pt>
    <dgm:pt modelId="{5DDF103B-FEF1-49FE-A47B-7706F004CAF0}" type="sibTrans" cxnId="{082EB623-A8D8-4FDB-9EF2-60697BC5E827}">
      <dgm:prSet/>
      <dgm:spPr/>
      <dgm:t>
        <a:bodyPr/>
        <a:lstStyle/>
        <a:p>
          <a:endParaRPr lang="lv-LV" sz="1200" b="0"/>
        </a:p>
      </dgm:t>
    </dgm:pt>
    <dgm:pt modelId="{2882C7A4-06D7-49BB-A9DF-E224800F98DB}">
      <dgm:prSet phldrT="[Text]" custT="1"/>
      <dgm:spPr>
        <a:solidFill>
          <a:schemeClr val="accent2">
            <a:lumMod val="75000"/>
          </a:schemeClr>
        </a:solidFill>
      </dgm:spPr>
      <dgm:t>
        <a:bodyPr/>
        <a:lstStyle/>
        <a:p>
          <a:r>
            <a:rPr lang="lv-LV" sz="1050" b="0"/>
            <a:t>Teritorijas izmantošanas un apbūves  nosacījumi</a:t>
          </a:r>
        </a:p>
      </dgm:t>
    </dgm:pt>
    <dgm:pt modelId="{E33478BA-D915-4032-96CF-1C8AC2C30863}" type="parTrans" cxnId="{D9305640-D9F1-405B-AAD0-9B7391AE15CE}">
      <dgm:prSet/>
      <dgm:spPr/>
      <dgm:t>
        <a:bodyPr/>
        <a:lstStyle/>
        <a:p>
          <a:endParaRPr lang="lv-LV" sz="1200" b="0"/>
        </a:p>
      </dgm:t>
    </dgm:pt>
    <dgm:pt modelId="{04070EC2-84DE-47DD-99F1-02BD3F227590}" type="sibTrans" cxnId="{D9305640-D9F1-405B-AAD0-9B7391AE15CE}">
      <dgm:prSet/>
      <dgm:spPr/>
      <dgm:t>
        <a:bodyPr/>
        <a:lstStyle/>
        <a:p>
          <a:endParaRPr lang="lv-LV" sz="1200" b="0"/>
        </a:p>
      </dgm:t>
    </dgm:pt>
    <dgm:pt modelId="{9B796749-5D39-47AD-9277-76D7509C7CC0}">
      <dgm:prSet phldrT="[Text]" custT="1"/>
      <dgm:spPr>
        <a:solidFill>
          <a:schemeClr val="accent2">
            <a:lumMod val="75000"/>
          </a:schemeClr>
        </a:solidFill>
      </dgm:spPr>
      <dgm:t>
        <a:bodyPr/>
        <a:lstStyle/>
        <a:p>
          <a:r>
            <a:rPr lang="lv-LV" sz="1050" b="0"/>
            <a:t>Pārskats par detālplānojuma izstrādi</a:t>
          </a:r>
        </a:p>
      </dgm:t>
    </dgm:pt>
    <dgm:pt modelId="{B245453B-7EC3-4B3E-971B-2392235876D4}" type="parTrans" cxnId="{3D3207D9-6DB8-409E-B193-D1F4648E420E}">
      <dgm:prSet/>
      <dgm:spPr/>
      <dgm:t>
        <a:bodyPr/>
        <a:lstStyle/>
        <a:p>
          <a:endParaRPr lang="lv-LV" sz="1200" b="0"/>
        </a:p>
      </dgm:t>
    </dgm:pt>
    <dgm:pt modelId="{887AD254-1DD6-4412-A04D-58DEFE57202B}" type="sibTrans" cxnId="{3D3207D9-6DB8-409E-B193-D1F4648E420E}">
      <dgm:prSet/>
      <dgm:spPr/>
      <dgm:t>
        <a:bodyPr/>
        <a:lstStyle/>
        <a:p>
          <a:endParaRPr lang="lv-LV" sz="1200" b="0"/>
        </a:p>
      </dgm:t>
    </dgm:pt>
    <dgm:pt modelId="{55A13A44-BCB9-44A9-866E-FF550AEB8743}">
      <dgm:prSet phldrT="[Text]" custT="1"/>
      <dgm:spPr/>
      <dgm:t>
        <a:bodyPr/>
        <a:lstStyle/>
        <a:p>
          <a:r>
            <a:rPr lang="lv-LV" sz="1400" i="1"/>
            <a:t>Detālplānojums </a:t>
          </a:r>
          <a:r>
            <a:rPr lang="lv-LV" sz="1400" b="1"/>
            <a:t>zemesgabalam Zaļā ielā 27, Jēkabpilī </a:t>
          </a:r>
        </a:p>
        <a:p>
          <a:r>
            <a:rPr lang="lv-LV" sz="1400" b="1"/>
            <a:t>(kadastra apzīmējums 5601 002 0038)</a:t>
          </a:r>
        </a:p>
      </dgm:t>
    </dgm:pt>
    <dgm:pt modelId="{833DB668-E228-479C-A950-1036B13C64D0}" type="parTrans" cxnId="{6EF3973A-DCBD-4FCA-994E-6E0627BE8E55}">
      <dgm:prSet/>
      <dgm:spPr/>
      <dgm:t>
        <a:bodyPr/>
        <a:lstStyle/>
        <a:p>
          <a:endParaRPr lang="lv-LV" sz="1400" b="0"/>
        </a:p>
      </dgm:t>
    </dgm:pt>
    <dgm:pt modelId="{D9C37785-EAB0-4158-B7F5-502CA762D167}" type="sibTrans" cxnId="{6EF3973A-DCBD-4FCA-994E-6E0627BE8E55}">
      <dgm:prSet/>
      <dgm:spPr/>
      <dgm:t>
        <a:bodyPr/>
        <a:lstStyle/>
        <a:p>
          <a:endParaRPr lang="lv-LV" sz="1400" b="0"/>
        </a:p>
      </dgm:t>
    </dgm:pt>
    <dgm:pt modelId="{16FA82D7-87C0-4F78-B3B6-8FF65CF2F683}">
      <dgm:prSet phldrT="[Text]" custT="1"/>
      <dgm:spPr>
        <a:solidFill>
          <a:schemeClr val="accent2">
            <a:lumMod val="75000"/>
          </a:schemeClr>
        </a:solidFill>
      </dgm:spPr>
      <dgm:t>
        <a:bodyPr/>
        <a:lstStyle/>
        <a:p>
          <a:r>
            <a:rPr lang="lv-LV" sz="1050" b="0"/>
            <a:t>Būvprojekts minimālā sastāvā</a:t>
          </a:r>
        </a:p>
      </dgm:t>
    </dgm:pt>
    <dgm:pt modelId="{72D505B6-1854-410C-A5AD-4071C25062A6}" type="parTrans" cxnId="{542A624D-C9F4-4DD4-BA70-F4A6FDBF8397}">
      <dgm:prSet/>
      <dgm:spPr/>
      <dgm:t>
        <a:bodyPr/>
        <a:lstStyle/>
        <a:p>
          <a:endParaRPr lang="lv-LV"/>
        </a:p>
      </dgm:t>
    </dgm:pt>
    <dgm:pt modelId="{F48F8B85-165B-4335-A40A-ABE95F4A6EC3}" type="sibTrans" cxnId="{542A624D-C9F4-4DD4-BA70-F4A6FDBF8397}">
      <dgm:prSet/>
      <dgm:spPr/>
      <dgm:t>
        <a:bodyPr/>
        <a:lstStyle/>
        <a:p>
          <a:endParaRPr lang="lv-LV"/>
        </a:p>
      </dgm:t>
    </dgm:pt>
    <dgm:pt modelId="{584BAF15-B94D-4B4D-832E-076053A4EDF3}">
      <dgm:prSet phldrT="[Text]" custT="1"/>
      <dgm:spPr>
        <a:solidFill>
          <a:schemeClr val="accent2">
            <a:lumMod val="75000"/>
          </a:schemeClr>
        </a:solidFill>
      </dgm:spPr>
      <dgm:t>
        <a:bodyPr/>
        <a:lstStyle/>
        <a:p>
          <a:r>
            <a:rPr lang="lv-LV" sz="1050" b="0"/>
            <a:t>Būvprojekts</a:t>
          </a:r>
        </a:p>
      </dgm:t>
    </dgm:pt>
    <dgm:pt modelId="{AB26E7F7-30C7-4391-B59E-89DAAF906EA3}" type="parTrans" cxnId="{3CC2D829-186F-4677-B2AA-743F4BD1A61C}">
      <dgm:prSet/>
      <dgm:spPr/>
      <dgm:t>
        <a:bodyPr/>
        <a:lstStyle/>
        <a:p>
          <a:endParaRPr lang="lv-LV"/>
        </a:p>
      </dgm:t>
    </dgm:pt>
    <dgm:pt modelId="{7B80F624-AEDD-4786-B9ED-2A9748BC929D}" type="sibTrans" cxnId="{3CC2D829-186F-4677-B2AA-743F4BD1A61C}">
      <dgm:prSet/>
      <dgm:spPr/>
      <dgm:t>
        <a:bodyPr/>
        <a:lstStyle/>
        <a:p>
          <a:endParaRPr lang="lv-LV"/>
        </a:p>
      </dgm:t>
    </dgm:pt>
    <dgm:pt modelId="{96877564-D8B5-4E53-A116-423BFC3A7FFB}" type="pres">
      <dgm:prSet presAssocID="{178E8B0F-C1DA-4A3C-BE9A-08485D228C88}" presName="Name0" presStyleCnt="0">
        <dgm:presLayoutVars>
          <dgm:chPref val="1"/>
          <dgm:dir/>
          <dgm:animOne val="branch"/>
          <dgm:animLvl val="lvl"/>
          <dgm:resizeHandles/>
        </dgm:presLayoutVars>
      </dgm:prSet>
      <dgm:spPr/>
      <dgm:t>
        <a:bodyPr/>
        <a:lstStyle/>
        <a:p>
          <a:endParaRPr lang="lv-LV"/>
        </a:p>
      </dgm:t>
    </dgm:pt>
    <dgm:pt modelId="{AF7044F7-0397-4710-95C7-B6212D585D0B}" type="pres">
      <dgm:prSet presAssocID="{55A13A44-BCB9-44A9-866E-FF550AEB8743}" presName="vertOne" presStyleCnt="0"/>
      <dgm:spPr/>
      <dgm:t>
        <a:bodyPr/>
        <a:lstStyle/>
        <a:p>
          <a:endParaRPr lang="lv-LV"/>
        </a:p>
      </dgm:t>
    </dgm:pt>
    <dgm:pt modelId="{D781C2B6-1A48-4B3C-87CE-C1B378BFAC9E}" type="pres">
      <dgm:prSet presAssocID="{55A13A44-BCB9-44A9-866E-FF550AEB8743}" presName="txOne" presStyleLbl="node0" presStyleIdx="0" presStyleCnt="1" custLinFactNeighborX="36" custLinFactNeighborY="-83">
        <dgm:presLayoutVars>
          <dgm:chPref val="3"/>
        </dgm:presLayoutVars>
      </dgm:prSet>
      <dgm:spPr/>
      <dgm:t>
        <a:bodyPr/>
        <a:lstStyle/>
        <a:p>
          <a:endParaRPr lang="lv-LV"/>
        </a:p>
      </dgm:t>
    </dgm:pt>
    <dgm:pt modelId="{758D775D-B403-48C5-9D10-9C504A8FA4C1}" type="pres">
      <dgm:prSet presAssocID="{55A13A44-BCB9-44A9-866E-FF550AEB8743}" presName="parTransOne" presStyleCnt="0"/>
      <dgm:spPr/>
      <dgm:t>
        <a:bodyPr/>
        <a:lstStyle/>
        <a:p>
          <a:endParaRPr lang="lv-LV"/>
        </a:p>
      </dgm:t>
    </dgm:pt>
    <dgm:pt modelId="{20270E66-61BE-4DFC-88BB-8DC85B865C5F}" type="pres">
      <dgm:prSet presAssocID="{55A13A44-BCB9-44A9-866E-FF550AEB8743}" presName="horzOne" presStyleCnt="0"/>
      <dgm:spPr/>
      <dgm:t>
        <a:bodyPr/>
        <a:lstStyle/>
        <a:p>
          <a:endParaRPr lang="lv-LV"/>
        </a:p>
      </dgm:t>
    </dgm:pt>
    <dgm:pt modelId="{B10BE026-BC0D-4D26-9426-8E678C332929}" type="pres">
      <dgm:prSet presAssocID="{5C9FE071-FE51-4A54-A413-983532F3213D}" presName="vertTwo" presStyleCnt="0"/>
      <dgm:spPr/>
      <dgm:t>
        <a:bodyPr/>
        <a:lstStyle/>
        <a:p>
          <a:endParaRPr lang="lv-LV"/>
        </a:p>
      </dgm:t>
    </dgm:pt>
    <dgm:pt modelId="{1E362D5D-AB54-46D1-AF6D-30C78E39DD80}" type="pres">
      <dgm:prSet presAssocID="{5C9FE071-FE51-4A54-A413-983532F3213D}" presName="txTwo" presStyleLbl="node2" presStyleIdx="0" presStyleCnt="6" custScaleX="107330" custScaleY="109431">
        <dgm:presLayoutVars>
          <dgm:chPref val="3"/>
        </dgm:presLayoutVars>
      </dgm:prSet>
      <dgm:spPr/>
      <dgm:t>
        <a:bodyPr/>
        <a:lstStyle/>
        <a:p>
          <a:endParaRPr lang="lv-LV"/>
        </a:p>
      </dgm:t>
    </dgm:pt>
    <dgm:pt modelId="{BB42FE81-0DBC-430B-9212-CDD6DFD183C6}" type="pres">
      <dgm:prSet presAssocID="{5C9FE071-FE51-4A54-A413-983532F3213D}" presName="horzTwo" presStyleCnt="0"/>
      <dgm:spPr/>
      <dgm:t>
        <a:bodyPr/>
        <a:lstStyle/>
        <a:p>
          <a:endParaRPr lang="lv-LV"/>
        </a:p>
      </dgm:t>
    </dgm:pt>
    <dgm:pt modelId="{FE8D0E90-63EC-422E-9E89-1077F96AB281}" type="pres">
      <dgm:prSet presAssocID="{749A8F69-6F30-4324-9157-EFD38C7434CA}" presName="sibSpaceTwo" presStyleCnt="0"/>
      <dgm:spPr/>
      <dgm:t>
        <a:bodyPr/>
        <a:lstStyle/>
        <a:p>
          <a:endParaRPr lang="lv-LV"/>
        </a:p>
      </dgm:t>
    </dgm:pt>
    <dgm:pt modelId="{89AB1DF9-4D83-4C98-8717-62A3A97ABAA6}" type="pres">
      <dgm:prSet presAssocID="{2882C7A4-06D7-49BB-A9DF-E224800F98DB}" presName="vertTwo" presStyleCnt="0"/>
      <dgm:spPr/>
      <dgm:t>
        <a:bodyPr/>
        <a:lstStyle/>
        <a:p>
          <a:endParaRPr lang="lv-LV"/>
        </a:p>
      </dgm:t>
    </dgm:pt>
    <dgm:pt modelId="{D7E4D98D-39DC-4241-BB58-5840ACBD380F}" type="pres">
      <dgm:prSet presAssocID="{2882C7A4-06D7-49BB-A9DF-E224800F98DB}" presName="txTwo" presStyleLbl="node2" presStyleIdx="1" presStyleCnt="6" custScaleX="120460" custScaleY="112459">
        <dgm:presLayoutVars>
          <dgm:chPref val="3"/>
        </dgm:presLayoutVars>
      </dgm:prSet>
      <dgm:spPr/>
      <dgm:t>
        <a:bodyPr/>
        <a:lstStyle/>
        <a:p>
          <a:endParaRPr lang="lv-LV"/>
        </a:p>
      </dgm:t>
    </dgm:pt>
    <dgm:pt modelId="{63D81838-460E-466F-82B6-4E60E93139C1}" type="pres">
      <dgm:prSet presAssocID="{2882C7A4-06D7-49BB-A9DF-E224800F98DB}" presName="horzTwo" presStyleCnt="0"/>
      <dgm:spPr/>
      <dgm:t>
        <a:bodyPr/>
        <a:lstStyle/>
        <a:p>
          <a:endParaRPr lang="lv-LV"/>
        </a:p>
      </dgm:t>
    </dgm:pt>
    <dgm:pt modelId="{0A4DEE4F-3831-49D1-A9B5-9FB4F8311B4B}" type="pres">
      <dgm:prSet presAssocID="{04070EC2-84DE-47DD-99F1-02BD3F227590}" presName="sibSpaceTwo" presStyleCnt="0"/>
      <dgm:spPr/>
      <dgm:t>
        <a:bodyPr/>
        <a:lstStyle/>
        <a:p>
          <a:endParaRPr lang="lv-LV"/>
        </a:p>
      </dgm:t>
    </dgm:pt>
    <dgm:pt modelId="{A6B3C26E-EE44-4FB9-B937-22EBF8918F9A}" type="pres">
      <dgm:prSet presAssocID="{F7F8E134-9EED-47D6-B890-C137B9A73D39}" presName="vertTwo" presStyleCnt="0"/>
      <dgm:spPr/>
      <dgm:t>
        <a:bodyPr/>
        <a:lstStyle/>
        <a:p>
          <a:endParaRPr lang="lv-LV"/>
        </a:p>
      </dgm:t>
    </dgm:pt>
    <dgm:pt modelId="{C27F3A76-8885-4BAF-AFD6-AA2D340A1501}" type="pres">
      <dgm:prSet presAssocID="{F7F8E134-9EED-47D6-B890-C137B9A73D39}" presName="txTwo" presStyleLbl="node2" presStyleIdx="2" presStyleCnt="6" custScaleY="111295">
        <dgm:presLayoutVars>
          <dgm:chPref val="3"/>
        </dgm:presLayoutVars>
      </dgm:prSet>
      <dgm:spPr/>
      <dgm:t>
        <a:bodyPr/>
        <a:lstStyle/>
        <a:p>
          <a:endParaRPr lang="lv-LV"/>
        </a:p>
      </dgm:t>
    </dgm:pt>
    <dgm:pt modelId="{068A2EAB-4537-488B-B174-CF9FCABD3238}" type="pres">
      <dgm:prSet presAssocID="{F7F8E134-9EED-47D6-B890-C137B9A73D39}" presName="horzTwo" presStyleCnt="0"/>
      <dgm:spPr/>
      <dgm:t>
        <a:bodyPr/>
        <a:lstStyle/>
        <a:p>
          <a:endParaRPr lang="lv-LV"/>
        </a:p>
      </dgm:t>
    </dgm:pt>
    <dgm:pt modelId="{9363C3BA-D549-44BE-B111-88E93791F835}" type="pres">
      <dgm:prSet presAssocID="{5DDF103B-FEF1-49FE-A47B-7706F004CAF0}" presName="sibSpaceTwo" presStyleCnt="0"/>
      <dgm:spPr/>
      <dgm:t>
        <a:bodyPr/>
        <a:lstStyle/>
        <a:p>
          <a:endParaRPr lang="lv-LV"/>
        </a:p>
      </dgm:t>
    </dgm:pt>
    <dgm:pt modelId="{259E776B-EC1D-43CD-B654-92429CB94097}" type="pres">
      <dgm:prSet presAssocID="{16FA82D7-87C0-4F78-B3B6-8FF65CF2F683}" presName="vertTwo" presStyleCnt="0"/>
      <dgm:spPr/>
    </dgm:pt>
    <dgm:pt modelId="{CB900365-62E7-4E49-B90A-8751418DD869}" type="pres">
      <dgm:prSet presAssocID="{16FA82D7-87C0-4F78-B3B6-8FF65CF2F683}" presName="txTwo" presStyleLbl="node2" presStyleIdx="3" presStyleCnt="6" custScaleY="107005">
        <dgm:presLayoutVars>
          <dgm:chPref val="3"/>
        </dgm:presLayoutVars>
      </dgm:prSet>
      <dgm:spPr/>
      <dgm:t>
        <a:bodyPr/>
        <a:lstStyle/>
        <a:p>
          <a:endParaRPr lang="lv-LV"/>
        </a:p>
      </dgm:t>
    </dgm:pt>
    <dgm:pt modelId="{E364CF17-AD1B-46F6-884C-66D4B21278DD}" type="pres">
      <dgm:prSet presAssocID="{16FA82D7-87C0-4F78-B3B6-8FF65CF2F683}" presName="horzTwo" presStyleCnt="0"/>
      <dgm:spPr/>
    </dgm:pt>
    <dgm:pt modelId="{B9C0E6C3-EE6E-4D37-92BD-4FC052B31D13}" type="pres">
      <dgm:prSet presAssocID="{F48F8B85-165B-4335-A40A-ABE95F4A6EC3}" presName="sibSpaceTwo" presStyleCnt="0"/>
      <dgm:spPr/>
    </dgm:pt>
    <dgm:pt modelId="{BE87930B-5076-404B-A20A-18C945B7AC7D}" type="pres">
      <dgm:prSet presAssocID="{584BAF15-B94D-4B4D-832E-076053A4EDF3}" presName="vertTwo" presStyleCnt="0"/>
      <dgm:spPr/>
    </dgm:pt>
    <dgm:pt modelId="{B1D89EF9-978F-43E3-A394-3C76467A3209}" type="pres">
      <dgm:prSet presAssocID="{584BAF15-B94D-4B4D-832E-076053A4EDF3}" presName="txTwo" presStyleLbl="node2" presStyleIdx="4" presStyleCnt="6" custScaleY="107005">
        <dgm:presLayoutVars>
          <dgm:chPref val="3"/>
        </dgm:presLayoutVars>
      </dgm:prSet>
      <dgm:spPr/>
      <dgm:t>
        <a:bodyPr/>
        <a:lstStyle/>
        <a:p>
          <a:endParaRPr lang="lv-LV"/>
        </a:p>
      </dgm:t>
    </dgm:pt>
    <dgm:pt modelId="{E0ABEBC5-07D2-4096-A563-674763394767}" type="pres">
      <dgm:prSet presAssocID="{584BAF15-B94D-4B4D-832E-076053A4EDF3}" presName="horzTwo" presStyleCnt="0"/>
      <dgm:spPr/>
    </dgm:pt>
    <dgm:pt modelId="{4901DF4F-47E1-429A-98FB-505DCCA096A8}" type="pres">
      <dgm:prSet presAssocID="{7B80F624-AEDD-4786-B9ED-2A9748BC929D}" presName="sibSpaceTwo" presStyleCnt="0"/>
      <dgm:spPr/>
    </dgm:pt>
    <dgm:pt modelId="{9B5A80D1-D435-4F3B-ABFB-13C0B8CD0F9A}" type="pres">
      <dgm:prSet presAssocID="{9B796749-5D39-47AD-9277-76D7509C7CC0}" presName="vertTwo" presStyleCnt="0"/>
      <dgm:spPr/>
      <dgm:t>
        <a:bodyPr/>
        <a:lstStyle/>
        <a:p>
          <a:endParaRPr lang="lv-LV"/>
        </a:p>
      </dgm:t>
    </dgm:pt>
    <dgm:pt modelId="{5F593927-216A-49EF-90C5-FE1B6D0641BB}" type="pres">
      <dgm:prSet presAssocID="{9B796749-5D39-47AD-9277-76D7509C7CC0}" presName="txTwo" presStyleLbl="node2" presStyleIdx="5" presStyleCnt="6" custScaleX="131376" custScaleY="106627" custLinFactNeighborX="225" custLinFactNeighborY="1520">
        <dgm:presLayoutVars>
          <dgm:chPref val="3"/>
        </dgm:presLayoutVars>
      </dgm:prSet>
      <dgm:spPr/>
      <dgm:t>
        <a:bodyPr/>
        <a:lstStyle/>
        <a:p>
          <a:endParaRPr lang="lv-LV"/>
        </a:p>
      </dgm:t>
    </dgm:pt>
    <dgm:pt modelId="{0BDBE92D-DD13-435E-904C-F8A7AFCB65DD}" type="pres">
      <dgm:prSet presAssocID="{9B796749-5D39-47AD-9277-76D7509C7CC0}" presName="horzTwo" presStyleCnt="0"/>
      <dgm:spPr/>
      <dgm:t>
        <a:bodyPr/>
        <a:lstStyle/>
        <a:p>
          <a:endParaRPr lang="lv-LV"/>
        </a:p>
      </dgm:t>
    </dgm:pt>
  </dgm:ptLst>
  <dgm:cxnLst>
    <dgm:cxn modelId="{81BE1B1C-BCAF-4772-9CAE-5B1C0D44BFA7}" type="presOf" srcId="{16FA82D7-87C0-4F78-B3B6-8FF65CF2F683}" destId="{CB900365-62E7-4E49-B90A-8751418DD869}" srcOrd="0" destOrd="0" presId="urn:microsoft.com/office/officeart/2005/8/layout/hierarchy4"/>
    <dgm:cxn modelId="{EFB42089-2D1F-44C7-A81F-AFC74D6AE6D5}" type="presOf" srcId="{584BAF15-B94D-4B4D-832E-076053A4EDF3}" destId="{B1D89EF9-978F-43E3-A394-3C76467A3209}" srcOrd="0" destOrd="0" presId="urn:microsoft.com/office/officeart/2005/8/layout/hierarchy4"/>
    <dgm:cxn modelId="{082EB623-A8D8-4FDB-9EF2-60697BC5E827}" srcId="{55A13A44-BCB9-44A9-866E-FF550AEB8743}" destId="{F7F8E134-9EED-47D6-B890-C137B9A73D39}" srcOrd="2" destOrd="0" parTransId="{B8BF2A44-EF24-48D0-A8C5-9239AA631DDB}" sibTransId="{5DDF103B-FEF1-49FE-A47B-7706F004CAF0}"/>
    <dgm:cxn modelId="{3D3207D9-6DB8-409E-B193-D1F4648E420E}" srcId="{55A13A44-BCB9-44A9-866E-FF550AEB8743}" destId="{9B796749-5D39-47AD-9277-76D7509C7CC0}" srcOrd="5" destOrd="0" parTransId="{B245453B-7EC3-4B3E-971B-2392235876D4}" sibTransId="{887AD254-1DD6-4412-A04D-58DEFE57202B}"/>
    <dgm:cxn modelId="{E2443C66-7821-49D9-B59B-7C05DC4DC8FA}" type="presOf" srcId="{9B796749-5D39-47AD-9277-76D7509C7CC0}" destId="{5F593927-216A-49EF-90C5-FE1B6D0641BB}" srcOrd="0" destOrd="0" presId="urn:microsoft.com/office/officeart/2005/8/layout/hierarchy4"/>
    <dgm:cxn modelId="{D9305640-D9F1-405B-AAD0-9B7391AE15CE}" srcId="{55A13A44-BCB9-44A9-866E-FF550AEB8743}" destId="{2882C7A4-06D7-49BB-A9DF-E224800F98DB}" srcOrd="1" destOrd="0" parTransId="{E33478BA-D915-4032-96CF-1C8AC2C30863}" sibTransId="{04070EC2-84DE-47DD-99F1-02BD3F227590}"/>
    <dgm:cxn modelId="{C11D2DE0-19A3-4042-9178-3D81397A19ED}" type="presOf" srcId="{5C9FE071-FE51-4A54-A413-983532F3213D}" destId="{1E362D5D-AB54-46D1-AF6D-30C78E39DD80}" srcOrd="0" destOrd="0" presId="urn:microsoft.com/office/officeart/2005/8/layout/hierarchy4"/>
    <dgm:cxn modelId="{B24495CA-094F-4038-89E6-E67CEBECE70A}" type="presOf" srcId="{55A13A44-BCB9-44A9-866E-FF550AEB8743}" destId="{D781C2B6-1A48-4B3C-87CE-C1B378BFAC9E}" srcOrd="0" destOrd="0" presId="urn:microsoft.com/office/officeart/2005/8/layout/hierarchy4"/>
    <dgm:cxn modelId="{6EF3973A-DCBD-4FCA-994E-6E0627BE8E55}" srcId="{178E8B0F-C1DA-4A3C-BE9A-08485D228C88}" destId="{55A13A44-BCB9-44A9-866E-FF550AEB8743}" srcOrd="0" destOrd="0" parTransId="{833DB668-E228-479C-A950-1036B13C64D0}" sibTransId="{D9C37785-EAB0-4158-B7F5-502CA762D167}"/>
    <dgm:cxn modelId="{72A39FDF-1DEA-4A35-89B3-F364472D1E8B}" srcId="{55A13A44-BCB9-44A9-866E-FF550AEB8743}" destId="{5C9FE071-FE51-4A54-A413-983532F3213D}" srcOrd="0" destOrd="0" parTransId="{8005587C-3B05-4FED-9289-2572CEF50829}" sibTransId="{749A8F69-6F30-4324-9157-EFD38C7434CA}"/>
    <dgm:cxn modelId="{3CC2D829-186F-4677-B2AA-743F4BD1A61C}" srcId="{55A13A44-BCB9-44A9-866E-FF550AEB8743}" destId="{584BAF15-B94D-4B4D-832E-076053A4EDF3}" srcOrd="4" destOrd="0" parTransId="{AB26E7F7-30C7-4391-B59E-89DAAF906EA3}" sibTransId="{7B80F624-AEDD-4786-B9ED-2A9748BC929D}"/>
    <dgm:cxn modelId="{0B04438B-1038-4483-BB95-8E7B9A1A5F0F}" type="presOf" srcId="{F7F8E134-9EED-47D6-B890-C137B9A73D39}" destId="{C27F3A76-8885-4BAF-AFD6-AA2D340A1501}" srcOrd="0" destOrd="0" presId="urn:microsoft.com/office/officeart/2005/8/layout/hierarchy4"/>
    <dgm:cxn modelId="{E9374E40-9994-469C-9304-9716E703C6B9}" type="presOf" srcId="{2882C7A4-06D7-49BB-A9DF-E224800F98DB}" destId="{D7E4D98D-39DC-4241-BB58-5840ACBD380F}" srcOrd="0" destOrd="0" presId="urn:microsoft.com/office/officeart/2005/8/layout/hierarchy4"/>
    <dgm:cxn modelId="{6F30C41D-9CA5-4709-9E94-4223EC722E1D}" type="presOf" srcId="{178E8B0F-C1DA-4A3C-BE9A-08485D228C88}" destId="{96877564-D8B5-4E53-A116-423BFC3A7FFB}" srcOrd="0" destOrd="0" presId="urn:microsoft.com/office/officeart/2005/8/layout/hierarchy4"/>
    <dgm:cxn modelId="{542A624D-C9F4-4DD4-BA70-F4A6FDBF8397}" srcId="{55A13A44-BCB9-44A9-866E-FF550AEB8743}" destId="{16FA82D7-87C0-4F78-B3B6-8FF65CF2F683}" srcOrd="3" destOrd="0" parTransId="{72D505B6-1854-410C-A5AD-4071C25062A6}" sibTransId="{F48F8B85-165B-4335-A40A-ABE95F4A6EC3}"/>
    <dgm:cxn modelId="{0ED1A2A4-36E3-4CA2-BFFE-10564A6447DA}" type="presParOf" srcId="{96877564-D8B5-4E53-A116-423BFC3A7FFB}" destId="{AF7044F7-0397-4710-95C7-B6212D585D0B}" srcOrd="0" destOrd="0" presId="urn:microsoft.com/office/officeart/2005/8/layout/hierarchy4"/>
    <dgm:cxn modelId="{BC348D7A-86B4-449C-93E5-B696F4DD39D5}" type="presParOf" srcId="{AF7044F7-0397-4710-95C7-B6212D585D0B}" destId="{D781C2B6-1A48-4B3C-87CE-C1B378BFAC9E}" srcOrd="0" destOrd="0" presId="urn:microsoft.com/office/officeart/2005/8/layout/hierarchy4"/>
    <dgm:cxn modelId="{C522F8C5-63C5-4160-AE55-16DAA2C34D23}" type="presParOf" srcId="{AF7044F7-0397-4710-95C7-B6212D585D0B}" destId="{758D775D-B403-48C5-9D10-9C504A8FA4C1}" srcOrd="1" destOrd="0" presId="urn:microsoft.com/office/officeart/2005/8/layout/hierarchy4"/>
    <dgm:cxn modelId="{9F1959B1-289F-4A99-A508-0A7E0046C03E}" type="presParOf" srcId="{AF7044F7-0397-4710-95C7-B6212D585D0B}" destId="{20270E66-61BE-4DFC-88BB-8DC85B865C5F}" srcOrd="2" destOrd="0" presId="urn:microsoft.com/office/officeart/2005/8/layout/hierarchy4"/>
    <dgm:cxn modelId="{FB245F0A-BD56-410F-B8B5-2A239C19A8D0}" type="presParOf" srcId="{20270E66-61BE-4DFC-88BB-8DC85B865C5F}" destId="{B10BE026-BC0D-4D26-9426-8E678C332929}" srcOrd="0" destOrd="0" presId="urn:microsoft.com/office/officeart/2005/8/layout/hierarchy4"/>
    <dgm:cxn modelId="{D1C2FDB4-D419-4D79-BFAB-F3A1CB4514AC}" type="presParOf" srcId="{B10BE026-BC0D-4D26-9426-8E678C332929}" destId="{1E362D5D-AB54-46D1-AF6D-30C78E39DD80}" srcOrd="0" destOrd="0" presId="urn:microsoft.com/office/officeart/2005/8/layout/hierarchy4"/>
    <dgm:cxn modelId="{6FBCD041-5B24-408F-A503-974D20E4CFC6}" type="presParOf" srcId="{B10BE026-BC0D-4D26-9426-8E678C332929}" destId="{BB42FE81-0DBC-430B-9212-CDD6DFD183C6}" srcOrd="1" destOrd="0" presId="urn:microsoft.com/office/officeart/2005/8/layout/hierarchy4"/>
    <dgm:cxn modelId="{48E1BD7C-A962-4CB7-B97D-8A7CE35417B1}" type="presParOf" srcId="{20270E66-61BE-4DFC-88BB-8DC85B865C5F}" destId="{FE8D0E90-63EC-422E-9E89-1077F96AB281}" srcOrd="1" destOrd="0" presId="urn:microsoft.com/office/officeart/2005/8/layout/hierarchy4"/>
    <dgm:cxn modelId="{A3BE7235-99CC-4E2C-9D44-D3A4B0153101}" type="presParOf" srcId="{20270E66-61BE-4DFC-88BB-8DC85B865C5F}" destId="{89AB1DF9-4D83-4C98-8717-62A3A97ABAA6}" srcOrd="2" destOrd="0" presId="urn:microsoft.com/office/officeart/2005/8/layout/hierarchy4"/>
    <dgm:cxn modelId="{7988691D-BD0D-46F0-8922-16AE5700F013}" type="presParOf" srcId="{89AB1DF9-4D83-4C98-8717-62A3A97ABAA6}" destId="{D7E4D98D-39DC-4241-BB58-5840ACBD380F}" srcOrd="0" destOrd="0" presId="urn:microsoft.com/office/officeart/2005/8/layout/hierarchy4"/>
    <dgm:cxn modelId="{98E03918-3CD2-4472-A091-829774059FD9}" type="presParOf" srcId="{89AB1DF9-4D83-4C98-8717-62A3A97ABAA6}" destId="{63D81838-460E-466F-82B6-4E60E93139C1}" srcOrd="1" destOrd="0" presId="urn:microsoft.com/office/officeart/2005/8/layout/hierarchy4"/>
    <dgm:cxn modelId="{E64EA043-A7F7-442E-BA16-CBFA70DEBCF3}" type="presParOf" srcId="{20270E66-61BE-4DFC-88BB-8DC85B865C5F}" destId="{0A4DEE4F-3831-49D1-A9B5-9FB4F8311B4B}" srcOrd="3" destOrd="0" presId="urn:microsoft.com/office/officeart/2005/8/layout/hierarchy4"/>
    <dgm:cxn modelId="{47803D25-899C-4350-B757-9E99490EE5D9}" type="presParOf" srcId="{20270E66-61BE-4DFC-88BB-8DC85B865C5F}" destId="{A6B3C26E-EE44-4FB9-B937-22EBF8918F9A}" srcOrd="4" destOrd="0" presId="urn:microsoft.com/office/officeart/2005/8/layout/hierarchy4"/>
    <dgm:cxn modelId="{ECDE25B1-83CE-4BB1-B8EB-909536203B5E}" type="presParOf" srcId="{A6B3C26E-EE44-4FB9-B937-22EBF8918F9A}" destId="{C27F3A76-8885-4BAF-AFD6-AA2D340A1501}" srcOrd="0" destOrd="0" presId="urn:microsoft.com/office/officeart/2005/8/layout/hierarchy4"/>
    <dgm:cxn modelId="{BCD7DA08-0F05-472E-A3F0-429A409D3CFE}" type="presParOf" srcId="{A6B3C26E-EE44-4FB9-B937-22EBF8918F9A}" destId="{068A2EAB-4537-488B-B174-CF9FCABD3238}" srcOrd="1" destOrd="0" presId="urn:microsoft.com/office/officeart/2005/8/layout/hierarchy4"/>
    <dgm:cxn modelId="{544D0D13-3433-44D5-A40C-E986F4FCB565}" type="presParOf" srcId="{20270E66-61BE-4DFC-88BB-8DC85B865C5F}" destId="{9363C3BA-D549-44BE-B111-88E93791F835}" srcOrd="5" destOrd="0" presId="urn:microsoft.com/office/officeart/2005/8/layout/hierarchy4"/>
    <dgm:cxn modelId="{9AC06855-D3B9-443C-BBBD-309B89E03CE5}" type="presParOf" srcId="{20270E66-61BE-4DFC-88BB-8DC85B865C5F}" destId="{259E776B-EC1D-43CD-B654-92429CB94097}" srcOrd="6" destOrd="0" presId="urn:microsoft.com/office/officeart/2005/8/layout/hierarchy4"/>
    <dgm:cxn modelId="{AA43C101-736E-4689-B56A-03A1E17048F6}" type="presParOf" srcId="{259E776B-EC1D-43CD-B654-92429CB94097}" destId="{CB900365-62E7-4E49-B90A-8751418DD869}" srcOrd="0" destOrd="0" presId="urn:microsoft.com/office/officeart/2005/8/layout/hierarchy4"/>
    <dgm:cxn modelId="{CB4B0596-4952-44EF-AB51-1C53BE0688C9}" type="presParOf" srcId="{259E776B-EC1D-43CD-B654-92429CB94097}" destId="{E364CF17-AD1B-46F6-884C-66D4B21278DD}" srcOrd="1" destOrd="0" presId="urn:microsoft.com/office/officeart/2005/8/layout/hierarchy4"/>
    <dgm:cxn modelId="{53B50EC5-E853-4944-AEA3-FEA0FEEC03A7}" type="presParOf" srcId="{20270E66-61BE-4DFC-88BB-8DC85B865C5F}" destId="{B9C0E6C3-EE6E-4D37-92BD-4FC052B31D13}" srcOrd="7" destOrd="0" presId="urn:microsoft.com/office/officeart/2005/8/layout/hierarchy4"/>
    <dgm:cxn modelId="{49BE6E37-6B5E-439B-92A3-60ECFEFD08A6}" type="presParOf" srcId="{20270E66-61BE-4DFC-88BB-8DC85B865C5F}" destId="{BE87930B-5076-404B-A20A-18C945B7AC7D}" srcOrd="8" destOrd="0" presId="urn:microsoft.com/office/officeart/2005/8/layout/hierarchy4"/>
    <dgm:cxn modelId="{FD4D173E-61C4-4AE7-8F9D-E961648419AF}" type="presParOf" srcId="{BE87930B-5076-404B-A20A-18C945B7AC7D}" destId="{B1D89EF9-978F-43E3-A394-3C76467A3209}" srcOrd="0" destOrd="0" presId="urn:microsoft.com/office/officeart/2005/8/layout/hierarchy4"/>
    <dgm:cxn modelId="{761FFAFE-1556-490F-814A-4336C1D252D1}" type="presParOf" srcId="{BE87930B-5076-404B-A20A-18C945B7AC7D}" destId="{E0ABEBC5-07D2-4096-A563-674763394767}" srcOrd="1" destOrd="0" presId="urn:microsoft.com/office/officeart/2005/8/layout/hierarchy4"/>
    <dgm:cxn modelId="{63130483-1C5D-4310-BF3A-29976856EFCD}" type="presParOf" srcId="{20270E66-61BE-4DFC-88BB-8DC85B865C5F}" destId="{4901DF4F-47E1-429A-98FB-505DCCA096A8}" srcOrd="9" destOrd="0" presId="urn:microsoft.com/office/officeart/2005/8/layout/hierarchy4"/>
    <dgm:cxn modelId="{E3577191-B384-4FAA-B96A-07472991E785}" type="presParOf" srcId="{20270E66-61BE-4DFC-88BB-8DC85B865C5F}" destId="{9B5A80D1-D435-4F3B-ABFB-13C0B8CD0F9A}" srcOrd="10" destOrd="0" presId="urn:microsoft.com/office/officeart/2005/8/layout/hierarchy4"/>
    <dgm:cxn modelId="{BB94F09D-8289-4658-B57F-58FA61F71915}" type="presParOf" srcId="{9B5A80D1-D435-4F3B-ABFB-13C0B8CD0F9A}" destId="{5F593927-216A-49EF-90C5-FE1B6D0641BB}" srcOrd="0" destOrd="0" presId="urn:microsoft.com/office/officeart/2005/8/layout/hierarchy4"/>
    <dgm:cxn modelId="{47823B4A-712F-49AC-9974-C742E1B5DC12}" type="presParOf" srcId="{9B5A80D1-D435-4F3B-ABFB-13C0B8CD0F9A}" destId="{0BDBE92D-DD13-435E-904C-F8A7AFCB65DD}"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7288ED-C0DD-48B3-91B7-A3115A4124A5}" type="doc">
      <dgm:prSet loTypeId="urn:microsoft.com/office/officeart/2009/3/layout/RandomtoResultProcess" loCatId="process" qsTypeId="urn:microsoft.com/office/officeart/2005/8/quickstyle/simple1" qsCatId="simple" csTypeId="urn:microsoft.com/office/officeart/2005/8/colors/colorful2" csCatId="colorful" phldr="1"/>
      <dgm:spPr/>
    </dgm:pt>
    <dgm:pt modelId="{49E461BB-2686-4B8E-9F81-839BC71FB016}">
      <dgm:prSet phldrT="[Text]" custT="1"/>
      <dgm:spPr>
        <a:xfrm>
          <a:off x="2954" y="447945"/>
          <a:ext cx="1007336" cy="1007336"/>
        </a:xfrm>
      </dgm:spPr>
      <dgm:t>
        <a:bodyPr/>
        <a:lstStyle/>
        <a:p>
          <a:r>
            <a:rPr lang="lv-LV" sz="1050" b="0">
              <a:latin typeface="Calibri"/>
              <a:ea typeface="+mn-ea"/>
              <a:cs typeface="+mn-cs"/>
            </a:rPr>
            <a:t>Izpētes posms</a:t>
          </a:r>
        </a:p>
      </dgm:t>
    </dgm:pt>
    <dgm:pt modelId="{A577E627-F816-4FE0-AF6A-E8C6CCBBE37B}" type="parTrans" cxnId="{02EF2538-C803-47CD-94D8-FA47A904E26F}">
      <dgm:prSet/>
      <dgm:spPr/>
      <dgm:t>
        <a:bodyPr/>
        <a:lstStyle/>
        <a:p>
          <a:endParaRPr lang="lv-LV" sz="1050" b="0"/>
        </a:p>
      </dgm:t>
    </dgm:pt>
    <dgm:pt modelId="{3F0CA24F-9DB6-40BB-A0B4-D9BB3D51D3F2}" type="sibTrans" cxnId="{02EF2538-C803-47CD-94D8-FA47A904E26F}">
      <dgm:prSet/>
      <dgm:spPr/>
      <dgm:t>
        <a:bodyPr/>
        <a:lstStyle/>
        <a:p>
          <a:endParaRPr lang="lv-LV" sz="1050" b="0"/>
        </a:p>
      </dgm:t>
    </dgm:pt>
    <dgm:pt modelId="{D65D3B0E-2B6D-44E0-96EC-11A7064A2B23}">
      <dgm:prSet phldrT="[Text]" custT="1"/>
      <dgm:spPr>
        <a:xfrm>
          <a:off x="2865470" y="522377"/>
          <a:ext cx="1007336" cy="1007336"/>
        </a:xfrm>
      </dgm:spPr>
      <dgm:t>
        <a:bodyPr/>
        <a:lstStyle/>
        <a:p>
          <a:r>
            <a:rPr lang="lv-LV" sz="1050" b="0">
              <a:latin typeface="Calibri"/>
              <a:ea typeface="+mn-ea"/>
              <a:cs typeface="+mn-cs"/>
            </a:rPr>
            <a:t>Publiskā apspriešana</a:t>
          </a:r>
        </a:p>
      </dgm:t>
    </dgm:pt>
    <dgm:pt modelId="{27F9AAF4-90C6-41A8-A11A-907624250BF9}" type="parTrans" cxnId="{BBDEE811-46CC-44F4-A123-6496274E0875}">
      <dgm:prSet/>
      <dgm:spPr/>
      <dgm:t>
        <a:bodyPr/>
        <a:lstStyle/>
        <a:p>
          <a:endParaRPr lang="lv-LV" sz="1050" b="0"/>
        </a:p>
      </dgm:t>
    </dgm:pt>
    <dgm:pt modelId="{BC14A3F2-84B8-4CF5-AF28-C8BB6636DD2F}" type="sibTrans" cxnId="{BBDEE811-46CC-44F4-A123-6496274E0875}">
      <dgm:prSet/>
      <dgm:spPr/>
      <dgm:t>
        <a:bodyPr/>
        <a:lstStyle/>
        <a:p>
          <a:endParaRPr lang="lv-LV" sz="1050" b="0"/>
        </a:p>
      </dgm:t>
    </dgm:pt>
    <dgm:pt modelId="{154C47C5-285D-4846-9C02-08E7B74541B4}">
      <dgm:prSet phldrT="[Text]" custT="1"/>
      <dgm:spPr>
        <a:xfrm>
          <a:off x="4787407" y="543642"/>
          <a:ext cx="1007336" cy="1007336"/>
        </a:xfrm>
      </dgm:spPr>
      <dgm:t>
        <a:bodyPr/>
        <a:lstStyle/>
        <a:p>
          <a:r>
            <a:rPr lang="lv-LV" sz="1050" b="0">
              <a:latin typeface="Calibri"/>
              <a:ea typeface="+mn-ea"/>
              <a:cs typeface="+mn-cs"/>
            </a:rPr>
            <a:t>Apstiprināšana</a:t>
          </a:r>
        </a:p>
      </dgm:t>
    </dgm:pt>
    <dgm:pt modelId="{055AE0D0-0E78-4132-A328-81356996F07B}" type="parTrans" cxnId="{EF0489C5-2666-4938-8C9B-729C77981D65}">
      <dgm:prSet/>
      <dgm:spPr/>
      <dgm:t>
        <a:bodyPr/>
        <a:lstStyle/>
        <a:p>
          <a:endParaRPr lang="lv-LV" sz="1050" b="0"/>
        </a:p>
      </dgm:t>
    </dgm:pt>
    <dgm:pt modelId="{E3617658-0E1C-4E7B-8B7D-06A514F25555}" type="sibTrans" cxnId="{EF0489C5-2666-4938-8C9B-729C77981D65}">
      <dgm:prSet/>
      <dgm:spPr/>
      <dgm:t>
        <a:bodyPr/>
        <a:lstStyle/>
        <a:p>
          <a:endParaRPr lang="lv-LV" sz="1050" b="0"/>
        </a:p>
      </dgm:t>
    </dgm:pt>
    <dgm:pt modelId="{2E5FC5ED-1153-42B0-B958-3E85E88718D8}">
      <dgm:prSet phldrT="[Text]" custT="1"/>
      <dgm:spPr>
        <a:xfrm>
          <a:off x="1879399" y="490475"/>
          <a:ext cx="1007336" cy="1007336"/>
        </a:xfrm>
      </dgm:spPr>
      <dgm:t>
        <a:bodyPr/>
        <a:lstStyle/>
        <a:p>
          <a:r>
            <a:rPr lang="lv-LV" sz="1050" b="0">
              <a:latin typeface="Calibri"/>
              <a:ea typeface="+mn-ea"/>
              <a:cs typeface="+mn-cs"/>
            </a:rPr>
            <a:t>Projekta sagatavošana</a:t>
          </a:r>
        </a:p>
      </dgm:t>
    </dgm:pt>
    <dgm:pt modelId="{DABE4229-E20C-4587-A75F-3144A838838C}" type="parTrans" cxnId="{D2A04868-B320-495D-B51D-ECA59527532C}">
      <dgm:prSet/>
      <dgm:spPr/>
      <dgm:t>
        <a:bodyPr/>
        <a:lstStyle/>
        <a:p>
          <a:endParaRPr lang="lv-LV" b="0"/>
        </a:p>
      </dgm:t>
    </dgm:pt>
    <dgm:pt modelId="{E99805BD-9328-447E-A7B7-D09EC9E02AF8}" type="sibTrans" cxnId="{D2A04868-B320-495D-B51D-ECA59527532C}">
      <dgm:prSet/>
      <dgm:spPr/>
      <dgm:t>
        <a:bodyPr/>
        <a:lstStyle/>
        <a:p>
          <a:endParaRPr lang="lv-LV" b="0"/>
        </a:p>
      </dgm:t>
    </dgm:pt>
    <dgm:pt modelId="{1307C0B9-F6BF-4E55-9BFE-6A62FD7370ED}" type="pres">
      <dgm:prSet presAssocID="{2B7288ED-C0DD-48B3-91B7-A3115A4124A5}" presName="Name0" presStyleCnt="0">
        <dgm:presLayoutVars>
          <dgm:dir/>
          <dgm:animOne val="branch"/>
          <dgm:animLvl val="lvl"/>
        </dgm:presLayoutVars>
      </dgm:prSet>
      <dgm:spPr/>
    </dgm:pt>
    <dgm:pt modelId="{A7D86D95-35E6-4D6E-B20C-7BEA065127CF}" type="pres">
      <dgm:prSet presAssocID="{49E461BB-2686-4B8E-9F81-839BC71FB016}" presName="chaos" presStyleCnt="0"/>
      <dgm:spPr/>
    </dgm:pt>
    <dgm:pt modelId="{E075C24D-F1D0-4E54-A15F-63422C49F2FA}" type="pres">
      <dgm:prSet presAssocID="{49E461BB-2686-4B8E-9F81-839BC71FB016}" presName="parTx1" presStyleLbl="revTx" presStyleIdx="0" presStyleCnt="3" custScaleX="145003"/>
      <dgm:spPr/>
      <dgm:t>
        <a:bodyPr/>
        <a:lstStyle/>
        <a:p>
          <a:endParaRPr lang="lv-LV"/>
        </a:p>
      </dgm:t>
    </dgm:pt>
    <dgm:pt modelId="{031AD116-4902-4A2A-8EF3-CF1E698B0E0D}" type="pres">
      <dgm:prSet presAssocID="{49E461BB-2686-4B8E-9F81-839BC71FB016}" presName="c1" presStyleLbl="node1" presStyleIdx="0" presStyleCnt="19"/>
      <dgm:spPr/>
    </dgm:pt>
    <dgm:pt modelId="{BF265C0E-28CA-43EC-A8B2-AF3EF8243C57}" type="pres">
      <dgm:prSet presAssocID="{49E461BB-2686-4B8E-9F81-839BC71FB016}" presName="c2" presStyleLbl="node1" presStyleIdx="1" presStyleCnt="19"/>
      <dgm:spPr/>
    </dgm:pt>
    <dgm:pt modelId="{64B36ED8-9A7D-4C6B-BA48-07D1843F3CA9}" type="pres">
      <dgm:prSet presAssocID="{49E461BB-2686-4B8E-9F81-839BC71FB016}" presName="c3" presStyleLbl="node1" presStyleIdx="2" presStyleCnt="19"/>
      <dgm:spPr/>
    </dgm:pt>
    <dgm:pt modelId="{5EF9F3A9-1665-4C92-8540-43F53D4CCE27}" type="pres">
      <dgm:prSet presAssocID="{49E461BB-2686-4B8E-9F81-839BC71FB016}" presName="c4" presStyleLbl="node1" presStyleIdx="3" presStyleCnt="19"/>
      <dgm:spPr/>
    </dgm:pt>
    <dgm:pt modelId="{F7CC1F94-9613-409E-A043-306497876C42}" type="pres">
      <dgm:prSet presAssocID="{49E461BB-2686-4B8E-9F81-839BC71FB016}" presName="c5" presStyleLbl="node1" presStyleIdx="4" presStyleCnt="19"/>
      <dgm:spPr/>
    </dgm:pt>
    <dgm:pt modelId="{84D46AAA-9818-45FA-AF08-CE8BF277909C}" type="pres">
      <dgm:prSet presAssocID="{49E461BB-2686-4B8E-9F81-839BC71FB016}" presName="c6" presStyleLbl="node1" presStyleIdx="5" presStyleCnt="19"/>
      <dgm:spPr/>
    </dgm:pt>
    <dgm:pt modelId="{60F5F413-7C72-4050-A4ED-663BFF5CEF22}" type="pres">
      <dgm:prSet presAssocID="{49E461BB-2686-4B8E-9F81-839BC71FB016}" presName="c7" presStyleLbl="node1" presStyleIdx="6" presStyleCnt="19"/>
      <dgm:spPr/>
    </dgm:pt>
    <dgm:pt modelId="{C22B5B6B-A385-42BF-B65C-8994C4650945}" type="pres">
      <dgm:prSet presAssocID="{49E461BB-2686-4B8E-9F81-839BC71FB016}" presName="c8" presStyleLbl="node1" presStyleIdx="7" presStyleCnt="19"/>
      <dgm:spPr/>
    </dgm:pt>
    <dgm:pt modelId="{BA504F98-2A0C-443F-902C-E11BA454D82F}" type="pres">
      <dgm:prSet presAssocID="{49E461BB-2686-4B8E-9F81-839BC71FB016}" presName="c9" presStyleLbl="node1" presStyleIdx="8" presStyleCnt="19"/>
      <dgm:spPr/>
    </dgm:pt>
    <dgm:pt modelId="{BD651B90-803B-47EF-B363-02D7BA2EB9BB}" type="pres">
      <dgm:prSet presAssocID="{49E461BB-2686-4B8E-9F81-839BC71FB016}" presName="c10" presStyleLbl="node1" presStyleIdx="9" presStyleCnt="19"/>
      <dgm:spPr/>
    </dgm:pt>
    <dgm:pt modelId="{F304519F-0655-469C-B7BC-BCCFED1A498A}" type="pres">
      <dgm:prSet presAssocID="{49E461BB-2686-4B8E-9F81-839BC71FB016}" presName="c11" presStyleLbl="node1" presStyleIdx="10" presStyleCnt="19"/>
      <dgm:spPr/>
    </dgm:pt>
    <dgm:pt modelId="{6F2A841F-25A5-4827-B1ED-5A7227E24B71}" type="pres">
      <dgm:prSet presAssocID="{49E461BB-2686-4B8E-9F81-839BC71FB016}" presName="c12" presStyleLbl="node1" presStyleIdx="11" presStyleCnt="19"/>
      <dgm:spPr/>
    </dgm:pt>
    <dgm:pt modelId="{D851436E-4D29-41B5-9877-5DF71D0C1F4A}" type="pres">
      <dgm:prSet presAssocID="{49E461BB-2686-4B8E-9F81-839BC71FB016}" presName="c13" presStyleLbl="node1" presStyleIdx="12" presStyleCnt="19"/>
      <dgm:spPr/>
    </dgm:pt>
    <dgm:pt modelId="{9F57E133-9CB9-49E2-AE49-651A257C0DE0}" type="pres">
      <dgm:prSet presAssocID="{49E461BB-2686-4B8E-9F81-839BC71FB016}" presName="c14" presStyleLbl="node1" presStyleIdx="13" presStyleCnt="19"/>
      <dgm:spPr/>
    </dgm:pt>
    <dgm:pt modelId="{FED1EBFD-91B0-455B-BD1F-0322AC0AC60D}" type="pres">
      <dgm:prSet presAssocID="{49E461BB-2686-4B8E-9F81-839BC71FB016}" presName="c15" presStyleLbl="node1" presStyleIdx="14" presStyleCnt="19"/>
      <dgm:spPr/>
    </dgm:pt>
    <dgm:pt modelId="{5A04D67E-2F3D-498A-8A01-1E8B520C733E}" type="pres">
      <dgm:prSet presAssocID="{49E461BB-2686-4B8E-9F81-839BC71FB016}" presName="c16" presStyleLbl="node1" presStyleIdx="15" presStyleCnt="19"/>
      <dgm:spPr/>
    </dgm:pt>
    <dgm:pt modelId="{16E6FD03-F763-4B71-ACB9-1B562C0A1A2C}" type="pres">
      <dgm:prSet presAssocID="{49E461BB-2686-4B8E-9F81-839BC71FB016}" presName="c17" presStyleLbl="node1" presStyleIdx="16" presStyleCnt="19"/>
      <dgm:spPr/>
    </dgm:pt>
    <dgm:pt modelId="{175508D3-4EC8-4C14-BC7D-90632B544115}" type="pres">
      <dgm:prSet presAssocID="{49E461BB-2686-4B8E-9F81-839BC71FB016}" presName="c18" presStyleLbl="node1" presStyleIdx="17" presStyleCnt="19"/>
      <dgm:spPr/>
    </dgm:pt>
    <dgm:pt modelId="{556AE480-2BC9-4912-98D4-258A04919B95}" type="pres">
      <dgm:prSet presAssocID="{3F0CA24F-9DB6-40BB-A0B4-D9BB3D51D3F2}" presName="chevronComposite1" presStyleCnt="0"/>
      <dgm:spPr/>
    </dgm:pt>
    <dgm:pt modelId="{794433D1-4F42-4532-BED1-71D359DFC718}" type="pres">
      <dgm:prSet presAssocID="{3F0CA24F-9DB6-40BB-A0B4-D9BB3D51D3F2}" presName="chevron1" presStyleLbl="sibTrans2D1" presStyleIdx="0" presStyleCnt="3"/>
      <dgm:spPr/>
    </dgm:pt>
    <dgm:pt modelId="{A95B2661-30DD-46DF-8497-488C2003FB5B}" type="pres">
      <dgm:prSet presAssocID="{3F0CA24F-9DB6-40BB-A0B4-D9BB3D51D3F2}" presName="spChevron1" presStyleCnt="0"/>
      <dgm:spPr/>
    </dgm:pt>
    <dgm:pt modelId="{8CDE47E5-F5D4-4257-9ECD-C4CEF64B1F8F}" type="pres">
      <dgm:prSet presAssocID="{2E5FC5ED-1153-42B0-B958-3E85E88718D8}" presName="middle" presStyleCnt="0"/>
      <dgm:spPr/>
    </dgm:pt>
    <dgm:pt modelId="{A679873F-7068-4D9F-94EC-C0B8C772371C}" type="pres">
      <dgm:prSet presAssocID="{2E5FC5ED-1153-42B0-B958-3E85E88718D8}" presName="parTxMid" presStyleLbl="revTx" presStyleIdx="1" presStyleCnt="3" custScaleX="120802"/>
      <dgm:spPr/>
      <dgm:t>
        <a:bodyPr/>
        <a:lstStyle/>
        <a:p>
          <a:endParaRPr lang="lv-LV"/>
        </a:p>
      </dgm:t>
    </dgm:pt>
    <dgm:pt modelId="{322C01DB-F468-4AC9-9094-9E12B7C89317}" type="pres">
      <dgm:prSet presAssocID="{2E5FC5ED-1153-42B0-B958-3E85E88718D8}" presName="spMid" presStyleCnt="0"/>
      <dgm:spPr/>
    </dgm:pt>
    <dgm:pt modelId="{2DAACC4A-C1AA-4124-896C-4A5030826856}" type="pres">
      <dgm:prSet presAssocID="{E99805BD-9328-447E-A7B7-D09EC9E02AF8}" presName="chevronComposite1" presStyleCnt="0"/>
      <dgm:spPr/>
    </dgm:pt>
    <dgm:pt modelId="{6E164323-D177-4B89-98B5-F827875F54A2}" type="pres">
      <dgm:prSet presAssocID="{E99805BD-9328-447E-A7B7-D09EC9E02AF8}" presName="chevron1" presStyleLbl="sibTrans2D1" presStyleIdx="1" presStyleCnt="3"/>
      <dgm:spPr/>
    </dgm:pt>
    <dgm:pt modelId="{D52226A1-2E9C-4163-AB82-DE0E46A57F2D}" type="pres">
      <dgm:prSet presAssocID="{E99805BD-9328-447E-A7B7-D09EC9E02AF8}" presName="spChevron1" presStyleCnt="0"/>
      <dgm:spPr/>
    </dgm:pt>
    <dgm:pt modelId="{E9303C37-8BF8-4209-BA3A-B937A5BD638A}" type="pres">
      <dgm:prSet presAssocID="{D65D3B0E-2B6D-44E0-96EC-11A7064A2B23}" presName="middle" presStyleCnt="0"/>
      <dgm:spPr/>
    </dgm:pt>
    <dgm:pt modelId="{D5ADD678-A580-4F83-8579-0333AFCDC71F}" type="pres">
      <dgm:prSet presAssocID="{D65D3B0E-2B6D-44E0-96EC-11A7064A2B23}" presName="parTxMid" presStyleLbl="revTx" presStyleIdx="2" presStyleCnt="3" custScaleX="138213"/>
      <dgm:spPr/>
      <dgm:t>
        <a:bodyPr/>
        <a:lstStyle/>
        <a:p>
          <a:endParaRPr lang="lv-LV"/>
        </a:p>
      </dgm:t>
    </dgm:pt>
    <dgm:pt modelId="{F9EE34C2-2867-45AE-A623-6F07A9B59174}" type="pres">
      <dgm:prSet presAssocID="{D65D3B0E-2B6D-44E0-96EC-11A7064A2B23}" presName="spMid" presStyleCnt="0"/>
      <dgm:spPr/>
    </dgm:pt>
    <dgm:pt modelId="{1CF0FB7B-2510-4850-B775-6AEE87EDFB3B}" type="pres">
      <dgm:prSet presAssocID="{BC14A3F2-84B8-4CF5-AF28-C8BB6636DD2F}" presName="chevronComposite1" presStyleCnt="0"/>
      <dgm:spPr/>
    </dgm:pt>
    <dgm:pt modelId="{C441B1E1-A3D9-44BD-A47B-3823AD4C99EA}" type="pres">
      <dgm:prSet presAssocID="{BC14A3F2-84B8-4CF5-AF28-C8BB6636DD2F}" presName="chevron1" presStyleLbl="sibTrans2D1" presStyleIdx="2" presStyleCnt="3"/>
      <dgm:spPr/>
    </dgm:pt>
    <dgm:pt modelId="{B8D5DBCC-691F-4D33-849A-58037E72852C}" type="pres">
      <dgm:prSet presAssocID="{BC14A3F2-84B8-4CF5-AF28-C8BB6636DD2F}" presName="spChevron1" presStyleCnt="0"/>
      <dgm:spPr/>
    </dgm:pt>
    <dgm:pt modelId="{ED75DBF0-4DC0-420D-8D4E-44C634B1D7CD}" type="pres">
      <dgm:prSet presAssocID="{154C47C5-285D-4846-9C02-08E7B74541B4}" presName="last" presStyleCnt="0"/>
      <dgm:spPr/>
    </dgm:pt>
    <dgm:pt modelId="{D515B67D-5E19-4E57-B0BB-D30DDCE34629}" type="pres">
      <dgm:prSet presAssocID="{154C47C5-285D-4846-9C02-08E7B74541B4}" presName="circleTx" presStyleLbl="node1" presStyleIdx="18" presStyleCnt="19" custScaleX="125333"/>
      <dgm:spPr>
        <a:prstGeom prst="roundRect">
          <a:avLst/>
        </a:prstGeom>
      </dgm:spPr>
      <dgm:t>
        <a:bodyPr/>
        <a:lstStyle/>
        <a:p>
          <a:endParaRPr lang="lv-LV"/>
        </a:p>
      </dgm:t>
    </dgm:pt>
    <dgm:pt modelId="{6E287061-DBCA-4865-8CB7-2785BAA2C561}" type="pres">
      <dgm:prSet presAssocID="{154C47C5-285D-4846-9C02-08E7B74541B4}" presName="spN" presStyleCnt="0"/>
      <dgm:spPr/>
    </dgm:pt>
  </dgm:ptLst>
  <dgm:cxnLst>
    <dgm:cxn modelId="{AD0DC08B-62EE-4A8A-B751-828A93459BED}" type="presOf" srcId="{D65D3B0E-2B6D-44E0-96EC-11A7064A2B23}" destId="{D5ADD678-A580-4F83-8579-0333AFCDC71F}" srcOrd="0" destOrd="0" presId="urn:microsoft.com/office/officeart/2009/3/layout/RandomtoResultProcess"/>
    <dgm:cxn modelId="{EF0489C5-2666-4938-8C9B-729C77981D65}" srcId="{2B7288ED-C0DD-48B3-91B7-A3115A4124A5}" destId="{154C47C5-285D-4846-9C02-08E7B74541B4}" srcOrd="3" destOrd="0" parTransId="{055AE0D0-0E78-4132-A328-81356996F07B}" sibTransId="{E3617658-0E1C-4E7B-8B7D-06A514F25555}"/>
    <dgm:cxn modelId="{D2A04868-B320-495D-B51D-ECA59527532C}" srcId="{2B7288ED-C0DD-48B3-91B7-A3115A4124A5}" destId="{2E5FC5ED-1153-42B0-B958-3E85E88718D8}" srcOrd="1" destOrd="0" parTransId="{DABE4229-E20C-4587-A75F-3144A838838C}" sibTransId="{E99805BD-9328-447E-A7B7-D09EC9E02AF8}"/>
    <dgm:cxn modelId="{2DD0DEF1-0DA1-4359-972A-B482B4D92702}" type="presOf" srcId="{2E5FC5ED-1153-42B0-B958-3E85E88718D8}" destId="{A679873F-7068-4D9F-94EC-C0B8C772371C}" srcOrd="0" destOrd="0" presId="urn:microsoft.com/office/officeart/2009/3/layout/RandomtoResultProcess"/>
    <dgm:cxn modelId="{C3DF773B-F9AC-4CFC-90BC-7CEB98E7484E}" type="presOf" srcId="{154C47C5-285D-4846-9C02-08E7B74541B4}" destId="{D515B67D-5E19-4E57-B0BB-D30DDCE34629}" srcOrd="0" destOrd="0" presId="urn:microsoft.com/office/officeart/2009/3/layout/RandomtoResultProcess"/>
    <dgm:cxn modelId="{882897F8-E622-40A4-AC77-42FB68EA47B3}" type="presOf" srcId="{2B7288ED-C0DD-48B3-91B7-A3115A4124A5}" destId="{1307C0B9-F6BF-4E55-9BFE-6A62FD7370ED}" srcOrd="0" destOrd="0" presId="urn:microsoft.com/office/officeart/2009/3/layout/RandomtoResultProcess"/>
    <dgm:cxn modelId="{BBDEE811-46CC-44F4-A123-6496274E0875}" srcId="{2B7288ED-C0DD-48B3-91B7-A3115A4124A5}" destId="{D65D3B0E-2B6D-44E0-96EC-11A7064A2B23}" srcOrd="2" destOrd="0" parTransId="{27F9AAF4-90C6-41A8-A11A-907624250BF9}" sibTransId="{BC14A3F2-84B8-4CF5-AF28-C8BB6636DD2F}"/>
    <dgm:cxn modelId="{B5819636-AA3E-4DB2-AB95-C93B183ACA4C}" type="presOf" srcId="{49E461BB-2686-4B8E-9F81-839BC71FB016}" destId="{E075C24D-F1D0-4E54-A15F-63422C49F2FA}" srcOrd="0" destOrd="0" presId="urn:microsoft.com/office/officeart/2009/3/layout/RandomtoResultProcess"/>
    <dgm:cxn modelId="{02EF2538-C803-47CD-94D8-FA47A904E26F}" srcId="{2B7288ED-C0DD-48B3-91B7-A3115A4124A5}" destId="{49E461BB-2686-4B8E-9F81-839BC71FB016}" srcOrd="0" destOrd="0" parTransId="{A577E627-F816-4FE0-AF6A-E8C6CCBBE37B}" sibTransId="{3F0CA24F-9DB6-40BB-A0B4-D9BB3D51D3F2}"/>
    <dgm:cxn modelId="{663A2BC8-6706-42D7-A1F7-3A02792A510B}" type="presParOf" srcId="{1307C0B9-F6BF-4E55-9BFE-6A62FD7370ED}" destId="{A7D86D95-35E6-4D6E-B20C-7BEA065127CF}" srcOrd="0" destOrd="0" presId="urn:microsoft.com/office/officeart/2009/3/layout/RandomtoResultProcess"/>
    <dgm:cxn modelId="{DF492DDD-26AD-460F-97C2-6D98086BCEBC}" type="presParOf" srcId="{A7D86D95-35E6-4D6E-B20C-7BEA065127CF}" destId="{E075C24D-F1D0-4E54-A15F-63422C49F2FA}" srcOrd="0" destOrd="0" presId="urn:microsoft.com/office/officeart/2009/3/layout/RandomtoResultProcess"/>
    <dgm:cxn modelId="{6AC85140-D8DA-488E-B0BD-5A2CE5968718}" type="presParOf" srcId="{A7D86D95-35E6-4D6E-B20C-7BEA065127CF}" destId="{031AD116-4902-4A2A-8EF3-CF1E698B0E0D}" srcOrd="1" destOrd="0" presId="urn:microsoft.com/office/officeart/2009/3/layout/RandomtoResultProcess"/>
    <dgm:cxn modelId="{869BC86B-2FFE-44A9-A3CB-9E0EEE127344}" type="presParOf" srcId="{A7D86D95-35E6-4D6E-B20C-7BEA065127CF}" destId="{BF265C0E-28CA-43EC-A8B2-AF3EF8243C57}" srcOrd="2" destOrd="0" presId="urn:microsoft.com/office/officeart/2009/3/layout/RandomtoResultProcess"/>
    <dgm:cxn modelId="{06792467-C33E-4DF0-9B6C-1394D435EE8A}" type="presParOf" srcId="{A7D86D95-35E6-4D6E-B20C-7BEA065127CF}" destId="{64B36ED8-9A7D-4C6B-BA48-07D1843F3CA9}" srcOrd="3" destOrd="0" presId="urn:microsoft.com/office/officeart/2009/3/layout/RandomtoResultProcess"/>
    <dgm:cxn modelId="{4EC2EA7E-290F-400D-9CFF-517D6A847400}" type="presParOf" srcId="{A7D86D95-35E6-4D6E-B20C-7BEA065127CF}" destId="{5EF9F3A9-1665-4C92-8540-43F53D4CCE27}" srcOrd="4" destOrd="0" presId="urn:microsoft.com/office/officeart/2009/3/layout/RandomtoResultProcess"/>
    <dgm:cxn modelId="{3C6F8530-F43B-41A4-9CE7-5299E30A0AC7}" type="presParOf" srcId="{A7D86D95-35E6-4D6E-B20C-7BEA065127CF}" destId="{F7CC1F94-9613-409E-A043-306497876C42}" srcOrd="5" destOrd="0" presId="urn:microsoft.com/office/officeart/2009/3/layout/RandomtoResultProcess"/>
    <dgm:cxn modelId="{16E70134-787C-489A-8989-F34924B7B331}" type="presParOf" srcId="{A7D86D95-35E6-4D6E-B20C-7BEA065127CF}" destId="{84D46AAA-9818-45FA-AF08-CE8BF277909C}" srcOrd="6" destOrd="0" presId="urn:microsoft.com/office/officeart/2009/3/layout/RandomtoResultProcess"/>
    <dgm:cxn modelId="{A96DA8D5-81A7-402F-BC8E-22442F5EA116}" type="presParOf" srcId="{A7D86D95-35E6-4D6E-B20C-7BEA065127CF}" destId="{60F5F413-7C72-4050-A4ED-663BFF5CEF22}" srcOrd="7" destOrd="0" presId="urn:microsoft.com/office/officeart/2009/3/layout/RandomtoResultProcess"/>
    <dgm:cxn modelId="{1F5AA674-2441-43D2-96D6-ACE4103EB0E2}" type="presParOf" srcId="{A7D86D95-35E6-4D6E-B20C-7BEA065127CF}" destId="{C22B5B6B-A385-42BF-B65C-8994C4650945}" srcOrd="8" destOrd="0" presId="urn:microsoft.com/office/officeart/2009/3/layout/RandomtoResultProcess"/>
    <dgm:cxn modelId="{32179DDB-33B7-4C84-80FC-529FA47CC49E}" type="presParOf" srcId="{A7D86D95-35E6-4D6E-B20C-7BEA065127CF}" destId="{BA504F98-2A0C-443F-902C-E11BA454D82F}" srcOrd="9" destOrd="0" presId="urn:microsoft.com/office/officeart/2009/3/layout/RandomtoResultProcess"/>
    <dgm:cxn modelId="{F48FA71C-3AC8-4D83-B332-F9795CA37B6D}" type="presParOf" srcId="{A7D86D95-35E6-4D6E-B20C-7BEA065127CF}" destId="{BD651B90-803B-47EF-B363-02D7BA2EB9BB}" srcOrd="10" destOrd="0" presId="urn:microsoft.com/office/officeart/2009/3/layout/RandomtoResultProcess"/>
    <dgm:cxn modelId="{9EAD335D-7D50-4A75-BEC5-C38707DF7F08}" type="presParOf" srcId="{A7D86D95-35E6-4D6E-B20C-7BEA065127CF}" destId="{F304519F-0655-469C-B7BC-BCCFED1A498A}" srcOrd="11" destOrd="0" presId="urn:microsoft.com/office/officeart/2009/3/layout/RandomtoResultProcess"/>
    <dgm:cxn modelId="{DC2F0606-D9D1-4F00-84D9-E04B8499FCF4}" type="presParOf" srcId="{A7D86D95-35E6-4D6E-B20C-7BEA065127CF}" destId="{6F2A841F-25A5-4827-B1ED-5A7227E24B71}" srcOrd="12" destOrd="0" presId="urn:microsoft.com/office/officeart/2009/3/layout/RandomtoResultProcess"/>
    <dgm:cxn modelId="{16CB2461-2BA7-4DD6-9427-0310636B11CF}" type="presParOf" srcId="{A7D86D95-35E6-4D6E-B20C-7BEA065127CF}" destId="{D851436E-4D29-41B5-9877-5DF71D0C1F4A}" srcOrd="13" destOrd="0" presId="urn:microsoft.com/office/officeart/2009/3/layout/RandomtoResultProcess"/>
    <dgm:cxn modelId="{8CC03B9D-DBAF-41E4-B05A-E74012CF224C}" type="presParOf" srcId="{A7D86D95-35E6-4D6E-B20C-7BEA065127CF}" destId="{9F57E133-9CB9-49E2-AE49-651A257C0DE0}" srcOrd="14" destOrd="0" presId="urn:microsoft.com/office/officeart/2009/3/layout/RandomtoResultProcess"/>
    <dgm:cxn modelId="{DA739EA1-35F7-4D62-8A7D-37EAC8495105}" type="presParOf" srcId="{A7D86D95-35E6-4D6E-B20C-7BEA065127CF}" destId="{FED1EBFD-91B0-455B-BD1F-0322AC0AC60D}" srcOrd="15" destOrd="0" presId="urn:microsoft.com/office/officeart/2009/3/layout/RandomtoResultProcess"/>
    <dgm:cxn modelId="{77D750DA-7907-4A26-A3F1-F1562FCDD175}" type="presParOf" srcId="{A7D86D95-35E6-4D6E-B20C-7BEA065127CF}" destId="{5A04D67E-2F3D-498A-8A01-1E8B520C733E}" srcOrd="16" destOrd="0" presId="urn:microsoft.com/office/officeart/2009/3/layout/RandomtoResultProcess"/>
    <dgm:cxn modelId="{CD54C6CD-10D6-42BE-9C10-83A9691CCC16}" type="presParOf" srcId="{A7D86D95-35E6-4D6E-B20C-7BEA065127CF}" destId="{16E6FD03-F763-4B71-ACB9-1B562C0A1A2C}" srcOrd="17" destOrd="0" presId="urn:microsoft.com/office/officeart/2009/3/layout/RandomtoResultProcess"/>
    <dgm:cxn modelId="{9DC6546F-48A0-42A6-89E3-1AEF19F02F56}" type="presParOf" srcId="{A7D86D95-35E6-4D6E-B20C-7BEA065127CF}" destId="{175508D3-4EC8-4C14-BC7D-90632B544115}" srcOrd="18" destOrd="0" presId="urn:microsoft.com/office/officeart/2009/3/layout/RandomtoResultProcess"/>
    <dgm:cxn modelId="{4E95FC93-E158-47F0-91C2-5FE9112CE5BB}" type="presParOf" srcId="{1307C0B9-F6BF-4E55-9BFE-6A62FD7370ED}" destId="{556AE480-2BC9-4912-98D4-258A04919B95}" srcOrd="1" destOrd="0" presId="urn:microsoft.com/office/officeart/2009/3/layout/RandomtoResultProcess"/>
    <dgm:cxn modelId="{DD9E515C-80AC-462C-A7C4-10AD683A51CB}" type="presParOf" srcId="{556AE480-2BC9-4912-98D4-258A04919B95}" destId="{794433D1-4F42-4532-BED1-71D359DFC718}" srcOrd="0" destOrd="0" presId="urn:microsoft.com/office/officeart/2009/3/layout/RandomtoResultProcess"/>
    <dgm:cxn modelId="{F39A65A4-9714-48B3-9DCB-5BC6FBDE613F}" type="presParOf" srcId="{556AE480-2BC9-4912-98D4-258A04919B95}" destId="{A95B2661-30DD-46DF-8497-488C2003FB5B}" srcOrd="1" destOrd="0" presId="urn:microsoft.com/office/officeart/2009/3/layout/RandomtoResultProcess"/>
    <dgm:cxn modelId="{B0958FBA-6135-4504-BFCD-3294C2104FCE}" type="presParOf" srcId="{1307C0B9-F6BF-4E55-9BFE-6A62FD7370ED}" destId="{8CDE47E5-F5D4-4257-9ECD-C4CEF64B1F8F}" srcOrd="2" destOrd="0" presId="urn:microsoft.com/office/officeart/2009/3/layout/RandomtoResultProcess"/>
    <dgm:cxn modelId="{93174B54-8837-43F1-BB5E-083188113DEE}" type="presParOf" srcId="{8CDE47E5-F5D4-4257-9ECD-C4CEF64B1F8F}" destId="{A679873F-7068-4D9F-94EC-C0B8C772371C}" srcOrd="0" destOrd="0" presId="urn:microsoft.com/office/officeart/2009/3/layout/RandomtoResultProcess"/>
    <dgm:cxn modelId="{6D661671-793E-4032-9D25-BA527132EF43}" type="presParOf" srcId="{8CDE47E5-F5D4-4257-9ECD-C4CEF64B1F8F}" destId="{322C01DB-F468-4AC9-9094-9E12B7C89317}" srcOrd="1" destOrd="0" presId="urn:microsoft.com/office/officeart/2009/3/layout/RandomtoResultProcess"/>
    <dgm:cxn modelId="{D284E53F-7FC5-4219-B289-3AF65092B305}" type="presParOf" srcId="{1307C0B9-F6BF-4E55-9BFE-6A62FD7370ED}" destId="{2DAACC4A-C1AA-4124-896C-4A5030826856}" srcOrd="3" destOrd="0" presId="urn:microsoft.com/office/officeart/2009/3/layout/RandomtoResultProcess"/>
    <dgm:cxn modelId="{C4D61602-08D2-4150-900F-DA0BD1910E66}" type="presParOf" srcId="{2DAACC4A-C1AA-4124-896C-4A5030826856}" destId="{6E164323-D177-4B89-98B5-F827875F54A2}" srcOrd="0" destOrd="0" presId="urn:microsoft.com/office/officeart/2009/3/layout/RandomtoResultProcess"/>
    <dgm:cxn modelId="{D4D49292-4885-47C2-BD75-6383E3D78C9C}" type="presParOf" srcId="{2DAACC4A-C1AA-4124-896C-4A5030826856}" destId="{D52226A1-2E9C-4163-AB82-DE0E46A57F2D}" srcOrd="1" destOrd="0" presId="urn:microsoft.com/office/officeart/2009/3/layout/RandomtoResultProcess"/>
    <dgm:cxn modelId="{A1EB40C0-14A0-49C6-8BEE-E920DCCC4A71}" type="presParOf" srcId="{1307C0B9-F6BF-4E55-9BFE-6A62FD7370ED}" destId="{E9303C37-8BF8-4209-BA3A-B937A5BD638A}" srcOrd="4" destOrd="0" presId="urn:microsoft.com/office/officeart/2009/3/layout/RandomtoResultProcess"/>
    <dgm:cxn modelId="{56B5FF5B-7CC5-4716-AFAB-9762FD8696D3}" type="presParOf" srcId="{E9303C37-8BF8-4209-BA3A-B937A5BD638A}" destId="{D5ADD678-A580-4F83-8579-0333AFCDC71F}" srcOrd="0" destOrd="0" presId="urn:microsoft.com/office/officeart/2009/3/layout/RandomtoResultProcess"/>
    <dgm:cxn modelId="{23A3B178-F166-48B9-9351-6DEE006317AC}" type="presParOf" srcId="{E9303C37-8BF8-4209-BA3A-B937A5BD638A}" destId="{F9EE34C2-2867-45AE-A623-6F07A9B59174}" srcOrd="1" destOrd="0" presId="urn:microsoft.com/office/officeart/2009/3/layout/RandomtoResultProcess"/>
    <dgm:cxn modelId="{C8F11902-C6FD-4FE9-81F3-BE953E299D95}" type="presParOf" srcId="{1307C0B9-F6BF-4E55-9BFE-6A62FD7370ED}" destId="{1CF0FB7B-2510-4850-B775-6AEE87EDFB3B}" srcOrd="5" destOrd="0" presId="urn:microsoft.com/office/officeart/2009/3/layout/RandomtoResultProcess"/>
    <dgm:cxn modelId="{92A79129-3A86-45AA-BCA0-12158E71CB2F}" type="presParOf" srcId="{1CF0FB7B-2510-4850-B775-6AEE87EDFB3B}" destId="{C441B1E1-A3D9-44BD-A47B-3823AD4C99EA}" srcOrd="0" destOrd="0" presId="urn:microsoft.com/office/officeart/2009/3/layout/RandomtoResultProcess"/>
    <dgm:cxn modelId="{0986C21C-85BC-42F0-9770-14E9C78CFF0D}" type="presParOf" srcId="{1CF0FB7B-2510-4850-B775-6AEE87EDFB3B}" destId="{B8D5DBCC-691F-4D33-849A-58037E72852C}" srcOrd="1" destOrd="0" presId="urn:microsoft.com/office/officeart/2009/3/layout/RandomtoResultProcess"/>
    <dgm:cxn modelId="{1721F11B-F9FA-466B-811A-1FF48222311F}" type="presParOf" srcId="{1307C0B9-F6BF-4E55-9BFE-6A62FD7370ED}" destId="{ED75DBF0-4DC0-420D-8D4E-44C634B1D7CD}" srcOrd="6" destOrd="0" presId="urn:microsoft.com/office/officeart/2009/3/layout/RandomtoResultProcess"/>
    <dgm:cxn modelId="{E461ABDA-C80A-45A7-8C38-B8C704D89526}" type="presParOf" srcId="{ED75DBF0-4DC0-420D-8D4E-44C634B1D7CD}" destId="{D515B67D-5E19-4E57-B0BB-D30DDCE34629}" srcOrd="0" destOrd="0" presId="urn:microsoft.com/office/officeart/2009/3/layout/RandomtoResultProcess"/>
    <dgm:cxn modelId="{61F5AC4F-3677-41F6-823A-F89E0DF7141D}" type="presParOf" srcId="{ED75DBF0-4DC0-420D-8D4E-44C634B1D7CD}" destId="{6E287061-DBCA-4865-8CB7-2785BAA2C561}" srcOrd="1" destOrd="0" presId="urn:microsoft.com/office/officeart/2009/3/layout/RandomtoResult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81C2B6-1A48-4B3C-87CE-C1B378BFAC9E}">
      <dsp:nvSpPr>
        <dsp:cNvPr id="0" name=""/>
        <dsp:cNvSpPr/>
      </dsp:nvSpPr>
      <dsp:spPr>
        <a:xfrm>
          <a:off x="1610" y="626"/>
          <a:ext cx="5537952" cy="53846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i="1" kern="1200"/>
            <a:t>Detālplānojums </a:t>
          </a:r>
          <a:r>
            <a:rPr lang="lv-LV" sz="1400" b="1" kern="1200"/>
            <a:t>zemesgabalam Zaļā ielā 27, Jēkabpilī </a:t>
          </a:r>
        </a:p>
        <a:p>
          <a:pPr lvl="0" algn="ctr" defTabSz="622300">
            <a:lnSpc>
              <a:spcPct val="90000"/>
            </a:lnSpc>
            <a:spcBef>
              <a:spcPct val="0"/>
            </a:spcBef>
            <a:spcAft>
              <a:spcPct val="35000"/>
            </a:spcAft>
          </a:pPr>
          <a:r>
            <a:rPr lang="lv-LV" sz="1400" b="1" kern="1200"/>
            <a:t>(kadastra apzīmējums 5601 002 0038)</a:t>
          </a:r>
        </a:p>
      </dsp:txBody>
      <dsp:txXfrm>
        <a:off x="17381" y="16397"/>
        <a:ext cx="5506410" cy="506918"/>
      </dsp:txXfrm>
    </dsp:sp>
    <dsp:sp modelId="{1E362D5D-AB54-46D1-AF6D-30C78E39DD80}">
      <dsp:nvSpPr>
        <dsp:cNvPr id="0" name=""/>
        <dsp:cNvSpPr/>
      </dsp:nvSpPr>
      <dsp:spPr>
        <a:xfrm>
          <a:off x="6210" y="670067"/>
          <a:ext cx="846059" cy="589242"/>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a:t>Paskaidojuma raksts</a:t>
          </a:r>
        </a:p>
      </dsp:txBody>
      <dsp:txXfrm>
        <a:off x="23468" y="687325"/>
        <a:ext cx="811543" cy="554726"/>
      </dsp:txXfrm>
    </dsp:sp>
    <dsp:sp modelId="{D7E4D98D-39DC-4241-BB58-5840ACBD380F}">
      <dsp:nvSpPr>
        <dsp:cNvPr id="0" name=""/>
        <dsp:cNvSpPr/>
      </dsp:nvSpPr>
      <dsp:spPr>
        <a:xfrm>
          <a:off x="918485" y="670067"/>
          <a:ext cx="949560" cy="60554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v-LV" sz="1050" b="0" kern="1200"/>
            <a:t>Teritorijas izmantošanas un apbūves  nosacījumi</a:t>
          </a:r>
        </a:p>
      </dsp:txBody>
      <dsp:txXfrm>
        <a:off x="936221" y="687803"/>
        <a:ext cx="914088" cy="570074"/>
      </dsp:txXfrm>
    </dsp:sp>
    <dsp:sp modelId="{C27F3A76-8885-4BAF-AFD6-AA2D340A1501}">
      <dsp:nvSpPr>
        <dsp:cNvPr id="0" name=""/>
        <dsp:cNvSpPr/>
      </dsp:nvSpPr>
      <dsp:spPr>
        <a:xfrm>
          <a:off x="1934261" y="670067"/>
          <a:ext cx="788278" cy="599279"/>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v-LV" sz="1050" b="0" kern="1200"/>
            <a:t>Grafiskā daļa</a:t>
          </a:r>
        </a:p>
      </dsp:txBody>
      <dsp:txXfrm>
        <a:off x="1951813" y="687619"/>
        <a:ext cx="753174" cy="564175"/>
      </dsp:txXfrm>
    </dsp:sp>
    <dsp:sp modelId="{CB900365-62E7-4E49-B90A-8751418DD869}">
      <dsp:nvSpPr>
        <dsp:cNvPr id="0" name=""/>
        <dsp:cNvSpPr/>
      </dsp:nvSpPr>
      <dsp:spPr>
        <a:xfrm>
          <a:off x="2788755" y="670067"/>
          <a:ext cx="788278" cy="576179"/>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v-LV" sz="1050" b="0" kern="1200"/>
            <a:t>Būvprojekts minimālā sastāvā</a:t>
          </a:r>
        </a:p>
      </dsp:txBody>
      <dsp:txXfrm>
        <a:off x="2805631" y="686943"/>
        <a:ext cx="754526" cy="542427"/>
      </dsp:txXfrm>
    </dsp:sp>
    <dsp:sp modelId="{B1D89EF9-978F-43E3-A394-3C76467A3209}">
      <dsp:nvSpPr>
        <dsp:cNvPr id="0" name=""/>
        <dsp:cNvSpPr/>
      </dsp:nvSpPr>
      <dsp:spPr>
        <a:xfrm>
          <a:off x="3643249" y="670067"/>
          <a:ext cx="788278" cy="576179"/>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v-LV" sz="1050" b="0" kern="1200"/>
            <a:t>Būvprojekts</a:t>
          </a:r>
        </a:p>
      </dsp:txBody>
      <dsp:txXfrm>
        <a:off x="3660125" y="686943"/>
        <a:ext cx="754526" cy="542427"/>
      </dsp:txXfrm>
    </dsp:sp>
    <dsp:sp modelId="{5F593927-216A-49EF-90C5-FE1B6D0641BB}">
      <dsp:nvSpPr>
        <dsp:cNvPr id="0" name=""/>
        <dsp:cNvSpPr/>
      </dsp:nvSpPr>
      <dsp:spPr>
        <a:xfrm>
          <a:off x="4499517" y="678252"/>
          <a:ext cx="1035608" cy="574143"/>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v-LV" sz="1050" b="0" kern="1200"/>
            <a:t>Pārskats par detālplānojuma izstrādi</a:t>
          </a:r>
        </a:p>
      </dsp:txBody>
      <dsp:txXfrm>
        <a:off x="4516333" y="695068"/>
        <a:ext cx="1001976" cy="540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5C24D-F1D0-4E54-A15F-63422C49F2FA}">
      <dsp:nvSpPr>
        <dsp:cNvPr id="0" name=""/>
        <dsp:cNvSpPr/>
      </dsp:nvSpPr>
      <dsp:spPr>
        <a:xfrm>
          <a:off x="347273" y="307538"/>
          <a:ext cx="1217961" cy="2768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lv-LV" sz="1050" b="0" kern="1200">
              <a:latin typeface="Calibri"/>
              <a:ea typeface="+mn-ea"/>
              <a:cs typeface="+mn-cs"/>
            </a:rPr>
            <a:t>Izpētes posms</a:t>
          </a:r>
        </a:p>
      </dsp:txBody>
      <dsp:txXfrm>
        <a:off x="347273" y="307538"/>
        <a:ext cx="1217961" cy="276803"/>
      </dsp:txXfrm>
    </dsp:sp>
    <dsp:sp modelId="{031AD116-4902-4A2A-8EF3-CF1E698B0E0D}">
      <dsp:nvSpPr>
        <dsp:cNvPr id="0" name=""/>
        <dsp:cNvSpPr/>
      </dsp:nvSpPr>
      <dsp:spPr>
        <a:xfrm>
          <a:off x="535322" y="223352"/>
          <a:ext cx="66814" cy="66814"/>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265C0E-28CA-43EC-A8B2-AF3EF8243C57}">
      <dsp:nvSpPr>
        <dsp:cNvPr id="0" name=""/>
        <dsp:cNvSpPr/>
      </dsp:nvSpPr>
      <dsp:spPr>
        <a:xfrm>
          <a:off x="582092" y="129811"/>
          <a:ext cx="66814" cy="66814"/>
        </a:xfrm>
        <a:prstGeom prst="ellipse">
          <a:avLst/>
        </a:prstGeom>
        <a:solidFill>
          <a:schemeClr val="accent2">
            <a:hueOff val="-80854"/>
            <a:satOff val="-4663"/>
            <a:lumOff val="4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B36ED8-9A7D-4C6B-BA48-07D1843F3CA9}">
      <dsp:nvSpPr>
        <dsp:cNvPr id="0" name=""/>
        <dsp:cNvSpPr/>
      </dsp:nvSpPr>
      <dsp:spPr>
        <a:xfrm>
          <a:off x="694341" y="148519"/>
          <a:ext cx="104994" cy="104994"/>
        </a:xfrm>
        <a:prstGeom prst="ellipse">
          <a:avLst/>
        </a:prstGeom>
        <a:solidFill>
          <a:schemeClr val="accent2">
            <a:hueOff val="-161707"/>
            <a:satOff val="-9325"/>
            <a:lumOff val="9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F9F3A9-1665-4C92-8540-43F53D4CCE27}">
      <dsp:nvSpPr>
        <dsp:cNvPr id="0" name=""/>
        <dsp:cNvSpPr/>
      </dsp:nvSpPr>
      <dsp:spPr>
        <a:xfrm>
          <a:off x="787881" y="45625"/>
          <a:ext cx="66814" cy="66814"/>
        </a:xfrm>
        <a:prstGeom prst="ellipse">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CC1F94-9613-409E-A043-306497876C42}">
      <dsp:nvSpPr>
        <dsp:cNvPr id="0" name=""/>
        <dsp:cNvSpPr/>
      </dsp:nvSpPr>
      <dsp:spPr>
        <a:xfrm>
          <a:off x="909484" y="8208"/>
          <a:ext cx="66814" cy="66814"/>
        </a:xfrm>
        <a:prstGeom prst="ellipse">
          <a:avLst/>
        </a:prstGeom>
        <a:solidFill>
          <a:schemeClr val="accent2">
            <a:hueOff val="-323414"/>
            <a:satOff val="-18651"/>
            <a:lumOff val="19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D46AAA-9818-45FA-AF08-CE8BF277909C}">
      <dsp:nvSpPr>
        <dsp:cNvPr id="0" name=""/>
        <dsp:cNvSpPr/>
      </dsp:nvSpPr>
      <dsp:spPr>
        <a:xfrm>
          <a:off x="1059149" y="73687"/>
          <a:ext cx="66814" cy="66814"/>
        </a:xfrm>
        <a:prstGeom prst="ellipse">
          <a:avLst/>
        </a:prstGeom>
        <a:solidFill>
          <a:schemeClr val="accent2">
            <a:hueOff val="-404268"/>
            <a:satOff val="-23313"/>
            <a:lumOff val="23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F5F413-7C72-4050-A4ED-663BFF5CEF22}">
      <dsp:nvSpPr>
        <dsp:cNvPr id="0" name=""/>
        <dsp:cNvSpPr/>
      </dsp:nvSpPr>
      <dsp:spPr>
        <a:xfrm>
          <a:off x="1152689" y="120457"/>
          <a:ext cx="104994" cy="104994"/>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2B5B6B-A385-42BF-B65C-8994C4650945}">
      <dsp:nvSpPr>
        <dsp:cNvPr id="0" name=""/>
        <dsp:cNvSpPr/>
      </dsp:nvSpPr>
      <dsp:spPr>
        <a:xfrm>
          <a:off x="1283646" y="223352"/>
          <a:ext cx="66814" cy="66814"/>
        </a:xfrm>
        <a:prstGeom prst="ellipse">
          <a:avLst/>
        </a:prstGeom>
        <a:solidFill>
          <a:schemeClr val="accent2">
            <a:hueOff val="-565975"/>
            <a:satOff val="-32639"/>
            <a:lumOff val="33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04F98-2A0C-443F-902C-E11BA454D82F}">
      <dsp:nvSpPr>
        <dsp:cNvPr id="0" name=""/>
        <dsp:cNvSpPr/>
      </dsp:nvSpPr>
      <dsp:spPr>
        <a:xfrm>
          <a:off x="1339770" y="326246"/>
          <a:ext cx="66814" cy="66814"/>
        </a:xfrm>
        <a:prstGeom prst="ellipse">
          <a:avLst/>
        </a:prstGeom>
        <a:solidFill>
          <a:schemeClr val="accent2">
            <a:hueOff val="-646828"/>
            <a:satOff val="-37301"/>
            <a:lumOff val="383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651B90-803B-47EF-B363-02D7BA2EB9BB}">
      <dsp:nvSpPr>
        <dsp:cNvPr id="0" name=""/>
        <dsp:cNvSpPr/>
      </dsp:nvSpPr>
      <dsp:spPr>
        <a:xfrm>
          <a:off x="853360" y="129811"/>
          <a:ext cx="171809" cy="171809"/>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04519F-0655-469C-B7BC-BCCFED1A498A}">
      <dsp:nvSpPr>
        <dsp:cNvPr id="0" name=""/>
        <dsp:cNvSpPr/>
      </dsp:nvSpPr>
      <dsp:spPr>
        <a:xfrm>
          <a:off x="488551" y="485265"/>
          <a:ext cx="66814" cy="66814"/>
        </a:xfrm>
        <a:prstGeom prst="ellipse">
          <a:avLst/>
        </a:prstGeom>
        <a:solidFill>
          <a:schemeClr val="accent2">
            <a:hueOff val="-808535"/>
            <a:satOff val="-46627"/>
            <a:lumOff val="47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2A841F-25A5-4827-B1ED-5A7227E24B71}">
      <dsp:nvSpPr>
        <dsp:cNvPr id="0" name=""/>
        <dsp:cNvSpPr/>
      </dsp:nvSpPr>
      <dsp:spPr>
        <a:xfrm>
          <a:off x="544676" y="569452"/>
          <a:ext cx="104994" cy="104994"/>
        </a:xfrm>
        <a:prstGeom prst="ellipse">
          <a:avLst/>
        </a:prstGeom>
        <a:solidFill>
          <a:schemeClr val="accent2">
            <a:hueOff val="-889388"/>
            <a:satOff val="-51289"/>
            <a:lumOff val="52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51436E-4D29-41B5-9877-5DF71D0C1F4A}">
      <dsp:nvSpPr>
        <dsp:cNvPr id="0" name=""/>
        <dsp:cNvSpPr/>
      </dsp:nvSpPr>
      <dsp:spPr>
        <a:xfrm>
          <a:off x="684987" y="644284"/>
          <a:ext cx="152719" cy="152719"/>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57E133-9CB9-49E2-AE49-651A257C0DE0}">
      <dsp:nvSpPr>
        <dsp:cNvPr id="0" name=""/>
        <dsp:cNvSpPr/>
      </dsp:nvSpPr>
      <dsp:spPr>
        <a:xfrm>
          <a:off x="881422" y="765887"/>
          <a:ext cx="66814" cy="66814"/>
        </a:xfrm>
        <a:prstGeom prst="ellipse">
          <a:avLst/>
        </a:prstGeom>
        <a:solidFill>
          <a:schemeClr val="accent2">
            <a:hueOff val="-1051095"/>
            <a:satOff val="-60615"/>
            <a:lumOff val="623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D1EBFD-91B0-455B-BD1F-0322AC0AC60D}">
      <dsp:nvSpPr>
        <dsp:cNvPr id="0" name=""/>
        <dsp:cNvSpPr/>
      </dsp:nvSpPr>
      <dsp:spPr>
        <a:xfrm>
          <a:off x="918838" y="644284"/>
          <a:ext cx="104994" cy="104994"/>
        </a:xfrm>
        <a:prstGeom prst="ellipse">
          <a:avLst/>
        </a:prstGeom>
        <a:solidFill>
          <a:schemeClr val="accent2">
            <a:hueOff val="-1131949"/>
            <a:satOff val="-65277"/>
            <a:lumOff val="671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04D67E-2F3D-498A-8A01-1E8B520C733E}">
      <dsp:nvSpPr>
        <dsp:cNvPr id="0" name=""/>
        <dsp:cNvSpPr/>
      </dsp:nvSpPr>
      <dsp:spPr>
        <a:xfrm>
          <a:off x="1012378" y="775241"/>
          <a:ext cx="66814" cy="66814"/>
        </a:xfrm>
        <a:prstGeom prst="ellipse">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E6FD03-F763-4B71-ACB9-1B562C0A1A2C}">
      <dsp:nvSpPr>
        <dsp:cNvPr id="0" name=""/>
        <dsp:cNvSpPr/>
      </dsp:nvSpPr>
      <dsp:spPr>
        <a:xfrm>
          <a:off x="1096565" y="625576"/>
          <a:ext cx="152719" cy="152719"/>
        </a:xfrm>
        <a:prstGeom prst="ellipse">
          <a:avLst/>
        </a:prstGeom>
        <a:solidFill>
          <a:schemeClr val="accent2">
            <a:hueOff val="-1293656"/>
            <a:satOff val="-74603"/>
            <a:lumOff val="76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5508D3-4EC8-4C14-BC7D-90632B544115}">
      <dsp:nvSpPr>
        <dsp:cNvPr id="0" name=""/>
        <dsp:cNvSpPr/>
      </dsp:nvSpPr>
      <dsp:spPr>
        <a:xfrm>
          <a:off x="1302354" y="588160"/>
          <a:ext cx="104994" cy="104994"/>
        </a:xfrm>
        <a:prstGeom prst="ellipse">
          <a:avLst/>
        </a:prstGeom>
        <a:solidFill>
          <a:schemeClr val="accent2">
            <a:hueOff val="-1374509"/>
            <a:satOff val="-79265"/>
            <a:lumOff val="814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4433D1-4F42-4532-BED1-71D359DFC718}">
      <dsp:nvSpPr>
        <dsp:cNvPr id="0" name=""/>
        <dsp:cNvSpPr/>
      </dsp:nvSpPr>
      <dsp:spPr>
        <a:xfrm>
          <a:off x="1565235" y="148364"/>
          <a:ext cx="308353" cy="588681"/>
        </a:xfrm>
        <a:prstGeom prst="chevron">
          <a:avLst>
            <a:gd name="adj" fmla="val 6231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79873F-7068-4D9F-94EC-C0B8C772371C}">
      <dsp:nvSpPr>
        <dsp:cNvPr id="0" name=""/>
        <dsp:cNvSpPr/>
      </dsp:nvSpPr>
      <dsp:spPr>
        <a:xfrm>
          <a:off x="1873589" y="148650"/>
          <a:ext cx="1015902" cy="5886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lv-LV" sz="1050" b="0" kern="1200">
              <a:latin typeface="Calibri"/>
              <a:ea typeface="+mn-ea"/>
              <a:cs typeface="+mn-cs"/>
            </a:rPr>
            <a:t>Projekta sagatavošana</a:t>
          </a:r>
        </a:p>
      </dsp:txBody>
      <dsp:txXfrm>
        <a:off x="1873589" y="148650"/>
        <a:ext cx="1015902" cy="588675"/>
      </dsp:txXfrm>
    </dsp:sp>
    <dsp:sp modelId="{6E164323-D177-4B89-98B5-F827875F54A2}">
      <dsp:nvSpPr>
        <dsp:cNvPr id="0" name=""/>
        <dsp:cNvSpPr/>
      </dsp:nvSpPr>
      <dsp:spPr>
        <a:xfrm>
          <a:off x="2889492" y="148364"/>
          <a:ext cx="308353" cy="588681"/>
        </a:xfrm>
        <a:prstGeom prst="chevron">
          <a:avLst>
            <a:gd name="adj" fmla="val 6231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ADD678-A580-4F83-8579-0333AFCDC71F}">
      <dsp:nvSpPr>
        <dsp:cNvPr id="0" name=""/>
        <dsp:cNvSpPr/>
      </dsp:nvSpPr>
      <dsp:spPr>
        <a:xfrm>
          <a:off x="3197846" y="148650"/>
          <a:ext cx="1162323" cy="5886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lv-LV" sz="1050" b="0" kern="1200">
              <a:latin typeface="Calibri"/>
              <a:ea typeface="+mn-ea"/>
              <a:cs typeface="+mn-cs"/>
            </a:rPr>
            <a:t>Publiskā apspriešana</a:t>
          </a:r>
        </a:p>
      </dsp:txBody>
      <dsp:txXfrm>
        <a:off x="3197846" y="148650"/>
        <a:ext cx="1162323" cy="588675"/>
      </dsp:txXfrm>
    </dsp:sp>
    <dsp:sp modelId="{C441B1E1-A3D9-44BD-A47B-3823AD4C99EA}">
      <dsp:nvSpPr>
        <dsp:cNvPr id="0" name=""/>
        <dsp:cNvSpPr/>
      </dsp:nvSpPr>
      <dsp:spPr>
        <a:xfrm>
          <a:off x="4360169" y="148364"/>
          <a:ext cx="308353" cy="588681"/>
        </a:xfrm>
        <a:prstGeom prst="chevron">
          <a:avLst>
            <a:gd name="adj" fmla="val 6231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15B67D-5E19-4E57-B0BB-D30DDCE34629}">
      <dsp:nvSpPr>
        <dsp:cNvPr id="0" name=""/>
        <dsp:cNvSpPr/>
      </dsp:nvSpPr>
      <dsp:spPr>
        <a:xfrm>
          <a:off x="4668523" y="99714"/>
          <a:ext cx="895905" cy="714820"/>
        </a:xfrm>
        <a:prstGeom prst="round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r>
            <a:rPr lang="lv-LV" sz="1050" b="0" kern="1200">
              <a:latin typeface="Calibri"/>
              <a:ea typeface="+mn-ea"/>
              <a:cs typeface="+mn-cs"/>
            </a:rPr>
            <a:t>Apstiprināšana</a:t>
          </a:r>
        </a:p>
      </dsp:txBody>
      <dsp:txXfrm>
        <a:off x="4703418" y="134609"/>
        <a:ext cx="826115" cy="6450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992B0-AF20-429E-855F-24E9F415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33212</Words>
  <Characters>18931</Characters>
  <Application>Microsoft Office Word</Application>
  <DocSecurity>0</DocSecurity>
  <Lines>157</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3</cp:revision>
  <cp:lastPrinted>2016-06-13T07:14:00Z</cp:lastPrinted>
  <dcterms:created xsi:type="dcterms:W3CDTF">2016-06-13T07:33:00Z</dcterms:created>
  <dcterms:modified xsi:type="dcterms:W3CDTF">2016-06-13T07:33:00Z</dcterms:modified>
</cp:coreProperties>
</file>