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B1815" w14:textId="77777777" w:rsidR="003A6210" w:rsidRDefault="00617A6F" w:rsidP="003A6210">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3137A70F" w14:textId="77777777" w:rsidR="003A6210" w:rsidRDefault="00617A6F" w:rsidP="003A6210">
      <w:pPr>
        <w:widowControl w:val="0"/>
        <w:suppressAutoHyphens/>
        <w:jc w:val="right"/>
        <w:rPr>
          <w:rFonts w:eastAsia="Lucida Sans Unicode"/>
          <w:color w:val="000000" w:themeColor="text1"/>
        </w:rPr>
      </w:pPr>
      <w:r>
        <w:rPr>
          <w:rFonts w:eastAsia="Lucida Sans Unicode"/>
          <w:color w:val="000000" w:themeColor="text1"/>
        </w:rPr>
        <w:t>APSTIPRINĀTS</w:t>
      </w:r>
    </w:p>
    <w:p w14:paraId="3F10C497" w14:textId="77777777" w:rsidR="003A6210" w:rsidRDefault="00617A6F" w:rsidP="003A6210">
      <w:pPr>
        <w:widowControl w:val="0"/>
        <w:suppressAutoHyphens/>
        <w:jc w:val="right"/>
        <w:rPr>
          <w:rFonts w:eastAsia="Lucida Sans Unicode"/>
          <w:color w:val="000000" w:themeColor="text1"/>
        </w:rPr>
      </w:pPr>
      <w:r>
        <w:rPr>
          <w:rFonts w:eastAsia="Lucida Sans Unicode"/>
          <w:color w:val="000000" w:themeColor="text1"/>
        </w:rPr>
        <w:t>ar Jēkabpils novada</w:t>
      </w:r>
    </w:p>
    <w:p w14:paraId="01529C0B" w14:textId="77777777" w:rsidR="003A6210" w:rsidRDefault="00617A6F" w:rsidP="003A6210">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 </w:t>
      </w:r>
      <w:proofErr w:type="spellStart"/>
      <w:r>
        <w:rPr>
          <w:rFonts w:eastAsia="Lucida Sans Unicode"/>
          <w:color w:val="000000" w:themeColor="text1"/>
        </w:rPr>
        <w:t>p.i</w:t>
      </w:r>
      <w:proofErr w:type="spellEnd"/>
      <w:r>
        <w:rPr>
          <w:rFonts w:eastAsia="Lucida Sans Unicode"/>
          <w:color w:val="000000" w:themeColor="text1"/>
        </w:rPr>
        <w:t>.</w:t>
      </w:r>
    </w:p>
    <w:p w14:paraId="5938F489" w14:textId="77777777" w:rsidR="003A6210" w:rsidRDefault="00D344E4" w:rsidP="003A6210">
      <w:pPr>
        <w:widowControl w:val="0"/>
        <w:suppressAutoHyphens/>
        <w:jc w:val="right"/>
        <w:rPr>
          <w:rFonts w:cs="Tahoma"/>
          <w:bCs/>
          <w:color w:val="262626" w:themeColor="text1" w:themeTint="D9"/>
        </w:rPr>
      </w:pPr>
      <w:r w:rsidRPr="00D344E4">
        <w:rPr>
          <w:rFonts w:cs="Tahoma"/>
          <w:bCs/>
          <w:noProof/>
          <w:color w:val="262626" w:themeColor="text1" w:themeTint="D9"/>
        </w:rPr>
        <w:t>1</w:t>
      </w:r>
      <w:r w:rsidR="008A64E9">
        <w:rPr>
          <w:rFonts w:cs="Tahoma"/>
          <w:bCs/>
          <w:noProof/>
          <w:color w:val="262626" w:themeColor="text1" w:themeTint="D9"/>
        </w:rPr>
        <w:t>4</w:t>
      </w:r>
      <w:r w:rsidRPr="00D344E4">
        <w:rPr>
          <w:rFonts w:cs="Tahoma"/>
          <w:bCs/>
          <w:noProof/>
          <w:color w:val="262626" w:themeColor="text1" w:themeTint="D9"/>
        </w:rPr>
        <w:t>.01.2026</w:t>
      </w:r>
      <w:r w:rsidR="00617A6F">
        <w:rPr>
          <w:rFonts w:cs="Tahoma"/>
          <w:bCs/>
          <w:noProof/>
          <w:color w:val="262626" w:themeColor="text1" w:themeTint="D9"/>
        </w:rPr>
        <w:t>.</w:t>
      </w:r>
      <w:r w:rsidR="00617A6F">
        <w:rPr>
          <w:rFonts w:eastAsia="Lucida Sans Unicode"/>
          <w:color w:val="262626" w:themeColor="text1" w:themeTint="D9"/>
        </w:rPr>
        <w:t xml:space="preserve"> lēmumu </w:t>
      </w:r>
      <w:r w:rsidR="00617A6F">
        <w:rPr>
          <w:rFonts w:cs="Tahoma"/>
          <w:bCs/>
          <w:color w:val="262626" w:themeColor="text1" w:themeTint="D9"/>
        </w:rPr>
        <w:t xml:space="preserve">Nr. </w:t>
      </w:r>
      <w:r>
        <w:rPr>
          <w:rFonts w:cs="Tahoma"/>
          <w:bCs/>
          <w:noProof/>
        </w:rPr>
        <w:t>1-40/26/11</w:t>
      </w:r>
    </w:p>
    <w:p w14:paraId="790A21DB" w14:textId="77777777" w:rsidR="003A6210" w:rsidRDefault="003A6210" w:rsidP="003A6210">
      <w:pPr>
        <w:widowControl w:val="0"/>
        <w:suppressAutoHyphens/>
        <w:jc w:val="right"/>
        <w:rPr>
          <w:rFonts w:cs="Tahoma"/>
          <w:bCs/>
          <w:noProof/>
        </w:rPr>
      </w:pPr>
    </w:p>
    <w:p w14:paraId="14C1BE0E" w14:textId="77777777" w:rsidR="003A6210" w:rsidRDefault="003A6210" w:rsidP="003A6210">
      <w:pPr>
        <w:widowControl w:val="0"/>
        <w:suppressAutoHyphens/>
        <w:jc w:val="right"/>
        <w:rPr>
          <w:b/>
          <w:lang w:eastAsia="zh-CN"/>
        </w:rPr>
      </w:pPr>
    </w:p>
    <w:p w14:paraId="67A4DD59" w14:textId="77777777" w:rsidR="003A6210" w:rsidRDefault="00617A6F" w:rsidP="003A6210">
      <w:pPr>
        <w:jc w:val="center"/>
        <w:rPr>
          <w:b/>
          <w:lang w:eastAsia="zh-CN"/>
        </w:rPr>
      </w:pPr>
      <w:r>
        <w:rPr>
          <w:b/>
          <w:lang w:eastAsia="zh-CN"/>
        </w:rPr>
        <w:t>Nekustamā īpašuma ar kadastra numuru 5658 006 0183, Dārza iela 3, Elkšņi, Elkšņu pagasts, Jēkabpils novads, otrās izsoles noteikumi</w:t>
      </w:r>
    </w:p>
    <w:p w14:paraId="3ACC9D5D" w14:textId="77777777" w:rsidR="003A6210" w:rsidRDefault="003A6210" w:rsidP="003A6210">
      <w:pPr>
        <w:jc w:val="center"/>
        <w:rPr>
          <w:b/>
          <w:lang w:eastAsia="lv-LV"/>
        </w:rPr>
      </w:pPr>
    </w:p>
    <w:p w14:paraId="56BDC031" w14:textId="77777777" w:rsidR="003A6210" w:rsidRDefault="00617A6F" w:rsidP="003A6210">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4882F59C" w14:textId="77777777" w:rsidR="003A6210" w:rsidRDefault="00617A6F" w:rsidP="003A6210">
      <w:pPr>
        <w:pStyle w:val="Sarakstarindkopa"/>
        <w:numPr>
          <w:ilvl w:val="1"/>
          <w:numId w:val="14"/>
        </w:numPr>
        <w:tabs>
          <w:tab w:val="left" w:pos="1134"/>
        </w:tabs>
        <w:spacing w:before="120"/>
        <w:ind w:left="567" w:hanging="567"/>
        <w:jc w:val="both"/>
        <w:rPr>
          <w:lang w:eastAsia="zh-CN"/>
        </w:rPr>
      </w:pPr>
      <w:r>
        <w:rPr>
          <w:lang w:eastAsia="zh-CN"/>
        </w:rPr>
        <w:t xml:space="preserve">Šie noteikumi nosaka kārtību, kādā tiks rīkota </w:t>
      </w:r>
      <w:r>
        <w:rPr>
          <w:b/>
          <w:bCs/>
          <w:lang w:eastAsia="zh-CN"/>
        </w:rPr>
        <w:t>nekustamā īpašuma ar kadastra numuru 5658 006 0183, Dārza iela 3, Elkšņi, Elkšņu pagasts, Jēkabpils novads (turpmāk – Nekustamais īpašums)</w:t>
      </w:r>
      <w:r>
        <w:rPr>
          <w:lang w:eastAsia="zh-CN"/>
        </w:rPr>
        <w:t xml:space="preserve">, pārdošana otrajā izsolē. Izsole tiek organizēta saskaņā ar Publiskas personas mantas atsavināšanas likumu, </w:t>
      </w:r>
      <w:r>
        <w:rPr>
          <w:rFonts w:cs="Tahoma"/>
        </w:rPr>
        <w:t xml:space="preserve">Jēkabpils novada domes </w:t>
      </w:r>
      <w:r>
        <w:rPr>
          <w:rFonts w:eastAsia="Lucida Sans Unicode" w:cs="Tahoma"/>
          <w:bCs/>
          <w:lang w:eastAsia="zh-CN"/>
        </w:rPr>
        <w:t>28.11</w:t>
      </w:r>
      <w:r>
        <w:rPr>
          <w:rFonts w:eastAsia="Lucida Sans Unicode"/>
        </w:rPr>
        <w:t>.2024.</w:t>
      </w:r>
      <w:r>
        <w:t xml:space="preserve"> </w:t>
      </w:r>
      <w:r>
        <w:rPr>
          <w:rFonts w:eastAsia="Lucida Sans Unicode"/>
        </w:rPr>
        <w:t>lēmumu Nr.900 “</w:t>
      </w:r>
      <w:r>
        <w:rPr>
          <w:noProof/>
        </w:rPr>
        <w:t xml:space="preserve">Par zemes vienības  nosaukumu un adreses piešķiršanu un īpašuma atsavināšanu (Elkšņu pagasts)”, </w:t>
      </w:r>
      <w:r>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63154B65" w14:textId="77777777" w:rsidR="003A6210" w:rsidRDefault="00617A6F" w:rsidP="003A6210">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42FA46D8" w14:textId="77777777" w:rsidR="003A6210" w:rsidRDefault="00617A6F" w:rsidP="003A6210">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167CAE8E" w14:textId="77777777" w:rsidR="003A6210" w:rsidRDefault="00617A6F" w:rsidP="003A6210">
      <w:pPr>
        <w:pStyle w:val="Sarakstarindkopa"/>
        <w:numPr>
          <w:ilvl w:val="1"/>
          <w:numId w:val="14"/>
        </w:numPr>
        <w:tabs>
          <w:tab w:val="left" w:pos="1134"/>
        </w:tabs>
        <w:ind w:left="567" w:hanging="567"/>
        <w:jc w:val="both"/>
        <w:rPr>
          <w:rFonts w:eastAsia="Lucida Sans Unicode"/>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3A6210">
          <w:rPr>
            <w:rStyle w:val="Hipersaite"/>
            <w:rFonts w:eastAsiaTheme="majorEastAsia"/>
            <w:lang w:eastAsia="zh-CN"/>
          </w:rPr>
          <w:t>https://izsoles.ta.gov.lv</w:t>
        </w:r>
      </w:hyperlink>
      <w:hyperlink r:id="rId13" w:history="1">
        <w:r w:rsidR="003A6210">
          <w:rPr>
            <w:rStyle w:val="Hipersaite"/>
            <w:rFonts w:eastAsiaTheme="majorEastAsia"/>
            <w:lang w:eastAsia="zh-CN"/>
          </w:rPr>
          <w:t>.</w:t>
        </w:r>
      </w:hyperlink>
    </w:p>
    <w:p w14:paraId="48412825" w14:textId="77777777" w:rsidR="003A6210" w:rsidRDefault="00617A6F" w:rsidP="003A6210">
      <w:pPr>
        <w:pStyle w:val="Sarakstarindkopa"/>
        <w:numPr>
          <w:ilvl w:val="1"/>
          <w:numId w:val="14"/>
        </w:numPr>
        <w:tabs>
          <w:tab w:val="left" w:pos="1134"/>
        </w:tabs>
        <w:ind w:left="567" w:hanging="567"/>
        <w:jc w:val="both"/>
        <w:rPr>
          <w:rFonts w:eastAsia="Lucida Sans Unicode"/>
          <w:bCs/>
          <w:lang w:eastAsia="lv-LV"/>
        </w:rPr>
      </w:pPr>
      <w:r>
        <w:rPr>
          <w:lang w:eastAsia="zh-CN"/>
        </w:rPr>
        <w:t xml:space="preserve">Nekustamā īpašuma otrās izsoles sākuma  cena  – </w:t>
      </w:r>
      <w:bookmarkStart w:id="0" w:name="_Hlk166049979"/>
      <w:r>
        <w:rPr>
          <w:b/>
          <w:bCs/>
          <w:lang w:eastAsia="zh-CN"/>
        </w:rPr>
        <w:t>1464</w:t>
      </w:r>
      <w:r>
        <w:rPr>
          <w:b/>
          <w:bCs/>
        </w:rPr>
        <w:t xml:space="preserve">,00 </w:t>
      </w:r>
      <w:proofErr w:type="spellStart"/>
      <w:r>
        <w:rPr>
          <w:b/>
          <w:bCs/>
          <w:i/>
          <w:iCs/>
          <w:lang w:eastAsia="zh-CN"/>
        </w:rPr>
        <w:t>euro</w:t>
      </w:r>
      <w:proofErr w:type="spellEnd"/>
      <w:r>
        <w:rPr>
          <w:lang w:eastAsia="zh-CN"/>
        </w:rPr>
        <w:t xml:space="preserve"> </w:t>
      </w:r>
      <w:r>
        <w:t>(viens tūkstotis četri simti sešdesmit četri</w:t>
      </w:r>
      <w:r>
        <w:rPr>
          <w:rFonts w:cs="Tahoma"/>
          <w:bCs/>
        </w:rPr>
        <w:t xml:space="preserve"> eiro un 00 centi</w:t>
      </w:r>
      <w:r>
        <w:rPr>
          <w:rFonts w:eastAsia="Lucida Sans Unicode"/>
          <w:noProof/>
        </w:rPr>
        <w:t>)</w:t>
      </w:r>
      <w:r>
        <w:rPr>
          <w:lang w:eastAsia="zh-CN"/>
        </w:rPr>
        <w:t>.</w:t>
      </w:r>
      <w:r>
        <w:rPr>
          <w:b/>
          <w:bCs/>
          <w:lang w:eastAsia="zh-CN"/>
        </w:rPr>
        <w:t xml:space="preserve"> </w:t>
      </w:r>
      <w:bookmarkEnd w:id="0"/>
      <w:r>
        <w:rPr>
          <w:b/>
          <w:bCs/>
          <w:lang w:eastAsia="zh-CN"/>
        </w:rPr>
        <w:t xml:space="preserve">Izsoles solis: 100,00 </w:t>
      </w:r>
      <w:proofErr w:type="spellStart"/>
      <w:r>
        <w:rPr>
          <w:b/>
          <w:bCs/>
          <w:i/>
          <w:iCs/>
          <w:lang w:eastAsia="zh-CN"/>
        </w:rPr>
        <w:t>euro</w:t>
      </w:r>
      <w:proofErr w:type="spellEnd"/>
      <w:r>
        <w:rPr>
          <w:lang w:eastAsia="zh-CN"/>
        </w:rPr>
        <w:t xml:space="preserve"> (viens simts eiro, 00 centi).</w:t>
      </w:r>
    </w:p>
    <w:p w14:paraId="06ADF3E1" w14:textId="77777777" w:rsidR="003A6210" w:rsidRDefault="00617A6F" w:rsidP="003A6210">
      <w:pPr>
        <w:pStyle w:val="Sarakstarindkopa"/>
        <w:numPr>
          <w:ilvl w:val="1"/>
          <w:numId w:val="14"/>
        </w:numPr>
        <w:tabs>
          <w:tab w:val="left" w:pos="1134"/>
        </w:tabs>
        <w:ind w:left="567" w:hanging="567"/>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5A71A972" w14:textId="77777777" w:rsidR="003A6210" w:rsidRDefault="00617A6F" w:rsidP="003A6210">
      <w:pPr>
        <w:pStyle w:val="Sarakstarindkopa"/>
        <w:numPr>
          <w:ilvl w:val="1"/>
          <w:numId w:val="14"/>
        </w:numPr>
        <w:tabs>
          <w:tab w:val="left" w:pos="1134"/>
        </w:tabs>
        <w:ind w:left="567" w:hanging="567"/>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3A6210">
          <w:rPr>
            <w:rStyle w:val="Hipersaite"/>
            <w:rFonts w:eastAsiaTheme="majorEastAsia"/>
          </w:rPr>
          <w:t>https://izsoles.ta.gov.lv/</w:t>
        </w:r>
      </w:hyperlink>
      <w:r>
        <w:rPr>
          <w:rStyle w:val="Hipersaite"/>
          <w:rFonts w:eastAsiaTheme="majorEastAsia"/>
          <w:b/>
          <w:lang w:eastAsia="zh-CN"/>
        </w:rPr>
        <w:t xml:space="preserve"> </w:t>
      </w:r>
      <w:r>
        <w:rPr>
          <w:rStyle w:val="Hipersaite"/>
          <w:rFonts w:eastAsiaTheme="majorEastAsia"/>
          <w:bCs/>
          <w:lang w:eastAsia="zh-CN"/>
        </w:rPr>
        <w:t xml:space="preserve">(sadaļā – Jēkabpils novads), Jēkabpils novada pašvaldības mājaslapā </w:t>
      </w:r>
      <w:hyperlink r:id="rId15" w:history="1">
        <w:r w:rsidR="003A6210">
          <w:rPr>
            <w:rStyle w:val="Hipersaite"/>
            <w:rFonts w:eastAsiaTheme="majorEastAsia"/>
            <w:bCs/>
            <w:lang w:eastAsia="zh-CN"/>
          </w:rPr>
          <w:t>www.jekabpils.lv</w:t>
        </w:r>
      </w:hyperlink>
      <w:r>
        <w:rPr>
          <w:rStyle w:val="Hipersaite"/>
          <w:rFonts w:eastAsiaTheme="majorEastAsia"/>
          <w:bCs/>
          <w:lang w:eastAsia="zh-CN"/>
        </w:rPr>
        <w:t xml:space="preserve">; kā arī Jēkabpils novada Attīstības pārvaldē, Rīgas ielā 150A, Jēkabpilī, Jēkabpils novadā 1.stāvā. </w:t>
      </w:r>
    </w:p>
    <w:p w14:paraId="557E68C8" w14:textId="77777777" w:rsidR="003A6210" w:rsidRDefault="00617A6F" w:rsidP="003A6210">
      <w:pPr>
        <w:pStyle w:val="Sarakstarindkopa"/>
        <w:numPr>
          <w:ilvl w:val="0"/>
          <w:numId w:val="14"/>
        </w:numPr>
        <w:tabs>
          <w:tab w:val="left" w:pos="3930"/>
        </w:tabs>
        <w:spacing w:before="240"/>
        <w:ind w:left="284" w:hanging="284"/>
        <w:jc w:val="center"/>
        <w:rPr>
          <w:b/>
          <w:lang w:eastAsia="zh-CN"/>
        </w:rPr>
      </w:pPr>
      <w:r>
        <w:rPr>
          <w:b/>
          <w:lang w:eastAsia="zh-CN"/>
        </w:rPr>
        <w:t xml:space="preserve"> Nekustamais īpašums</w:t>
      </w:r>
    </w:p>
    <w:p w14:paraId="6D86AFD9" w14:textId="77777777" w:rsidR="003A6210" w:rsidRDefault="00617A6F" w:rsidP="003A6210">
      <w:pPr>
        <w:pStyle w:val="Sarakstarindkopa"/>
        <w:widowControl w:val="0"/>
        <w:numPr>
          <w:ilvl w:val="1"/>
          <w:numId w:val="14"/>
        </w:numPr>
        <w:tabs>
          <w:tab w:val="left" w:pos="1134"/>
        </w:tabs>
        <w:snapToGrid w:val="0"/>
        <w:spacing w:before="120"/>
        <w:ind w:left="567" w:hanging="567"/>
        <w:jc w:val="both"/>
        <w:rPr>
          <w:rFonts w:eastAsia="Lucida Sans Unicode"/>
        </w:rPr>
      </w:pPr>
      <w:r>
        <w:rPr>
          <w:rFonts w:eastAsia="Lucida Sans Unicode"/>
        </w:rPr>
        <w:t xml:space="preserve">Izsolāmais Nekustamais īpašums: </w:t>
      </w:r>
      <w:r>
        <w:rPr>
          <w:rFonts w:eastAsia="Lucida Sans Unicode"/>
          <w:noProof/>
        </w:rPr>
        <w:t xml:space="preserve">ar kadastra numuru </w:t>
      </w:r>
      <w:r>
        <w:rPr>
          <w:lang w:eastAsia="lv-LV"/>
        </w:rPr>
        <w:t xml:space="preserve">5658 006 0183, Dārza iela 3, Elkšņi, Elkšņu pagasts, </w:t>
      </w:r>
      <w:r>
        <w:rPr>
          <w:rFonts w:eastAsia="Lucida Sans Unicode" w:cs="Tahoma"/>
          <w:bCs/>
          <w:lang w:eastAsia="zh-CN"/>
        </w:rPr>
        <w:t xml:space="preserve">Jēkabpils novads, </w:t>
      </w:r>
      <w:r>
        <w:rPr>
          <w:rFonts w:eastAsia="Lucida Sans Unicode"/>
          <w:noProof/>
        </w:rPr>
        <w:t>sastāv no vienas zemes vienības ar kadastra apzīmējumu 5658 006 0183 – 0,3526 ha platībā.</w:t>
      </w:r>
    </w:p>
    <w:p w14:paraId="631506F3" w14:textId="77777777" w:rsidR="003A6210" w:rsidRDefault="00617A6F" w:rsidP="003A6210">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 xml:space="preserve">Īpašuma tiesības nostiprinātas Zemgales rajona tiesas Elkšņu pagasta zemesgrāmatā, nodalījuma </w:t>
      </w:r>
      <w:r>
        <w:rPr>
          <w:rFonts w:eastAsia="Lucida Sans Unicode"/>
          <w:noProof/>
        </w:rPr>
        <w:t>Nr.</w:t>
      </w:r>
      <w:r>
        <w:t xml:space="preserve"> 100000</w:t>
      </w:r>
      <w:r>
        <w:rPr>
          <w:rFonts w:eastAsia="TimesNewRomanPS-BoldItalicMT"/>
          <w14:ligatures w14:val="standardContextual"/>
        </w:rPr>
        <w:t>948044</w:t>
      </w:r>
      <w:r>
        <w:rPr>
          <w:rFonts w:eastAsia="Lucida Sans Unicode"/>
        </w:rPr>
        <w:t>, uz Jēkabpils novada pašvaldības (turpmāk – Pašvaldība) vārda.</w:t>
      </w:r>
    </w:p>
    <w:p w14:paraId="38B88081" w14:textId="77777777" w:rsidR="003A6210" w:rsidRDefault="00617A6F" w:rsidP="003A6210">
      <w:pPr>
        <w:pStyle w:val="Sarakstarindkopa"/>
        <w:numPr>
          <w:ilvl w:val="1"/>
          <w:numId w:val="14"/>
        </w:numPr>
        <w:tabs>
          <w:tab w:val="left" w:pos="4704"/>
        </w:tabs>
        <w:ind w:left="567" w:hanging="567"/>
        <w:jc w:val="both"/>
        <w:rPr>
          <w:rFonts w:eastAsiaTheme="majorEastAsia"/>
        </w:rPr>
      </w:pPr>
      <w:bookmarkStart w:id="1" w:name="_Hlk205905651"/>
      <w:r>
        <w:t>Atbilstoši spēkā esošajam teritorijas plānojumam, zemes vienība atrodas lauksaimniecības teritorijā. Zemes vienības lietošanas mērķis- (NĪLM 0101).</w:t>
      </w:r>
    </w:p>
    <w:bookmarkEnd w:id="1"/>
    <w:p w14:paraId="1926A1BE" w14:textId="77777777" w:rsidR="003A6210" w:rsidRDefault="00617A6F" w:rsidP="003A6210">
      <w:pPr>
        <w:pStyle w:val="Sarakstarindkopa"/>
        <w:widowControl w:val="0"/>
        <w:numPr>
          <w:ilvl w:val="1"/>
          <w:numId w:val="14"/>
        </w:numPr>
        <w:tabs>
          <w:tab w:val="left" w:pos="1134"/>
        </w:tabs>
        <w:snapToGrid w:val="0"/>
        <w:ind w:left="567" w:hanging="567"/>
        <w:jc w:val="both"/>
        <w:rPr>
          <w:rFonts w:eastAsia="Lucida Sans Unicode"/>
        </w:rPr>
      </w:pPr>
      <w:r>
        <w:rPr>
          <w:lang w:eastAsia="zh-CN"/>
        </w:rPr>
        <w:t xml:space="preserve">Lietu tiesības, kas apgrūtina Nekustamo īpašumu: </w:t>
      </w:r>
    </w:p>
    <w:p w14:paraId="7A17B76F" w14:textId="77777777" w:rsidR="003A6210" w:rsidRDefault="00617A6F" w:rsidP="003A6210">
      <w:pPr>
        <w:pStyle w:val="Sarakstarindkopa"/>
        <w:widowControl w:val="0"/>
        <w:numPr>
          <w:ilvl w:val="0"/>
          <w:numId w:val="15"/>
        </w:numPr>
        <w:tabs>
          <w:tab w:val="left" w:pos="1134"/>
        </w:tabs>
        <w:snapToGrid w:val="0"/>
        <w:jc w:val="both"/>
        <w:rPr>
          <w:rFonts w:eastAsia="Lucida Sans Unicode"/>
        </w:rPr>
      </w:pPr>
      <w:r>
        <w:rPr>
          <w:rFonts w:eastAsia="Lucida Sans Unicode"/>
        </w:rPr>
        <w:t>ekspluatācijas aizsargjoslas teritorija gar ielu vai ceļu - sarkanā līnija- 0,0364;</w:t>
      </w:r>
    </w:p>
    <w:p w14:paraId="7AE50D1D" w14:textId="77777777" w:rsidR="003A6210" w:rsidRDefault="00617A6F" w:rsidP="003A6210">
      <w:pPr>
        <w:pStyle w:val="Sarakstarindkopa"/>
        <w:widowControl w:val="0"/>
        <w:numPr>
          <w:ilvl w:val="0"/>
          <w:numId w:val="15"/>
        </w:numPr>
        <w:tabs>
          <w:tab w:val="left" w:pos="1134"/>
        </w:tabs>
        <w:snapToGrid w:val="0"/>
        <w:jc w:val="both"/>
        <w:rPr>
          <w:rFonts w:eastAsia="Lucida Sans Unicode"/>
        </w:rPr>
      </w:pPr>
      <w:r>
        <w:rPr>
          <w:rFonts w:eastAsia="Lucida Sans Unicode"/>
        </w:rPr>
        <w:t>sanitārās aizsargjoslas teritorija ap kapsētu- 0,3564 ha;</w:t>
      </w:r>
    </w:p>
    <w:p w14:paraId="4035120A" w14:textId="77777777" w:rsidR="003A6210" w:rsidRDefault="00617A6F" w:rsidP="003A6210">
      <w:pPr>
        <w:pStyle w:val="Sarakstarindkopa"/>
        <w:widowControl w:val="0"/>
        <w:numPr>
          <w:ilvl w:val="0"/>
          <w:numId w:val="15"/>
        </w:numPr>
        <w:tabs>
          <w:tab w:val="left" w:pos="1134"/>
        </w:tabs>
        <w:snapToGrid w:val="0"/>
        <w:jc w:val="both"/>
        <w:rPr>
          <w:rFonts w:eastAsia="Lucida Sans Unicode"/>
        </w:rPr>
      </w:pPr>
      <w:r>
        <w:rPr>
          <w:rFonts w:eastAsia="Lucida Sans Unicode"/>
        </w:rPr>
        <w:t>ekspluatācijas aizsargjoslas teritorija ap ūdensvadu, kas atrodas līdz 2 metru dziļumam – 0,0017 ha;</w:t>
      </w:r>
    </w:p>
    <w:p w14:paraId="4F01D0E4" w14:textId="77777777" w:rsidR="003A6210" w:rsidRDefault="00617A6F" w:rsidP="003A6210">
      <w:pPr>
        <w:pStyle w:val="Sarakstarindkopa"/>
        <w:widowControl w:val="0"/>
        <w:numPr>
          <w:ilvl w:val="0"/>
          <w:numId w:val="15"/>
        </w:numPr>
        <w:tabs>
          <w:tab w:val="left" w:pos="1134"/>
        </w:tabs>
        <w:snapToGrid w:val="0"/>
        <w:jc w:val="both"/>
        <w:rPr>
          <w:rFonts w:eastAsia="Lucida Sans Unicode"/>
        </w:rPr>
      </w:pPr>
      <w:r>
        <w:rPr>
          <w:rFonts w:eastAsia="Lucida Sans Unicode"/>
        </w:rPr>
        <w:t>aizsargājama koka (dižkoka) teritorija- 0,0222 ha.</w:t>
      </w:r>
    </w:p>
    <w:p w14:paraId="13B78AB4" w14:textId="77777777" w:rsidR="003A6210" w:rsidRDefault="00617A6F" w:rsidP="003A6210">
      <w:pPr>
        <w:pStyle w:val="Sarakstarindkopa"/>
        <w:widowControl w:val="0"/>
        <w:numPr>
          <w:ilvl w:val="1"/>
          <w:numId w:val="14"/>
        </w:numPr>
        <w:snapToGrid w:val="0"/>
        <w:ind w:left="567" w:hanging="567"/>
        <w:jc w:val="both"/>
        <w:rPr>
          <w:rFonts w:eastAsia="Lucida Sans Unicode"/>
          <w:strike/>
          <w:noProof/>
        </w:rPr>
      </w:pPr>
      <w:r>
        <w:rPr>
          <w:lang w:eastAsia="zh-CN"/>
        </w:rPr>
        <w:t>Pirmpirkuma tiesības: nav.</w:t>
      </w:r>
    </w:p>
    <w:p w14:paraId="0350E6FF" w14:textId="77777777" w:rsidR="003A6210" w:rsidRDefault="00617A6F" w:rsidP="003A6210">
      <w:pPr>
        <w:pStyle w:val="Sarakstarindkopa"/>
        <w:widowControl w:val="0"/>
        <w:numPr>
          <w:ilvl w:val="0"/>
          <w:numId w:val="14"/>
        </w:numPr>
        <w:snapToGrid w:val="0"/>
        <w:spacing w:before="240"/>
        <w:ind w:left="284" w:hanging="284"/>
        <w:jc w:val="center"/>
        <w:rPr>
          <w:rFonts w:eastAsia="Lucida Sans Unicode"/>
          <w:b/>
          <w:bCs/>
          <w:noProof/>
          <w:color w:val="000000" w:themeColor="text1"/>
        </w:rPr>
      </w:pPr>
      <w:r>
        <w:rPr>
          <w:b/>
          <w:bCs/>
          <w:color w:val="000000" w:themeColor="text1"/>
          <w:lang w:eastAsia="zh-CN"/>
        </w:rPr>
        <w:t>Atpakaļpirkuma tiesība</w:t>
      </w:r>
    </w:p>
    <w:p w14:paraId="51BA82AD" w14:textId="77777777" w:rsidR="003A6210" w:rsidRDefault="00617A6F" w:rsidP="003A6210">
      <w:pPr>
        <w:pStyle w:val="Sarakstarindkopa"/>
        <w:numPr>
          <w:ilvl w:val="1"/>
          <w:numId w:val="14"/>
        </w:numPr>
        <w:snapToGrid w:val="0"/>
        <w:spacing w:before="120"/>
        <w:ind w:left="567" w:hanging="567"/>
        <w:jc w:val="both"/>
        <w:rPr>
          <w:color w:val="000000" w:themeColor="text1"/>
          <w:lang w:eastAsia="lv-LV"/>
        </w:rPr>
      </w:pPr>
      <w:r>
        <w:rPr>
          <w:color w:val="000000" w:themeColor="text1"/>
          <w:lang w:eastAsia="lv-LV"/>
        </w:rPr>
        <w:lastRenderedPageBreak/>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7B340FF9" w14:textId="77777777" w:rsidR="003A6210" w:rsidRDefault="00617A6F" w:rsidP="003A6210">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1755AE3C" w14:textId="77777777" w:rsidR="003A6210" w:rsidRDefault="00617A6F" w:rsidP="003A6210">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4D09E121" w14:textId="77777777" w:rsidR="003A6210" w:rsidRDefault="00617A6F" w:rsidP="003A6210">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F0E84B6" w14:textId="77777777" w:rsidR="003A6210" w:rsidRDefault="00617A6F" w:rsidP="003A6210">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Nekustamais īpašums Pašvaldībai nav nepieciešams funkciju veikšanai.</w:t>
      </w:r>
    </w:p>
    <w:p w14:paraId="3B05E5CD" w14:textId="77777777" w:rsidR="003A6210" w:rsidRDefault="00617A6F" w:rsidP="003A6210">
      <w:pPr>
        <w:pStyle w:val="Sarakstarindkopa"/>
        <w:widowControl w:val="0"/>
        <w:numPr>
          <w:ilvl w:val="0"/>
          <w:numId w:val="14"/>
        </w:numPr>
        <w:tabs>
          <w:tab w:val="left" w:pos="1134"/>
        </w:tabs>
        <w:spacing w:before="240" w:after="120"/>
        <w:ind w:left="284" w:hanging="284"/>
        <w:jc w:val="center"/>
        <w:rPr>
          <w:b/>
          <w:color w:val="000000" w:themeColor="text1"/>
          <w:lang w:eastAsia="zh-CN"/>
        </w:rPr>
      </w:pPr>
      <w:r>
        <w:rPr>
          <w:b/>
          <w:color w:val="000000" w:themeColor="text1"/>
          <w:lang w:eastAsia="zh-CN"/>
        </w:rPr>
        <w:t>Izsoles subjekts</w:t>
      </w:r>
    </w:p>
    <w:p w14:paraId="6C4DBF57" w14:textId="77777777" w:rsidR="00AB0981" w:rsidRPr="00524D65" w:rsidRDefault="00617A6F" w:rsidP="00AB0981">
      <w:pPr>
        <w:pStyle w:val="Sarakstarindkopa"/>
        <w:numPr>
          <w:ilvl w:val="1"/>
          <w:numId w:val="14"/>
        </w:numPr>
        <w:tabs>
          <w:tab w:val="left" w:pos="567"/>
        </w:tabs>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524D65">
        <w:rPr>
          <w:b/>
          <w:color w:val="000000" w:themeColor="text1"/>
          <w:lang w:eastAsia="zh-CN"/>
        </w:rPr>
        <w:t xml:space="preserve">līdz </w:t>
      </w:r>
      <w:bookmarkStart w:id="2" w:name="_Hlk166062478"/>
      <w:bookmarkStart w:id="3" w:name="_Hlk179270016"/>
      <w:r>
        <w:rPr>
          <w:b/>
          <w:color w:val="000000" w:themeColor="text1"/>
          <w:lang w:eastAsia="zh-CN"/>
        </w:rPr>
        <w:t>15</w:t>
      </w:r>
      <w:r w:rsidRPr="00524D65">
        <w:rPr>
          <w:b/>
          <w:color w:val="000000" w:themeColor="text1"/>
          <w:lang w:eastAsia="zh-CN"/>
        </w:rPr>
        <w:t>.03.202</w:t>
      </w:r>
      <w:bookmarkEnd w:id="2"/>
      <w:bookmarkEnd w:id="3"/>
      <w:r>
        <w:rPr>
          <w:b/>
          <w:color w:val="000000" w:themeColor="text1"/>
          <w:lang w:eastAsia="zh-CN"/>
        </w:rPr>
        <w:t>6</w:t>
      </w:r>
      <w:r w:rsidRPr="00524D65">
        <w:rPr>
          <w:b/>
          <w:color w:val="000000" w:themeColor="text1"/>
          <w:lang w:eastAsia="zh-CN"/>
        </w:rPr>
        <w:t>.</w:t>
      </w:r>
      <w:r w:rsidRPr="00524D65">
        <w:rPr>
          <w:bCs/>
          <w:color w:val="000000" w:themeColor="text1"/>
          <w:lang w:eastAsia="zh-CN"/>
        </w:rPr>
        <w:t xml:space="preserve"> ir iemaksājusi</w:t>
      </w:r>
      <w:r w:rsidRPr="00DF2B9C">
        <w:rPr>
          <w:bCs/>
          <w:color w:val="000000" w:themeColor="text1"/>
          <w:lang w:eastAsia="zh-CN"/>
        </w:rPr>
        <w:t xml:space="preserve"> šo noteikumu 5.1. un 5.2. </w:t>
      </w:r>
      <w:r w:rsidRPr="00524D65">
        <w:rPr>
          <w:bCs/>
          <w:color w:val="000000" w:themeColor="text1"/>
          <w:lang w:eastAsia="zh-CN"/>
        </w:rPr>
        <w:t xml:space="preserve">punktā minētos maksājumus, un apstiprināta dalībai izsolē, kā arī uz pieteikšanās pēdējo dienu, kas ir </w:t>
      </w:r>
      <w:r>
        <w:rPr>
          <w:b/>
          <w:color w:val="000000" w:themeColor="text1"/>
          <w:lang w:eastAsia="zh-CN"/>
        </w:rPr>
        <w:t>15</w:t>
      </w:r>
      <w:r w:rsidRPr="00524D65">
        <w:rPr>
          <w:b/>
          <w:color w:val="000000" w:themeColor="text1"/>
          <w:lang w:eastAsia="zh-CN"/>
        </w:rPr>
        <w:t>.03.202</w:t>
      </w:r>
      <w:r>
        <w:rPr>
          <w:b/>
          <w:color w:val="000000" w:themeColor="text1"/>
          <w:lang w:eastAsia="zh-CN"/>
        </w:rPr>
        <w:t>6</w:t>
      </w:r>
      <w:r w:rsidRPr="00524D65">
        <w:rPr>
          <w:b/>
          <w:color w:val="000000" w:themeColor="text1"/>
          <w:lang w:eastAsia="zh-CN"/>
        </w:rPr>
        <w:t>.</w:t>
      </w:r>
      <w:r w:rsidRPr="00524D65">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7DB24C96" w14:textId="77777777" w:rsidR="00AB0981" w:rsidRPr="00524D65" w:rsidRDefault="00617A6F" w:rsidP="00AB0981">
      <w:pPr>
        <w:pStyle w:val="Sarakstarindkopa"/>
        <w:numPr>
          <w:ilvl w:val="1"/>
          <w:numId w:val="14"/>
        </w:numPr>
        <w:tabs>
          <w:tab w:val="left" w:pos="567"/>
        </w:tabs>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Pr>
          <w:b/>
          <w:color w:val="000000" w:themeColor="text1"/>
          <w:lang w:eastAsia="zh-CN"/>
        </w:rPr>
        <w:t>15</w:t>
      </w:r>
      <w:r w:rsidRPr="00524D65">
        <w:rPr>
          <w:b/>
          <w:color w:val="000000" w:themeColor="text1"/>
          <w:lang w:eastAsia="zh-CN"/>
        </w:rPr>
        <w:t>.03.202</w:t>
      </w:r>
      <w:r>
        <w:rPr>
          <w:b/>
          <w:color w:val="000000" w:themeColor="text1"/>
          <w:lang w:eastAsia="zh-CN"/>
        </w:rPr>
        <w:t>6</w:t>
      </w:r>
      <w:r w:rsidRPr="00524D65">
        <w:rPr>
          <w:b/>
          <w:color w:val="000000" w:themeColor="text1"/>
          <w:lang w:eastAsia="zh-CN"/>
        </w:rPr>
        <w:t>.</w:t>
      </w:r>
      <w:r w:rsidRPr="00524D65">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3C310A8F" w14:textId="77777777" w:rsidR="00AB0981" w:rsidRPr="00524D65" w:rsidRDefault="00617A6F" w:rsidP="00AB0981">
      <w:pPr>
        <w:pStyle w:val="Sarakstarindkopa"/>
        <w:numPr>
          <w:ilvl w:val="1"/>
          <w:numId w:val="14"/>
        </w:numPr>
        <w:tabs>
          <w:tab w:val="left" w:pos="567"/>
        </w:tabs>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Pr>
          <w:b/>
          <w:color w:val="000000" w:themeColor="text1"/>
          <w:lang w:eastAsia="zh-CN"/>
        </w:rPr>
        <w:t>15</w:t>
      </w:r>
      <w:r w:rsidRPr="00524D65">
        <w:rPr>
          <w:b/>
          <w:color w:val="000000" w:themeColor="text1"/>
          <w:lang w:eastAsia="zh-CN"/>
        </w:rPr>
        <w:t>.03.202</w:t>
      </w:r>
      <w:r>
        <w:rPr>
          <w:b/>
          <w:color w:val="000000" w:themeColor="text1"/>
          <w:lang w:eastAsia="zh-CN"/>
        </w:rPr>
        <w:t>6</w:t>
      </w:r>
      <w:r w:rsidRPr="00524D65">
        <w:rPr>
          <w:b/>
          <w:color w:val="000000" w:themeColor="text1"/>
          <w:lang w:eastAsia="zh-CN"/>
        </w:rPr>
        <w:t>.</w:t>
      </w:r>
      <w:r w:rsidRPr="00524D65">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406ED15D" w14:textId="77777777" w:rsidR="003A6210" w:rsidRDefault="00617A6F" w:rsidP="003A6210">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bCs/>
          <w:color w:val="000000" w:themeColor="text1"/>
          <w:lang w:eastAsia="zh-CN"/>
        </w:rPr>
        <w:t>Izsoles nodrošinājums un dalības maksa</w:t>
      </w:r>
    </w:p>
    <w:p w14:paraId="7662A636" w14:textId="77777777" w:rsidR="003A6210" w:rsidRDefault="00617A6F" w:rsidP="003A6210">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pretendentam, </w:t>
      </w:r>
      <w:r>
        <w:rPr>
          <w:rFonts w:eastAsia="Lucida Sans Unicode"/>
          <w:color w:val="000000" w:themeColor="text1"/>
          <w:lang w:eastAsia="zh-CN" w:bidi="he-IL"/>
        </w:rPr>
        <w:t xml:space="preserve">kurš vēlas piedalīties izsolē, līdz </w:t>
      </w:r>
      <w:r w:rsidR="00AB0981">
        <w:rPr>
          <w:b/>
          <w:color w:val="000000" w:themeColor="text1"/>
          <w:lang w:eastAsia="zh-CN"/>
        </w:rPr>
        <w:t>15</w:t>
      </w:r>
      <w:r w:rsidR="00AB0981" w:rsidRPr="00524D65">
        <w:rPr>
          <w:b/>
          <w:color w:val="000000" w:themeColor="text1"/>
          <w:lang w:eastAsia="zh-CN"/>
        </w:rPr>
        <w:t>.03.202</w:t>
      </w:r>
      <w:r w:rsidR="00AB0981">
        <w:rPr>
          <w:b/>
          <w:color w:val="000000" w:themeColor="text1"/>
          <w:lang w:eastAsia="zh-CN"/>
        </w:rPr>
        <w:t>6</w:t>
      </w:r>
      <w:r>
        <w:rPr>
          <w:rFonts w:eastAsia="Lucida Sans Unicode"/>
          <w:color w:val="000000" w:themeColor="text1"/>
          <w:lang w:eastAsia="zh-CN" w:bidi="he-IL"/>
        </w:rPr>
        <w:t>.</w:t>
      </w:r>
      <w:r>
        <w:rPr>
          <w:rFonts w:eastAsia="Lucida Sans Unicode"/>
          <w:b/>
          <w:bCs/>
          <w:color w:val="000000" w:themeColor="text1"/>
          <w:lang w:eastAsia="zh-CN" w:bidi="he-IL"/>
        </w:rPr>
        <w:t xml:space="preserve"> (ieskaitot)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nodrošinājumu 10% apmērā no izsolāmā nekustamā īpašuma nosacītās cenas, tas ir, 146.40</w:t>
      </w:r>
      <w:r>
        <w:rPr>
          <w:b/>
          <w:bCs/>
        </w:rPr>
        <w:t xml:space="preserve"> </w:t>
      </w:r>
      <w:proofErr w:type="spellStart"/>
      <w:r>
        <w:rPr>
          <w:b/>
          <w:bCs/>
          <w:i/>
          <w:iCs/>
          <w:color w:val="000000" w:themeColor="text1"/>
          <w:lang w:eastAsia="zh-CN"/>
        </w:rPr>
        <w:t>euro</w:t>
      </w:r>
      <w:proofErr w:type="spellEnd"/>
      <w:r>
        <w:t xml:space="preserve"> (viens simts četrdesmit seši eiro </w:t>
      </w:r>
      <w:r>
        <w:rPr>
          <w:rFonts w:eastAsia="Lucida Sans Unicode"/>
          <w:noProof/>
        </w:rPr>
        <w:t>un 40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418F661F" w14:textId="77777777" w:rsidR="003A6210" w:rsidRDefault="00617A6F" w:rsidP="003A6210">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Dārza iela 3, Elkšņi, Elkšņu pagasts,  Jēkabpils novads” otrās izsoles nodrošinājums/dalības maksa.</w:t>
      </w:r>
    </w:p>
    <w:p w14:paraId="354D7A85" w14:textId="77777777" w:rsidR="003A6210" w:rsidRDefault="003A6210" w:rsidP="003A6210">
      <w:pPr>
        <w:pStyle w:val="Sarakstarindkopa"/>
        <w:widowControl w:val="0"/>
        <w:tabs>
          <w:tab w:val="left" w:pos="1134"/>
        </w:tabs>
        <w:ind w:left="567"/>
        <w:jc w:val="both"/>
        <w:rPr>
          <w:color w:val="0070C0"/>
          <w:lang w:eastAsia="zh-CN"/>
        </w:rPr>
      </w:pPr>
    </w:p>
    <w:p w14:paraId="78621030" w14:textId="77777777" w:rsidR="003A6210" w:rsidRDefault="00617A6F" w:rsidP="003A6210">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6513F367" w14:textId="77777777" w:rsidR="003A6210" w:rsidRDefault="00617A6F" w:rsidP="003A6210">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496D9AE6" w14:textId="77777777" w:rsidR="003A6210" w:rsidRDefault="00617A6F" w:rsidP="003A6210">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0CDC334A" w14:textId="77777777" w:rsidR="003A6210" w:rsidRDefault="00617A6F" w:rsidP="003A6210">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76A8472A" w14:textId="77777777" w:rsidR="003A6210" w:rsidRDefault="003A6210" w:rsidP="003A6210">
      <w:pPr>
        <w:pStyle w:val="Sarakstarindkopa"/>
        <w:widowControl w:val="0"/>
        <w:tabs>
          <w:tab w:val="left" w:pos="1134"/>
        </w:tabs>
        <w:ind w:left="567"/>
        <w:jc w:val="both"/>
        <w:rPr>
          <w:rFonts w:eastAsia="Lucida Sans Unicode"/>
          <w:color w:val="000000" w:themeColor="text1"/>
          <w:lang w:eastAsia="zh-CN" w:bidi="he-IL"/>
        </w:rPr>
      </w:pPr>
    </w:p>
    <w:p w14:paraId="30BF19AF" w14:textId="77777777" w:rsidR="003A6210" w:rsidRDefault="00617A6F" w:rsidP="003A6210">
      <w:pPr>
        <w:pStyle w:val="Sarakstarindkopa"/>
        <w:widowControl w:val="0"/>
        <w:numPr>
          <w:ilvl w:val="2"/>
          <w:numId w:val="14"/>
        </w:numPr>
        <w:tabs>
          <w:tab w:val="left" w:pos="1134"/>
        </w:tabs>
        <w:ind w:left="1134" w:hanging="567"/>
        <w:jc w:val="both"/>
        <w:rPr>
          <w:color w:val="000000" w:themeColor="text1"/>
          <w:lang w:eastAsia="zh-CN"/>
        </w:rPr>
      </w:pPr>
      <w:r>
        <w:rPr>
          <w:rFonts w:eastAsia="Lucida Sans Unicode"/>
          <w:color w:val="000000" w:themeColor="text1"/>
          <w:lang w:eastAsia="zh-CN" w:bidi="he-IL"/>
        </w:rPr>
        <w:t>kā arī, izmantojot EI (</w:t>
      </w:r>
      <w:hyperlink r:id="rId16" w:history="1">
        <w:r w:rsidR="003A6210">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izsoles rīkotājam autorizēt to dalībai izsolē. </w:t>
      </w:r>
    </w:p>
    <w:p w14:paraId="2E491921" w14:textId="77777777" w:rsidR="003A6210" w:rsidRDefault="00617A6F" w:rsidP="003A6210">
      <w:pPr>
        <w:pStyle w:val="Sarakstarindkopa"/>
        <w:widowControl w:val="0"/>
        <w:numPr>
          <w:ilvl w:val="1"/>
          <w:numId w:val="14"/>
        </w:numPr>
        <w:tabs>
          <w:tab w:val="left" w:pos="1134"/>
        </w:tabs>
        <w:ind w:left="567" w:hanging="567"/>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4555D690" w14:textId="77777777" w:rsidR="003A6210" w:rsidRDefault="00617A6F" w:rsidP="003A6210">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09152869" w14:textId="77777777" w:rsidR="003A6210" w:rsidRDefault="00617A6F" w:rsidP="003A6210">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lastRenderedPageBreak/>
        <w:t>Ja izsoles pretendents nav iemaksājis kādu no 5.1. un 5.2. punktos minētajiem maksājumiem noteiktajā termiņā, izsoles pretendents netiek reģistrēts dalībai izsolē.</w:t>
      </w:r>
    </w:p>
    <w:p w14:paraId="0BBBEC4F" w14:textId="77777777" w:rsidR="003A6210" w:rsidRDefault="00617A6F" w:rsidP="003A6210">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003A6210">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3A6210">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436553F6" w14:textId="77777777" w:rsidR="003A6210" w:rsidRDefault="00617A6F" w:rsidP="003A6210">
      <w:pPr>
        <w:pStyle w:val="Sarakstarindkopa"/>
        <w:widowControl w:val="0"/>
        <w:numPr>
          <w:ilvl w:val="1"/>
          <w:numId w:val="14"/>
        </w:numPr>
        <w:tabs>
          <w:tab w:val="left" w:pos="426"/>
        </w:tabs>
        <w:ind w:left="567" w:hanging="567"/>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2152E63A" w14:textId="77777777" w:rsidR="003A6210" w:rsidRDefault="00617A6F" w:rsidP="003A6210">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Nodrošinājums netiek atmaksāts:</w:t>
      </w:r>
    </w:p>
    <w:p w14:paraId="0456FB18" w14:textId="77777777" w:rsidR="003A6210" w:rsidRDefault="00617A6F" w:rsidP="003A6210">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nevienam no izsoles dalībniekiem, ja neviens no viņiem nav pārsolījis izsoles sākumcenu;</w:t>
      </w:r>
    </w:p>
    <w:p w14:paraId="17EB67CA" w14:textId="77777777" w:rsidR="003A6210" w:rsidRDefault="00617A6F" w:rsidP="003A6210">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šo Izsoles noteikumu 6.10., 8.1.2., 8.3. punktos minētajos gadījumos;</w:t>
      </w:r>
    </w:p>
    <w:p w14:paraId="3CF98055" w14:textId="77777777" w:rsidR="003A6210" w:rsidRDefault="00617A6F" w:rsidP="003A6210">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Dalības maksa netiek atmaksāta, izņemot šo noteikumu 5.5 punktā norādīto.</w:t>
      </w:r>
    </w:p>
    <w:p w14:paraId="4ABD0F73" w14:textId="77777777" w:rsidR="003A6210" w:rsidRDefault="00617A6F" w:rsidP="003A6210">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color w:val="000000" w:themeColor="text1"/>
          <w:lang w:eastAsia="zh-CN"/>
        </w:rPr>
        <w:t>Izsoles pretendentu reģistrēšana Izsoļu dalībnieku reģistrā</w:t>
      </w:r>
    </w:p>
    <w:p w14:paraId="52068F0F" w14:textId="77777777" w:rsidR="003A6210" w:rsidRDefault="00617A6F" w:rsidP="003A6210">
      <w:pPr>
        <w:pStyle w:val="Sarakstarindkopa"/>
        <w:numPr>
          <w:ilvl w:val="1"/>
          <w:numId w:val="14"/>
        </w:numPr>
        <w:ind w:left="567" w:hanging="567"/>
        <w:jc w:val="both"/>
        <w:rPr>
          <w:color w:val="000000" w:themeColor="text1"/>
        </w:rPr>
      </w:pPr>
      <w:r>
        <w:rPr>
          <w:b/>
          <w:bCs/>
          <w:color w:val="000000" w:themeColor="text1"/>
        </w:rPr>
        <w:t xml:space="preserve">Pretendentu reģistrācija notiek no </w:t>
      </w:r>
      <w:r w:rsidR="00AB0981" w:rsidRPr="00AB0981">
        <w:rPr>
          <w:b/>
          <w:bCs/>
          <w:color w:val="000000" w:themeColor="text1"/>
        </w:rPr>
        <w:t>23.02.2026</w:t>
      </w:r>
      <w:r>
        <w:rPr>
          <w:b/>
          <w:bCs/>
          <w:color w:val="000000" w:themeColor="text1"/>
        </w:rPr>
        <w:t xml:space="preserve">. plkst. 13:00 līdz </w:t>
      </w:r>
      <w:r w:rsidR="00AB0981">
        <w:rPr>
          <w:b/>
          <w:color w:val="000000" w:themeColor="text1"/>
          <w:lang w:eastAsia="zh-CN"/>
        </w:rPr>
        <w:t>15</w:t>
      </w:r>
      <w:r w:rsidR="00AB0981" w:rsidRPr="00524D65">
        <w:rPr>
          <w:b/>
          <w:color w:val="000000" w:themeColor="text1"/>
          <w:lang w:eastAsia="zh-CN"/>
        </w:rPr>
        <w:t>.03.202</w:t>
      </w:r>
      <w:r w:rsidR="00AB0981">
        <w:rPr>
          <w:b/>
          <w:color w:val="000000" w:themeColor="text1"/>
          <w:lang w:eastAsia="zh-CN"/>
        </w:rPr>
        <w:t>6</w:t>
      </w:r>
      <w:r>
        <w:rPr>
          <w:b/>
          <w:bCs/>
          <w:color w:val="000000" w:themeColor="text1"/>
        </w:rPr>
        <w:t>. plkst. 23:59 EI vietnē https://izsoles.ta.gov.lv</w:t>
      </w:r>
      <w:r>
        <w:rPr>
          <w:color w:val="000000" w:themeColor="text1"/>
        </w:rPr>
        <w:t xml:space="preserve"> uzturētā Izsoļu dalībnieku reģistrā pēc oficiāla paziņojuma par izsoli publicēšanas Latvijas Republikas oficiālajā izdevuma "Latvijas Vēstnesis" tīmekļa vietnē www.vestnesis.lv .</w:t>
      </w:r>
    </w:p>
    <w:p w14:paraId="60AB1BF2"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1F5C0987" w14:textId="77777777" w:rsidR="003A6210" w:rsidRDefault="00617A6F" w:rsidP="003A6210">
      <w:pPr>
        <w:pStyle w:val="Sarakstarindkopa"/>
        <w:numPr>
          <w:ilvl w:val="2"/>
          <w:numId w:val="14"/>
        </w:numPr>
        <w:ind w:left="1134" w:hanging="567"/>
        <w:jc w:val="both"/>
        <w:rPr>
          <w:b/>
          <w:bCs/>
          <w:color w:val="000000" w:themeColor="text1"/>
        </w:rPr>
      </w:pPr>
      <w:r>
        <w:rPr>
          <w:b/>
          <w:bCs/>
          <w:color w:val="000000" w:themeColor="text1"/>
        </w:rPr>
        <w:t xml:space="preserve">Fiziska persona: </w:t>
      </w:r>
    </w:p>
    <w:p w14:paraId="28E64820" w14:textId="77777777" w:rsidR="003A6210" w:rsidRDefault="00617A6F" w:rsidP="003A6210">
      <w:pPr>
        <w:pStyle w:val="Sarakstarindkopa"/>
        <w:numPr>
          <w:ilvl w:val="3"/>
          <w:numId w:val="14"/>
        </w:numPr>
        <w:ind w:left="1985" w:hanging="851"/>
        <w:jc w:val="both"/>
        <w:rPr>
          <w:color w:val="000000" w:themeColor="text1"/>
        </w:rPr>
      </w:pPr>
      <w:r>
        <w:rPr>
          <w:color w:val="000000" w:themeColor="text1"/>
        </w:rPr>
        <w:t xml:space="preserve">vārdu, uzvārdu; </w:t>
      </w:r>
    </w:p>
    <w:p w14:paraId="2569C36D" w14:textId="77777777" w:rsidR="003A6210" w:rsidRDefault="00617A6F" w:rsidP="003A6210">
      <w:pPr>
        <w:pStyle w:val="Sarakstarindkopa"/>
        <w:numPr>
          <w:ilvl w:val="3"/>
          <w:numId w:val="14"/>
        </w:numPr>
        <w:ind w:left="1985" w:hanging="851"/>
        <w:jc w:val="both"/>
        <w:rPr>
          <w:color w:val="000000" w:themeColor="text1"/>
        </w:rPr>
      </w:pPr>
      <w:r>
        <w:rPr>
          <w:color w:val="000000" w:themeColor="text1"/>
        </w:rPr>
        <w:t xml:space="preserve">personas kodu vai dzimšanas datumu (persona, kurai nav piešķirts personas kods); </w:t>
      </w:r>
    </w:p>
    <w:p w14:paraId="657AF13B" w14:textId="77777777" w:rsidR="003A6210" w:rsidRDefault="00617A6F" w:rsidP="003A6210">
      <w:pPr>
        <w:pStyle w:val="Sarakstarindkopa"/>
        <w:numPr>
          <w:ilvl w:val="3"/>
          <w:numId w:val="14"/>
        </w:numPr>
        <w:ind w:left="1985" w:hanging="851"/>
        <w:jc w:val="both"/>
        <w:rPr>
          <w:color w:val="000000" w:themeColor="text1"/>
        </w:rPr>
      </w:pPr>
      <w:r>
        <w:rPr>
          <w:color w:val="000000" w:themeColor="text1"/>
        </w:rPr>
        <w:t xml:space="preserve">kontaktadresi; </w:t>
      </w:r>
    </w:p>
    <w:p w14:paraId="38854CF6" w14:textId="77777777" w:rsidR="003A6210" w:rsidRDefault="00617A6F" w:rsidP="003A6210">
      <w:pPr>
        <w:pStyle w:val="Sarakstarindkopa"/>
        <w:numPr>
          <w:ilvl w:val="3"/>
          <w:numId w:val="14"/>
        </w:numPr>
        <w:ind w:left="1985" w:hanging="851"/>
        <w:jc w:val="both"/>
        <w:rPr>
          <w:color w:val="000000" w:themeColor="text1"/>
        </w:rPr>
      </w:pPr>
      <w:r>
        <w:rPr>
          <w:color w:val="000000" w:themeColor="text1"/>
        </w:rPr>
        <w:t xml:space="preserve">norēķinu rekvizītus (kredītiestādes konta numurs, uz kuru personai atmaksājama nodrošinājuma summa); </w:t>
      </w:r>
    </w:p>
    <w:p w14:paraId="6CE63BC0" w14:textId="77777777" w:rsidR="003A6210" w:rsidRDefault="00617A6F" w:rsidP="003A6210">
      <w:pPr>
        <w:pStyle w:val="Sarakstarindkopa"/>
        <w:numPr>
          <w:ilvl w:val="3"/>
          <w:numId w:val="14"/>
        </w:numPr>
        <w:ind w:left="1985" w:hanging="851"/>
        <w:jc w:val="both"/>
        <w:rPr>
          <w:color w:val="000000" w:themeColor="text1"/>
        </w:rPr>
      </w:pPr>
      <w:r>
        <w:rPr>
          <w:color w:val="000000" w:themeColor="text1"/>
        </w:rPr>
        <w:t xml:space="preserve">personas papildu kontaktinformāciju – elektroniskā pasta adresi un tālruņa numuru (ja tāds ir). </w:t>
      </w:r>
    </w:p>
    <w:p w14:paraId="578F3267" w14:textId="77777777" w:rsidR="003A6210" w:rsidRDefault="00617A6F" w:rsidP="003A6210">
      <w:pPr>
        <w:pStyle w:val="Sarakstarindkopa"/>
        <w:numPr>
          <w:ilvl w:val="2"/>
          <w:numId w:val="14"/>
        </w:numPr>
        <w:ind w:left="1134" w:hanging="567"/>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2B8D8AC9" w14:textId="77777777" w:rsidR="003A6210" w:rsidRDefault="00617A6F" w:rsidP="003A6210">
      <w:pPr>
        <w:pStyle w:val="Sarakstarindkopa"/>
        <w:numPr>
          <w:ilvl w:val="3"/>
          <w:numId w:val="14"/>
        </w:numPr>
        <w:ind w:left="1985" w:hanging="851"/>
        <w:jc w:val="both"/>
        <w:rPr>
          <w:color w:val="000000" w:themeColor="text1"/>
        </w:rPr>
      </w:pPr>
      <w:r>
        <w:rPr>
          <w:color w:val="000000" w:themeColor="text1"/>
        </w:rPr>
        <w:t xml:space="preserve">pārstāvamās personas veidu; </w:t>
      </w:r>
    </w:p>
    <w:p w14:paraId="7012140A" w14:textId="77777777" w:rsidR="003A6210" w:rsidRDefault="00617A6F" w:rsidP="003A6210">
      <w:pPr>
        <w:pStyle w:val="Sarakstarindkopa"/>
        <w:numPr>
          <w:ilvl w:val="3"/>
          <w:numId w:val="14"/>
        </w:numPr>
        <w:ind w:left="1985" w:hanging="851"/>
        <w:jc w:val="both"/>
        <w:rPr>
          <w:color w:val="000000" w:themeColor="text1"/>
        </w:rPr>
      </w:pPr>
      <w:r>
        <w:rPr>
          <w:color w:val="000000" w:themeColor="text1"/>
        </w:rPr>
        <w:t xml:space="preserve">vārdu, uzvārdu fiziskai personai vai nosaukumu juridiskai personai; </w:t>
      </w:r>
    </w:p>
    <w:p w14:paraId="0097A75E" w14:textId="77777777" w:rsidR="003A6210" w:rsidRDefault="00617A6F" w:rsidP="003A6210">
      <w:pPr>
        <w:pStyle w:val="Sarakstarindkopa"/>
        <w:numPr>
          <w:ilvl w:val="3"/>
          <w:numId w:val="14"/>
        </w:numPr>
        <w:ind w:left="1985" w:hanging="851"/>
        <w:jc w:val="both"/>
        <w:rPr>
          <w:color w:val="000000" w:themeColor="text1"/>
        </w:rPr>
      </w:pPr>
      <w:r>
        <w:rPr>
          <w:color w:val="000000" w:themeColor="text1"/>
        </w:rPr>
        <w:t xml:space="preserve">personas kodu vai dzimšanas datumu (ārzemniekam) fiziskai personai vai reģistrācijas numuru juridiskai personai; </w:t>
      </w:r>
    </w:p>
    <w:p w14:paraId="54FC6BA2" w14:textId="77777777" w:rsidR="003A6210" w:rsidRDefault="00617A6F" w:rsidP="003A6210">
      <w:pPr>
        <w:pStyle w:val="Sarakstarindkopa"/>
        <w:numPr>
          <w:ilvl w:val="3"/>
          <w:numId w:val="14"/>
        </w:numPr>
        <w:ind w:left="1985" w:hanging="851"/>
        <w:jc w:val="both"/>
        <w:rPr>
          <w:color w:val="000000" w:themeColor="text1"/>
        </w:rPr>
      </w:pPr>
      <w:r>
        <w:rPr>
          <w:color w:val="000000" w:themeColor="text1"/>
        </w:rPr>
        <w:t xml:space="preserve">kontaktadresi; </w:t>
      </w:r>
    </w:p>
    <w:p w14:paraId="72B9FF50" w14:textId="77777777" w:rsidR="003A6210" w:rsidRDefault="00617A6F" w:rsidP="003A6210">
      <w:pPr>
        <w:pStyle w:val="Sarakstarindkopa"/>
        <w:numPr>
          <w:ilvl w:val="3"/>
          <w:numId w:val="14"/>
        </w:numPr>
        <w:ind w:left="1985" w:hanging="851"/>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484A715"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500AB6C1"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4611FA0E"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lastRenderedPageBreak/>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3AB2D329"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Izsoles komisija apstiprina izsoles pretendenta dalību izsolē, kurš izpildījis izsoles priekšnoteikumus, pēc paziņojuma saņemšanas no EI vietnes.</w:t>
      </w:r>
    </w:p>
    <w:p w14:paraId="795BB132"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4DA9BB2E"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 xml:space="preserve">Autorizējot personu izsolei, katram solītājam EI vietnes sistēma automātiski izveido unikālu identifikatoru. </w:t>
      </w:r>
    </w:p>
    <w:p w14:paraId="037EC2D5" w14:textId="77777777" w:rsidR="003A6210" w:rsidRDefault="00617A6F" w:rsidP="003A6210">
      <w:pPr>
        <w:pStyle w:val="Sarakstarindkopa"/>
        <w:numPr>
          <w:ilvl w:val="1"/>
          <w:numId w:val="14"/>
        </w:numPr>
        <w:ind w:left="567" w:hanging="501"/>
        <w:jc w:val="both"/>
        <w:rPr>
          <w:color w:val="0070C0"/>
        </w:rPr>
      </w:pPr>
      <w:r>
        <w:rPr>
          <w:b/>
          <w:bCs/>
          <w:color w:val="000000" w:themeColor="text1"/>
        </w:rPr>
        <w:t xml:space="preserve">Izsoles pretendents netiek reģistrēts dalībai izsolē, ja: </w:t>
      </w:r>
    </w:p>
    <w:p w14:paraId="3105272B" w14:textId="77777777" w:rsidR="003A6210" w:rsidRDefault="00617A6F" w:rsidP="003A6210">
      <w:pPr>
        <w:pStyle w:val="Sarakstarindkopa"/>
        <w:numPr>
          <w:ilvl w:val="2"/>
          <w:numId w:val="14"/>
        </w:numPr>
        <w:ind w:left="1134" w:hanging="567"/>
        <w:jc w:val="both"/>
        <w:rPr>
          <w:color w:val="000000" w:themeColor="text1"/>
        </w:rPr>
      </w:pPr>
      <w:r>
        <w:rPr>
          <w:color w:val="000000" w:themeColor="text1"/>
        </w:rPr>
        <w:t xml:space="preserve">nav vēl iestājies vai ir beidzies pretendentu reģistrācijas termiņš; </w:t>
      </w:r>
    </w:p>
    <w:p w14:paraId="2DBC6288" w14:textId="77777777" w:rsidR="003A6210" w:rsidRDefault="00617A6F" w:rsidP="003A6210">
      <w:pPr>
        <w:pStyle w:val="Sarakstarindkopa"/>
        <w:numPr>
          <w:ilvl w:val="2"/>
          <w:numId w:val="14"/>
        </w:numPr>
        <w:ind w:left="1134" w:hanging="567"/>
        <w:jc w:val="both"/>
        <w:rPr>
          <w:color w:val="000000" w:themeColor="text1"/>
        </w:rPr>
      </w:pPr>
      <w:r>
        <w:rPr>
          <w:color w:val="000000" w:themeColor="text1"/>
        </w:rPr>
        <w:t xml:space="preserve">ja nav izpildīti visi šo noteikumu 5.1., 5.2., 6.2.1. vai 6.2.2. punktā minētie norādījumi; </w:t>
      </w:r>
    </w:p>
    <w:p w14:paraId="2F1CC0F1" w14:textId="77777777" w:rsidR="003A6210" w:rsidRDefault="00617A6F" w:rsidP="003A6210">
      <w:pPr>
        <w:pStyle w:val="Sarakstarindkopa"/>
        <w:numPr>
          <w:ilvl w:val="2"/>
          <w:numId w:val="14"/>
        </w:numPr>
        <w:ind w:left="1134" w:hanging="567"/>
        <w:jc w:val="both"/>
        <w:rPr>
          <w:color w:val="000000" w:themeColor="text1"/>
        </w:rPr>
      </w:pPr>
      <w:r>
        <w:rPr>
          <w:color w:val="000000" w:themeColor="text1"/>
        </w:rPr>
        <w:t xml:space="preserve">konstatēts, ka pretendentam ir izsoles noteikumu 4.1. un/vai 4.3. punktā minētās parādsaistības; </w:t>
      </w:r>
    </w:p>
    <w:p w14:paraId="7D22A69A" w14:textId="77777777" w:rsidR="003A6210" w:rsidRDefault="00617A6F" w:rsidP="003A6210">
      <w:pPr>
        <w:pStyle w:val="Sarakstarindkopa"/>
        <w:numPr>
          <w:ilvl w:val="2"/>
          <w:numId w:val="14"/>
        </w:numPr>
        <w:ind w:left="1134" w:hanging="567"/>
        <w:jc w:val="both"/>
        <w:rPr>
          <w:color w:val="000000" w:themeColor="text1"/>
        </w:rPr>
      </w:pPr>
      <w:r>
        <w:rPr>
          <w:color w:val="000000" w:themeColor="text1"/>
        </w:rPr>
        <w:t>konstatēts, ka izsoles pretendentam pastāv izsoles noteikumu 4.2.puktā noteiktie ierobežojumi;</w:t>
      </w:r>
    </w:p>
    <w:p w14:paraId="355E65F8" w14:textId="77777777" w:rsidR="003A6210" w:rsidRDefault="00617A6F" w:rsidP="003A6210">
      <w:pPr>
        <w:pStyle w:val="Sarakstarindkopa"/>
        <w:numPr>
          <w:ilvl w:val="2"/>
          <w:numId w:val="14"/>
        </w:numPr>
        <w:ind w:left="1134" w:hanging="567"/>
        <w:jc w:val="both"/>
        <w:rPr>
          <w:color w:val="000000" w:themeColor="text1"/>
        </w:rPr>
      </w:pPr>
      <w:r>
        <w:rPr>
          <w:color w:val="000000" w:themeColor="text1"/>
        </w:rPr>
        <w:t xml:space="preserve">fiziskā vai juridiskā persona saskaņā ar spēkā esošajiem normatīvajiem aktiem nevar iegūt savā īpašumā zemi. </w:t>
      </w:r>
    </w:p>
    <w:p w14:paraId="017AB709"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BCC82E0"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4FC5A477" w14:textId="77777777" w:rsidR="003A6210" w:rsidRDefault="00617A6F" w:rsidP="003A6210">
      <w:pPr>
        <w:pStyle w:val="Sarakstarindkopa"/>
        <w:widowControl w:val="0"/>
        <w:numPr>
          <w:ilvl w:val="0"/>
          <w:numId w:val="14"/>
        </w:numPr>
        <w:tabs>
          <w:tab w:val="left" w:pos="1134"/>
        </w:tabs>
        <w:spacing w:before="240" w:after="120"/>
        <w:ind w:left="357" w:hanging="357"/>
        <w:jc w:val="center"/>
        <w:rPr>
          <w:b/>
          <w:bCs/>
          <w:color w:val="0070C0"/>
          <w:lang w:eastAsia="zh-CN"/>
        </w:rPr>
      </w:pPr>
      <w:r>
        <w:rPr>
          <w:b/>
          <w:bCs/>
          <w:color w:val="000000" w:themeColor="text1"/>
          <w:lang w:eastAsia="zh-CN"/>
        </w:rPr>
        <w:t>Izsoles norise</w:t>
      </w:r>
    </w:p>
    <w:p w14:paraId="6C434D68" w14:textId="77777777" w:rsidR="003A6210" w:rsidRDefault="00617A6F" w:rsidP="003A6210">
      <w:pPr>
        <w:pStyle w:val="Sarakstarindkopa"/>
        <w:numPr>
          <w:ilvl w:val="1"/>
          <w:numId w:val="14"/>
        </w:numPr>
        <w:ind w:left="567" w:hanging="567"/>
        <w:jc w:val="both"/>
        <w:rPr>
          <w:b/>
          <w:bCs/>
          <w:color w:val="0070C0"/>
        </w:rPr>
      </w:pPr>
      <w:r>
        <w:rPr>
          <w:b/>
          <w:bCs/>
          <w:color w:val="000000" w:themeColor="text1"/>
        </w:rPr>
        <w:t>Orā izsole sākas</w:t>
      </w:r>
      <w:r>
        <w:rPr>
          <w:color w:val="000000" w:themeColor="text1"/>
        </w:rPr>
        <w:t xml:space="preserve"> EI vietnē https://izsoles.ta.gov.lv </w:t>
      </w:r>
      <w:r w:rsidR="00AB0981" w:rsidRPr="00AB0981">
        <w:rPr>
          <w:b/>
          <w:bCs/>
          <w:color w:val="000000" w:themeColor="text1"/>
        </w:rPr>
        <w:t>23.02.2026</w:t>
      </w:r>
      <w:r>
        <w:rPr>
          <w:color w:val="000000" w:themeColor="text1"/>
        </w:rPr>
        <w:t>.</w:t>
      </w:r>
      <w:r>
        <w:rPr>
          <w:b/>
          <w:bCs/>
          <w:color w:val="000000" w:themeColor="text1"/>
        </w:rPr>
        <w:t xml:space="preserve"> plkst. 13:00 un noslēdzas </w:t>
      </w:r>
      <w:bookmarkStart w:id="4" w:name="_Hlk207704318"/>
      <w:r w:rsidR="00AB0981" w:rsidRPr="00AB0981">
        <w:rPr>
          <w:b/>
          <w:bCs/>
          <w:color w:val="000000" w:themeColor="text1"/>
        </w:rPr>
        <w:t>25</w:t>
      </w:r>
      <w:r w:rsidRPr="00AB0981">
        <w:rPr>
          <w:b/>
          <w:bCs/>
          <w:color w:val="000000" w:themeColor="text1"/>
        </w:rPr>
        <w:t>.0</w:t>
      </w:r>
      <w:r w:rsidR="00AB0981" w:rsidRPr="00AB0981">
        <w:rPr>
          <w:b/>
          <w:bCs/>
          <w:color w:val="000000" w:themeColor="text1"/>
        </w:rPr>
        <w:t>3</w:t>
      </w:r>
      <w:r w:rsidRPr="00AB0981">
        <w:rPr>
          <w:b/>
          <w:bCs/>
          <w:color w:val="000000" w:themeColor="text1"/>
        </w:rPr>
        <w:t>.2026.</w:t>
      </w:r>
      <w:bookmarkEnd w:id="4"/>
      <w:r w:rsidRPr="00AB0981">
        <w:rPr>
          <w:b/>
          <w:bCs/>
          <w:color w:val="000000" w:themeColor="text1"/>
        </w:rPr>
        <w:t xml:space="preserve"> plkst</w:t>
      </w:r>
      <w:r>
        <w:rPr>
          <w:b/>
          <w:bCs/>
          <w:color w:val="000000" w:themeColor="text1"/>
        </w:rPr>
        <w:t xml:space="preserve">. 13:00. </w:t>
      </w:r>
    </w:p>
    <w:p w14:paraId="6CFD895D"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 xml:space="preserve">Izsolei autorizētie un dalībai izsolē apstiprinātie dalībnieki drīkst izdarīt solījumus visā izsoles norises laikā. </w:t>
      </w:r>
    </w:p>
    <w:p w14:paraId="558B94EB"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 xml:space="preserve">Ja pēdējo piecu minūšu laikā pirms izsoles noslēgšanai noteiktā laika tiek reģistrēts solījums, izsoles laiks automātiski tiek pagarināts par 5 (piecām) minūtēm. </w:t>
      </w:r>
    </w:p>
    <w:p w14:paraId="66DCD702"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4131472F"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1A84BFA7"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71B91A85"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 xml:space="preserve">Pēc izsoles slēgšanas, EI vietne automātiski 24 stundu laikā sagatavo izsoles aktu par izsoles rezultātiem. </w:t>
      </w:r>
    </w:p>
    <w:p w14:paraId="653B4AA3" w14:textId="77777777" w:rsidR="003A6210" w:rsidRDefault="00617A6F" w:rsidP="003A6210">
      <w:pPr>
        <w:pStyle w:val="Sarakstarindkopa"/>
        <w:numPr>
          <w:ilvl w:val="0"/>
          <w:numId w:val="14"/>
        </w:numPr>
        <w:spacing w:before="240" w:after="120"/>
        <w:ind w:left="284" w:hanging="284"/>
        <w:jc w:val="center"/>
        <w:rPr>
          <w:b/>
          <w:bCs/>
          <w:color w:val="000000" w:themeColor="text1"/>
        </w:rPr>
      </w:pPr>
      <w:r>
        <w:rPr>
          <w:b/>
          <w:bCs/>
          <w:color w:val="000000" w:themeColor="text1"/>
        </w:rPr>
        <w:t>Samaksas kārtība, Izsoles rezultātu apstiprināšana un līguma noslēgšana</w:t>
      </w:r>
    </w:p>
    <w:p w14:paraId="2EAB45D4"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Tiek paredzēta divu veidu samaksas kārtība:</w:t>
      </w:r>
    </w:p>
    <w:p w14:paraId="7BA29E18" w14:textId="77777777" w:rsidR="003A6210" w:rsidRDefault="00617A6F" w:rsidP="003A6210">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2897F4E2" w14:textId="77777777" w:rsidR="003A6210" w:rsidRDefault="00617A6F" w:rsidP="003A6210">
      <w:pPr>
        <w:pStyle w:val="Sarakstarindkopa"/>
        <w:ind w:left="1134"/>
        <w:jc w:val="both"/>
        <w:rPr>
          <w:color w:val="000000" w:themeColor="text1"/>
        </w:rPr>
      </w:pPr>
      <w:r>
        <w:rPr>
          <w:color w:val="000000" w:themeColor="text1"/>
          <w:lang w:eastAsia="zh-CN"/>
        </w:rPr>
        <w:t>vai</w:t>
      </w:r>
    </w:p>
    <w:p w14:paraId="689A46CF" w14:textId="77777777" w:rsidR="003A6210" w:rsidRDefault="00617A6F" w:rsidP="003A6210">
      <w:pPr>
        <w:pStyle w:val="Sarakstarindkopa"/>
        <w:numPr>
          <w:ilvl w:val="2"/>
          <w:numId w:val="14"/>
        </w:numPr>
        <w:ind w:left="1134" w:hanging="567"/>
        <w:jc w:val="both"/>
        <w:rPr>
          <w:color w:val="000000" w:themeColor="text1"/>
        </w:rPr>
      </w:pPr>
      <w:r>
        <w:rPr>
          <w:color w:val="0070C0"/>
        </w:rPr>
        <w:lastRenderedPageBreak/>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019B62B2"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w:t>
      </w:r>
      <w:hyperlink r:id="rId19" w:history="1">
        <w:r w:rsidR="003A6210">
          <w:rPr>
            <w:rStyle w:val="Hipersaite"/>
            <w:rFonts w:eastAsiaTheme="majorEastAsia"/>
            <w:b/>
            <w:bCs/>
            <w:color w:val="000000" w:themeColor="text1"/>
          </w:rPr>
          <w:t>viktorija.ravina@jekabpils.lv</w:t>
        </w:r>
      </w:hyperlink>
      <w:r>
        <w:rPr>
          <w:b/>
          <w:bCs/>
          <w:color w:val="000000" w:themeColor="text1"/>
        </w:rPr>
        <w:t xml:space="preserve"> vai karina.rudzate@jekabpils.lv.</w:t>
      </w:r>
      <w:r>
        <w:rPr>
          <w:color w:val="000000" w:themeColor="text1"/>
        </w:rPr>
        <w:t xml:space="preserve"> </w:t>
      </w:r>
    </w:p>
    <w:p w14:paraId="412604EE"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6A97F620"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2CA22DB"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FA827B6"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7108707E"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6BD089E2"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3A468389" w14:textId="77777777" w:rsidR="003A6210" w:rsidRDefault="00617A6F" w:rsidP="003A6210">
      <w:pPr>
        <w:pStyle w:val="Sarakstarindkopa"/>
        <w:numPr>
          <w:ilvl w:val="0"/>
          <w:numId w:val="14"/>
        </w:numPr>
        <w:spacing w:before="240" w:after="120"/>
        <w:jc w:val="center"/>
        <w:rPr>
          <w:b/>
          <w:bCs/>
          <w:color w:val="000000" w:themeColor="text1"/>
        </w:rPr>
      </w:pPr>
      <w:r>
        <w:rPr>
          <w:b/>
          <w:bCs/>
          <w:color w:val="000000" w:themeColor="text1"/>
        </w:rPr>
        <w:t>Nenotikusi izsole</w:t>
      </w:r>
    </w:p>
    <w:p w14:paraId="3E30EFEB"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 xml:space="preserve">Izsoles organizētājs pieņem lēmumu par izsoles atzīšanu par nenotikušu, ja: </w:t>
      </w:r>
    </w:p>
    <w:p w14:paraId="7670D958" w14:textId="77777777" w:rsidR="003A6210" w:rsidRDefault="00617A6F" w:rsidP="003A6210">
      <w:pPr>
        <w:pStyle w:val="Sarakstarindkopa"/>
        <w:numPr>
          <w:ilvl w:val="2"/>
          <w:numId w:val="14"/>
        </w:numPr>
        <w:ind w:left="1134" w:hanging="567"/>
        <w:jc w:val="both"/>
        <w:rPr>
          <w:color w:val="000000" w:themeColor="text1"/>
        </w:rPr>
      </w:pPr>
      <w:r>
        <w:rPr>
          <w:color w:val="000000" w:themeColor="text1"/>
        </w:rPr>
        <w:t xml:space="preserve">uz izsoli nav reģistrēts neviens izsoles dalībnieks; </w:t>
      </w:r>
    </w:p>
    <w:p w14:paraId="624EF00A" w14:textId="77777777" w:rsidR="003A6210" w:rsidRDefault="00617A6F" w:rsidP="003A6210">
      <w:pPr>
        <w:pStyle w:val="Sarakstarindkopa"/>
        <w:numPr>
          <w:ilvl w:val="2"/>
          <w:numId w:val="14"/>
        </w:numPr>
        <w:ind w:left="1134" w:hanging="567"/>
        <w:jc w:val="both"/>
        <w:rPr>
          <w:color w:val="000000" w:themeColor="text1"/>
        </w:rPr>
      </w:pPr>
      <w:r>
        <w:rPr>
          <w:color w:val="000000" w:themeColor="text1"/>
        </w:rPr>
        <w:t xml:space="preserve">izsole bijusi izziņota, pārkāpjot šos noteikumus vai Publiskas personas mantas atsavināšanas likuma nosacījumus; </w:t>
      </w:r>
    </w:p>
    <w:p w14:paraId="095B9F34" w14:textId="77777777" w:rsidR="003A6210" w:rsidRDefault="00617A6F" w:rsidP="003A6210">
      <w:pPr>
        <w:pStyle w:val="Sarakstarindkopa"/>
        <w:numPr>
          <w:ilvl w:val="2"/>
          <w:numId w:val="14"/>
        </w:numPr>
        <w:ind w:left="1134" w:hanging="567"/>
        <w:jc w:val="both"/>
        <w:rPr>
          <w:color w:val="000000" w:themeColor="text1"/>
        </w:rPr>
      </w:pPr>
      <w:r>
        <w:rPr>
          <w:color w:val="000000" w:themeColor="text1"/>
        </w:rPr>
        <w:t>tiek noskaidrots, ka nepamatoti noraidīta kāda dalībnieka piedalīšanās izsolē;</w:t>
      </w:r>
    </w:p>
    <w:p w14:paraId="1AF75321" w14:textId="77777777" w:rsidR="003A6210" w:rsidRDefault="00617A6F" w:rsidP="003A6210">
      <w:pPr>
        <w:pStyle w:val="Sarakstarindkopa"/>
        <w:numPr>
          <w:ilvl w:val="2"/>
          <w:numId w:val="14"/>
        </w:numPr>
        <w:ind w:left="1134" w:hanging="567"/>
        <w:jc w:val="both"/>
        <w:rPr>
          <w:color w:val="000000" w:themeColor="text1"/>
        </w:rPr>
      </w:pPr>
      <w:r>
        <w:rPr>
          <w:color w:val="000000" w:themeColor="text1"/>
        </w:rPr>
        <w:t xml:space="preserve">neviens izsoles dalībnieks nav pārsolījis izsoles sākumcenu; </w:t>
      </w:r>
    </w:p>
    <w:p w14:paraId="1D3CC62C" w14:textId="77777777" w:rsidR="003A6210" w:rsidRDefault="00617A6F" w:rsidP="003A6210">
      <w:pPr>
        <w:pStyle w:val="Sarakstarindkopa"/>
        <w:numPr>
          <w:ilvl w:val="2"/>
          <w:numId w:val="14"/>
        </w:numPr>
        <w:ind w:left="1134" w:hanging="567"/>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3F8B4DC4" w14:textId="77777777" w:rsidR="003A6210" w:rsidRDefault="00617A6F" w:rsidP="003A6210">
      <w:pPr>
        <w:pStyle w:val="Sarakstarindkopa"/>
        <w:numPr>
          <w:ilvl w:val="2"/>
          <w:numId w:val="14"/>
        </w:numPr>
        <w:ind w:left="1134" w:hanging="567"/>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5E33327D" w14:textId="77777777" w:rsidR="003A6210" w:rsidRDefault="00617A6F" w:rsidP="003A6210">
      <w:pPr>
        <w:pStyle w:val="Sarakstarindkopa"/>
        <w:numPr>
          <w:ilvl w:val="2"/>
          <w:numId w:val="14"/>
        </w:numPr>
        <w:ind w:left="1134" w:hanging="567"/>
        <w:jc w:val="both"/>
        <w:rPr>
          <w:color w:val="000000" w:themeColor="text1"/>
        </w:rPr>
      </w:pPr>
      <w:r>
        <w:rPr>
          <w:color w:val="000000" w:themeColor="text1"/>
        </w:rPr>
        <w:t>izsolāmā Nekustamā īpašuma augstāko cenu nosolījusi persona, kurai nebija tiesību piedalīties izsolē.</w:t>
      </w:r>
    </w:p>
    <w:p w14:paraId="6D24E0E4" w14:textId="77777777" w:rsidR="003A6210" w:rsidRDefault="00617A6F" w:rsidP="003A6210">
      <w:pPr>
        <w:pStyle w:val="Sarakstarindkopa"/>
        <w:numPr>
          <w:ilvl w:val="0"/>
          <w:numId w:val="14"/>
        </w:numPr>
        <w:spacing w:before="240" w:after="120"/>
        <w:ind w:left="425" w:hanging="425"/>
        <w:jc w:val="center"/>
        <w:rPr>
          <w:b/>
          <w:bCs/>
          <w:color w:val="000000" w:themeColor="text1"/>
        </w:rPr>
      </w:pPr>
      <w:r>
        <w:rPr>
          <w:b/>
          <w:bCs/>
          <w:color w:val="000000" w:themeColor="text1"/>
        </w:rPr>
        <w:t>Citi noteikumi</w:t>
      </w:r>
    </w:p>
    <w:p w14:paraId="3AD471DB"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Izsoles komisija nav tiesīga līdz izsoles noslēgumam sniegt informāciju par izsoles pretendentiem un to skaitu.</w:t>
      </w:r>
    </w:p>
    <w:p w14:paraId="0320AF1C"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lastRenderedPageBreak/>
        <w:t xml:space="preserve">Izsoles uzvarētājs no pirkuma līguma noslēgšanas brīža ir atbildīgs par Nekustamā īpašuma uzturēšanu kārtībā un nekustamā īpašuma nodokļa maksājumiem atbilstoši Latvijas Republikas normatīvo aktu prasībām. </w:t>
      </w:r>
    </w:p>
    <w:p w14:paraId="17EA82C4"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 xml:space="preserve">Izdevumus par pirkuma līguma noslēgšanu un īpašuma tiesību nostiprināšanu zemesgrāmatā sedz pircējs. </w:t>
      </w:r>
    </w:p>
    <w:p w14:paraId="1AA75886"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FBC374"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75860A83" w14:textId="77777777" w:rsidR="003A6210" w:rsidRDefault="00617A6F" w:rsidP="003A6210">
      <w:pPr>
        <w:pStyle w:val="Sarakstarindkopa"/>
        <w:numPr>
          <w:ilvl w:val="1"/>
          <w:numId w:val="14"/>
        </w:numPr>
        <w:ind w:left="567" w:hanging="567"/>
        <w:jc w:val="both"/>
        <w:rPr>
          <w:color w:val="000000" w:themeColor="text1"/>
        </w:rPr>
      </w:pPr>
      <w:r>
        <w:rPr>
          <w:color w:val="000000" w:themeColor="text1"/>
        </w:rPr>
        <w:t xml:space="preserve">Izsoles pretendenti/dalībnieki piekrīt, ka Izsoles komisija veic personas datu apstrādi, pārbaudot sniegto ziņu patiesumu. </w:t>
      </w:r>
    </w:p>
    <w:p w14:paraId="324E2778" w14:textId="77777777" w:rsidR="003A6210" w:rsidRDefault="00617A6F" w:rsidP="003A6210">
      <w:pPr>
        <w:pStyle w:val="Sarakstarindkopa"/>
        <w:numPr>
          <w:ilvl w:val="0"/>
          <w:numId w:val="14"/>
        </w:numPr>
        <w:spacing w:before="240" w:after="120"/>
        <w:ind w:left="425" w:hanging="425"/>
        <w:jc w:val="center"/>
        <w:rPr>
          <w:b/>
          <w:bCs/>
          <w:color w:val="000000" w:themeColor="text1"/>
        </w:rPr>
      </w:pPr>
      <w:r>
        <w:rPr>
          <w:b/>
          <w:bCs/>
          <w:color w:val="000000" w:themeColor="text1"/>
        </w:rPr>
        <w:t>Izsoles rezultātu apstrīdēšana</w:t>
      </w:r>
    </w:p>
    <w:p w14:paraId="7B4D0560" w14:textId="77777777" w:rsidR="003A6210" w:rsidRDefault="00617A6F" w:rsidP="003A6210">
      <w:pPr>
        <w:pStyle w:val="Sarakstarindkopa"/>
        <w:numPr>
          <w:ilvl w:val="1"/>
          <w:numId w:val="14"/>
        </w:numPr>
        <w:ind w:left="567" w:hanging="567"/>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20" w:history="1">
        <w:r w:rsidR="003A6210">
          <w:rPr>
            <w:rStyle w:val="Hipersaite"/>
            <w:rFonts w:eastAsiaTheme="majorEastAsia"/>
            <w:color w:val="000000" w:themeColor="text1"/>
            <w:lang w:eastAsia="zh-CN"/>
          </w:rPr>
          <w:t>attistibas.parvalde@jekabpils.lv</w:t>
        </w:r>
      </w:hyperlink>
      <w:r>
        <w:rPr>
          <w:color w:val="000000" w:themeColor="text1"/>
          <w:lang w:eastAsia="zh-CN"/>
        </w:rPr>
        <w:t>, 2 (divu) darba dienu laikā no izsoles noslēguma dienas.</w:t>
      </w:r>
    </w:p>
    <w:p w14:paraId="54D42B76" w14:textId="77777777" w:rsidR="003A6210" w:rsidRDefault="00617A6F" w:rsidP="003A6210">
      <w:pPr>
        <w:pStyle w:val="Sarakstarindkopa"/>
        <w:numPr>
          <w:ilvl w:val="1"/>
          <w:numId w:val="14"/>
        </w:numPr>
        <w:ind w:left="567" w:hanging="567"/>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6A9423CF" w14:textId="77777777" w:rsidR="003A6210" w:rsidRDefault="003A6210" w:rsidP="003A6210">
      <w:pPr>
        <w:rPr>
          <w:color w:val="0070C0"/>
        </w:rPr>
      </w:pPr>
    </w:p>
    <w:p w14:paraId="502EA326" w14:textId="77777777" w:rsidR="003A6210" w:rsidRDefault="003A6210" w:rsidP="003A6210">
      <w:pPr>
        <w:tabs>
          <w:tab w:val="right" w:pos="9356"/>
        </w:tabs>
        <w:rPr>
          <w:noProof/>
          <w:lang w:eastAsia="lv-LV"/>
        </w:rPr>
      </w:pPr>
    </w:p>
    <w:p w14:paraId="2835D8AD" w14:textId="77777777" w:rsidR="003A6210" w:rsidRDefault="00617A6F" w:rsidP="003A6210">
      <w:pPr>
        <w:ind w:right="43"/>
        <w:jc w:val="both"/>
        <w:rPr>
          <w:bCs/>
          <w:lang w:eastAsia="lv-LV"/>
        </w:rPr>
      </w:pPr>
      <w:r>
        <w:rPr>
          <w:bCs/>
          <w:lang w:eastAsia="lv-LV"/>
        </w:rPr>
        <w:t xml:space="preserve">Jēkabpils novada Attīstības pārvaldes vadītāja </w:t>
      </w:r>
      <w:proofErr w:type="spellStart"/>
      <w:r>
        <w:rPr>
          <w:bCs/>
          <w:lang w:eastAsia="lv-LV"/>
        </w:rPr>
        <w:t>p.i</w:t>
      </w:r>
      <w:proofErr w:type="spellEnd"/>
      <w:r>
        <w:rPr>
          <w:bCs/>
          <w:lang w:eastAsia="lv-LV"/>
        </w:rPr>
        <w:t xml:space="preserve">.                                       A. </w:t>
      </w:r>
      <w:proofErr w:type="spellStart"/>
      <w:r>
        <w:rPr>
          <w:bCs/>
          <w:lang w:eastAsia="lv-LV"/>
        </w:rPr>
        <w:t>Skromāns</w:t>
      </w:r>
      <w:proofErr w:type="spellEnd"/>
    </w:p>
    <w:p w14:paraId="34C61F98" w14:textId="77777777" w:rsidR="003A6210" w:rsidRDefault="003A6210" w:rsidP="003A6210">
      <w:pPr>
        <w:ind w:right="43"/>
        <w:jc w:val="both"/>
        <w:rPr>
          <w:bCs/>
          <w:lang w:eastAsia="lv-LV"/>
        </w:rPr>
      </w:pPr>
    </w:p>
    <w:p w14:paraId="2FB6CD48" w14:textId="77777777" w:rsidR="003A6210" w:rsidRDefault="003A6210" w:rsidP="003A6210">
      <w:pPr>
        <w:ind w:right="43"/>
        <w:jc w:val="both"/>
        <w:rPr>
          <w:bCs/>
          <w:lang w:eastAsia="lv-LV"/>
        </w:rPr>
      </w:pPr>
    </w:p>
    <w:p w14:paraId="68BEA626" w14:textId="10038DE5" w:rsidR="00DD5090" w:rsidRDefault="00617A6F" w:rsidP="006D3625">
      <w:pPr>
        <w:pStyle w:val="satursarnum0"/>
        <w:tabs>
          <w:tab w:val="num" w:pos="1418"/>
        </w:tabs>
        <w:spacing w:before="0" w:beforeAutospacing="0" w:after="0" w:afterAutospacing="0"/>
        <w:ind w:firstLine="709"/>
        <w:jc w:val="center"/>
        <w:rPr>
          <w:noProof/>
        </w:rPr>
      </w:pPr>
      <w:r>
        <w:rPr>
          <w:b/>
          <w:color w:val="A6A6A6"/>
        </w:rPr>
        <w:t>DOKUMENTS PARAKSTĪTS AR DROŠU ELEKTRONISKO PARAKSTU UN SATUR LAIKA ZĪMOGU</w:t>
      </w:r>
    </w:p>
    <w:p w14:paraId="74F8EAA6" w14:textId="77777777" w:rsidR="00DD5090" w:rsidRDefault="00DD5090" w:rsidP="008D4EBC">
      <w:pPr>
        <w:tabs>
          <w:tab w:val="right" w:pos="9356"/>
        </w:tabs>
        <w:rPr>
          <w:noProof/>
          <w:lang w:eastAsia="lv-LV"/>
        </w:rPr>
      </w:pPr>
    </w:p>
    <w:sectPr w:rsidR="00DD5090" w:rsidSect="00F8738D">
      <w:headerReference w:type="even" r:id="rId21"/>
      <w:headerReference w:type="default" r:id="rId22"/>
      <w:footerReference w:type="even" r:id="rId23"/>
      <w:footerReference w:type="default" r:id="rId24"/>
      <w:headerReference w:type="first" r:id="rId25"/>
      <w:footerReference w:type="first" r:id="rId26"/>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5A856" w14:textId="77777777" w:rsidR="00B36065" w:rsidRDefault="00B36065">
      <w:r>
        <w:separator/>
      </w:r>
    </w:p>
  </w:endnote>
  <w:endnote w:type="continuationSeparator" w:id="0">
    <w:p w14:paraId="1CC9EB0F" w14:textId="77777777" w:rsidR="00B36065" w:rsidRDefault="00B36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777B"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040888"/>
      <w:docPartObj>
        <w:docPartGallery w:val="Page Numbers (Bottom of Page)"/>
        <w:docPartUnique/>
      </w:docPartObj>
    </w:sdtPr>
    <w:sdtEndPr>
      <w:rPr>
        <w:noProof/>
        <w:sz w:val="20"/>
      </w:rPr>
    </w:sdtEndPr>
    <w:sdtContent>
      <w:p w14:paraId="04030501" w14:textId="77777777" w:rsidR="001D4A06" w:rsidRPr="00ED30B0" w:rsidRDefault="00617A6F"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0AE403" wp14:editId="3ADA0DA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3841B9B1" w14:textId="77777777" w:rsidR="00ED30B0" w:rsidRPr="00B9592B" w:rsidRDefault="00617A6F"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4C7D9810"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0AE403"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3841B9B1" w14:textId="77777777" w:rsidR="00ED30B0" w:rsidRPr="00B9592B" w:rsidRDefault="00617A6F"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4C7D9810" w14:textId="77777777" w:rsidR="00ED30B0" w:rsidRPr="00E72E25" w:rsidRDefault="00ED30B0" w:rsidP="00ED30B0"/>
                    </w:txbxContent>
                  </v:textbox>
                </v:shape>
              </w:pict>
            </mc:Fallback>
          </mc:AlternateContent>
        </w:r>
        <w:r>
          <w:rPr>
            <w:noProof/>
            <w:lang w:eastAsia="lv-LV"/>
          </w:rPr>
          <w:drawing>
            <wp:inline distT="0" distB="0" distL="0" distR="0" wp14:anchorId="5A4B5D5E" wp14:editId="1849CFD8">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6CE5" w14:textId="77777777" w:rsidR="00E7702C" w:rsidRPr="00B9592B" w:rsidRDefault="00617A6F"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62B74C23" wp14:editId="2CF0BD2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62205BE0" w14:textId="77777777" w:rsidR="00CA0AB7" w:rsidRPr="00B9592B" w:rsidRDefault="00617A6F"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0E717D37"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2B74C23"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62205BE0" w14:textId="77777777" w:rsidR="00CA0AB7" w:rsidRPr="00B9592B" w:rsidRDefault="00617A6F"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0E717D37"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2A960E63" wp14:editId="59B2B7CB">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66EA630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20C1A" w14:textId="77777777" w:rsidR="00B36065" w:rsidRDefault="00B36065">
      <w:r>
        <w:separator/>
      </w:r>
    </w:p>
  </w:footnote>
  <w:footnote w:type="continuationSeparator" w:id="0">
    <w:p w14:paraId="5434A7F4" w14:textId="77777777" w:rsidR="00B36065" w:rsidRDefault="00B36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8D7A"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4BFB"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ECE2"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63AC23A">
      <w:numFmt w:val="bullet"/>
      <w:lvlText w:val="-"/>
      <w:lvlJc w:val="left"/>
      <w:pPr>
        <w:ind w:left="720" w:hanging="360"/>
      </w:pPr>
      <w:rPr>
        <w:rFonts w:ascii="Times New Roman" w:eastAsia="Times New Roman" w:hAnsi="Times New Roman" w:cs="Times New Roman" w:hint="default"/>
        <w:color w:val="auto"/>
      </w:rPr>
    </w:lvl>
    <w:lvl w:ilvl="1" w:tplc="ABCAD662" w:tentative="1">
      <w:start w:val="1"/>
      <w:numFmt w:val="bullet"/>
      <w:lvlText w:val="o"/>
      <w:lvlJc w:val="left"/>
      <w:pPr>
        <w:ind w:left="1440" w:hanging="360"/>
      </w:pPr>
      <w:rPr>
        <w:rFonts w:ascii="Courier New" w:hAnsi="Courier New" w:cs="Courier New" w:hint="default"/>
      </w:rPr>
    </w:lvl>
    <w:lvl w:ilvl="2" w:tplc="0FCE9930" w:tentative="1">
      <w:start w:val="1"/>
      <w:numFmt w:val="bullet"/>
      <w:lvlText w:val=""/>
      <w:lvlJc w:val="left"/>
      <w:pPr>
        <w:ind w:left="2160" w:hanging="360"/>
      </w:pPr>
      <w:rPr>
        <w:rFonts w:ascii="Wingdings" w:hAnsi="Wingdings" w:hint="default"/>
      </w:rPr>
    </w:lvl>
    <w:lvl w:ilvl="3" w:tplc="6FCEB65A" w:tentative="1">
      <w:start w:val="1"/>
      <w:numFmt w:val="bullet"/>
      <w:lvlText w:val=""/>
      <w:lvlJc w:val="left"/>
      <w:pPr>
        <w:ind w:left="2880" w:hanging="360"/>
      </w:pPr>
      <w:rPr>
        <w:rFonts w:ascii="Symbol" w:hAnsi="Symbol" w:hint="default"/>
      </w:rPr>
    </w:lvl>
    <w:lvl w:ilvl="4" w:tplc="282C82C0" w:tentative="1">
      <w:start w:val="1"/>
      <w:numFmt w:val="bullet"/>
      <w:lvlText w:val="o"/>
      <w:lvlJc w:val="left"/>
      <w:pPr>
        <w:ind w:left="3600" w:hanging="360"/>
      </w:pPr>
      <w:rPr>
        <w:rFonts w:ascii="Courier New" w:hAnsi="Courier New" w:cs="Courier New" w:hint="default"/>
      </w:rPr>
    </w:lvl>
    <w:lvl w:ilvl="5" w:tplc="A532F918" w:tentative="1">
      <w:start w:val="1"/>
      <w:numFmt w:val="bullet"/>
      <w:lvlText w:val=""/>
      <w:lvlJc w:val="left"/>
      <w:pPr>
        <w:ind w:left="4320" w:hanging="360"/>
      </w:pPr>
      <w:rPr>
        <w:rFonts w:ascii="Wingdings" w:hAnsi="Wingdings" w:hint="default"/>
      </w:rPr>
    </w:lvl>
    <w:lvl w:ilvl="6" w:tplc="DAB28AD4" w:tentative="1">
      <w:start w:val="1"/>
      <w:numFmt w:val="bullet"/>
      <w:lvlText w:val=""/>
      <w:lvlJc w:val="left"/>
      <w:pPr>
        <w:ind w:left="5040" w:hanging="360"/>
      </w:pPr>
      <w:rPr>
        <w:rFonts w:ascii="Symbol" w:hAnsi="Symbol" w:hint="default"/>
      </w:rPr>
    </w:lvl>
    <w:lvl w:ilvl="7" w:tplc="8950401E" w:tentative="1">
      <w:start w:val="1"/>
      <w:numFmt w:val="bullet"/>
      <w:lvlText w:val="o"/>
      <w:lvlJc w:val="left"/>
      <w:pPr>
        <w:ind w:left="5760" w:hanging="360"/>
      </w:pPr>
      <w:rPr>
        <w:rFonts w:ascii="Courier New" w:hAnsi="Courier New" w:cs="Courier New" w:hint="default"/>
      </w:rPr>
    </w:lvl>
    <w:lvl w:ilvl="8" w:tplc="4FE80F44"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0">
    <w:nsid w:val="0F9E5E0D"/>
    <w:multiLevelType w:val="hybridMultilevel"/>
    <w:tmpl w:val="B33C92BA"/>
    <w:lvl w:ilvl="0" w:tplc="99CE0DFC">
      <w:numFmt w:val="bullet"/>
      <w:lvlText w:val=""/>
      <w:lvlJc w:val="left"/>
      <w:pPr>
        <w:ind w:left="927" w:hanging="360"/>
      </w:pPr>
      <w:rPr>
        <w:rFonts w:ascii="Symbol" w:eastAsia="Lucida Sans Unicode" w:hAnsi="Symbol" w:cs="Times New Roman" w:hint="default"/>
      </w:rPr>
    </w:lvl>
    <w:lvl w:ilvl="1" w:tplc="C21A026C">
      <w:start w:val="1"/>
      <w:numFmt w:val="bullet"/>
      <w:lvlText w:val="o"/>
      <w:lvlJc w:val="left"/>
      <w:pPr>
        <w:ind w:left="1647" w:hanging="360"/>
      </w:pPr>
      <w:rPr>
        <w:rFonts w:ascii="Courier New" w:hAnsi="Courier New" w:cs="Courier New" w:hint="default"/>
      </w:rPr>
    </w:lvl>
    <w:lvl w:ilvl="2" w:tplc="20DC2302">
      <w:start w:val="1"/>
      <w:numFmt w:val="bullet"/>
      <w:lvlText w:val=""/>
      <w:lvlJc w:val="left"/>
      <w:pPr>
        <w:ind w:left="2367" w:hanging="360"/>
      </w:pPr>
      <w:rPr>
        <w:rFonts w:ascii="Wingdings" w:hAnsi="Wingdings" w:hint="default"/>
      </w:rPr>
    </w:lvl>
    <w:lvl w:ilvl="3" w:tplc="73E6AC3A">
      <w:start w:val="1"/>
      <w:numFmt w:val="bullet"/>
      <w:lvlText w:val=""/>
      <w:lvlJc w:val="left"/>
      <w:pPr>
        <w:ind w:left="3087" w:hanging="360"/>
      </w:pPr>
      <w:rPr>
        <w:rFonts w:ascii="Symbol" w:hAnsi="Symbol" w:hint="default"/>
      </w:rPr>
    </w:lvl>
    <w:lvl w:ilvl="4" w:tplc="9AF2B24A">
      <w:start w:val="1"/>
      <w:numFmt w:val="bullet"/>
      <w:lvlText w:val="o"/>
      <w:lvlJc w:val="left"/>
      <w:pPr>
        <w:ind w:left="3807" w:hanging="360"/>
      </w:pPr>
      <w:rPr>
        <w:rFonts w:ascii="Courier New" w:hAnsi="Courier New" w:cs="Courier New" w:hint="default"/>
      </w:rPr>
    </w:lvl>
    <w:lvl w:ilvl="5" w:tplc="6C14C9A6">
      <w:start w:val="1"/>
      <w:numFmt w:val="bullet"/>
      <w:lvlText w:val=""/>
      <w:lvlJc w:val="left"/>
      <w:pPr>
        <w:ind w:left="4527" w:hanging="360"/>
      </w:pPr>
      <w:rPr>
        <w:rFonts w:ascii="Wingdings" w:hAnsi="Wingdings" w:hint="default"/>
      </w:rPr>
    </w:lvl>
    <w:lvl w:ilvl="6" w:tplc="91169FBE">
      <w:start w:val="1"/>
      <w:numFmt w:val="bullet"/>
      <w:lvlText w:val=""/>
      <w:lvlJc w:val="left"/>
      <w:pPr>
        <w:ind w:left="5247" w:hanging="360"/>
      </w:pPr>
      <w:rPr>
        <w:rFonts w:ascii="Symbol" w:hAnsi="Symbol" w:hint="default"/>
      </w:rPr>
    </w:lvl>
    <w:lvl w:ilvl="7" w:tplc="D4CC2D62">
      <w:start w:val="1"/>
      <w:numFmt w:val="bullet"/>
      <w:lvlText w:val="o"/>
      <w:lvlJc w:val="left"/>
      <w:pPr>
        <w:ind w:left="5967" w:hanging="360"/>
      </w:pPr>
      <w:rPr>
        <w:rFonts w:ascii="Courier New" w:hAnsi="Courier New" w:cs="Courier New" w:hint="default"/>
      </w:rPr>
    </w:lvl>
    <w:lvl w:ilvl="8" w:tplc="76C866A2">
      <w:start w:val="1"/>
      <w:numFmt w:val="bullet"/>
      <w:lvlText w:val=""/>
      <w:lvlJc w:val="left"/>
      <w:pPr>
        <w:ind w:left="6687" w:hanging="360"/>
      </w:pPr>
      <w:rPr>
        <w:rFonts w:ascii="Wingdings" w:hAnsi="Wingdings" w:hint="default"/>
      </w:rPr>
    </w:lvl>
  </w:abstractNum>
  <w:abstractNum w:abstractNumId="5"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5A51FA5"/>
    <w:multiLevelType w:val="hybridMultilevel"/>
    <w:tmpl w:val="86888B2A"/>
    <w:lvl w:ilvl="0" w:tplc="C3AC1156">
      <w:numFmt w:val="bullet"/>
      <w:lvlText w:val="-"/>
      <w:lvlJc w:val="left"/>
      <w:pPr>
        <w:ind w:left="2068" w:hanging="360"/>
      </w:pPr>
      <w:rPr>
        <w:rFonts w:ascii="Times New Roman" w:eastAsia="Times New Roman" w:hAnsi="Times New Roman" w:cs="Times New Roman" w:hint="default"/>
        <w:color w:val="auto"/>
      </w:rPr>
    </w:lvl>
    <w:lvl w:ilvl="1" w:tplc="8E0840D8" w:tentative="1">
      <w:start w:val="1"/>
      <w:numFmt w:val="bullet"/>
      <w:lvlText w:val="o"/>
      <w:lvlJc w:val="left"/>
      <w:pPr>
        <w:ind w:left="2788" w:hanging="360"/>
      </w:pPr>
      <w:rPr>
        <w:rFonts w:ascii="Courier New" w:hAnsi="Courier New" w:cs="Courier New" w:hint="default"/>
      </w:rPr>
    </w:lvl>
    <w:lvl w:ilvl="2" w:tplc="0658B32E" w:tentative="1">
      <w:start w:val="1"/>
      <w:numFmt w:val="bullet"/>
      <w:lvlText w:val=""/>
      <w:lvlJc w:val="left"/>
      <w:pPr>
        <w:ind w:left="3508" w:hanging="360"/>
      </w:pPr>
      <w:rPr>
        <w:rFonts w:ascii="Wingdings" w:hAnsi="Wingdings" w:hint="default"/>
      </w:rPr>
    </w:lvl>
    <w:lvl w:ilvl="3" w:tplc="9C4E0ACC" w:tentative="1">
      <w:start w:val="1"/>
      <w:numFmt w:val="bullet"/>
      <w:lvlText w:val=""/>
      <w:lvlJc w:val="left"/>
      <w:pPr>
        <w:ind w:left="4228" w:hanging="360"/>
      </w:pPr>
      <w:rPr>
        <w:rFonts w:ascii="Symbol" w:hAnsi="Symbol" w:hint="default"/>
      </w:rPr>
    </w:lvl>
    <w:lvl w:ilvl="4" w:tplc="AC8881C0" w:tentative="1">
      <w:start w:val="1"/>
      <w:numFmt w:val="bullet"/>
      <w:lvlText w:val="o"/>
      <w:lvlJc w:val="left"/>
      <w:pPr>
        <w:ind w:left="4948" w:hanging="360"/>
      </w:pPr>
      <w:rPr>
        <w:rFonts w:ascii="Courier New" w:hAnsi="Courier New" w:cs="Courier New" w:hint="default"/>
      </w:rPr>
    </w:lvl>
    <w:lvl w:ilvl="5" w:tplc="14F8C9D2" w:tentative="1">
      <w:start w:val="1"/>
      <w:numFmt w:val="bullet"/>
      <w:lvlText w:val=""/>
      <w:lvlJc w:val="left"/>
      <w:pPr>
        <w:ind w:left="5668" w:hanging="360"/>
      </w:pPr>
      <w:rPr>
        <w:rFonts w:ascii="Wingdings" w:hAnsi="Wingdings" w:hint="default"/>
      </w:rPr>
    </w:lvl>
    <w:lvl w:ilvl="6" w:tplc="2EB42E04" w:tentative="1">
      <w:start w:val="1"/>
      <w:numFmt w:val="bullet"/>
      <w:lvlText w:val=""/>
      <w:lvlJc w:val="left"/>
      <w:pPr>
        <w:ind w:left="6388" w:hanging="360"/>
      </w:pPr>
      <w:rPr>
        <w:rFonts w:ascii="Symbol" w:hAnsi="Symbol" w:hint="default"/>
      </w:rPr>
    </w:lvl>
    <w:lvl w:ilvl="7" w:tplc="D1FA1E92" w:tentative="1">
      <w:start w:val="1"/>
      <w:numFmt w:val="bullet"/>
      <w:lvlText w:val="o"/>
      <w:lvlJc w:val="left"/>
      <w:pPr>
        <w:ind w:left="7108" w:hanging="360"/>
      </w:pPr>
      <w:rPr>
        <w:rFonts w:ascii="Courier New" w:hAnsi="Courier New" w:cs="Courier New" w:hint="default"/>
      </w:rPr>
    </w:lvl>
    <w:lvl w:ilvl="8" w:tplc="3BDE1234" w:tentative="1">
      <w:start w:val="1"/>
      <w:numFmt w:val="bullet"/>
      <w:lvlText w:val=""/>
      <w:lvlJc w:val="left"/>
      <w:pPr>
        <w:ind w:left="7828" w:hanging="360"/>
      </w:pPr>
      <w:rPr>
        <w:rFonts w:ascii="Wingdings" w:hAnsi="Wingdings" w:hint="default"/>
      </w:rPr>
    </w:lvl>
  </w:abstractNum>
  <w:abstractNum w:abstractNumId="7"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1">
    <w:nsid w:val="1AEB63A9"/>
    <w:multiLevelType w:val="hybridMultilevel"/>
    <w:tmpl w:val="A92EB95E"/>
    <w:lvl w:ilvl="0" w:tplc="5E08EEC8">
      <w:numFmt w:val="bullet"/>
      <w:lvlText w:val="-"/>
      <w:lvlJc w:val="left"/>
      <w:pPr>
        <w:ind w:left="1080" w:hanging="360"/>
      </w:pPr>
      <w:rPr>
        <w:rFonts w:ascii="Times New Roman" w:eastAsia="Times New Roman" w:hAnsi="Times New Roman" w:cs="Times New Roman" w:hint="default"/>
        <w:color w:val="auto"/>
      </w:rPr>
    </w:lvl>
    <w:lvl w:ilvl="1" w:tplc="0C64CC2E" w:tentative="1">
      <w:start w:val="1"/>
      <w:numFmt w:val="bullet"/>
      <w:lvlText w:val="o"/>
      <w:lvlJc w:val="left"/>
      <w:pPr>
        <w:ind w:left="1800" w:hanging="360"/>
      </w:pPr>
      <w:rPr>
        <w:rFonts w:ascii="Courier New" w:hAnsi="Courier New" w:cs="Courier New" w:hint="default"/>
      </w:rPr>
    </w:lvl>
    <w:lvl w:ilvl="2" w:tplc="852C4BD2" w:tentative="1">
      <w:start w:val="1"/>
      <w:numFmt w:val="bullet"/>
      <w:lvlText w:val=""/>
      <w:lvlJc w:val="left"/>
      <w:pPr>
        <w:ind w:left="2520" w:hanging="360"/>
      </w:pPr>
      <w:rPr>
        <w:rFonts w:ascii="Wingdings" w:hAnsi="Wingdings" w:hint="default"/>
      </w:rPr>
    </w:lvl>
    <w:lvl w:ilvl="3" w:tplc="13A286BA" w:tentative="1">
      <w:start w:val="1"/>
      <w:numFmt w:val="bullet"/>
      <w:lvlText w:val=""/>
      <w:lvlJc w:val="left"/>
      <w:pPr>
        <w:ind w:left="3240" w:hanging="360"/>
      </w:pPr>
      <w:rPr>
        <w:rFonts w:ascii="Symbol" w:hAnsi="Symbol" w:hint="default"/>
      </w:rPr>
    </w:lvl>
    <w:lvl w:ilvl="4" w:tplc="338E600A" w:tentative="1">
      <w:start w:val="1"/>
      <w:numFmt w:val="bullet"/>
      <w:lvlText w:val="o"/>
      <w:lvlJc w:val="left"/>
      <w:pPr>
        <w:ind w:left="3960" w:hanging="360"/>
      </w:pPr>
      <w:rPr>
        <w:rFonts w:ascii="Courier New" w:hAnsi="Courier New" w:cs="Courier New" w:hint="default"/>
      </w:rPr>
    </w:lvl>
    <w:lvl w:ilvl="5" w:tplc="CBBA4E44" w:tentative="1">
      <w:start w:val="1"/>
      <w:numFmt w:val="bullet"/>
      <w:lvlText w:val=""/>
      <w:lvlJc w:val="left"/>
      <w:pPr>
        <w:ind w:left="4680" w:hanging="360"/>
      </w:pPr>
      <w:rPr>
        <w:rFonts w:ascii="Wingdings" w:hAnsi="Wingdings" w:hint="default"/>
      </w:rPr>
    </w:lvl>
    <w:lvl w:ilvl="6" w:tplc="DB6683CC" w:tentative="1">
      <w:start w:val="1"/>
      <w:numFmt w:val="bullet"/>
      <w:lvlText w:val=""/>
      <w:lvlJc w:val="left"/>
      <w:pPr>
        <w:ind w:left="5400" w:hanging="360"/>
      </w:pPr>
      <w:rPr>
        <w:rFonts w:ascii="Symbol" w:hAnsi="Symbol" w:hint="default"/>
      </w:rPr>
    </w:lvl>
    <w:lvl w:ilvl="7" w:tplc="8CC28862" w:tentative="1">
      <w:start w:val="1"/>
      <w:numFmt w:val="bullet"/>
      <w:lvlText w:val="o"/>
      <w:lvlJc w:val="left"/>
      <w:pPr>
        <w:ind w:left="6120" w:hanging="360"/>
      </w:pPr>
      <w:rPr>
        <w:rFonts w:ascii="Courier New" w:hAnsi="Courier New" w:cs="Courier New" w:hint="default"/>
      </w:rPr>
    </w:lvl>
    <w:lvl w:ilvl="8" w:tplc="9F669376" w:tentative="1">
      <w:start w:val="1"/>
      <w:numFmt w:val="bullet"/>
      <w:lvlText w:val=""/>
      <w:lvlJc w:val="left"/>
      <w:pPr>
        <w:ind w:left="6840" w:hanging="360"/>
      </w:pPr>
      <w:rPr>
        <w:rFonts w:ascii="Wingdings" w:hAnsi="Wingdings" w:hint="default"/>
      </w:rPr>
    </w:lvl>
  </w:abstractNum>
  <w:abstractNum w:abstractNumId="9" w15:restartNumberingAfterBreak="1">
    <w:nsid w:val="1F042476"/>
    <w:multiLevelType w:val="hybridMultilevel"/>
    <w:tmpl w:val="6FFA69D2"/>
    <w:lvl w:ilvl="0" w:tplc="B860E6BA">
      <w:start w:val="2010"/>
      <w:numFmt w:val="bullet"/>
      <w:lvlText w:val="-"/>
      <w:lvlJc w:val="left"/>
      <w:pPr>
        <w:ind w:left="1140" w:hanging="360"/>
      </w:pPr>
      <w:rPr>
        <w:rFonts w:ascii="Times New Roman" w:eastAsia="Times New Roman" w:hAnsi="Times New Roman" w:cs="Times New Roman" w:hint="default"/>
      </w:rPr>
    </w:lvl>
    <w:lvl w:ilvl="1" w:tplc="25D0EE30" w:tentative="1">
      <w:start w:val="1"/>
      <w:numFmt w:val="bullet"/>
      <w:lvlText w:val="o"/>
      <w:lvlJc w:val="left"/>
      <w:pPr>
        <w:ind w:left="1860" w:hanging="360"/>
      </w:pPr>
      <w:rPr>
        <w:rFonts w:ascii="Courier New" w:hAnsi="Courier New" w:cs="Courier New" w:hint="default"/>
      </w:rPr>
    </w:lvl>
    <w:lvl w:ilvl="2" w:tplc="462C8EC0" w:tentative="1">
      <w:start w:val="1"/>
      <w:numFmt w:val="bullet"/>
      <w:lvlText w:val=""/>
      <w:lvlJc w:val="left"/>
      <w:pPr>
        <w:ind w:left="2580" w:hanging="360"/>
      </w:pPr>
      <w:rPr>
        <w:rFonts w:ascii="Wingdings" w:hAnsi="Wingdings" w:hint="default"/>
      </w:rPr>
    </w:lvl>
    <w:lvl w:ilvl="3" w:tplc="C1B0EEE4" w:tentative="1">
      <w:start w:val="1"/>
      <w:numFmt w:val="bullet"/>
      <w:lvlText w:val=""/>
      <w:lvlJc w:val="left"/>
      <w:pPr>
        <w:ind w:left="3300" w:hanging="360"/>
      </w:pPr>
      <w:rPr>
        <w:rFonts w:ascii="Symbol" w:hAnsi="Symbol" w:hint="default"/>
      </w:rPr>
    </w:lvl>
    <w:lvl w:ilvl="4" w:tplc="535EA9FA" w:tentative="1">
      <w:start w:val="1"/>
      <w:numFmt w:val="bullet"/>
      <w:lvlText w:val="o"/>
      <w:lvlJc w:val="left"/>
      <w:pPr>
        <w:ind w:left="4020" w:hanging="360"/>
      </w:pPr>
      <w:rPr>
        <w:rFonts w:ascii="Courier New" w:hAnsi="Courier New" w:cs="Courier New" w:hint="default"/>
      </w:rPr>
    </w:lvl>
    <w:lvl w:ilvl="5" w:tplc="66900756" w:tentative="1">
      <w:start w:val="1"/>
      <w:numFmt w:val="bullet"/>
      <w:lvlText w:val=""/>
      <w:lvlJc w:val="left"/>
      <w:pPr>
        <w:ind w:left="4740" w:hanging="360"/>
      </w:pPr>
      <w:rPr>
        <w:rFonts w:ascii="Wingdings" w:hAnsi="Wingdings" w:hint="default"/>
      </w:rPr>
    </w:lvl>
    <w:lvl w:ilvl="6" w:tplc="B7721B4E" w:tentative="1">
      <w:start w:val="1"/>
      <w:numFmt w:val="bullet"/>
      <w:lvlText w:val=""/>
      <w:lvlJc w:val="left"/>
      <w:pPr>
        <w:ind w:left="5460" w:hanging="360"/>
      </w:pPr>
      <w:rPr>
        <w:rFonts w:ascii="Symbol" w:hAnsi="Symbol" w:hint="default"/>
      </w:rPr>
    </w:lvl>
    <w:lvl w:ilvl="7" w:tplc="DD78EC9E" w:tentative="1">
      <w:start w:val="1"/>
      <w:numFmt w:val="bullet"/>
      <w:lvlText w:val="o"/>
      <w:lvlJc w:val="left"/>
      <w:pPr>
        <w:ind w:left="6180" w:hanging="360"/>
      </w:pPr>
      <w:rPr>
        <w:rFonts w:ascii="Courier New" w:hAnsi="Courier New" w:cs="Courier New" w:hint="default"/>
      </w:rPr>
    </w:lvl>
    <w:lvl w:ilvl="8" w:tplc="2000237C" w:tentative="1">
      <w:start w:val="1"/>
      <w:numFmt w:val="bullet"/>
      <w:lvlText w:val=""/>
      <w:lvlJc w:val="left"/>
      <w:pPr>
        <w:ind w:left="6900" w:hanging="360"/>
      </w:pPr>
      <w:rPr>
        <w:rFonts w:ascii="Wingdings" w:hAnsi="Wingdings" w:hint="default"/>
      </w:rPr>
    </w:lvl>
  </w:abstractNum>
  <w:abstractNum w:abstractNumId="10"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1" w15:restartNumberingAfterBreak="1">
    <w:nsid w:val="4BCD4D81"/>
    <w:multiLevelType w:val="hybridMultilevel"/>
    <w:tmpl w:val="2362A9EA"/>
    <w:lvl w:ilvl="0" w:tplc="A184C006">
      <w:start w:val="3"/>
      <w:numFmt w:val="bullet"/>
      <w:lvlText w:val="-"/>
      <w:lvlJc w:val="left"/>
      <w:pPr>
        <w:ind w:left="1140" w:hanging="360"/>
      </w:pPr>
      <w:rPr>
        <w:rFonts w:ascii="Times New Roman" w:eastAsia="Times New Roman" w:hAnsi="Times New Roman" w:cs="Times New Roman" w:hint="default"/>
      </w:rPr>
    </w:lvl>
    <w:lvl w:ilvl="1" w:tplc="3402B796" w:tentative="1">
      <w:start w:val="1"/>
      <w:numFmt w:val="bullet"/>
      <w:lvlText w:val="o"/>
      <w:lvlJc w:val="left"/>
      <w:pPr>
        <w:ind w:left="1860" w:hanging="360"/>
      </w:pPr>
      <w:rPr>
        <w:rFonts w:ascii="Courier New" w:hAnsi="Courier New" w:cs="Courier New" w:hint="default"/>
      </w:rPr>
    </w:lvl>
    <w:lvl w:ilvl="2" w:tplc="62CEFC34" w:tentative="1">
      <w:start w:val="1"/>
      <w:numFmt w:val="bullet"/>
      <w:lvlText w:val=""/>
      <w:lvlJc w:val="left"/>
      <w:pPr>
        <w:ind w:left="2580" w:hanging="360"/>
      </w:pPr>
      <w:rPr>
        <w:rFonts w:ascii="Wingdings" w:hAnsi="Wingdings" w:hint="default"/>
      </w:rPr>
    </w:lvl>
    <w:lvl w:ilvl="3" w:tplc="E480AF8E" w:tentative="1">
      <w:start w:val="1"/>
      <w:numFmt w:val="bullet"/>
      <w:lvlText w:val=""/>
      <w:lvlJc w:val="left"/>
      <w:pPr>
        <w:ind w:left="3300" w:hanging="360"/>
      </w:pPr>
      <w:rPr>
        <w:rFonts w:ascii="Symbol" w:hAnsi="Symbol" w:hint="default"/>
      </w:rPr>
    </w:lvl>
    <w:lvl w:ilvl="4" w:tplc="458A3BC6" w:tentative="1">
      <w:start w:val="1"/>
      <w:numFmt w:val="bullet"/>
      <w:lvlText w:val="o"/>
      <w:lvlJc w:val="left"/>
      <w:pPr>
        <w:ind w:left="4020" w:hanging="360"/>
      </w:pPr>
      <w:rPr>
        <w:rFonts w:ascii="Courier New" w:hAnsi="Courier New" w:cs="Courier New" w:hint="default"/>
      </w:rPr>
    </w:lvl>
    <w:lvl w:ilvl="5" w:tplc="844013BC" w:tentative="1">
      <w:start w:val="1"/>
      <w:numFmt w:val="bullet"/>
      <w:lvlText w:val=""/>
      <w:lvlJc w:val="left"/>
      <w:pPr>
        <w:ind w:left="4740" w:hanging="360"/>
      </w:pPr>
      <w:rPr>
        <w:rFonts w:ascii="Wingdings" w:hAnsi="Wingdings" w:hint="default"/>
      </w:rPr>
    </w:lvl>
    <w:lvl w:ilvl="6" w:tplc="8D3CAD6E" w:tentative="1">
      <w:start w:val="1"/>
      <w:numFmt w:val="bullet"/>
      <w:lvlText w:val=""/>
      <w:lvlJc w:val="left"/>
      <w:pPr>
        <w:ind w:left="5460" w:hanging="360"/>
      </w:pPr>
      <w:rPr>
        <w:rFonts w:ascii="Symbol" w:hAnsi="Symbol" w:hint="default"/>
      </w:rPr>
    </w:lvl>
    <w:lvl w:ilvl="7" w:tplc="CBCAB230" w:tentative="1">
      <w:start w:val="1"/>
      <w:numFmt w:val="bullet"/>
      <w:lvlText w:val="o"/>
      <w:lvlJc w:val="left"/>
      <w:pPr>
        <w:ind w:left="6180" w:hanging="360"/>
      </w:pPr>
      <w:rPr>
        <w:rFonts w:ascii="Courier New" w:hAnsi="Courier New" w:cs="Courier New" w:hint="default"/>
      </w:rPr>
    </w:lvl>
    <w:lvl w:ilvl="8" w:tplc="752EC5B4" w:tentative="1">
      <w:start w:val="1"/>
      <w:numFmt w:val="bullet"/>
      <w:lvlText w:val=""/>
      <w:lvlJc w:val="left"/>
      <w:pPr>
        <w:ind w:left="6900" w:hanging="360"/>
      </w:pPr>
      <w:rPr>
        <w:rFonts w:ascii="Wingdings" w:hAnsi="Wingdings" w:hint="default"/>
      </w:rPr>
    </w:lvl>
  </w:abstractNum>
  <w:abstractNum w:abstractNumId="12" w15:restartNumberingAfterBreak="1">
    <w:nsid w:val="6FFA11D0"/>
    <w:multiLevelType w:val="hybridMultilevel"/>
    <w:tmpl w:val="4F2CCD7A"/>
    <w:lvl w:ilvl="0" w:tplc="1FF430D6">
      <w:start w:val="1"/>
      <w:numFmt w:val="decimal"/>
      <w:lvlText w:val="%1)"/>
      <w:lvlJc w:val="left"/>
      <w:pPr>
        <w:ind w:left="720" w:hanging="360"/>
      </w:pPr>
      <w:rPr>
        <w:rFonts w:hint="default"/>
        <w:color w:val="auto"/>
      </w:rPr>
    </w:lvl>
    <w:lvl w:ilvl="1" w:tplc="DEA05B50" w:tentative="1">
      <w:start w:val="1"/>
      <w:numFmt w:val="lowerLetter"/>
      <w:lvlText w:val="%2."/>
      <w:lvlJc w:val="left"/>
      <w:pPr>
        <w:ind w:left="1440" w:hanging="360"/>
      </w:pPr>
    </w:lvl>
    <w:lvl w:ilvl="2" w:tplc="7DDE0F1C" w:tentative="1">
      <w:start w:val="1"/>
      <w:numFmt w:val="lowerRoman"/>
      <w:lvlText w:val="%3."/>
      <w:lvlJc w:val="right"/>
      <w:pPr>
        <w:ind w:left="2160" w:hanging="180"/>
      </w:pPr>
    </w:lvl>
    <w:lvl w:ilvl="3" w:tplc="E1808726" w:tentative="1">
      <w:start w:val="1"/>
      <w:numFmt w:val="decimal"/>
      <w:lvlText w:val="%4."/>
      <w:lvlJc w:val="left"/>
      <w:pPr>
        <w:ind w:left="2880" w:hanging="360"/>
      </w:pPr>
    </w:lvl>
    <w:lvl w:ilvl="4" w:tplc="3C92FD7E" w:tentative="1">
      <w:start w:val="1"/>
      <w:numFmt w:val="lowerLetter"/>
      <w:lvlText w:val="%5."/>
      <w:lvlJc w:val="left"/>
      <w:pPr>
        <w:ind w:left="3600" w:hanging="360"/>
      </w:pPr>
    </w:lvl>
    <w:lvl w:ilvl="5" w:tplc="7C66BF14" w:tentative="1">
      <w:start w:val="1"/>
      <w:numFmt w:val="lowerRoman"/>
      <w:lvlText w:val="%6."/>
      <w:lvlJc w:val="right"/>
      <w:pPr>
        <w:ind w:left="4320" w:hanging="180"/>
      </w:pPr>
    </w:lvl>
    <w:lvl w:ilvl="6" w:tplc="0A26A3DC" w:tentative="1">
      <w:start w:val="1"/>
      <w:numFmt w:val="decimal"/>
      <w:lvlText w:val="%7."/>
      <w:lvlJc w:val="left"/>
      <w:pPr>
        <w:ind w:left="5040" w:hanging="360"/>
      </w:pPr>
    </w:lvl>
    <w:lvl w:ilvl="7" w:tplc="D8B8A120" w:tentative="1">
      <w:start w:val="1"/>
      <w:numFmt w:val="lowerLetter"/>
      <w:lvlText w:val="%8."/>
      <w:lvlJc w:val="left"/>
      <w:pPr>
        <w:ind w:left="5760" w:hanging="360"/>
      </w:pPr>
    </w:lvl>
    <w:lvl w:ilvl="8" w:tplc="BCD4A612"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CFD0010C">
      <w:start w:val="1"/>
      <w:numFmt w:val="bullet"/>
      <w:lvlText w:val="-"/>
      <w:lvlJc w:val="left"/>
      <w:pPr>
        <w:ind w:left="928" w:hanging="360"/>
      </w:pPr>
      <w:rPr>
        <w:rFonts w:ascii="Times New Roman" w:eastAsia="Times New Roman" w:hAnsi="Times New Roman" w:cs="Times New Roman" w:hint="default"/>
      </w:rPr>
    </w:lvl>
    <w:lvl w:ilvl="1" w:tplc="A648B0F6" w:tentative="1">
      <w:start w:val="1"/>
      <w:numFmt w:val="bullet"/>
      <w:lvlText w:val="o"/>
      <w:lvlJc w:val="left"/>
      <w:pPr>
        <w:ind w:left="1860" w:hanging="360"/>
      </w:pPr>
      <w:rPr>
        <w:rFonts w:ascii="Courier New" w:hAnsi="Courier New" w:cs="Courier New" w:hint="default"/>
      </w:rPr>
    </w:lvl>
    <w:lvl w:ilvl="2" w:tplc="4634A346" w:tentative="1">
      <w:start w:val="1"/>
      <w:numFmt w:val="bullet"/>
      <w:lvlText w:val=""/>
      <w:lvlJc w:val="left"/>
      <w:pPr>
        <w:ind w:left="2580" w:hanging="360"/>
      </w:pPr>
      <w:rPr>
        <w:rFonts w:ascii="Wingdings" w:hAnsi="Wingdings" w:hint="default"/>
      </w:rPr>
    </w:lvl>
    <w:lvl w:ilvl="3" w:tplc="49409ECA" w:tentative="1">
      <w:start w:val="1"/>
      <w:numFmt w:val="bullet"/>
      <w:lvlText w:val=""/>
      <w:lvlJc w:val="left"/>
      <w:pPr>
        <w:ind w:left="3300" w:hanging="360"/>
      </w:pPr>
      <w:rPr>
        <w:rFonts w:ascii="Symbol" w:hAnsi="Symbol" w:hint="default"/>
      </w:rPr>
    </w:lvl>
    <w:lvl w:ilvl="4" w:tplc="288845FA" w:tentative="1">
      <w:start w:val="1"/>
      <w:numFmt w:val="bullet"/>
      <w:lvlText w:val="o"/>
      <w:lvlJc w:val="left"/>
      <w:pPr>
        <w:ind w:left="4020" w:hanging="360"/>
      </w:pPr>
      <w:rPr>
        <w:rFonts w:ascii="Courier New" w:hAnsi="Courier New" w:cs="Courier New" w:hint="default"/>
      </w:rPr>
    </w:lvl>
    <w:lvl w:ilvl="5" w:tplc="D4A0B4CE" w:tentative="1">
      <w:start w:val="1"/>
      <w:numFmt w:val="bullet"/>
      <w:lvlText w:val=""/>
      <w:lvlJc w:val="left"/>
      <w:pPr>
        <w:ind w:left="4740" w:hanging="360"/>
      </w:pPr>
      <w:rPr>
        <w:rFonts w:ascii="Wingdings" w:hAnsi="Wingdings" w:hint="default"/>
      </w:rPr>
    </w:lvl>
    <w:lvl w:ilvl="6" w:tplc="EA50BBE8" w:tentative="1">
      <w:start w:val="1"/>
      <w:numFmt w:val="bullet"/>
      <w:lvlText w:val=""/>
      <w:lvlJc w:val="left"/>
      <w:pPr>
        <w:ind w:left="5460" w:hanging="360"/>
      </w:pPr>
      <w:rPr>
        <w:rFonts w:ascii="Symbol" w:hAnsi="Symbol" w:hint="default"/>
      </w:rPr>
    </w:lvl>
    <w:lvl w:ilvl="7" w:tplc="447E27B4" w:tentative="1">
      <w:start w:val="1"/>
      <w:numFmt w:val="bullet"/>
      <w:lvlText w:val="o"/>
      <w:lvlJc w:val="left"/>
      <w:pPr>
        <w:ind w:left="6180" w:hanging="360"/>
      </w:pPr>
      <w:rPr>
        <w:rFonts w:ascii="Courier New" w:hAnsi="Courier New" w:cs="Courier New" w:hint="default"/>
      </w:rPr>
    </w:lvl>
    <w:lvl w:ilvl="8" w:tplc="A66AC134"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3"/>
  </w:num>
  <w:num w:numId="2" w16cid:durableId="1233471346">
    <w:abstractNumId w:val="5"/>
  </w:num>
  <w:num w:numId="3" w16cid:durableId="1312369811">
    <w:abstractNumId w:val="11"/>
  </w:num>
  <w:num w:numId="4" w16cid:durableId="1638728458">
    <w:abstractNumId w:val="6"/>
  </w:num>
  <w:num w:numId="5" w16cid:durableId="721372754">
    <w:abstractNumId w:val="8"/>
  </w:num>
  <w:num w:numId="6" w16cid:durableId="367144513">
    <w:abstractNumId w:val="2"/>
  </w:num>
  <w:num w:numId="7" w16cid:durableId="582689858">
    <w:abstractNumId w:val="12"/>
  </w:num>
  <w:num w:numId="8" w16cid:durableId="1145439911">
    <w:abstractNumId w:val="9"/>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34549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734666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76159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6434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1391376">
    <w:abstractNumId w:val="4"/>
  </w:num>
  <w:num w:numId="16" w16cid:durableId="1352603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0521"/>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0ACC"/>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034D"/>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A6210"/>
    <w:rsid w:val="003B41FB"/>
    <w:rsid w:val="003C5FD2"/>
    <w:rsid w:val="003D6606"/>
    <w:rsid w:val="003D668E"/>
    <w:rsid w:val="003E0799"/>
    <w:rsid w:val="003E5A3D"/>
    <w:rsid w:val="00400905"/>
    <w:rsid w:val="00401A44"/>
    <w:rsid w:val="00403E40"/>
    <w:rsid w:val="00407C8E"/>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24D65"/>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1600"/>
    <w:rsid w:val="00612DAD"/>
    <w:rsid w:val="00617A6F"/>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D3625"/>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A64E9"/>
    <w:rsid w:val="008C2DFA"/>
    <w:rsid w:val="008D356D"/>
    <w:rsid w:val="008D4EBC"/>
    <w:rsid w:val="008D5243"/>
    <w:rsid w:val="00901241"/>
    <w:rsid w:val="009074C6"/>
    <w:rsid w:val="00907BB4"/>
    <w:rsid w:val="00910A66"/>
    <w:rsid w:val="00912CAD"/>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B0981"/>
    <w:rsid w:val="00AC0C28"/>
    <w:rsid w:val="00AC5867"/>
    <w:rsid w:val="00AC7AF5"/>
    <w:rsid w:val="00AD03FA"/>
    <w:rsid w:val="00AD2FEA"/>
    <w:rsid w:val="00AE4BC3"/>
    <w:rsid w:val="00AE6BC6"/>
    <w:rsid w:val="00AF11D6"/>
    <w:rsid w:val="00B06499"/>
    <w:rsid w:val="00B068DA"/>
    <w:rsid w:val="00B16857"/>
    <w:rsid w:val="00B22B53"/>
    <w:rsid w:val="00B32D91"/>
    <w:rsid w:val="00B3403D"/>
    <w:rsid w:val="00B36065"/>
    <w:rsid w:val="00B42723"/>
    <w:rsid w:val="00B42A25"/>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A606C"/>
    <w:rsid w:val="00BC2113"/>
    <w:rsid w:val="00BD0D0B"/>
    <w:rsid w:val="00BD49ED"/>
    <w:rsid w:val="00BE3D6E"/>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84665"/>
    <w:rsid w:val="00C91773"/>
    <w:rsid w:val="00C93618"/>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44E4"/>
    <w:rsid w:val="00D369C5"/>
    <w:rsid w:val="00D41F82"/>
    <w:rsid w:val="00D4355A"/>
    <w:rsid w:val="00D506CA"/>
    <w:rsid w:val="00D64E8F"/>
    <w:rsid w:val="00D64FA4"/>
    <w:rsid w:val="00D6685D"/>
    <w:rsid w:val="00D734A9"/>
    <w:rsid w:val="00D87193"/>
    <w:rsid w:val="00D9175A"/>
    <w:rsid w:val="00D94378"/>
    <w:rsid w:val="00D958E5"/>
    <w:rsid w:val="00DB219F"/>
    <w:rsid w:val="00DB50AC"/>
    <w:rsid w:val="00DC40DB"/>
    <w:rsid w:val="00DC620F"/>
    <w:rsid w:val="00DD5090"/>
    <w:rsid w:val="00DD599D"/>
    <w:rsid w:val="00DD5BAF"/>
    <w:rsid w:val="00DD688B"/>
    <w:rsid w:val="00DE0A07"/>
    <w:rsid w:val="00DE0DD9"/>
    <w:rsid w:val="00DF2B9C"/>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E4CFF"/>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3A6210"/>
    <w:pPr>
      <w:keepNext/>
      <w:keepLines/>
      <w:spacing w:before="80" w:after="40"/>
      <w:outlineLvl w:val="3"/>
    </w:pPr>
    <w:rPr>
      <w:rFonts w:eastAsiaTheme="majorEastAsia"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paragraph" w:customStyle="1" w:styleId="naisf">
    <w:name w:val="naisf"/>
    <w:basedOn w:val="Parasts"/>
    <w:uiPriority w:val="99"/>
    <w:semiHidden/>
    <w:rsid w:val="003A6210"/>
    <w:pPr>
      <w:spacing w:before="75" w:after="75"/>
      <w:ind w:firstLine="375"/>
      <w:jc w:val="both"/>
    </w:pPr>
    <w:rPr>
      <w:lang w:eastAsia="lv-LV"/>
    </w:rPr>
  </w:style>
  <w:style w:type="character" w:customStyle="1" w:styleId="Virsraksts4Rakstz">
    <w:name w:val="Virsraksts 4 Rakstz."/>
    <w:basedOn w:val="Noklusjumarindkopasfonts"/>
    <w:link w:val="Virsraksts4"/>
    <w:uiPriority w:val="9"/>
    <w:semiHidden/>
    <w:rsid w:val="003A6210"/>
    <w:rPr>
      <w:rFonts w:ascii="Times New Roman" w:eastAsiaTheme="majorEastAsia" w:hAnsi="Times New Roman" w:cstheme="majorBidi"/>
      <w:i/>
      <w:iCs/>
      <w:color w:val="365F91" w:themeColor="accent1" w:themeShade="BF"/>
      <w:sz w:val="24"/>
      <w:szCs w:val="24"/>
      <w:lang w:eastAsia="en-US"/>
    </w:rPr>
  </w:style>
  <w:style w:type="character" w:styleId="Hipersaite">
    <w:name w:val="Hyperlink"/>
    <w:basedOn w:val="Noklusjumarindkopasfonts"/>
    <w:semiHidden/>
    <w:unhideWhenUsed/>
    <w:rsid w:val="003A6210"/>
    <w:rPr>
      <w:color w:val="0000FF" w:themeColor="hyperlink"/>
      <w:u w:val="single"/>
    </w:rPr>
  </w:style>
  <w:style w:type="paragraph" w:styleId="Pamatteksts">
    <w:name w:val="Body Text"/>
    <w:basedOn w:val="Parasts"/>
    <w:link w:val="PamattekstsRakstz"/>
    <w:uiPriority w:val="99"/>
    <w:semiHidden/>
    <w:unhideWhenUsed/>
    <w:rsid w:val="003A6210"/>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3A6210"/>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3A6210"/>
    <w:rPr>
      <w:rFonts w:ascii="Times New Roman" w:eastAsia="Times New Roman" w:hAnsi="Times New Roman"/>
      <w:sz w:val="24"/>
      <w:szCs w:val="24"/>
      <w:lang w:eastAsia="en-US"/>
    </w:rPr>
  </w:style>
  <w:style w:type="paragraph" w:customStyle="1" w:styleId="elementtoproof">
    <w:name w:val="elementtoproof"/>
    <w:basedOn w:val="Parasts"/>
    <w:rsid w:val="003A6210"/>
    <w:rPr>
      <w:rFonts w:ascii="Aptos" w:eastAsiaTheme="minorHAnsi"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attistibas.parvalde@jekabpils.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viktorija.ravina@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2794</Words>
  <Characters>15931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2026-01-15T08:35:00Z</dcterms:created>
  <dcterms:modified xsi:type="dcterms:W3CDTF">2026-01-15T08:35:00Z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