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FE0" w:rsidRPr="00FC5C17" w:rsidRDefault="009E6FE0" w:rsidP="00EF3171">
      <w:pPr>
        <w:tabs>
          <w:tab w:val="left" w:pos="8280"/>
        </w:tabs>
        <w:ind w:right="43"/>
        <w:jc w:val="center"/>
        <w:rPr>
          <w:lang w:val="lv-LV"/>
        </w:rPr>
      </w:pPr>
      <w:r w:rsidRPr="00FC5C17">
        <w:rPr>
          <w:noProof/>
          <w:sz w:val="20"/>
          <w:szCs w:val="20"/>
          <w:lang w:val="lv-LV" w:eastAsia="lv-LV"/>
        </w:rPr>
        <w:drawing>
          <wp:inline distT="0" distB="0" distL="0" distR="0" wp14:anchorId="69DC02C4" wp14:editId="3862FA50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FE0" w:rsidRPr="00FC5C17" w:rsidRDefault="009E6FE0" w:rsidP="00EF3171">
      <w:pPr>
        <w:keepNext/>
        <w:widowControl w:val="0"/>
        <w:tabs>
          <w:tab w:val="left" w:pos="360"/>
        </w:tabs>
        <w:suppressAutoHyphens/>
        <w:ind w:right="43"/>
        <w:jc w:val="center"/>
        <w:outlineLvl w:val="6"/>
        <w:rPr>
          <w:rFonts w:eastAsia="Lucida Sans Unicode" w:cs="Tahoma"/>
          <w:lang w:val="lv-LV"/>
        </w:rPr>
      </w:pPr>
      <w:r w:rsidRPr="00FC5C17">
        <w:rPr>
          <w:rFonts w:eastAsia="Lucida Sans Unicode" w:cs="Tahoma"/>
          <w:lang w:val="lv-LV"/>
        </w:rPr>
        <w:t>JĒKABPILS PILSĒTAS PAŠVALDĪBA</w:t>
      </w:r>
    </w:p>
    <w:p w:rsidR="009E6FE0" w:rsidRPr="00FC5C17" w:rsidRDefault="009E6FE0" w:rsidP="00EF3171">
      <w:pPr>
        <w:widowControl w:val="0"/>
        <w:tabs>
          <w:tab w:val="right" w:pos="9000"/>
        </w:tabs>
        <w:suppressAutoHyphens/>
        <w:ind w:right="43"/>
        <w:jc w:val="center"/>
        <w:rPr>
          <w:rFonts w:eastAsia="Lucida Sans Unicode" w:cs="Tahoma"/>
          <w:sz w:val="20"/>
          <w:szCs w:val="20"/>
          <w:lang w:val="lv-LV"/>
        </w:rPr>
      </w:pPr>
      <w:r w:rsidRPr="00FC5C17">
        <w:rPr>
          <w:rFonts w:eastAsia="Lucida Sans Unicode" w:cs="Tahoma"/>
          <w:sz w:val="20"/>
          <w:szCs w:val="20"/>
          <w:lang w:val="lv-LV"/>
        </w:rPr>
        <w:t xml:space="preserve">IEPIRKUMU KOMISIJA </w:t>
      </w:r>
    </w:p>
    <w:p w:rsidR="009E6FE0" w:rsidRPr="00FC5C17" w:rsidRDefault="009E6FE0" w:rsidP="00EF3171">
      <w:pPr>
        <w:widowControl w:val="0"/>
        <w:tabs>
          <w:tab w:val="right" w:pos="9000"/>
        </w:tabs>
        <w:suppressAutoHyphens/>
        <w:ind w:right="43"/>
        <w:jc w:val="center"/>
        <w:rPr>
          <w:rFonts w:eastAsia="Lucida Sans Unicode" w:cs="Tahoma"/>
          <w:sz w:val="20"/>
          <w:szCs w:val="20"/>
          <w:lang w:val="lv-LV"/>
        </w:rPr>
      </w:pPr>
      <w:r w:rsidRPr="00FC5C17"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9E6FE0" w:rsidRPr="00FC5C17" w:rsidRDefault="009E6FE0" w:rsidP="00EF3171">
      <w:pPr>
        <w:keepNext/>
        <w:widowControl w:val="0"/>
        <w:pBdr>
          <w:bottom w:val="single" w:sz="12" w:space="0" w:color="auto"/>
        </w:pBdr>
        <w:suppressAutoHyphens/>
        <w:ind w:right="43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 w:rsidRPr="00FC5C17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9E6FE0" w:rsidRPr="00FC5C17" w:rsidRDefault="009E6FE0" w:rsidP="00EF3171">
      <w:pPr>
        <w:keepNext/>
        <w:widowControl w:val="0"/>
        <w:pBdr>
          <w:bottom w:val="single" w:sz="12" w:space="0" w:color="auto"/>
        </w:pBdr>
        <w:suppressAutoHyphens/>
        <w:ind w:right="43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 w:rsidRPr="00FC5C17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 w:rsidRPr="00FC5C17"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 w:rsidRPr="00FC5C17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 w:rsidRPr="00FC5C17"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9E6FE0" w:rsidRPr="00FC5C17" w:rsidRDefault="009E6FE0" w:rsidP="00EF3171">
      <w:pPr>
        <w:widowControl w:val="0"/>
        <w:suppressAutoHyphens/>
        <w:ind w:right="43"/>
        <w:jc w:val="center"/>
        <w:rPr>
          <w:rFonts w:eastAsia="Lucida Sans Unicode"/>
          <w:lang w:val="lv-LV"/>
        </w:rPr>
      </w:pPr>
      <w:r w:rsidRPr="00FC5C17">
        <w:rPr>
          <w:rFonts w:eastAsia="Lucida Sans Unicode"/>
          <w:lang w:val="lv-LV"/>
        </w:rPr>
        <w:t>Jēkabpilī</w:t>
      </w:r>
    </w:p>
    <w:p w:rsidR="009E6FE0" w:rsidRPr="00FC5C17" w:rsidRDefault="009E6FE0" w:rsidP="009E6FE0">
      <w:pPr>
        <w:tabs>
          <w:tab w:val="left" w:pos="9360"/>
        </w:tabs>
        <w:jc w:val="both"/>
        <w:rPr>
          <w:lang w:val="lv-LV"/>
        </w:rPr>
      </w:pPr>
      <w:bookmarkStart w:id="0" w:name="_GoBack"/>
      <w:bookmarkEnd w:id="0"/>
    </w:p>
    <w:p w:rsidR="009E6FE0" w:rsidRPr="00FC5C17" w:rsidRDefault="009E6FE0" w:rsidP="009E6FE0">
      <w:pPr>
        <w:tabs>
          <w:tab w:val="left" w:pos="8280"/>
        </w:tabs>
        <w:jc w:val="both"/>
        <w:rPr>
          <w:color w:val="FF0000"/>
          <w:u w:val="single"/>
          <w:lang w:val="lv-LV"/>
        </w:rPr>
      </w:pPr>
      <w:r>
        <w:rPr>
          <w:color w:val="000000"/>
          <w:u w:val="single"/>
          <w:lang w:val="lv-LV"/>
        </w:rPr>
        <w:t>22.02</w:t>
      </w:r>
      <w:r w:rsidRPr="00FC5C17">
        <w:rPr>
          <w:color w:val="000000"/>
          <w:u w:val="single"/>
          <w:lang w:val="lv-LV"/>
        </w:rPr>
        <w:t>.2016.</w:t>
      </w:r>
      <w:r w:rsidRPr="00FC5C17">
        <w:rPr>
          <w:color w:val="000000"/>
          <w:lang w:val="lv-LV"/>
        </w:rPr>
        <w:t xml:space="preserve"> Nr.</w:t>
      </w:r>
      <w:r w:rsidRPr="00FC5C17">
        <w:rPr>
          <w:b/>
          <w:bCs/>
          <w:lang w:val="lv-LV"/>
        </w:rPr>
        <w:t xml:space="preserve"> </w:t>
      </w:r>
      <w:r w:rsidRPr="00FC5C17">
        <w:rPr>
          <w:bCs/>
          <w:u w:val="single"/>
          <w:lang w:val="lv-LV"/>
        </w:rPr>
        <w:t>1.2.13.1/0</w:t>
      </w:r>
      <w:r>
        <w:rPr>
          <w:bCs/>
          <w:u w:val="single"/>
          <w:lang w:val="lv-LV"/>
        </w:rPr>
        <w:t>5</w:t>
      </w:r>
      <w:r>
        <w:rPr>
          <w:bCs/>
          <w:u w:val="single"/>
          <w:lang w:val="lv-LV"/>
        </w:rPr>
        <w:t>1</w:t>
      </w:r>
    </w:p>
    <w:p w:rsidR="009E6FE0" w:rsidRPr="00FC5C17" w:rsidRDefault="009E6FE0" w:rsidP="009E6FE0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9E6FE0" w:rsidRPr="00FC5C17" w:rsidRDefault="009E6FE0" w:rsidP="00473113">
      <w:pPr>
        <w:ind w:right="43"/>
        <w:jc w:val="right"/>
        <w:rPr>
          <w:lang w:val="lv-LV"/>
        </w:rPr>
      </w:pPr>
      <w:r>
        <w:rPr>
          <w:lang w:val="lv-LV"/>
        </w:rPr>
        <w:t>Visiem piegādātājiem</w:t>
      </w:r>
      <w:r w:rsidRPr="00FC5C17">
        <w:rPr>
          <w:lang w:val="lv-LV"/>
        </w:rPr>
        <w:t xml:space="preserve"> </w:t>
      </w:r>
    </w:p>
    <w:p w:rsidR="009E6FE0" w:rsidRPr="00FC5C17" w:rsidRDefault="009E6FE0" w:rsidP="00473113">
      <w:pPr>
        <w:pStyle w:val="Heading4"/>
        <w:tabs>
          <w:tab w:val="left" w:pos="8280"/>
        </w:tabs>
        <w:ind w:right="43"/>
      </w:pPr>
    </w:p>
    <w:p w:rsidR="009E6FE0" w:rsidRPr="00FC5C17" w:rsidRDefault="009E6FE0" w:rsidP="00473113">
      <w:pPr>
        <w:tabs>
          <w:tab w:val="left" w:pos="9360"/>
        </w:tabs>
        <w:ind w:right="43"/>
        <w:jc w:val="both"/>
        <w:rPr>
          <w:bCs/>
          <w:lang w:val="lv-LV"/>
        </w:rPr>
      </w:pPr>
      <w:r w:rsidRPr="00FC5C17">
        <w:rPr>
          <w:bCs/>
          <w:lang w:val="lv-LV"/>
        </w:rPr>
        <w:t>Par publisko iepirkumu</w:t>
      </w:r>
    </w:p>
    <w:p w:rsidR="009E6FE0" w:rsidRPr="00FC5C17" w:rsidRDefault="009E6FE0" w:rsidP="00473113">
      <w:pPr>
        <w:tabs>
          <w:tab w:val="left" w:pos="9360"/>
        </w:tabs>
        <w:ind w:right="43"/>
        <w:jc w:val="both"/>
        <w:rPr>
          <w:bCs/>
          <w:lang w:val="lv-LV"/>
        </w:rPr>
      </w:pPr>
      <w:r w:rsidRPr="00FC5C17">
        <w:rPr>
          <w:bCs/>
          <w:lang w:val="lv-LV"/>
        </w:rPr>
        <w:t>ar identifikācijas Nr. JPP 201</w:t>
      </w:r>
      <w:r>
        <w:rPr>
          <w:bCs/>
          <w:lang w:val="lv-LV"/>
        </w:rPr>
        <w:t>6</w:t>
      </w:r>
      <w:r w:rsidRPr="00FC5C17">
        <w:rPr>
          <w:bCs/>
          <w:lang w:val="lv-LV"/>
        </w:rPr>
        <w:t>/</w:t>
      </w:r>
      <w:r>
        <w:rPr>
          <w:bCs/>
          <w:lang w:val="lv-LV"/>
        </w:rPr>
        <w:t>11</w:t>
      </w:r>
    </w:p>
    <w:p w:rsidR="009E6FE0" w:rsidRPr="00FC5C17" w:rsidRDefault="009E6FE0" w:rsidP="00473113">
      <w:pPr>
        <w:tabs>
          <w:tab w:val="left" w:pos="9360"/>
        </w:tabs>
        <w:ind w:right="43"/>
        <w:jc w:val="both"/>
        <w:rPr>
          <w:b/>
          <w:bCs/>
          <w:lang w:val="lv-LV"/>
        </w:rPr>
      </w:pPr>
    </w:p>
    <w:p w:rsidR="009E6FE0" w:rsidRPr="00AA5551" w:rsidRDefault="009E6FE0" w:rsidP="00473113">
      <w:pPr>
        <w:tabs>
          <w:tab w:val="left" w:pos="9360"/>
        </w:tabs>
        <w:ind w:right="43" w:firstLine="720"/>
        <w:jc w:val="both"/>
        <w:rPr>
          <w:lang w:val="lv-LV"/>
        </w:rPr>
      </w:pPr>
      <w:r w:rsidRPr="00FC5C17">
        <w:rPr>
          <w:lang w:val="lv-LV"/>
        </w:rPr>
        <w:t xml:space="preserve">Jēkabpils pilsētas pašvaldības iepirkuma komisija ir saņēmusi </w:t>
      </w:r>
      <w:r>
        <w:rPr>
          <w:lang w:val="lv-LV"/>
        </w:rPr>
        <w:t>piegādātāja</w:t>
      </w:r>
      <w:r w:rsidRPr="00FC5C17">
        <w:rPr>
          <w:lang w:val="lv-LV"/>
        </w:rPr>
        <w:t xml:space="preserve"> jautājumu, kas attiecas uz publisko iepirkumu </w:t>
      </w:r>
      <w:r w:rsidRPr="00FC5C17">
        <w:rPr>
          <w:i/>
          <w:color w:val="000000"/>
          <w:lang w:val="lv-LV"/>
        </w:rPr>
        <w:t>“</w:t>
      </w:r>
      <w:r>
        <w:rPr>
          <w:i/>
          <w:lang w:val="lv-LV"/>
        </w:rPr>
        <w:t xml:space="preserve">Pārvietojama </w:t>
      </w:r>
      <w:proofErr w:type="spellStart"/>
      <w:r w:rsidRPr="00AA5551">
        <w:rPr>
          <w:i/>
          <w:lang w:val="lv-LV"/>
        </w:rPr>
        <w:t>dīzeļģeneratora</w:t>
      </w:r>
      <w:proofErr w:type="spellEnd"/>
      <w:r w:rsidRPr="00AA5551">
        <w:rPr>
          <w:i/>
          <w:lang w:val="lv-LV"/>
        </w:rPr>
        <w:t xml:space="preserve"> piegāde Jēkabpils pilsētas pašvaldībai</w:t>
      </w:r>
      <w:r w:rsidRPr="00AA5551">
        <w:rPr>
          <w:lang w:val="lv-LV"/>
        </w:rPr>
        <w:t>”, identifikācijas Nr. JPP 2016/</w:t>
      </w:r>
      <w:r w:rsidRPr="00AA5551">
        <w:rPr>
          <w:lang w:val="lv-LV"/>
        </w:rPr>
        <w:t>11</w:t>
      </w:r>
      <w:r w:rsidRPr="00AA5551">
        <w:rPr>
          <w:lang w:val="lv-LV"/>
        </w:rPr>
        <w:t>, izskatījusi to un sniedz atbildi:</w:t>
      </w:r>
    </w:p>
    <w:p w:rsidR="00473113" w:rsidRPr="00AA5551" w:rsidRDefault="00473113" w:rsidP="00473113">
      <w:pPr>
        <w:ind w:right="43"/>
        <w:jc w:val="both"/>
        <w:rPr>
          <w:color w:val="000000"/>
          <w:u w:val="single"/>
          <w:lang w:val="lv-LV"/>
        </w:rPr>
      </w:pPr>
    </w:p>
    <w:p w:rsidR="009D0028" w:rsidRPr="00AA5551" w:rsidRDefault="009D0028" w:rsidP="00473113">
      <w:pPr>
        <w:ind w:right="43"/>
        <w:jc w:val="both"/>
        <w:rPr>
          <w:color w:val="000000"/>
          <w:lang w:val="lv-LV"/>
        </w:rPr>
      </w:pPr>
      <w:r w:rsidRPr="00AA5551">
        <w:rPr>
          <w:color w:val="000000"/>
          <w:u w:val="single"/>
          <w:lang w:val="lv-LV"/>
        </w:rPr>
        <w:t>Jautājums:</w:t>
      </w:r>
      <w:r w:rsidRPr="00AA5551">
        <w:rPr>
          <w:color w:val="000000"/>
          <w:lang w:val="lv-LV"/>
        </w:rPr>
        <w:t xml:space="preserve"> </w:t>
      </w:r>
      <w:r w:rsidRPr="00AA5551">
        <w:rPr>
          <w:lang w:val="lv-LV"/>
        </w:rPr>
        <w:t xml:space="preserve">Kā saprast pārvietojamais </w:t>
      </w:r>
      <w:proofErr w:type="spellStart"/>
      <w:r w:rsidRPr="00AA5551">
        <w:rPr>
          <w:lang w:val="lv-LV"/>
        </w:rPr>
        <w:t>dīzeļģenerators</w:t>
      </w:r>
      <w:proofErr w:type="spellEnd"/>
      <w:r w:rsidRPr="00AA5551">
        <w:rPr>
          <w:lang w:val="lv-LV"/>
        </w:rPr>
        <w:t>, ja tehniskajā specifikācijā nav minēts ne kas konkrēts par transportēšanas prasībām?</w:t>
      </w:r>
    </w:p>
    <w:p w:rsidR="009D0028" w:rsidRPr="00AA5551" w:rsidRDefault="009D0028" w:rsidP="00473113">
      <w:pPr>
        <w:ind w:left="360" w:right="43"/>
        <w:jc w:val="both"/>
        <w:rPr>
          <w:lang w:val="lv-LV"/>
        </w:rPr>
      </w:pPr>
    </w:p>
    <w:p w:rsidR="00D7222A" w:rsidRPr="00AA5551" w:rsidRDefault="009D0028" w:rsidP="00473113">
      <w:pPr>
        <w:shd w:val="clear" w:color="auto" w:fill="FFFFFF"/>
        <w:ind w:right="43"/>
        <w:jc w:val="both"/>
        <w:rPr>
          <w:i/>
          <w:lang w:val="lv-LV"/>
        </w:rPr>
      </w:pPr>
      <w:r w:rsidRPr="00AA5551">
        <w:rPr>
          <w:u w:val="single"/>
          <w:lang w:val="lv-LV"/>
        </w:rPr>
        <w:t>Atbilde:</w:t>
      </w:r>
      <w:r w:rsidRPr="00AA5551">
        <w:rPr>
          <w:i/>
          <w:lang w:val="lv-LV"/>
        </w:rPr>
        <w:t xml:space="preserve"> </w:t>
      </w:r>
    </w:p>
    <w:p w:rsidR="00473113" w:rsidRPr="00AA5551" w:rsidRDefault="00D7222A" w:rsidP="00473113">
      <w:pPr>
        <w:shd w:val="clear" w:color="auto" w:fill="FFFFFF"/>
        <w:ind w:right="43"/>
        <w:jc w:val="both"/>
        <w:rPr>
          <w:b/>
          <w:caps/>
          <w:lang w:val="lv-LV"/>
        </w:rPr>
      </w:pPr>
      <w:r w:rsidRPr="00AA5551">
        <w:rPr>
          <w:lang w:val="lv-LV"/>
        </w:rPr>
        <w:t>1)</w:t>
      </w:r>
      <w:r w:rsidRPr="00AA5551">
        <w:rPr>
          <w:i/>
          <w:lang w:val="lv-LV"/>
        </w:rPr>
        <w:t xml:space="preserve"> </w:t>
      </w:r>
      <w:r w:rsidR="009D0028" w:rsidRPr="00AA5551">
        <w:rPr>
          <w:spacing w:val="-3"/>
          <w:lang w:val="lv-LV"/>
        </w:rPr>
        <w:t>Izteikt publiskā iepirkuma nolikuma 2.pielikum</w:t>
      </w:r>
      <w:r w:rsidR="00473113" w:rsidRPr="00AA5551">
        <w:rPr>
          <w:spacing w:val="-3"/>
          <w:lang w:val="lv-LV"/>
        </w:rPr>
        <w:t>a</w:t>
      </w:r>
      <w:r w:rsidR="009D0028" w:rsidRPr="00AA5551">
        <w:rPr>
          <w:spacing w:val="-3"/>
          <w:lang w:val="lv-LV"/>
        </w:rPr>
        <w:t xml:space="preserve"> </w:t>
      </w:r>
      <w:r w:rsidR="009D0028" w:rsidRPr="00AA5551">
        <w:rPr>
          <w:b/>
          <w:spacing w:val="-3"/>
          <w:lang w:val="lv-LV"/>
        </w:rPr>
        <w:t>“</w:t>
      </w:r>
      <w:r w:rsidR="009D0028" w:rsidRPr="00AA5551">
        <w:rPr>
          <w:b/>
          <w:caps/>
          <w:lang w:val="lv-LV"/>
        </w:rPr>
        <w:t xml:space="preserve">Tehniskā specifikācija” </w:t>
      </w:r>
      <w:r w:rsidR="00473113" w:rsidRPr="00AA5551">
        <w:rPr>
          <w:b/>
          <w:caps/>
          <w:lang w:val="lv-LV"/>
        </w:rPr>
        <w:t xml:space="preserve"> </w:t>
      </w:r>
    </w:p>
    <w:p w:rsidR="009D0028" w:rsidRPr="00AA5551" w:rsidRDefault="00473113" w:rsidP="00473113">
      <w:pPr>
        <w:shd w:val="clear" w:color="auto" w:fill="FFFFFF"/>
        <w:ind w:right="43"/>
        <w:jc w:val="both"/>
        <w:rPr>
          <w:lang w:val="lv-LV"/>
        </w:rPr>
      </w:pPr>
      <w:r w:rsidRPr="00AA5551">
        <w:rPr>
          <w:lang w:val="lv-LV"/>
        </w:rPr>
        <w:t xml:space="preserve">prasību tabulu </w:t>
      </w:r>
      <w:r w:rsidR="00AA5551" w:rsidRPr="00AA5551">
        <w:rPr>
          <w:lang w:val="lv-LV"/>
        </w:rPr>
        <w:t>jaunā</w:t>
      </w:r>
      <w:r w:rsidR="009D0028" w:rsidRPr="00AA5551">
        <w:rPr>
          <w:lang w:val="lv-LV"/>
        </w:rPr>
        <w:t xml:space="preserve"> redakcijā: </w:t>
      </w:r>
    </w:p>
    <w:p w:rsidR="009E6FE0" w:rsidRPr="00AA5551" w:rsidRDefault="009D0028" w:rsidP="00473113">
      <w:pPr>
        <w:tabs>
          <w:tab w:val="left" w:pos="9360"/>
        </w:tabs>
        <w:ind w:right="43" w:firstLine="720"/>
        <w:jc w:val="center"/>
        <w:rPr>
          <w:lang w:val="lv-LV"/>
        </w:rPr>
      </w:pPr>
      <w:r w:rsidRPr="00AA5551">
        <w:rPr>
          <w:b/>
          <w:i/>
          <w:lang w:val="lv-LV"/>
        </w:rPr>
        <w:t xml:space="preserve">Prasības, kas attiecas uz iepirkuma priekšmetu – Pārvietojama </w:t>
      </w:r>
      <w:proofErr w:type="spellStart"/>
      <w:r w:rsidRPr="00AA5551">
        <w:rPr>
          <w:b/>
          <w:i/>
          <w:lang w:val="lv-LV"/>
        </w:rPr>
        <w:t>dīzeļģeneratora</w:t>
      </w:r>
      <w:proofErr w:type="spellEnd"/>
      <w:r w:rsidRPr="00AA5551">
        <w:rPr>
          <w:b/>
          <w:i/>
          <w:lang w:val="lv-LV"/>
        </w:rPr>
        <w:t xml:space="preserve"> piegāde Jēkabpils pilsētas pašvaldībai</w:t>
      </w:r>
    </w:p>
    <w:tbl>
      <w:tblPr>
        <w:tblpPr w:leftFromText="180" w:rightFromText="180" w:vertAnchor="text" w:horzAnchor="margin" w:tblpY="215"/>
        <w:tblW w:w="9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4"/>
        <w:gridCol w:w="2704"/>
        <w:gridCol w:w="3426"/>
        <w:gridCol w:w="2549"/>
      </w:tblGrid>
      <w:tr w:rsidR="009D0028" w:rsidRPr="00AA5551" w:rsidTr="009D0028">
        <w:trPr>
          <w:trHeight w:val="680"/>
        </w:trPr>
        <w:tc>
          <w:tcPr>
            <w:tcW w:w="904" w:type="dxa"/>
            <w:vAlign w:val="center"/>
          </w:tcPr>
          <w:p w:rsidR="009D0028" w:rsidRPr="00AA5551" w:rsidRDefault="009D0028" w:rsidP="009D0028">
            <w:pPr>
              <w:ind w:right="95"/>
              <w:jc w:val="center"/>
              <w:rPr>
                <w:b/>
                <w:bCs/>
                <w:lang w:val="lv-LV"/>
              </w:rPr>
            </w:pPr>
            <w:r w:rsidRPr="00AA5551">
              <w:rPr>
                <w:b/>
                <w:bCs/>
                <w:lang w:val="lv-LV"/>
              </w:rPr>
              <w:t>Nr.</w:t>
            </w:r>
          </w:p>
          <w:p w:rsidR="009D0028" w:rsidRPr="00AA5551" w:rsidRDefault="009D0028" w:rsidP="009D0028">
            <w:pPr>
              <w:ind w:right="95"/>
              <w:jc w:val="center"/>
              <w:rPr>
                <w:b/>
                <w:bCs/>
                <w:lang w:val="lv-LV"/>
              </w:rPr>
            </w:pPr>
            <w:r w:rsidRPr="00AA5551">
              <w:rPr>
                <w:b/>
                <w:bCs/>
                <w:lang w:val="lv-LV"/>
              </w:rPr>
              <w:t>p.k.</w:t>
            </w:r>
          </w:p>
        </w:tc>
        <w:tc>
          <w:tcPr>
            <w:tcW w:w="2704" w:type="dxa"/>
            <w:vAlign w:val="center"/>
          </w:tcPr>
          <w:p w:rsidR="009D0028" w:rsidRPr="00AA5551" w:rsidRDefault="009D0028" w:rsidP="009D0028">
            <w:pPr>
              <w:ind w:right="95"/>
              <w:jc w:val="center"/>
              <w:rPr>
                <w:b/>
                <w:bCs/>
                <w:lang w:val="lv-LV"/>
              </w:rPr>
            </w:pPr>
            <w:r w:rsidRPr="00AA5551">
              <w:rPr>
                <w:b/>
                <w:bCs/>
                <w:lang w:val="lv-LV"/>
              </w:rPr>
              <w:t>Tehniskie rādītāji</w:t>
            </w:r>
          </w:p>
        </w:tc>
        <w:tc>
          <w:tcPr>
            <w:tcW w:w="3426" w:type="dxa"/>
            <w:vAlign w:val="center"/>
          </w:tcPr>
          <w:p w:rsidR="009D0028" w:rsidRPr="00AA5551" w:rsidRDefault="009D0028" w:rsidP="009D0028">
            <w:pPr>
              <w:ind w:right="95"/>
              <w:jc w:val="center"/>
              <w:rPr>
                <w:b/>
                <w:bCs/>
                <w:lang w:val="lv-LV"/>
              </w:rPr>
            </w:pPr>
            <w:r w:rsidRPr="00AA5551">
              <w:rPr>
                <w:b/>
                <w:bCs/>
                <w:lang w:val="lv-LV"/>
              </w:rPr>
              <w:t>Prasības</w:t>
            </w:r>
          </w:p>
        </w:tc>
        <w:tc>
          <w:tcPr>
            <w:tcW w:w="2549" w:type="dxa"/>
            <w:vAlign w:val="center"/>
          </w:tcPr>
          <w:p w:rsidR="009D0028" w:rsidRPr="00AA5551" w:rsidRDefault="009D0028" w:rsidP="009D0028">
            <w:pPr>
              <w:ind w:right="95"/>
              <w:jc w:val="center"/>
              <w:rPr>
                <w:b/>
                <w:bCs/>
                <w:lang w:val="lv-LV"/>
              </w:rPr>
            </w:pPr>
            <w:r w:rsidRPr="00AA5551">
              <w:rPr>
                <w:b/>
                <w:bCs/>
                <w:lang w:val="lv-LV"/>
              </w:rPr>
              <w:t>Mērvienība</w:t>
            </w:r>
          </w:p>
        </w:tc>
      </w:tr>
      <w:tr w:rsidR="009D0028" w:rsidRPr="00AA5551" w:rsidTr="009D0028">
        <w:tc>
          <w:tcPr>
            <w:tcW w:w="904" w:type="dxa"/>
            <w:vAlign w:val="center"/>
          </w:tcPr>
          <w:p w:rsidR="009D0028" w:rsidRPr="00AA5551" w:rsidRDefault="009D0028" w:rsidP="009D0028">
            <w:pPr>
              <w:numPr>
                <w:ilvl w:val="0"/>
                <w:numId w:val="1"/>
              </w:numPr>
              <w:ind w:left="307" w:right="104" w:firstLine="0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2704" w:type="dxa"/>
            <w:vAlign w:val="center"/>
          </w:tcPr>
          <w:p w:rsidR="009D0028" w:rsidRPr="00AA5551" w:rsidRDefault="009D0028" w:rsidP="009D0028">
            <w:pPr>
              <w:ind w:right="95"/>
              <w:jc w:val="center"/>
              <w:rPr>
                <w:color w:val="000000"/>
                <w:lang w:val="lv-LV"/>
              </w:rPr>
            </w:pPr>
            <w:r w:rsidRPr="00AA5551">
              <w:rPr>
                <w:color w:val="000000"/>
                <w:lang w:val="lv-LV"/>
              </w:rPr>
              <w:t>Dzinējs</w:t>
            </w:r>
          </w:p>
        </w:tc>
        <w:tc>
          <w:tcPr>
            <w:tcW w:w="3426" w:type="dxa"/>
            <w:vAlign w:val="center"/>
          </w:tcPr>
          <w:p w:rsidR="009D0028" w:rsidRPr="00AA5551" w:rsidRDefault="009D0028" w:rsidP="009D0028">
            <w:pPr>
              <w:ind w:right="95"/>
              <w:jc w:val="center"/>
              <w:rPr>
                <w:color w:val="000000"/>
                <w:lang w:val="lv-LV"/>
              </w:rPr>
            </w:pPr>
            <w:r w:rsidRPr="00AA5551">
              <w:rPr>
                <w:color w:val="000000"/>
                <w:lang w:val="lv-LV"/>
              </w:rPr>
              <w:t>Dīzeļdzinējs</w:t>
            </w:r>
          </w:p>
        </w:tc>
        <w:tc>
          <w:tcPr>
            <w:tcW w:w="2549" w:type="dxa"/>
            <w:vAlign w:val="center"/>
          </w:tcPr>
          <w:p w:rsidR="009D0028" w:rsidRPr="00AA5551" w:rsidRDefault="009D0028" w:rsidP="009D0028">
            <w:pPr>
              <w:ind w:right="95"/>
              <w:jc w:val="center"/>
              <w:rPr>
                <w:color w:val="000000"/>
                <w:lang w:val="lv-LV"/>
              </w:rPr>
            </w:pPr>
            <w:r w:rsidRPr="00AA5551">
              <w:rPr>
                <w:color w:val="000000"/>
                <w:lang w:val="lv-LV"/>
              </w:rPr>
              <w:t>-</w:t>
            </w:r>
          </w:p>
        </w:tc>
      </w:tr>
      <w:tr w:rsidR="009D0028" w:rsidRPr="00AA5551" w:rsidTr="009D0028">
        <w:tc>
          <w:tcPr>
            <w:tcW w:w="904" w:type="dxa"/>
            <w:vAlign w:val="center"/>
          </w:tcPr>
          <w:p w:rsidR="009D0028" w:rsidRPr="00AA5551" w:rsidRDefault="009D0028" w:rsidP="009D0028">
            <w:pPr>
              <w:numPr>
                <w:ilvl w:val="0"/>
                <w:numId w:val="1"/>
              </w:numPr>
              <w:ind w:left="307" w:right="104" w:firstLine="0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2704" w:type="dxa"/>
            <w:vAlign w:val="center"/>
          </w:tcPr>
          <w:p w:rsidR="009D0028" w:rsidRPr="00AA5551" w:rsidRDefault="009D0028" w:rsidP="009D0028">
            <w:pPr>
              <w:ind w:right="95"/>
              <w:jc w:val="center"/>
              <w:rPr>
                <w:lang w:val="lv-LV"/>
              </w:rPr>
            </w:pPr>
            <w:r w:rsidRPr="00AA5551">
              <w:rPr>
                <w:lang w:val="lv-LV"/>
              </w:rPr>
              <w:t>Spriegums</w:t>
            </w:r>
          </w:p>
        </w:tc>
        <w:tc>
          <w:tcPr>
            <w:tcW w:w="3426" w:type="dxa"/>
            <w:vAlign w:val="center"/>
          </w:tcPr>
          <w:p w:rsidR="009D0028" w:rsidRPr="00AA5551" w:rsidRDefault="009D0028" w:rsidP="009D0028">
            <w:pPr>
              <w:ind w:right="95"/>
              <w:jc w:val="center"/>
              <w:rPr>
                <w:color w:val="000000"/>
                <w:lang w:val="lv-LV"/>
              </w:rPr>
            </w:pPr>
            <w:r w:rsidRPr="00AA5551">
              <w:rPr>
                <w:color w:val="000000"/>
                <w:lang w:val="lv-LV"/>
              </w:rPr>
              <w:t>400/230</w:t>
            </w:r>
          </w:p>
        </w:tc>
        <w:tc>
          <w:tcPr>
            <w:tcW w:w="2549" w:type="dxa"/>
            <w:vAlign w:val="center"/>
          </w:tcPr>
          <w:p w:rsidR="009D0028" w:rsidRPr="00AA5551" w:rsidRDefault="009D0028" w:rsidP="009D0028">
            <w:pPr>
              <w:ind w:right="95"/>
              <w:jc w:val="center"/>
              <w:rPr>
                <w:color w:val="000000"/>
                <w:lang w:val="lv-LV"/>
              </w:rPr>
            </w:pPr>
            <w:r w:rsidRPr="00AA5551">
              <w:rPr>
                <w:color w:val="000000"/>
                <w:lang w:val="lv-LV"/>
              </w:rPr>
              <w:t>V</w:t>
            </w:r>
          </w:p>
        </w:tc>
      </w:tr>
      <w:tr w:rsidR="009D0028" w:rsidRPr="00AA5551" w:rsidTr="009D0028">
        <w:trPr>
          <w:trHeight w:val="540"/>
        </w:trPr>
        <w:tc>
          <w:tcPr>
            <w:tcW w:w="904" w:type="dxa"/>
            <w:vMerge w:val="restart"/>
            <w:vAlign w:val="center"/>
          </w:tcPr>
          <w:p w:rsidR="009D0028" w:rsidRPr="00AA5551" w:rsidRDefault="009D0028" w:rsidP="009D0028">
            <w:pPr>
              <w:numPr>
                <w:ilvl w:val="0"/>
                <w:numId w:val="1"/>
              </w:numPr>
              <w:ind w:left="307" w:right="104" w:firstLine="0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2704" w:type="dxa"/>
            <w:vMerge w:val="restart"/>
            <w:vAlign w:val="center"/>
          </w:tcPr>
          <w:p w:rsidR="009D0028" w:rsidRPr="00AA5551" w:rsidRDefault="009D0028" w:rsidP="009D0028">
            <w:pPr>
              <w:ind w:right="95"/>
              <w:jc w:val="center"/>
              <w:rPr>
                <w:lang w:val="lv-LV"/>
              </w:rPr>
            </w:pPr>
            <w:r w:rsidRPr="00AA5551">
              <w:rPr>
                <w:lang w:val="lv-LV"/>
              </w:rPr>
              <w:t>Ģeneratora jauda nominālā/maksimālā (ne mazāk kā</w:t>
            </w:r>
          </w:p>
        </w:tc>
        <w:tc>
          <w:tcPr>
            <w:tcW w:w="3426" w:type="dxa"/>
            <w:vAlign w:val="center"/>
          </w:tcPr>
          <w:p w:rsidR="009D0028" w:rsidRPr="00AA5551" w:rsidRDefault="009D0028" w:rsidP="009D0028">
            <w:pPr>
              <w:ind w:right="95"/>
              <w:jc w:val="center"/>
              <w:rPr>
                <w:lang w:val="lv-LV"/>
              </w:rPr>
            </w:pPr>
            <w:r w:rsidRPr="00AA5551">
              <w:rPr>
                <w:lang w:val="lv-LV"/>
              </w:rPr>
              <w:t>50/55</w:t>
            </w:r>
          </w:p>
        </w:tc>
        <w:tc>
          <w:tcPr>
            <w:tcW w:w="2549" w:type="dxa"/>
            <w:vAlign w:val="center"/>
          </w:tcPr>
          <w:p w:rsidR="009D0028" w:rsidRPr="00AA5551" w:rsidRDefault="009D0028" w:rsidP="009D0028">
            <w:pPr>
              <w:ind w:right="95"/>
              <w:jc w:val="center"/>
              <w:rPr>
                <w:lang w:val="lv-LV"/>
              </w:rPr>
            </w:pPr>
            <w:proofErr w:type="spellStart"/>
            <w:r w:rsidRPr="00AA5551">
              <w:rPr>
                <w:lang w:val="lv-LV"/>
              </w:rPr>
              <w:t>kVA</w:t>
            </w:r>
            <w:proofErr w:type="spellEnd"/>
          </w:p>
        </w:tc>
      </w:tr>
      <w:tr w:rsidR="009D0028" w:rsidRPr="00AA5551" w:rsidTr="009D0028">
        <w:trPr>
          <w:trHeight w:val="420"/>
        </w:trPr>
        <w:tc>
          <w:tcPr>
            <w:tcW w:w="904" w:type="dxa"/>
            <w:vMerge/>
            <w:vAlign w:val="center"/>
          </w:tcPr>
          <w:p w:rsidR="009D0028" w:rsidRPr="00AA5551" w:rsidRDefault="009D0028" w:rsidP="009D0028">
            <w:pPr>
              <w:tabs>
                <w:tab w:val="left" w:pos="236"/>
              </w:tabs>
              <w:ind w:left="307" w:right="104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2704" w:type="dxa"/>
            <w:vMerge/>
            <w:vAlign w:val="center"/>
          </w:tcPr>
          <w:p w:rsidR="009D0028" w:rsidRPr="00AA5551" w:rsidRDefault="009D0028" w:rsidP="009D0028">
            <w:pPr>
              <w:ind w:right="95"/>
              <w:jc w:val="center"/>
              <w:rPr>
                <w:color w:val="FF0000"/>
                <w:lang w:val="lv-LV"/>
              </w:rPr>
            </w:pPr>
          </w:p>
        </w:tc>
        <w:tc>
          <w:tcPr>
            <w:tcW w:w="3426" w:type="dxa"/>
            <w:vAlign w:val="center"/>
          </w:tcPr>
          <w:p w:rsidR="009D0028" w:rsidRPr="00AA5551" w:rsidRDefault="009D0028" w:rsidP="009D0028">
            <w:pPr>
              <w:ind w:right="95"/>
              <w:jc w:val="center"/>
              <w:rPr>
                <w:lang w:val="lv-LV"/>
              </w:rPr>
            </w:pPr>
            <w:r w:rsidRPr="00AA5551">
              <w:rPr>
                <w:lang w:val="lv-LV"/>
              </w:rPr>
              <w:t>40/44</w:t>
            </w:r>
          </w:p>
        </w:tc>
        <w:tc>
          <w:tcPr>
            <w:tcW w:w="2549" w:type="dxa"/>
            <w:vAlign w:val="center"/>
          </w:tcPr>
          <w:p w:rsidR="009D0028" w:rsidRPr="00AA5551" w:rsidRDefault="009D0028" w:rsidP="009D0028">
            <w:pPr>
              <w:ind w:right="95"/>
              <w:jc w:val="center"/>
              <w:rPr>
                <w:lang w:val="lv-LV"/>
              </w:rPr>
            </w:pPr>
            <w:proofErr w:type="spellStart"/>
            <w:r w:rsidRPr="00AA5551">
              <w:rPr>
                <w:lang w:val="lv-LV"/>
              </w:rPr>
              <w:t>kW</w:t>
            </w:r>
            <w:proofErr w:type="spellEnd"/>
          </w:p>
        </w:tc>
      </w:tr>
      <w:tr w:rsidR="009D0028" w:rsidRPr="00AA5551" w:rsidTr="009D0028">
        <w:tc>
          <w:tcPr>
            <w:tcW w:w="904" w:type="dxa"/>
            <w:vAlign w:val="center"/>
          </w:tcPr>
          <w:p w:rsidR="009D0028" w:rsidRPr="00AA5551" w:rsidRDefault="009D0028" w:rsidP="009D0028">
            <w:pPr>
              <w:keepLines/>
              <w:widowControl w:val="0"/>
              <w:numPr>
                <w:ilvl w:val="0"/>
                <w:numId w:val="1"/>
              </w:numPr>
              <w:ind w:left="307" w:right="104" w:firstLine="0"/>
              <w:jc w:val="center"/>
              <w:rPr>
                <w:lang w:val="lv-LV"/>
              </w:rPr>
            </w:pPr>
          </w:p>
        </w:tc>
        <w:tc>
          <w:tcPr>
            <w:tcW w:w="2704" w:type="dxa"/>
            <w:vAlign w:val="center"/>
          </w:tcPr>
          <w:p w:rsidR="009D0028" w:rsidRPr="00AA5551" w:rsidRDefault="009D0028" w:rsidP="009D0028">
            <w:pPr>
              <w:ind w:right="95"/>
              <w:jc w:val="center"/>
              <w:rPr>
                <w:color w:val="000000"/>
                <w:lang w:val="lv-LV"/>
              </w:rPr>
            </w:pPr>
            <w:r w:rsidRPr="00AA5551">
              <w:rPr>
                <w:color w:val="000000"/>
                <w:lang w:val="lv-LV"/>
              </w:rPr>
              <w:t>Strāvas frekvence</w:t>
            </w:r>
          </w:p>
        </w:tc>
        <w:tc>
          <w:tcPr>
            <w:tcW w:w="3426" w:type="dxa"/>
            <w:vAlign w:val="center"/>
          </w:tcPr>
          <w:p w:rsidR="009D0028" w:rsidRPr="00AA5551" w:rsidRDefault="009D0028" w:rsidP="009D0028">
            <w:pPr>
              <w:tabs>
                <w:tab w:val="left" w:pos="228"/>
              </w:tabs>
              <w:ind w:right="95"/>
              <w:jc w:val="center"/>
              <w:rPr>
                <w:color w:val="000000"/>
                <w:lang w:val="lv-LV"/>
              </w:rPr>
            </w:pPr>
            <w:r w:rsidRPr="00AA5551">
              <w:rPr>
                <w:color w:val="000000"/>
                <w:lang w:val="lv-LV"/>
              </w:rPr>
              <w:t>50</w:t>
            </w:r>
          </w:p>
        </w:tc>
        <w:tc>
          <w:tcPr>
            <w:tcW w:w="2549" w:type="dxa"/>
            <w:vAlign w:val="center"/>
          </w:tcPr>
          <w:p w:rsidR="009D0028" w:rsidRPr="00AA5551" w:rsidRDefault="009D0028" w:rsidP="009D0028">
            <w:pPr>
              <w:tabs>
                <w:tab w:val="left" w:pos="228"/>
              </w:tabs>
              <w:ind w:left="31" w:right="95"/>
              <w:jc w:val="center"/>
              <w:rPr>
                <w:color w:val="000000"/>
                <w:lang w:val="lv-LV"/>
              </w:rPr>
            </w:pPr>
            <w:r w:rsidRPr="00AA5551">
              <w:rPr>
                <w:color w:val="000000"/>
                <w:lang w:val="lv-LV"/>
              </w:rPr>
              <w:t>Hz</w:t>
            </w:r>
          </w:p>
        </w:tc>
      </w:tr>
      <w:tr w:rsidR="009D0028" w:rsidRPr="00AA5551" w:rsidTr="009D0028">
        <w:tc>
          <w:tcPr>
            <w:tcW w:w="904" w:type="dxa"/>
            <w:vAlign w:val="center"/>
          </w:tcPr>
          <w:p w:rsidR="009D0028" w:rsidRPr="00AA5551" w:rsidRDefault="009D0028" w:rsidP="009D0028">
            <w:pPr>
              <w:numPr>
                <w:ilvl w:val="0"/>
                <w:numId w:val="1"/>
              </w:numPr>
              <w:ind w:left="307" w:right="104" w:firstLine="0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2704" w:type="dxa"/>
            <w:vAlign w:val="center"/>
          </w:tcPr>
          <w:p w:rsidR="009D0028" w:rsidRPr="00AA5551" w:rsidRDefault="009D0028" w:rsidP="009D0028">
            <w:pPr>
              <w:ind w:right="95"/>
              <w:jc w:val="center"/>
              <w:rPr>
                <w:color w:val="000000"/>
                <w:lang w:val="lv-LV"/>
              </w:rPr>
            </w:pPr>
            <w:r w:rsidRPr="00AA5551">
              <w:rPr>
                <w:color w:val="000000"/>
                <w:lang w:val="lv-LV"/>
              </w:rPr>
              <w:t>Elektroniska sprieguma regulēšana ne vairāk kā</w:t>
            </w:r>
          </w:p>
        </w:tc>
        <w:tc>
          <w:tcPr>
            <w:tcW w:w="3426" w:type="dxa"/>
            <w:vAlign w:val="center"/>
          </w:tcPr>
          <w:p w:rsidR="009D0028" w:rsidRPr="00AA5551" w:rsidRDefault="009D0028" w:rsidP="009D0028">
            <w:pPr>
              <w:jc w:val="center"/>
              <w:rPr>
                <w:lang w:val="lv-LV"/>
              </w:rPr>
            </w:pPr>
            <w:r w:rsidRPr="00AA5551">
              <w:rPr>
                <w:lang w:val="lv-LV"/>
              </w:rPr>
              <w:t>+/-5</w:t>
            </w:r>
          </w:p>
        </w:tc>
        <w:tc>
          <w:tcPr>
            <w:tcW w:w="2549" w:type="dxa"/>
            <w:vAlign w:val="center"/>
          </w:tcPr>
          <w:p w:rsidR="009D0028" w:rsidRPr="00AA5551" w:rsidRDefault="009D0028" w:rsidP="009D0028">
            <w:pPr>
              <w:jc w:val="center"/>
              <w:rPr>
                <w:lang w:val="lv-LV"/>
              </w:rPr>
            </w:pPr>
            <w:r w:rsidRPr="00AA5551">
              <w:rPr>
                <w:lang w:val="lv-LV"/>
              </w:rPr>
              <w:t>%</w:t>
            </w:r>
          </w:p>
        </w:tc>
      </w:tr>
      <w:tr w:rsidR="009D0028" w:rsidRPr="00AA5551" w:rsidTr="009D0028">
        <w:tc>
          <w:tcPr>
            <w:tcW w:w="904" w:type="dxa"/>
            <w:vAlign w:val="center"/>
          </w:tcPr>
          <w:p w:rsidR="009D0028" w:rsidRPr="00AA5551" w:rsidRDefault="009D0028" w:rsidP="009D0028">
            <w:pPr>
              <w:keepLines/>
              <w:widowControl w:val="0"/>
              <w:numPr>
                <w:ilvl w:val="0"/>
                <w:numId w:val="1"/>
              </w:numPr>
              <w:ind w:left="307" w:right="104" w:firstLine="0"/>
              <w:jc w:val="center"/>
              <w:rPr>
                <w:lang w:val="lv-LV"/>
              </w:rPr>
            </w:pPr>
          </w:p>
        </w:tc>
        <w:tc>
          <w:tcPr>
            <w:tcW w:w="2704" w:type="dxa"/>
            <w:vAlign w:val="center"/>
          </w:tcPr>
          <w:p w:rsidR="009D0028" w:rsidRPr="00AA5551" w:rsidRDefault="009D0028" w:rsidP="009D0028">
            <w:pPr>
              <w:ind w:right="95"/>
              <w:jc w:val="center"/>
              <w:rPr>
                <w:color w:val="000000"/>
                <w:lang w:val="lv-LV"/>
              </w:rPr>
            </w:pPr>
            <w:r w:rsidRPr="00AA5551">
              <w:rPr>
                <w:color w:val="000000"/>
                <w:lang w:val="lv-LV"/>
              </w:rPr>
              <w:t>Manuāls vadības panelis</w:t>
            </w:r>
          </w:p>
        </w:tc>
        <w:tc>
          <w:tcPr>
            <w:tcW w:w="3426" w:type="dxa"/>
            <w:vAlign w:val="center"/>
          </w:tcPr>
          <w:p w:rsidR="009D0028" w:rsidRPr="00AA5551" w:rsidRDefault="009D0028" w:rsidP="009D0028">
            <w:pPr>
              <w:tabs>
                <w:tab w:val="left" w:pos="228"/>
              </w:tabs>
              <w:ind w:left="31" w:right="95"/>
              <w:jc w:val="center"/>
              <w:rPr>
                <w:lang w:val="lv-LV"/>
              </w:rPr>
            </w:pPr>
            <w:r w:rsidRPr="00AA5551">
              <w:rPr>
                <w:lang w:val="lv-LV"/>
              </w:rPr>
              <w:t>Ir</w:t>
            </w:r>
          </w:p>
        </w:tc>
        <w:tc>
          <w:tcPr>
            <w:tcW w:w="2549" w:type="dxa"/>
            <w:vAlign w:val="center"/>
          </w:tcPr>
          <w:p w:rsidR="009D0028" w:rsidRPr="00AA5551" w:rsidRDefault="009D0028" w:rsidP="009D0028">
            <w:pPr>
              <w:tabs>
                <w:tab w:val="left" w:pos="228"/>
              </w:tabs>
              <w:ind w:left="31" w:right="95"/>
              <w:jc w:val="center"/>
              <w:rPr>
                <w:lang w:val="lv-LV"/>
              </w:rPr>
            </w:pPr>
            <w:r w:rsidRPr="00AA5551">
              <w:rPr>
                <w:lang w:val="lv-LV"/>
              </w:rPr>
              <w:t>-</w:t>
            </w:r>
          </w:p>
        </w:tc>
      </w:tr>
      <w:tr w:rsidR="009D0028" w:rsidRPr="00AA5551" w:rsidTr="009D0028">
        <w:tc>
          <w:tcPr>
            <w:tcW w:w="904" w:type="dxa"/>
            <w:vAlign w:val="center"/>
          </w:tcPr>
          <w:p w:rsidR="009D0028" w:rsidRPr="00AA5551" w:rsidRDefault="009D0028" w:rsidP="009D0028">
            <w:pPr>
              <w:keepLines/>
              <w:widowControl w:val="0"/>
              <w:numPr>
                <w:ilvl w:val="0"/>
                <w:numId w:val="1"/>
              </w:numPr>
              <w:ind w:left="307" w:right="104" w:firstLine="0"/>
              <w:jc w:val="center"/>
              <w:rPr>
                <w:lang w:val="lv-LV"/>
              </w:rPr>
            </w:pPr>
          </w:p>
        </w:tc>
        <w:tc>
          <w:tcPr>
            <w:tcW w:w="2704" w:type="dxa"/>
            <w:vAlign w:val="center"/>
          </w:tcPr>
          <w:p w:rsidR="009D0028" w:rsidRPr="00AA5551" w:rsidRDefault="009D0028" w:rsidP="009D0028">
            <w:pPr>
              <w:ind w:right="95"/>
              <w:jc w:val="center"/>
              <w:rPr>
                <w:color w:val="000000"/>
                <w:lang w:val="lv-LV"/>
              </w:rPr>
            </w:pPr>
            <w:r w:rsidRPr="00AA5551">
              <w:rPr>
                <w:color w:val="000000"/>
                <w:lang w:val="lv-LV"/>
              </w:rPr>
              <w:t>Akumulatora lādēšanas ierīce</w:t>
            </w:r>
          </w:p>
        </w:tc>
        <w:tc>
          <w:tcPr>
            <w:tcW w:w="3426" w:type="dxa"/>
            <w:vAlign w:val="center"/>
          </w:tcPr>
          <w:p w:rsidR="009D0028" w:rsidRPr="00AA5551" w:rsidRDefault="009D0028" w:rsidP="009D0028">
            <w:pPr>
              <w:tabs>
                <w:tab w:val="left" w:pos="228"/>
              </w:tabs>
              <w:ind w:left="31" w:right="95"/>
              <w:jc w:val="center"/>
              <w:rPr>
                <w:lang w:val="lv-LV"/>
              </w:rPr>
            </w:pPr>
            <w:r w:rsidRPr="00AA5551">
              <w:rPr>
                <w:lang w:val="lv-LV"/>
              </w:rPr>
              <w:t>12</w:t>
            </w:r>
          </w:p>
        </w:tc>
        <w:tc>
          <w:tcPr>
            <w:tcW w:w="2549" w:type="dxa"/>
            <w:vAlign w:val="center"/>
          </w:tcPr>
          <w:p w:rsidR="009D0028" w:rsidRPr="00AA5551" w:rsidRDefault="009D0028" w:rsidP="009D0028">
            <w:pPr>
              <w:tabs>
                <w:tab w:val="left" w:pos="228"/>
              </w:tabs>
              <w:ind w:left="31" w:right="95"/>
              <w:jc w:val="center"/>
              <w:rPr>
                <w:lang w:val="lv-LV"/>
              </w:rPr>
            </w:pPr>
            <w:r w:rsidRPr="00AA5551">
              <w:rPr>
                <w:lang w:val="lv-LV"/>
              </w:rPr>
              <w:t>V</w:t>
            </w:r>
          </w:p>
        </w:tc>
      </w:tr>
      <w:tr w:rsidR="009D0028" w:rsidRPr="00AA5551" w:rsidTr="009D0028">
        <w:tc>
          <w:tcPr>
            <w:tcW w:w="904" w:type="dxa"/>
            <w:vAlign w:val="center"/>
          </w:tcPr>
          <w:p w:rsidR="009D0028" w:rsidRPr="00AA5551" w:rsidRDefault="009D0028" w:rsidP="009D0028">
            <w:pPr>
              <w:keepLines/>
              <w:widowControl w:val="0"/>
              <w:numPr>
                <w:ilvl w:val="0"/>
                <w:numId w:val="1"/>
              </w:numPr>
              <w:ind w:left="307" w:right="104" w:firstLine="0"/>
              <w:jc w:val="center"/>
              <w:rPr>
                <w:lang w:val="lv-LV"/>
              </w:rPr>
            </w:pPr>
          </w:p>
        </w:tc>
        <w:tc>
          <w:tcPr>
            <w:tcW w:w="2704" w:type="dxa"/>
            <w:vAlign w:val="center"/>
          </w:tcPr>
          <w:p w:rsidR="009D0028" w:rsidRPr="00AA5551" w:rsidRDefault="009D0028" w:rsidP="009D0028">
            <w:pPr>
              <w:ind w:right="95"/>
              <w:jc w:val="center"/>
              <w:rPr>
                <w:color w:val="000000"/>
                <w:lang w:val="lv-LV"/>
              </w:rPr>
            </w:pPr>
            <w:r w:rsidRPr="00AA5551">
              <w:rPr>
                <w:color w:val="000000"/>
                <w:lang w:val="lv-LV"/>
              </w:rPr>
              <w:t>Dzesēšanas šķidruma sildītājs</w:t>
            </w:r>
          </w:p>
        </w:tc>
        <w:tc>
          <w:tcPr>
            <w:tcW w:w="3426" w:type="dxa"/>
            <w:vAlign w:val="center"/>
          </w:tcPr>
          <w:p w:rsidR="009D0028" w:rsidRPr="00AA5551" w:rsidRDefault="009D0028" w:rsidP="009D0028">
            <w:pPr>
              <w:tabs>
                <w:tab w:val="left" w:pos="228"/>
              </w:tabs>
              <w:ind w:left="31" w:right="95"/>
              <w:jc w:val="center"/>
              <w:rPr>
                <w:lang w:val="lv-LV"/>
              </w:rPr>
            </w:pPr>
            <w:r w:rsidRPr="00AA5551">
              <w:rPr>
                <w:lang w:val="lv-LV"/>
              </w:rPr>
              <w:t>230</w:t>
            </w:r>
          </w:p>
        </w:tc>
        <w:tc>
          <w:tcPr>
            <w:tcW w:w="2549" w:type="dxa"/>
            <w:vAlign w:val="center"/>
          </w:tcPr>
          <w:p w:rsidR="009D0028" w:rsidRPr="00AA5551" w:rsidRDefault="009D0028" w:rsidP="009D0028">
            <w:pPr>
              <w:tabs>
                <w:tab w:val="left" w:pos="228"/>
              </w:tabs>
              <w:ind w:left="31" w:right="95"/>
              <w:jc w:val="center"/>
              <w:rPr>
                <w:lang w:val="lv-LV"/>
              </w:rPr>
            </w:pPr>
            <w:r w:rsidRPr="00AA5551">
              <w:rPr>
                <w:lang w:val="lv-LV"/>
              </w:rPr>
              <w:t>V</w:t>
            </w:r>
          </w:p>
        </w:tc>
      </w:tr>
      <w:tr w:rsidR="009D0028" w:rsidRPr="00AA5551" w:rsidTr="009D0028">
        <w:tc>
          <w:tcPr>
            <w:tcW w:w="904" w:type="dxa"/>
            <w:vAlign w:val="center"/>
          </w:tcPr>
          <w:p w:rsidR="009D0028" w:rsidRPr="00AA5551" w:rsidRDefault="009D0028" w:rsidP="009D0028">
            <w:pPr>
              <w:keepLines/>
              <w:widowControl w:val="0"/>
              <w:numPr>
                <w:ilvl w:val="0"/>
                <w:numId w:val="1"/>
              </w:numPr>
              <w:ind w:left="307" w:right="104" w:firstLine="0"/>
              <w:jc w:val="center"/>
              <w:rPr>
                <w:lang w:val="lv-LV"/>
              </w:rPr>
            </w:pPr>
          </w:p>
        </w:tc>
        <w:tc>
          <w:tcPr>
            <w:tcW w:w="2704" w:type="dxa"/>
            <w:vAlign w:val="center"/>
          </w:tcPr>
          <w:p w:rsidR="009D0028" w:rsidRPr="00AA5551" w:rsidRDefault="009D0028" w:rsidP="009D0028">
            <w:pPr>
              <w:ind w:right="95"/>
              <w:jc w:val="center"/>
              <w:rPr>
                <w:color w:val="000000"/>
                <w:lang w:val="lv-LV"/>
              </w:rPr>
            </w:pPr>
            <w:r w:rsidRPr="00AA5551">
              <w:rPr>
                <w:color w:val="000000"/>
                <w:lang w:val="lv-LV"/>
              </w:rPr>
              <w:t>Nokrišņu un skaņu izolējoša virsbūve</w:t>
            </w:r>
          </w:p>
        </w:tc>
        <w:tc>
          <w:tcPr>
            <w:tcW w:w="3426" w:type="dxa"/>
            <w:vAlign w:val="center"/>
          </w:tcPr>
          <w:p w:rsidR="009D0028" w:rsidRPr="00AA5551" w:rsidRDefault="009D0028" w:rsidP="009D0028">
            <w:pPr>
              <w:tabs>
                <w:tab w:val="left" w:pos="228"/>
              </w:tabs>
              <w:ind w:left="31" w:right="95"/>
              <w:jc w:val="center"/>
              <w:rPr>
                <w:lang w:val="lv-LV"/>
              </w:rPr>
            </w:pPr>
            <w:r w:rsidRPr="00AA5551">
              <w:rPr>
                <w:lang w:val="lv-LV"/>
              </w:rPr>
              <w:t>Ir</w:t>
            </w:r>
          </w:p>
        </w:tc>
        <w:tc>
          <w:tcPr>
            <w:tcW w:w="2549" w:type="dxa"/>
            <w:vAlign w:val="center"/>
          </w:tcPr>
          <w:p w:rsidR="009D0028" w:rsidRPr="00AA5551" w:rsidRDefault="009D0028" w:rsidP="009D0028">
            <w:pPr>
              <w:tabs>
                <w:tab w:val="left" w:pos="228"/>
              </w:tabs>
              <w:ind w:left="31" w:right="95"/>
              <w:jc w:val="center"/>
              <w:rPr>
                <w:lang w:val="lv-LV"/>
              </w:rPr>
            </w:pPr>
            <w:r w:rsidRPr="00AA5551">
              <w:rPr>
                <w:lang w:val="lv-LV"/>
              </w:rPr>
              <w:t>-</w:t>
            </w:r>
          </w:p>
        </w:tc>
      </w:tr>
      <w:tr w:rsidR="009D0028" w:rsidRPr="00AA5551" w:rsidTr="009D0028">
        <w:tc>
          <w:tcPr>
            <w:tcW w:w="904" w:type="dxa"/>
            <w:vAlign w:val="center"/>
          </w:tcPr>
          <w:p w:rsidR="009D0028" w:rsidRPr="00AA5551" w:rsidRDefault="009D0028" w:rsidP="009D0028">
            <w:pPr>
              <w:keepLines/>
              <w:widowControl w:val="0"/>
              <w:numPr>
                <w:ilvl w:val="0"/>
                <w:numId w:val="1"/>
              </w:numPr>
              <w:ind w:left="307" w:right="104" w:firstLine="0"/>
              <w:jc w:val="center"/>
              <w:rPr>
                <w:lang w:val="lv-LV"/>
              </w:rPr>
            </w:pPr>
          </w:p>
        </w:tc>
        <w:tc>
          <w:tcPr>
            <w:tcW w:w="2704" w:type="dxa"/>
            <w:vAlign w:val="center"/>
          </w:tcPr>
          <w:p w:rsidR="009D0028" w:rsidRPr="00AA5551" w:rsidRDefault="009D0028" w:rsidP="009D0028">
            <w:pPr>
              <w:ind w:right="95"/>
              <w:jc w:val="center"/>
              <w:rPr>
                <w:color w:val="000000"/>
                <w:lang w:val="lv-LV"/>
              </w:rPr>
            </w:pPr>
            <w:r w:rsidRPr="00AA5551">
              <w:rPr>
                <w:color w:val="000000"/>
                <w:lang w:val="lv-LV"/>
              </w:rPr>
              <w:t xml:space="preserve">Apvalkā integrēts dzīvojamās zonas klusinātājs – pie 7 (septiņu) metru attāluma </w:t>
            </w:r>
            <w:r w:rsidRPr="00AA5551">
              <w:rPr>
                <w:color w:val="000000"/>
                <w:lang w:val="lv-LV"/>
              </w:rPr>
              <w:lastRenderedPageBreak/>
              <w:t>skaņas stiprums ne vairāk kā</w:t>
            </w:r>
          </w:p>
        </w:tc>
        <w:tc>
          <w:tcPr>
            <w:tcW w:w="3426" w:type="dxa"/>
            <w:vAlign w:val="center"/>
          </w:tcPr>
          <w:p w:rsidR="009D0028" w:rsidRPr="00AA5551" w:rsidRDefault="009D0028" w:rsidP="009D0028">
            <w:pPr>
              <w:tabs>
                <w:tab w:val="left" w:pos="228"/>
              </w:tabs>
              <w:ind w:left="31" w:right="95"/>
              <w:jc w:val="center"/>
              <w:rPr>
                <w:lang w:val="lv-LV"/>
              </w:rPr>
            </w:pPr>
            <w:r w:rsidRPr="00AA5551">
              <w:rPr>
                <w:lang w:val="lv-LV"/>
              </w:rPr>
              <w:lastRenderedPageBreak/>
              <w:t>68</w:t>
            </w:r>
          </w:p>
        </w:tc>
        <w:tc>
          <w:tcPr>
            <w:tcW w:w="2549" w:type="dxa"/>
            <w:vAlign w:val="center"/>
          </w:tcPr>
          <w:p w:rsidR="009D0028" w:rsidRPr="00AA5551" w:rsidRDefault="009D0028" w:rsidP="009D0028">
            <w:pPr>
              <w:tabs>
                <w:tab w:val="left" w:pos="228"/>
              </w:tabs>
              <w:ind w:right="95"/>
              <w:jc w:val="center"/>
              <w:rPr>
                <w:lang w:val="lv-LV"/>
              </w:rPr>
            </w:pPr>
            <w:proofErr w:type="spellStart"/>
            <w:r w:rsidRPr="00AA5551">
              <w:rPr>
                <w:lang w:val="lv-LV"/>
              </w:rPr>
              <w:t>db</w:t>
            </w:r>
            <w:proofErr w:type="spellEnd"/>
          </w:p>
        </w:tc>
      </w:tr>
      <w:tr w:rsidR="009D0028" w:rsidRPr="00AA5551" w:rsidTr="009D0028">
        <w:tc>
          <w:tcPr>
            <w:tcW w:w="904" w:type="dxa"/>
            <w:vAlign w:val="center"/>
          </w:tcPr>
          <w:p w:rsidR="009D0028" w:rsidRPr="00AA5551" w:rsidRDefault="009D0028" w:rsidP="009D0028">
            <w:pPr>
              <w:keepLines/>
              <w:widowControl w:val="0"/>
              <w:numPr>
                <w:ilvl w:val="0"/>
                <w:numId w:val="1"/>
              </w:numPr>
              <w:ind w:left="307" w:right="104" w:firstLine="0"/>
              <w:jc w:val="center"/>
              <w:rPr>
                <w:lang w:val="lv-LV"/>
              </w:rPr>
            </w:pPr>
          </w:p>
        </w:tc>
        <w:tc>
          <w:tcPr>
            <w:tcW w:w="2704" w:type="dxa"/>
            <w:vAlign w:val="center"/>
          </w:tcPr>
          <w:p w:rsidR="009D0028" w:rsidRPr="00AA5551" w:rsidRDefault="009D0028" w:rsidP="009D0028">
            <w:pPr>
              <w:ind w:right="95"/>
              <w:jc w:val="center"/>
              <w:rPr>
                <w:color w:val="000000"/>
                <w:lang w:val="lv-LV"/>
              </w:rPr>
            </w:pPr>
            <w:r w:rsidRPr="00AA5551">
              <w:rPr>
                <w:color w:val="000000"/>
                <w:lang w:val="lv-LV"/>
              </w:rPr>
              <w:t>Degvielas tvertnei pie 75% slodzes jānodrošina nepārtraukts darbs vismaz</w:t>
            </w:r>
          </w:p>
        </w:tc>
        <w:tc>
          <w:tcPr>
            <w:tcW w:w="3426" w:type="dxa"/>
            <w:vAlign w:val="center"/>
          </w:tcPr>
          <w:p w:rsidR="009D0028" w:rsidRPr="00AA5551" w:rsidRDefault="009D0028" w:rsidP="009D0028">
            <w:pPr>
              <w:tabs>
                <w:tab w:val="left" w:pos="228"/>
              </w:tabs>
              <w:ind w:left="31" w:right="95"/>
              <w:jc w:val="center"/>
              <w:rPr>
                <w:lang w:val="lv-LV"/>
              </w:rPr>
            </w:pPr>
            <w:r w:rsidRPr="00AA5551">
              <w:rPr>
                <w:lang w:val="lv-LV"/>
              </w:rPr>
              <w:t>14</w:t>
            </w:r>
          </w:p>
        </w:tc>
        <w:tc>
          <w:tcPr>
            <w:tcW w:w="2549" w:type="dxa"/>
            <w:vAlign w:val="center"/>
          </w:tcPr>
          <w:p w:rsidR="009D0028" w:rsidRPr="00AA5551" w:rsidRDefault="009D0028" w:rsidP="009D0028">
            <w:pPr>
              <w:tabs>
                <w:tab w:val="left" w:pos="228"/>
              </w:tabs>
              <w:ind w:left="31" w:right="95"/>
              <w:jc w:val="center"/>
              <w:rPr>
                <w:lang w:val="lv-LV"/>
              </w:rPr>
            </w:pPr>
            <w:r w:rsidRPr="00AA5551">
              <w:rPr>
                <w:lang w:val="lv-LV"/>
              </w:rPr>
              <w:t>h</w:t>
            </w:r>
          </w:p>
        </w:tc>
      </w:tr>
      <w:tr w:rsidR="009D0028" w:rsidRPr="00AA5551" w:rsidTr="009D0028">
        <w:trPr>
          <w:trHeight w:val="1403"/>
        </w:trPr>
        <w:tc>
          <w:tcPr>
            <w:tcW w:w="904" w:type="dxa"/>
            <w:vAlign w:val="center"/>
          </w:tcPr>
          <w:p w:rsidR="009D0028" w:rsidRPr="00AA5551" w:rsidRDefault="009D0028" w:rsidP="009D0028">
            <w:pPr>
              <w:keepLines/>
              <w:widowControl w:val="0"/>
              <w:numPr>
                <w:ilvl w:val="0"/>
                <w:numId w:val="1"/>
              </w:numPr>
              <w:ind w:left="307" w:right="104" w:firstLine="0"/>
              <w:jc w:val="center"/>
              <w:rPr>
                <w:lang w:val="lv-LV"/>
              </w:rPr>
            </w:pPr>
          </w:p>
        </w:tc>
        <w:tc>
          <w:tcPr>
            <w:tcW w:w="2704" w:type="dxa"/>
            <w:vAlign w:val="center"/>
          </w:tcPr>
          <w:p w:rsidR="009D0028" w:rsidRPr="00AA5551" w:rsidRDefault="009D0028" w:rsidP="009D0028">
            <w:pPr>
              <w:ind w:right="95"/>
              <w:jc w:val="center"/>
              <w:rPr>
                <w:color w:val="000000"/>
                <w:lang w:val="lv-LV"/>
              </w:rPr>
            </w:pPr>
            <w:r w:rsidRPr="00AA5551">
              <w:rPr>
                <w:color w:val="000000"/>
                <w:lang w:val="lv-LV"/>
              </w:rPr>
              <w:t xml:space="preserve">Ģenerators uzmontēts uz </w:t>
            </w:r>
            <w:proofErr w:type="spellStart"/>
            <w:r w:rsidRPr="00AA5551">
              <w:rPr>
                <w:color w:val="000000"/>
                <w:lang w:val="lv-LV"/>
              </w:rPr>
              <w:t>lēngaitas</w:t>
            </w:r>
            <w:proofErr w:type="spellEnd"/>
            <w:r w:rsidRPr="00AA5551">
              <w:rPr>
                <w:color w:val="000000"/>
                <w:lang w:val="lv-LV"/>
              </w:rPr>
              <w:t xml:space="preserve"> puspiekabes (nereģistrējama CSDD)</w:t>
            </w:r>
          </w:p>
        </w:tc>
        <w:tc>
          <w:tcPr>
            <w:tcW w:w="3426" w:type="dxa"/>
            <w:vAlign w:val="center"/>
          </w:tcPr>
          <w:p w:rsidR="009D0028" w:rsidRPr="00AA5551" w:rsidRDefault="009D0028" w:rsidP="009D0028">
            <w:pPr>
              <w:tabs>
                <w:tab w:val="left" w:pos="228"/>
              </w:tabs>
              <w:ind w:left="31" w:right="95"/>
              <w:jc w:val="center"/>
              <w:rPr>
                <w:lang w:val="lv-LV"/>
              </w:rPr>
            </w:pPr>
            <w:r w:rsidRPr="00AA5551">
              <w:rPr>
                <w:lang w:val="lv-LV"/>
              </w:rPr>
              <w:t>Ir</w:t>
            </w:r>
          </w:p>
        </w:tc>
        <w:tc>
          <w:tcPr>
            <w:tcW w:w="2549" w:type="dxa"/>
            <w:vAlign w:val="center"/>
          </w:tcPr>
          <w:p w:rsidR="009D0028" w:rsidRPr="00AA5551" w:rsidRDefault="009D0028" w:rsidP="009D0028">
            <w:pPr>
              <w:numPr>
                <w:ilvl w:val="0"/>
                <w:numId w:val="2"/>
              </w:numPr>
              <w:tabs>
                <w:tab w:val="left" w:pos="228"/>
              </w:tabs>
              <w:ind w:left="31" w:right="95" w:firstLine="0"/>
              <w:jc w:val="center"/>
              <w:rPr>
                <w:lang w:val="lv-LV"/>
              </w:rPr>
            </w:pPr>
          </w:p>
        </w:tc>
      </w:tr>
      <w:tr w:rsidR="009D0028" w:rsidRPr="00AA5551" w:rsidTr="009D0028">
        <w:trPr>
          <w:trHeight w:val="1403"/>
        </w:trPr>
        <w:tc>
          <w:tcPr>
            <w:tcW w:w="904" w:type="dxa"/>
            <w:vAlign w:val="center"/>
          </w:tcPr>
          <w:p w:rsidR="009D0028" w:rsidRPr="00AA5551" w:rsidRDefault="009D0028" w:rsidP="009D0028">
            <w:pPr>
              <w:keepLines/>
              <w:widowControl w:val="0"/>
              <w:numPr>
                <w:ilvl w:val="0"/>
                <w:numId w:val="1"/>
              </w:numPr>
              <w:ind w:left="307" w:right="104" w:firstLine="0"/>
              <w:jc w:val="center"/>
              <w:rPr>
                <w:lang w:val="lv-LV"/>
              </w:rPr>
            </w:pPr>
          </w:p>
        </w:tc>
        <w:tc>
          <w:tcPr>
            <w:tcW w:w="2704" w:type="dxa"/>
            <w:vAlign w:val="center"/>
          </w:tcPr>
          <w:p w:rsidR="009D0028" w:rsidRPr="00AA5551" w:rsidRDefault="009D0028" w:rsidP="009D0028">
            <w:pPr>
              <w:ind w:right="95"/>
              <w:jc w:val="center"/>
              <w:rPr>
                <w:color w:val="000000"/>
                <w:lang w:val="lv-LV"/>
              </w:rPr>
            </w:pPr>
            <w:r w:rsidRPr="00AA5551">
              <w:rPr>
                <w:color w:val="000000"/>
                <w:lang w:val="lv-LV"/>
              </w:rPr>
              <w:t>Preces garantijas termiņš tiek noteikts 12 (divpadsmit) mēneši no preces pieņemšanas – nodošanas akta parakstīšanas dienas</w:t>
            </w:r>
          </w:p>
        </w:tc>
        <w:tc>
          <w:tcPr>
            <w:tcW w:w="3426" w:type="dxa"/>
            <w:vAlign w:val="center"/>
          </w:tcPr>
          <w:p w:rsidR="009D0028" w:rsidRPr="00AA5551" w:rsidRDefault="009D0028" w:rsidP="009D0028">
            <w:pPr>
              <w:tabs>
                <w:tab w:val="left" w:pos="228"/>
              </w:tabs>
              <w:ind w:left="31" w:right="95"/>
              <w:jc w:val="center"/>
              <w:rPr>
                <w:lang w:val="lv-LV"/>
              </w:rPr>
            </w:pPr>
            <w:r w:rsidRPr="00AA5551">
              <w:rPr>
                <w:lang w:val="lv-LV"/>
              </w:rPr>
              <w:t>Ir</w:t>
            </w:r>
          </w:p>
        </w:tc>
        <w:tc>
          <w:tcPr>
            <w:tcW w:w="2549" w:type="dxa"/>
            <w:vAlign w:val="center"/>
          </w:tcPr>
          <w:p w:rsidR="009D0028" w:rsidRPr="00AA5551" w:rsidRDefault="009D0028" w:rsidP="009D0028">
            <w:pPr>
              <w:numPr>
                <w:ilvl w:val="0"/>
                <w:numId w:val="2"/>
              </w:numPr>
              <w:tabs>
                <w:tab w:val="left" w:pos="228"/>
              </w:tabs>
              <w:ind w:left="31" w:right="95" w:firstLine="0"/>
              <w:jc w:val="center"/>
              <w:rPr>
                <w:lang w:val="lv-LV"/>
              </w:rPr>
            </w:pPr>
          </w:p>
        </w:tc>
      </w:tr>
    </w:tbl>
    <w:p w:rsidR="009E6FE0" w:rsidRPr="00AA5551" w:rsidRDefault="009E6FE0" w:rsidP="009D0028">
      <w:pPr>
        <w:shd w:val="clear" w:color="auto" w:fill="FFFFFF"/>
        <w:ind w:right="-1050"/>
        <w:jc w:val="center"/>
        <w:rPr>
          <w:b/>
          <w:i/>
          <w:lang w:val="lv-LV"/>
        </w:rPr>
      </w:pPr>
    </w:p>
    <w:p w:rsidR="00D7222A" w:rsidRPr="00AA5551" w:rsidRDefault="00D7222A" w:rsidP="00473113">
      <w:pPr>
        <w:shd w:val="clear" w:color="auto" w:fill="FFFFFF"/>
        <w:ind w:right="43"/>
        <w:jc w:val="both"/>
        <w:rPr>
          <w:b/>
          <w:caps/>
          <w:lang w:val="lv-LV"/>
        </w:rPr>
      </w:pPr>
      <w:r w:rsidRPr="00AA5551">
        <w:rPr>
          <w:lang w:val="lv-LV"/>
        </w:rPr>
        <w:t>2</w:t>
      </w:r>
      <w:r w:rsidRPr="00AA5551">
        <w:rPr>
          <w:lang w:val="lv-LV"/>
        </w:rPr>
        <w:t>)</w:t>
      </w:r>
      <w:r w:rsidRPr="00AA5551">
        <w:rPr>
          <w:i/>
          <w:lang w:val="lv-LV"/>
        </w:rPr>
        <w:t xml:space="preserve"> </w:t>
      </w:r>
      <w:r w:rsidRPr="00AA5551">
        <w:rPr>
          <w:spacing w:val="-3"/>
          <w:lang w:val="lv-LV"/>
        </w:rPr>
        <w:t xml:space="preserve">Izteikt publiskā iepirkuma nolikuma </w:t>
      </w:r>
      <w:r w:rsidRPr="00AA5551">
        <w:rPr>
          <w:spacing w:val="-3"/>
          <w:lang w:val="lv-LV"/>
        </w:rPr>
        <w:t>4</w:t>
      </w:r>
      <w:r w:rsidRPr="00AA5551">
        <w:rPr>
          <w:spacing w:val="-3"/>
          <w:lang w:val="lv-LV"/>
        </w:rPr>
        <w:t>.pielikum</w:t>
      </w:r>
      <w:r w:rsidR="00473113" w:rsidRPr="00AA5551">
        <w:rPr>
          <w:spacing w:val="-3"/>
          <w:lang w:val="lv-LV"/>
        </w:rPr>
        <w:t>a</w:t>
      </w:r>
      <w:r w:rsidRPr="00AA5551">
        <w:rPr>
          <w:spacing w:val="-3"/>
          <w:lang w:val="lv-LV"/>
        </w:rPr>
        <w:t xml:space="preserve"> </w:t>
      </w:r>
      <w:r w:rsidRPr="00AA5551">
        <w:rPr>
          <w:b/>
          <w:spacing w:val="-3"/>
          <w:lang w:val="lv-LV"/>
        </w:rPr>
        <w:t>“</w:t>
      </w:r>
      <w:r w:rsidRPr="00AA5551">
        <w:rPr>
          <w:b/>
          <w:caps/>
          <w:lang w:val="lv-LV"/>
        </w:rPr>
        <w:t>Tehnisk</w:t>
      </w:r>
      <w:r w:rsidRPr="00AA5551">
        <w:rPr>
          <w:b/>
          <w:caps/>
          <w:lang w:val="lv-LV"/>
        </w:rPr>
        <w:t>AIS</w:t>
      </w:r>
      <w:r w:rsidRPr="00AA5551">
        <w:rPr>
          <w:b/>
          <w:caps/>
          <w:lang w:val="lv-LV"/>
        </w:rPr>
        <w:t xml:space="preserve"> </w:t>
      </w:r>
      <w:r w:rsidRPr="00AA5551">
        <w:rPr>
          <w:b/>
          <w:caps/>
          <w:lang w:val="lv-LV"/>
        </w:rPr>
        <w:t>PIEDĀVĀJUMS</w:t>
      </w:r>
      <w:r w:rsidRPr="00AA5551">
        <w:rPr>
          <w:b/>
          <w:caps/>
          <w:lang w:val="lv-LV"/>
        </w:rPr>
        <w:t xml:space="preserve">” </w:t>
      </w:r>
      <w:r w:rsidR="00AA5551" w:rsidRPr="00AA5551">
        <w:rPr>
          <w:lang w:val="lv-LV"/>
        </w:rPr>
        <w:t>tabulu jaunā</w:t>
      </w:r>
      <w:r w:rsidRPr="00AA5551">
        <w:rPr>
          <w:lang w:val="lv-LV"/>
        </w:rPr>
        <w:t xml:space="preserve"> redakcijā: </w:t>
      </w:r>
    </w:p>
    <w:p w:rsidR="00D7222A" w:rsidRPr="00AA5551" w:rsidRDefault="00D7222A" w:rsidP="00473113">
      <w:pPr>
        <w:pStyle w:val="BodyTextIndent2"/>
        <w:ind w:right="43" w:firstLine="0"/>
        <w:jc w:val="left"/>
        <w:rPr>
          <w:i/>
          <w:color w:val="auto"/>
          <w:szCs w:val="24"/>
        </w:rPr>
      </w:pPr>
      <w:r w:rsidRPr="00AA5551">
        <w:rPr>
          <w:b/>
          <w:color w:val="auto"/>
          <w:szCs w:val="24"/>
        </w:rPr>
        <w:t xml:space="preserve">Pārvietojams </w:t>
      </w:r>
      <w:proofErr w:type="spellStart"/>
      <w:r w:rsidRPr="00AA5551">
        <w:rPr>
          <w:b/>
          <w:color w:val="auto"/>
          <w:szCs w:val="24"/>
        </w:rPr>
        <w:t>dīzeļģenerators</w:t>
      </w:r>
      <w:proofErr w:type="spellEnd"/>
      <w:r w:rsidRPr="00AA5551">
        <w:rPr>
          <w:b/>
          <w:color w:val="auto"/>
          <w:szCs w:val="24"/>
        </w:rPr>
        <w:t xml:space="preserve">: </w:t>
      </w:r>
      <w:r w:rsidRPr="00AA5551">
        <w:rPr>
          <w:i/>
          <w:color w:val="auto"/>
          <w:szCs w:val="24"/>
        </w:rPr>
        <w:t>__________________________</w:t>
      </w:r>
      <w:r w:rsidRPr="00AA5551">
        <w:rPr>
          <w:color w:val="auto"/>
          <w:szCs w:val="24"/>
        </w:rPr>
        <w:t>____________________</w:t>
      </w:r>
      <w:r w:rsidRPr="00AA5551">
        <w:rPr>
          <w:i/>
          <w:color w:val="auto"/>
          <w:szCs w:val="24"/>
        </w:rPr>
        <w:t xml:space="preserve">(norādīt piedāvātā </w:t>
      </w:r>
      <w:proofErr w:type="spellStart"/>
      <w:r w:rsidRPr="00AA5551">
        <w:rPr>
          <w:i/>
          <w:color w:val="auto"/>
          <w:szCs w:val="24"/>
        </w:rPr>
        <w:t>dīzeļģeneratora</w:t>
      </w:r>
      <w:proofErr w:type="spellEnd"/>
      <w:r w:rsidRPr="00AA5551">
        <w:rPr>
          <w:i/>
          <w:color w:val="auto"/>
          <w:szCs w:val="24"/>
        </w:rPr>
        <w:t xml:space="preserve"> nosaukumu un modeli)</w:t>
      </w:r>
    </w:p>
    <w:p w:rsidR="00D7222A" w:rsidRPr="00877726" w:rsidRDefault="00D7222A" w:rsidP="00D7222A">
      <w:pPr>
        <w:jc w:val="center"/>
      </w:pPr>
    </w:p>
    <w:tbl>
      <w:tblPr>
        <w:tblW w:w="96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3291"/>
        <w:gridCol w:w="1733"/>
        <w:gridCol w:w="1559"/>
        <w:gridCol w:w="2011"/>
      </w:tblGrid>
      <w:tr w:rsidR="00D7222A" w:rsidRPr="00AA5551" w:rsidTr="00D7222A">
        <w:trPr>
          <w:trHeight w:val="541"/>
        </w:trPr>
        <w:tc>
          <w:tcPr>
            <w:tcW w:w="1101" w:type="dxa"/>
            <w:vAlign w:val="center"/>
          </w:tcPr>
          <w:p w:rsidR="00D7222A" w:rsidRPr="00AA5551" w:rsidRDefault="00D7222A" w:rsidP="009E12C7">
            <w:pPr>
              <w:ind w:right="95"/>
              <w:jc w:val="center"/>
              <w:rPr>
                <w:b/>
                <w:bCs/>
                <w:lang w:val="lv-LV"/>
              </w:rPr>
            </w:pPr>
            <w:r w:rsidRPr="00AA5551">
              <w:rPr>
                <w:b/>
                <w:bCs/>
                <w:lang w:val="lv-LV"/>
              </w:rPr>
              <w:t>Nr.</w:t>
            </w:r>
          </w:p>
          <w:p w:rsidR="00D7222A" w:rsidRPr="00AA5551" w:rsidRDefault="00D7222A" w:rsidP="009E12C7">
            <w:pPr>
              <w:ind w:right="95"/>
              <w:jc w:val="center"/>
              <w:rPr>
                <w:b/>
                <w:bCs/>
                <w:lang w:val="lv-LV"/>
              </w:rPr>
            </w:pPr>
            <w:r w:rsidRPr="00AA5551">
              <w:rPr>
                <w:b/>
                <w:bCs/>
                <w:lang w:val="lv-LV"/>
              </w:rPr>
              <w:t>p.k.</w:t>
            </w:r>
          </w:p>
        </w:tc>
        <w:tc>
          <w:tcPr>
            <w:tcW w:w="3291" w:type="dxa"/>
            <w:vAlign w:val="center"/>
          </w:tcPr>
          <w:p w:rsidR="00D7222A" w:rsidRPr="00AA5551" w:rsidRDefault="00D7222A" w:rsidP="009E12C7">
            <w:pPr>
              <w:ind w:right="95"/>
              <w:jc w:val="center"/>
              <w:rPr>
                <w:b/>
                <w:bCs/>
                <w:lang w:val="lv-LV"/>
              </w:rPr>
            </w:pPr>
            <w:r w:rsidRPr="00AA5551">
              <w:rPr>
                <w:b/>
                <w:bCs/>
                <w:lang w:val="lv-LV"/>
              </w:rPr>
              <w:t>Tehniskie rādītāji</w:t>
            </w:r>
          </w:p>
        </w:tc>
        <w:tc>
          <w:tcPr>
            <w:tcW w:w="1733" w:type="dxa"/>
            <w:vAlign w:val="center"/>
          </w:tcPr>
          <w:p w:rsidR="00D7222A" w:rsidRPr="00AA5551" w:rsidRDefault="00D7222A" w:rsidP="009E12C7">
            <w:pPr>
              <w:ind w:right="95"/>
              <w:jc w:val="center"/>
              <w:rPr>
                <w:b/>
                <w:bCs/>
                <w:lang w:val="lv-LV"/>
              </w:rPr>
            </w:pPr>
            <w:r w:rsidRPr="00AA5551">
              <w:rPr>
                <w:b/>
                <w:bCs/>
                <w:lang w:val="lv-LV"/>
              </w:rPr>
              <w:t>Prasības</w:t>
            </w:r>
          </w:p>
        </w:tc>
        <w:tc>
          <w:tcPr>
            <w:tcW w:w="1559" w:type="dxa"/>
            <w:vAlign w:val="center"/>
          </w:tcPr>
          <w:p w:rsidR="00D7222A" w:rsidRPr="00AA5551" w:rsidRDefault="00D7222A" w:rsidP="009E12C7">
            <w:pPr>
              <w:ind w:right="95"/>
              <w:jc w:val="center"/>
              <w:rPr>
                <w:b/>
                <w:bCs/>
                <w:lang w:val="lv-LV"/>
              </w:rPr>
            </w:pPr>
            <w:r w:rsidRPr="00AA5551">
              <w:rPr>
                <w:b/>
                <w:bCs/>
                <w:lang w:val="lv-LV"/>
              </w:rPr>
              <w:t>Mērvienība</w:t>
            </w:r>
          </w:p>
        </w:tc>
        <w:tc>
          <w:tcPr>
            <w:tcW w:w="2011" w:type="dxa"/>
            <w:vAlign w:val="center"/>
          </w:tcPr>
          <w:p w:rsidR="00D7222A" w:rsidRPr="00AA5551" w:rsidRDefault="00D7222A" w:rsidP="009E12C7">
            <w:pPr>
              <w:ind w:right="95"/>
              <w:jc w:val="center"/>
              <w:rPr>
                <w:b/>
                <w:bCs/>
                <w:lang w:val="lv-LV"/>
              </w:rPr>
            </w:pPr>
            <w:r w:rsidRPr="00AA5551">
              <w:rPr>
                <w:b/>
                <w:bCs/>
                <w:lang w:val="lv-LV"/>
              </w:rPr>
              <w:t>Atbilst/neatbilst</w:t>
            </w:r>
          </w:p>
        </w:tc>
      </w:tr>
      <w:tr w:rsidR="00D7222A" w:rsidRPr="00AA5551" w:rsidTr="00D7222A">
        <w:trPr>
          <w:trHeight w:val="239"/>
        </w:trPr>
        <w:tc>
          <w:tcPr>
            <w:tcW w:w="1101" w:type="dxa"/>
            <w:vAlign w:val="center"/>
          </w:tcPr>
          <w:p w:rsidR="00D7222A" w:rsidRPr="00AA5551" w:rsidRDefault="00D7222A" w:rsidP="00D7222A">
            <w:pPr>
              <w:numPr>
                <w:ilvl w:val="0"/>
                <w:numId w:val="4"/>
              </w:numPr>
              <w:ind w:left="327" w:right="104" w:hanging="4"/>
              <w:rPr>
                <w:color w:val="000000"/>
                <w:lang w:val="lv-LV"/>
              </w:rPr>
            </w:pPr>
          </w:p>
        </w:tc>
        <w:tc>
          <w:tcPr>
            <w:tcW w:w="3291" w:type="dxa"/>
            <w:vAlign w:val="center"/>
          </w:tcPr>
          <w:p w:rsidR="00D7222A" w:rsidRPr="00AA5551" w:rsidRDefault="00D7222A" w:rsidP="009E12C7">
            <w:pPr>
              <w:ind w:right="95"/>
              <w:jc w:val="center"/>
              <w:rPr>
                <w:color w:val="000000"/>
                <w:lang w:val="lv-LV"/>
              </w:rPr>
            </w:pPr>
            <w:r w:rsidRPr="00AA5551">
              <w:rPr>
                <w:color w:val="000000"/>
                <w:lang w:val="lv-LV"/>
              </w:rPr>
              <w:t>Dzinējs</w:t>
            </w:r>
          </w:p>
        </w:tc>
        <w:tc>
          <w:tcPr>
            <w:tcW w:w="1733" w:type="dxa"/>
            <w:vAlign w:val="center"/>
          </w:tcPr>
          <w:p w:rsidR="00D7222A" w:rsidRPr="00AA5551" w:rsidRDefault="00D7222A" w:rsidP="009E12C7">
            <w:pPr>
              <w:ind w:right="95"/>
              <w:jc w:val="center"/>
              <w:rPr>
                <w:color w:val="000000"/>
                <w:lang w:val="lv-LV"/>
              </w:rPr>
            </w:pPr>
            <w:r w:rsidRPr="00AA5551">
              <w:rPr>
                <w:color w:val="000000"/>
                <w:lang w:val="lv-LV"/>
              </w:rPr>
              <w:t>Dīzeļdzinējs</w:t>
            </w:r>
          </w:p>
        </w:tc>
        <w:tc>
          <w:tcPr>
            <w:tcW w:w="1559" w:type="dxa"/>
            <w:vAlign w:val="center"/>
          </w:tcPr>
          <w:p w:rsidR="00D7222A" w:rsidRPr="00AA5551" w:rsidRDefault="00D7222A" w:rsidP="009E12C7">
            <w:pPr>
              <w:ind w:right="95"/>
              <w:jc w:val="center"/>
              <w:rPr>
                <w:color w:val="000000"/>
                <w:lang w:val="lv-LV"/>
              </w:rPr>
            </w:pPr>
            <w:r w:rsidRPr="00AA5551">
              <w:rPr>
                <w:color w:val="000000"/>
                <w:lang w:val="lv-LV"/>
              </w:rPr>
              <w:t>-</w:t>
            </w:r>
          </w:p>
        </w:tc>
        <w:tc>
          <w:tcPr>
            <w:tcW w:w="2011" w:type="dxa"/>
          </w:tcPr>
          <w:p w:rsidR="00D7222A" w:rsidRPr="00AA5551" w:rsidRDefault="00D7222A" w:rsidP="009E12C7">
            <w:pPr>
              <w:ind w:right="95"/>
              <w:jc w:val="center"/>
              <w:rPr>
                <w:color w:val="000000"/>
                <w:lang w:val="lv-LV"/>
              </w:rPr>
            </w:pPr>
          </w:p>
        </w:tc>
      </w:tr>
      <w:tr w:rsidR="00D7222A" w:rsidRPr="00AA5551" w:rsidTr="00D7222A">
        <w:trPr>
          <w:trHeight w:val="252"/>
        </w:trPr>
        <w:tc>
          <w:tcPr>
            <w:tcW w:w="1101" w:type="dxa"/>
            <w:vAlign w:val="center"/>
          </w:tcPr>
          <w:p w:rsidR="00D7222A" w:rsidRPr="00AA5551" w:rsidRDefault="00D7222A" w:rsidP="00D7222A">
            <w:pPr>
              <w:numPr>
                <w:ilvl w:val="0"/>
                <w:numId w:val="4"/>
              </w:numPr>
              <w:ind w:left="327" w:right="104" w:hanging="4"/>
              <w:rPr>
                <w:color w:val="000000"/>
                <w:lang w:val="lv-LV"/>
              </w:rPr>
            </w:pPr>
          </w:p>
        </w:tc>
        <w:tc>
          <w:tcPr>
            <w:tcW w:w="3291" w:type="dxa"/>
            <w:vAlign w:val="center"/>
          </w:tcPr>
          <w:p w:rsidR="00D7222A" w:rsidRPr="00AA5551" w:rsidRDefault="00D7222A" w:rsidP="009E12C7">
            <w:pPr>
              <w:ind w:right="95"/>
              <w:jc w:val="center"/>
              <w:rPr>
                <w:lang w:val="lv-LV"/>
              </w:rPr>
            </w:pPr>
            <w:r w:rsidRPr="00AA5551">
              <w:rPr>
                <w:lang w:val="lv-LV"/>
              </w:rPr>
              <w:t>Spriegums</w:t>
            </w:r>
          </w:p>
        </w:tc>
        <w:tc>
          <w:tcPr>
            <w:tcW w:w="1733" w:type="dxa"/>
            <w:vAlign w:val="center"/>
          </w:tcPr>
          <w:p w:rsidR="00D7222A" w:rsidRPr="00AA5551" w:rsidRDefault="00D7222A" w:rsidP="009E12C7">
            <w:pPr>
              <w:ind w:right="95"/>
              <w:jc w:val="center"/>
              <w:rPr>
                <w:color w:val="000000"/>
                <w:lang w:val="lv-LV"/>
              </w:rPr>
            </w:pPr>
            <w:r w:rsidRPr="00AA5551">
              <w:rPr>
                <w:color w:val="000000"/>
                <w:lang w:val="lv-LV"/>
              </w:rPr>
              <w:t>400/230</w:t>
            </w:r>
          </w:p>
        </w:tc>
        <w:tc>
          <w:tcPr>
            <w:tcW w:w="1559" w:type="dxa"/>
            <w:vAlign w:val="center"/>
          </w:tcPr>
          <w:p w:rsidR="00D7222A" w:rsidRPr="00AA5551" w:rsidRDefault="00D7222A" w:rsidP="009E12C7">
            <w:pPr>
              <w:ind w:right="95"/>
              <w:jc w:val="center"/>
              <w:rPr>
                <w:color w:val="000000"/>
                <w:lang w:val="lv-LV"/>
              </w:rPr>
            </w:pPr>
            <w:r w:rsidRPr="00AA5551">
              <w:rPr>
                <w:color w:val="000000"/>
                <w:lang w:val="lv-LV"/>
              </w:rPr>
              <w:t>V</w:t>
            </w:r>
          </w:p>
        </w:tc>
        <w:tc>
          <w:tcPr>
            <w:tcW w:w="2011" w:type="dxa"/>
          </w:tcPr>
          <w:p w:rsidR="00D7222A" w:rsidRPr="00AA5551" w:rsidRDefault="00D7222A" w:rsidP="009E12C7">
            <w:pPr>
              <w:ind w:right="95"/>
              <w:jc w:val="center"/>
              <w:rPr>
                <w:color w:val="000000"/>
                <w:lang w:val="lv-LV"/>
              </w:rPr>
            </w:pPr>
          </w:p>
        </w:tc>
      </w:tr>
      <w:tr w:rsidR="00D7222A" w:rsidRPr="00AA5551" w:rsidTr="00D7222A">
        <w:trPr>
          <w:trHeight w:val="428"/>
        </w:trPr>
        <w:tc>
          <w:tcPr>
            <w:tcW w:w="1101" w:type="dxa"/>
            <w:vMerge w:val="restart"/>
            <w:vAlign w:val="center"/>
          </w:tcPr>
          <w:p w:rsidR="00D7222A" w:rsidRPr="00AA5551" w:rsidRDefault="00D7222A" w:rsidP="00D7222A">
            <w:pPr>
              <w:numPr>
                <w:ilvl w:val="0"/>
                <w:numId w:val="4"/>
              </w:numPr>
              <w:ind w:left="327" w:right="104" w:hanging="4"/>
              <w:rPr>
                <w:color w:val="000000"/>
                <w:lang w:val="lv-LV"/>
              </w:rPr>
            </w:pPr>
          </w:p>
        </w:tc>
        <w:tc>
          <w:tcPr>
            <w:tcW w:w="3291" w:type="dxa"/>
            <w:vMerge w:val="restart"/>
            <w:vAlign w:val="center"/>
          </w:tcPr>
          <w:p w:rsidR="00D7222A" w:rsidRPr="00AA5551" w:rsidRDefault="00D7222A" w:rsidP="009E12C7">
            <w:pPr>
              <w:ind w:right="95"/>
              <w:jc w:val="center"/>
              <w:rPr>
                <w:lang w:val="lv-LV"/>
              </w:rPr>
            </w:pPr>
            <w:r w:rsidRPr="00AA5551">
              <w:rPr>
                <w:lang w:val="lv-LV"/>
              </w:rPr>
              <w:t>Ģeneratora jauda nominālā/maksimālā (ne mazāk kā</w:t>
            </w:r>
          </w:p>
        </w:tc>
        <w:tc>
          <w:tcPr>
            <w:tcW w:w="1733" w:type="dxa"/>
            <w:vAlign w:val="center"/>
          </w:tcPr>
          <w:p w:rsidR="00D7222A" w:rsidRPr="00AA5551" w:rsidRDefault="00D7222A" w:rsidP="009E12C7">
            <w:pPr>
              <w:ind w:right="95"/>
              <w:jc w:val="center"/>
              <w:rPr>
                <w:lang w:val="lv-LV"/>
              </w:rPr>
            </w:pPr>
            <w:r w:rsidRPr="00AA5551">
              <w:rPr>
                <w:lang w:val="lv-LV"/>
              </w:rPr>
              <w:t>50/55</w:t>
            </w:r>
          </w:p>
        </w:tc>
        <w:tc>
          <w:tcPr>
            <w:tcW w:w="1559" w:type="dxa"/>
            <w:vAlign w:val="center"/>
          </w:tcPr>
          <w:p w:rsidR="00D7222A" w:rsidRPr="00AA5551" w:rsidRDefault="00D7222A" w:rsidP="009E12C7">
            <w:pPr>
              <w:ind w:right="95"/>
              <w:jc w:val="center"/>
              <w:rPr>
                <w:lang w:val="lv-LV"/>
              </w:rPr>
            </w:pPr>
            <w:proofErr w:type="spellStart"/>
            <w:r w:rsidRPr="00AA5551">
              <w:rPr>
                <w:lang w:val="lv-LV"/>
              </w:rPr>
              <w:t>kVA</w:t>
            </w:r>
            <w:proofErr w:type="spellEnd"/>
          </w:p>
        </w:tc>
        <w:tc>
          <w:tcPr>
            <w:tcW w:w="2011" w:type="dxa"/>
          </w:tcPr>
          <w:p w:rsidR="00D7222A" w:rsidRPr="00AA5551" w:rsidRDefault="00D7222A" w:rsidP="009E12C7">
            <w:pPr>
              <w:ind w:right="95"/>
              <w:jc w:val="center"/>
              <w:rPr>
                <w:lang w:val="lv-LV"/>
              </w:rPr>
            </w:pPr>
          </w:p>
        </w:tc>
      </w:tr>
      <w:tr w:rsidR="00D7222A" w:rsidRPr="00AA5551" w:rsidTr="00D7222A">
        <w:trPr>
          <w:trHeight w:val="333"/>
        </w:trPr>
        <w:tc>
          <w:tcPr>
            <w:tcW w:w="1101" w:type="dxa"/>
            <w:vMerge/>
            <w:vAlign w:val="center"/>
          </w:tcPr>
          <w:p w:rsidR="00D7222A" w:rsidRPr="00AA5551" w:rsidRDefault="00D7222A" w:rsidP="00D7222A">
            <w:pPr>
              <w:numPr>
                <w:ilvl w:val="0"/>
                <w:numId w:val="4"/>
              </w:numPr>
              <w:tabs>
                <w:tab w:val="left" w:pos="236"/>
              </w:tabs>
              <w:ind w:left="327" w:right="104" w:hanging="4"/>
              <w:rPr>
                <w:color w:val="000000"/>
                <w:lang w:val="lv-LV"/>
              </w:rPr>
            </w:pPr>
          </w:p>
        </w:tc>
        <w:tc>
          <w:tcPr>
            <w:tcW w:w="3291" w:type="dxa"/>
            <w:vMerge/>
            <w:vAlign w:val="center"/>
          </w:tcPr>
          <w:p w:rsidR="00D7222A" w:rsidRPr="00AA5551" w:rsidRDefault="00D7222A" w:rsidP="009E12C7">
            <w:pPr>
              <w:ind w:right="95"/>
              <w:jc w:val="center"/>
              <w:rPr>
                <w:color w:val="FF0000"/>
                <w:lang w:val="lv-LV"/>
              </w:rPr>
            </w:pPr>
          </w:p>
        </w:tc>
        <w:tc>
          <w:tcPr>
            <w:tcW w:w="1733" w:type="dxa"/>
            <w:vAlign w:val="center"/>
          </w:tcPr>
          <w:p w:rsidR="00D7222A" w:rsidRPr="00AA5551" w:rsidRDefault="00D7222A" w:rsidP="009E12C7">
            <w:pPr>
              <w:ind w:right="95"/>
              <w:jc w:val="center"/>
              <w:rPr>
                <w:lang w:val="lv-LV"/>
              </w:rPr>
            </w:pPr>
            <w:r w:rsidRPr="00AA5551">
              <w:rPr>
                <w:lang w:val="lv-LV"/>
              </w:rPr>
              <w:t>40/44</w:t>
            </w:r>
          </w:p>
        </w:tc>
        <w:tc>
          <w:tcPr>
            <w:tcW w:w="1559" w:type="dxa"/>
            <w:vAlign w:val="center"/>
          </w:tcPr>
          <w:p w:rsidR="00D7222A" w:rsidRPr="00AA5551" w:rsidRDefault="00D7222A" w:rsidP="009E12C7">
            <w:pPr>
              <w:ind w:right="95"/>
              <w:jc w:val="center"/>
              <w:rPr>
                <w:lang w:val="lv-LV"/>
              </w:rPr>
            </w:pPr>
            <w:proofErr w:type="spellStart"/>
            <w:r w:rsidRPr="00AA5551">
              <w:rPr>
                <w:lang w:val="lv-LV"/>
              </w:rPr>
              <w:t>kW</w:t>
            </w:r>
            <w:proofErr w:type="spellEnd"/>
          </w:p>
        </w:tc>
        <w:tc>
          <w:tcPr>
            <w:tcW w:w="2011" w:type="dxa"/>
          </w:tcPr>
          <w:p w:rsidR="00D7222A" w:rsidRPr="00AA5551" w:rsidRDefault="00D7222A" w:rsidP="009E12C7">
            <w:pPr>
              <w:ind w:right="95"/>
              <w:jc w:val="center"/>
              <w:rPr>
                <w:lang w:val="lv-LV"/>
              </w:rPr>
            </w:pPr>
          </w:p>
        </w:tc>
      </w:tr>
      <w:tr w:rsidR="00D7222A" w:rsidRPr="00AA5551" w:rsidTr="00D7222A">
        <w:trPr>
          <w:trHeight w:val="239"/>
        </w:trPr>
        <w:tc>
          <w:tcPr>
            <w:tcW w:w="1101" w:type="dxa"/>
            <w:vAlign w:val="center"/>
          </w:tcPr>
          <w:p w:rsidR="00D7222A" w:rsidRPr="00AA5551" w:rsidRDefault="00D7222A" w:rsidP="00D7222A">
            <w:pPr>
              <w:keepLines/>
              <w:widowControl w:val="0"/>
              <w:numPr>
                <w:ilvl w:val="0"/>
                <w:numId w:val="4"/>
              </w:numPr>
              <w:ind w:left="327" w:right="104" w:hanging="4"/>
              <w:rPr>
                <w:lang w:val="lv-LV"/>
              </w:rPr>
            </w:pPr>
          </w:p>
        </w:tc>
        <w:tc>
          <w:tcPr>
            <w:tcW w:w="3291" w:type="dxa"/>
            <w:vAlign w:val="center"/>
          </w:tcPr>
          <w:p w:rsidR="00D7222A" w:rsidRPr="00AA5551" w:rsidRDefault="00D7222A" w:rsidP="009E12C7">
            <w:pPr>
              <w:ind w:right="95"/>
              <w:jc w:val="center"/>
              <w:rPr>
                <w:color w:val="000000"/>
                <w:lang w:val="lv-LV"/>
              </w:rPr>
            </w:pPr>
            <w:r w:rsidRPr="00AA5551">
              <w:rPr>
                <w:color w:val="000000"/>
                <w:lang w:val="lv-LV"/>
              </w:rPr>
              <w:t>Strāvas frekvence</w:t>
            </w:r>
          </w:p>
        </w:tc>
        <w:tc>
          <w:tcPr>
            <w:tcW w:w="1733" w:type="dxa"/>
            <w:vAlign w:val="center"/>
          </w:tcPr>
          <w:p w:rsidR="00D7222A" w:rsidRPr="00AA5551" w:rsidRDefault="00D7222A" w:rsidP="009E12C7">
            <w:pPr>
              <w:tabs>
                <w:tab w:val="left" w:pos="228"/>
              </w:tabs>
              <w:ind w:right="95"/>
              <w:jc w:val="center"/>
              <w:rPr>
                <w:color w:val="000000"/>
                <w:lang w:val="lv-LV"/>
              </w:rPr>
            </w:pPr>
            <w:r w:rsidRPr="00AA5551">
              <w:rPr>
                <w:color w:val="000000"/>
                <w:lang w:val="lv-LV"/>
              </w:rPr>
              <w:t>50</w:t>
            </w:r>
          </w:p>
        </w:tc>
        <w:tc>
          <w:tcPr>
            <w:tcW w:w="1559" w:type="dxa"/>
            <w:vAlign w:val="center"/>
          </w:tcPr>
          <w:p w:rsidR="00D7222A" w:rsidRPr="00AA5551" w:rsidRDefault="00D7222A" w:rsidP="009E12C7">
            <w:pPr>
              <w:tabs>
                <w:tab w:val="left" w:pos="228"/>
              </w:tabs>
              <w:ind w:left="31" w:right="95"/>
              <w:jc w:val="center"/>
              <w:rPr>
                <w:color w:val="000000"/>
                <w:lang w:val="lv-LV"/>
              </w:rPr>
            </w:pPr>
            <w:r w:rsidRPr="00AA5551">
              <w:rPr>
                <w:color w:val="000000"/>
                <w:lang w:val="lv-LV"/>
              </w:rPr>
              <w:t>Hz</w:t>
            </w:r>
          </w:p>
        </w:tc>
        <w:tc>
          <w:tcPr>
            <w:tcW w:w="2011" w:type="dxa"/>
          </w:tcPr>
          <w:p w:rsidR="00D7222A" w:rsidRPr="00AA5551" w:rsidRDefault="00D7222A" w:rsidP="009E12C7">
            <w:pPr>
              <w:tabs>
                <w:tab w:val="left" w:pos="228"/>
              </w:tabs>
              <w:ind w:left="31" w:right="95"/>
              <w:jc w:val="center"/>
              <w:rPr>
                <w:color w:val="000000"/>
                <w:lang w:val="lv-LV"/>
              </w:rPr>
            </w:pPr>
          </w:p>
        </w:tc>
      </w:tr>
      <w:tr w:rsidR="00D7222A" w:rsidRPr="00AA5551" w:rsidTr="00D7222A">
        <w:trPr>
          <w:trHeight w:val="505"/>
        </w:trPr>
        <w:tc>
          <w:tcPr>
            <w:tcW w:w="1101" w:type="dxa"/>
            <w:vAlign w:val="center"/>
          </w:tcPr>
          <w:p w:rsidR="00D7222A" w:rsidRPr="00AA5551" w:rsidRDefault="00D7222A" w:rsidP="00D7222A">
            <w:pPr>
              <w:numPr>
                <w:ilvl w:val="0"/>
                <w:numId w:val="4"/>
              </w:numPr>
              <w:ind w:left="327" w:right="104" w:hanging="4"/>
              <w:rPr>
                <w:color w:val="000000"/>
                <w:lang w:val="lv-LV"/>
              </w:rPr>
            </w:pPr>
          </w:p>
        </w:tc>
        <w:tc>
          <w:tcPr>
            <w:tcW w:w="3291" w:type="dxa"/>
            <w:vAlign w:val="center"/>
          </w:tcPr>
          <w:p w:rsidR="00D7222A" w:rsidRPr="00AA5551" w:rsidRDefault="00D7222A" w:rsidP="009E12C7">
            <w:pPr>
              <w:ind w:right="95"/>
              <w:jc w:val="center"/>
              <w:rPr>
                <w:color w:val="000000"/>
                <w:lang w:val="lv-LV"/>
              </w:rPr>
            </w:pPr>
            <w:r w:rsidRPr="00AA5551">
              <w:rPr>
                <w:color w:val="000000"/>
                <w:lang w:val="lv-LV"/>
              </w:rPr>
              <w:t>Elektroniska sprieguma regulēšana ne vairāk kā</w:t>
            </w:r>
          </w:p>
        </w:tc>
        <w:tc>
          <w:tcPr>
            <w:tcW w:w="1733" w:type="dxa"/>
            <w:vAlign w:val="center"/>
          </w:tcPr>
          <w:p w:rsidR="00D7222A" w:rsidRPr="00AA5551" w:rsidRDefault="00D7222A" w:rsidP="009E12C7">
            <w:pPr>
              <w:jc w:val="center"/>
              <w:rPr>
                <w:lang w:val="lv-LV"/>
              </w:rPr>
            </w:pPr>
            <w:r w:rsidRPr="00AA5551">
              <w:rPr>
                <w:lang w:val="lv-LV"/>
              </w:rPr>
              <w:t>+/-5</w:t>
            </w:r>
          </w:p>
        </w:tc>
        <w:tc>
          <w:tcPr>
            <w:tcW w:w="1559" w:type="dxa"/>
            <w:vAlign w:val="center"/>
          </w:tcPr>
          <w:p w:rsidR="00D7222A" w:rsidRPr="00AA5551" w:rsidRDefault="00D7222A" w:rsidP="009E12C7">
            <w:pPr>
              <w:jc w:val="center"/>
              <w:rPr>
                <w:lang w:val="lv-LV"/>
              </w:rPr>
            </w:pPr>
            <w:r w:rsidRPr="00AA5551">
              <w:rPr>
                <w:lang w:val="lv-LV"/>
              </w:rPr>
              <w:t>%</w:t>
            </w:r>
          </w:p>
        </w:tc>
        <w:tc>
          <w:tcPr>
            <w:tcW w:w="2011" w:type="dxa"/>
          </w:tcPr>
          <w:p w:rsidR="00D7222A" w:rsidRPr="00AA5551" w:rsidRDefault="00D7222A" w:rsidP="009E12C7">
            <w:pPr>
              <w:jc w:val="center"/>
              <w:rPr>
                <w:lang w:val="lv-LV"/>
              </w:rPr>
            </w:pPr>
          </w:p>
        </w:tc>
      </w:tr>
      <w:tr w:rsidR="00D7222A" w:rsidRPr="00AA5551" w:rsidTr="00D7222A">
        <w:trPr>
          <w:trHeight w:val="252"/>
        </w:trPr>
        <w:tc>
          <w:tcPr>
            <w:tcW w:w="1101" w:type="dxa"/>
            <w:vAlign w:val="center"/>
          </w:tcPr>
          <w:p w:rsidR="00D7222A" w:rsidRPr="00AA5551" w:rsidRDefault="00D7222A" w:rsidP="00D7222A">
            <w:pPr>
              <w:keepLines/>
              <w:widowControl w:val="0"/>
              <w:numPr>
                <w:ilvl w:val="0"/>
                <w:numId w:val="4"/>
              </w:numPr>
              <w:ind w:left="327" w:right="104" w:hanging="4"/>
              <w:rPr>
                <w:lang w:val="lv-LV"/>
              </w:rPr>
            </w:pPr>
          </w:p>
        </w:tc>
        <w:tc>
          <w:tcPr>
            <w:tcW w:w="3291" w:type="dxa"/>
            <w:vAlign w:val="center"/>
          </w:tcPr>
          <w:p w:rsidR="00D7222A" w:rsidRPr="00AA5551" w:rsidRDefault="00D7222A" w:rsidP="009E12C7">
            <w:pPr>
              <w:ind w:right="95"/>
              <w:jc w:val="center"/>
              <w:rPr>
                <w:color w:val="000000"/>
                <w:lang w:val="lv-LV"/>
              </w:rPr>
            </w:pPr>
            <w:r w:rsidRPr="00AA5551">
              <w:rPr>
                <w:color w:val="000000"/>
                <w:lang w:val="lv-LV"/>
              </w:rPr>
              <w:t>Manuāls vadības panelis</w:t>
            </w:r>
          </w:p>
        </w:tc>
        <w:tc>
          <w:tcPr>
            <w:tcW w:w="1733" w:type="dxa"/>
            <w:vAlign w:val="center"/>
          </w:tcPr>
          <w:p w:rsidR="00D7222A" w:rsidRPr="00AA5551" w:rsidRDefault="00D7222A" w:rsidP="009E12C7">
            <w:pPr>
              <w:tabs>
                <w:tab w:val="left" w:pos="228"/>
              </w:tabs>
              <w:ind w:left="31" w:right="95"/>
              <w:jc w:val="center"/>
              <w:rPr>
                <w:lang w:val="lv-LV"/>
              </w:rPr>
            </w:pPr>
            <w:r w:rsidRPr="00AA5551">
              <w:rPr>
                <w:lang w:val="lv-LV"/>
              </w:rPr>
              <w:t>Ir</w:t>
            </w:r>
          </w:p>
        </w:tc>
        <w:tc>
          <w:tcPr>
            <w:tcW w:w="1559" w:type="dxa"/>
            <w:vAlign w:val="center"/>
          </w:tcPr>
          <w:p w:rsidR="00D7222A" w:rsidRPr="00AA5551" w:rsidRDefault="00D7222A" w:rsidP="009E12C7">
            <w:pPr>
              <w:tabs>
                <w:tab w:val="left" w:pos="228"/>
              </w:tabs>
              <w:ind w:left="31" w:right="95"/>
              <w:jc w:val="center"/>
              <w:rPr>
                <w:lang w:val="lv-LV"/>
              </w:rPr>
            </w:pPr>
            <w:r w:rsidRPr="00AA5551">
              <w:rPr>
                <w:lang w:val="lv-LV"/>
              </w:rPr>
              <w:t>-</w:t>
            </w:r>
          </w:p>
        </w:tc>
        <w:tc>
          <w:tcPr>
            <w:tcW w:w="2011" w:type="dxa"/>
          </w:tcPr>
          <w:p w:rsidR="00D7222A" w:rsidRPr="00AA5551" w:rsidRDefault="00D7222A" w:rsidP="009E12C7">
            <w:pPr>
              <w:tabs>
                <w:tab w:val="left" w:pos="228"/>
              </w:tabs>
              <w:ind w:left="31" w:right="95"/>
              <w:jc w:val="center"/>
              <w:rPr>
                <w:lang w:val="lv-LV"/>
              </w:rPr>
            </w:pPr>
          </w:p>
        </w:tc>
      </w:tr>
      <w:tr w:rsidR="00D7222A" w:rsidRPr="00AA5551" w:rsidTr="00D7222A">
        <w:trPr>
          <w:trHeight w:val="492"/>
        </w:trPr>
        <w:tc>
          <w:tcPr>
            <w:tcW w:w="1101" w:type="dxa"/>
            <w:vAlign w:val="center"/>
          </w:tcPr>
          <w:p w:rsidR="00D7222A" w:rsidRPr="00AA5551" w:rsidRDefault="00D7222A" w:rsidP="00D7222A">
            <w:pPr>
              <w:keepLines/>
              <w:widowControl w:val="0"/>
              <w:numPr>
                <w:ilvl w:val="0"/>
                <w:numId w:val="4"/>
              </w:numPr>
              <w:ind w:left="327" w:right="104" w:hanging="4"/>
              <w:rPr>
                <w:lang w:val="lv-LV"/>
              </w:rPr>
            </w:pPr>
          </w:p>
        </w:tc>
        <w:tc>
          <w:tcPr>
            <w:tcW w:w="3291" w:type="dxa"/>
            <w:vAlign w:val="center"/>
          </w:tcPr>
          <w:p w:rsidR="00D7222A" w:rsidRPr="00AA5551" w:rsidRDefault="00D7222A" w:rsidP="009E12C7">
            <w:pPr>
              <w:ind w:right="95"/>
              <w:jc w:val="center"/>
              <w:rPr>
                <w:color w:val="000000"/>
                <w:lang w:val="lv-LV"/>
              </w:rPr>
            </w:pPr>
            <w:r w:rsidRPr="00AA5551">
              <w:rPr>
                <w:color w:val="000000"/>
                <w:lang w:val="lv-LV"/>
              </w:rPr>
              <w:t>Akumulatora lādēšanas ierīce</w:t>
            </w:r>
          </w:p>
        </w:tc>
        <w:tc>
          <w:tcPr>
            <w:tcW w:w="1733" w:type="dxa"/>
            <w:vAlign w:val="center"/>
          </w:tcPr>
          <w:p w:rsidR="00D7222A" w:rsidRPr="00AA5551" w:rsidRDefault="00D7222A" w:rsidP="009E12C7">
            <w:pPr>
              <w:tabs>
                <w:tab w:val="left" w:pos="228"/>
              </w:tabs>
              <w:ind w:left="31" w:right="95"/>
              <w:jc w:val="center"/>
              <w:rPr>
                <w:lang w:val="lv-LV"/>
              </w:rPr>
            </w:pPr>
            <w:r w:rsidRPr="00AA5551">
              <w:rPr>
                <w:lang w:val="lv-LV"/>
              </w:rPr>
              <w:t>12</w:t>
            </w:r>
          </w:p>
        </w:tc>
        <w:tc>
          <w:tcPr>
            <w:tcW w:w="1559" w:type="dxa"/>
            <w:vAlign w:val="center"/>
          </w:tcPr>
          <w:p w:rsidR="00D7222A" w:rsidRPr="00AA5551" w:rsidRDefault="00D7222A" w:rsidP="009E12C7">
            <w:pPr>
              <w:tabs>
                <w:tab w:val="left" w:pos="228"/>
              </w:tabs>
              <w:ind w:left="31" w:right="95"/>
              <w:jc w:val="center"/>
              <w:rPr>
                <w:lang w:val="lv-LV"/>
              </w:rPr>
            </w:pPr>
            <w:r w:rsidRPr="00AA5551">
              <w:rPr>
                <w:lang w:val="lv-LV"/>
              </w:rPr>
              <w:t>V</w:t>
            </w:r>
          </w:p>
        </w:tc>
        <w:tc>
          <w:tcPr>
            <w:tcW w:w="2011" w:type="dxa"/>
          </w:tcPr>
          <w:p w:rsidR="00D7222A" w:rsidRPr="00AA5551" w:rsidRDefault="00D7222A" w:rsidP="009E12C7">
            <w:pPr>
              <w:tabs>
                <w:tab w:val="left" w:pos="228"/>
              </w:tabs>
              <w:ind w:left="31" w:right="95"/>
              <w:jc w:val="center"/>
              <w:rPr>
                <w:lang w:val="lv-LV"/>
              </w:rPr>
            </w:pPr>
          </w:p>
        </w:tc>
      </w:tr>
      <w:tr w:rsidR="00D7222A" w:rsidRPr="00AA5551" w:rsidTr="00D7222A">
        <w:trPr>
          <w:trHeight w:val="505"/>
        </w:trPr>
        <w:tc>
          <w:tcPr>
            <w:tcW w:w="1101" w:type="dxa"/>
            <w:vAlign w:val="center"/>
          </w:tcPr>
          <w:p w:rsidR="00D7222A" w:rsidRPr="00AA5551" w:rsidRDefault="00D7222A" w:rsidP="00D7222A">
            <w:pPr>
              <w:keepLines/>
              <w:widowControl w:val="0"/>
              <w:numPr>
                <w:ilvl w:val="0"/>
                <w:numId w:val="4"/>
              </w:numPr>
              <w:ind w:left="327" w:right="104" w:hanging="4"/>
              <w:rPr>
                <w:lang w:val="lv-LV"/>
              </w:rPr>
            </w:pPr>
          </w:p>
        </w:tc>
        <w:tc>
          <w:tcPr>
            <w:tcW w:w="3291" w:type="dxa"/>
            <w:vAlign w:val="center"/>
          </w:tcPr>
          <w:p w:rsidR="00D7222A" w:rsidRPr="00AA5551" w:rsidRDefault="00D7222A" w:rsidP="009E12C7">
            <w:pPr>
              <w:ind w:right="95"/>
              <w:jc w:val="center"/>
              <w:rPr>
                <w:color w:val="000000"/>
                <w:lang w:val="lv-LV"/>
              </w:rPr>
            </w:pPr>
            <w:r w:rsidRPr="00AA5551">
              <w:rPr>
                <w:color w:val="000000"/>
                <w:lang w:val="lv-LV"/>
              </w:rPr>
              <w:t>Dzesēšanas šķidruma sildītājs</w:t>
            </w:r>
          </w:p>
        </w:tc>
        <w:tc>
          <w:tcPr>
            <w:tcW w:w="1733" w:type="dxa"/>
            <w:vAlign w:val="center"/>
          </w:tcPr>
          <w:p w:rsidR="00D7222A" w:rsidRPr="00AA5551" w:rsidRDefault="00D7222A" w:rsidP="009E12C7">
            <w:pPr>
              <w:tabs>
                <w:tab w:val="left" w:pos="228"/>
              </w:tabs>
              <w:ind w:left="31" w:right="95"/>
              <w:jc w:val="center"/>
              <w:rPr>
                <w:lang w:val="lv-LV"/>
              </w:rPr>
            </w:pPr>
            <w:r w:rsidRPr="00AA5551">
              <w:rPr>
                <w:lang w:val="lv-LV"/>
              </w:rPr>
              <w:t>230</w:t>
            </w:r>
          </w:p>
        </w:tc>
        <w:tc>
          <w:tcPr>
            <w:tcW w:w="1559" w:type="dxa"/>
            <w:vAlign w:val="center"/>
          </w:tcPr>
          <w:p w:rsidR="00D7222A" w:rsidRPr="00AA5551" w:rsidRDefault="00D7222A" w:rsidP="009E12C7">
            <w:pPr>
              <w:tabs>
                <w:tab w:val="left" w:pos="228"/>
              </w:tabs>
              <w:ind w:left="31" w:right="95"/>
              <w:jc w:val="center"/>
              <w:rPr>
                <w:lang w:val="lv-LV"/>
              </w:rPr>
            </w:pPr>
            <w:r w:rsidRPr="00AA5551">
              <w:rPr>
                <w:lang w:val="lv-LV"/>
              </w:rPr>
              <w:t>V</w:t>
            </w:r>
          </w:p>
        </w:tc>
        <w:tc>
          <w:tcPr>
            <w:tcW w:w="2011" w:type="dxa"/>
          </w:tcPr>
          <w:p w:rsidR="00D7222A" w:rsidRPr="00AA5551" w:rsidRDefault="00D7222A" w:rsidP="009E12C7">
            <w:pPr>
              <w:tabs>
                <w:tab w:val="left" w:pos="228"/>
              </w:tabs>
              <w:ind w:left="31" w:right="95"/>
              <w:jc w:val="center"/>
              <w:rPr>
                <w:lang w:val="lv-LV"/>
              </w:rPr>
            </w:pPr>
          </w:p>
        </w:tc>
      </w:tr>
      <w:tr w:rsidR="00D7222A" w:rsidRPr="00AA5551" w:rsidTr="00D7222A">
        <w:trPr>
          <w:trHeight w:val="492"/>
        </w:trPr>
        <w:tc>
          <w:tcPr>
            <w:tcW w:w="1101" w:type="dxa"/>
            <w:vAlign w:val="center"/>
          </w:tcPr>
          <w:p w:rsidR="00D7222A" w:rsidRPr="00AA5551" w:rsidRDefault="00D7222A" w:rsidP="00D7222A">
            <w:pPr>
              <w:keepLines/>
              <w:widowControl w:val="0"/>
              <w:numPr>
                <w:ilvl w:val="0"/>
                <w:numId w:val="4"/>
              </w:numPr>
              <w:ind w:left="327" w:right="104" w:hanging="4"/>
              <w:rPr>
                <w:lang w:val="lv-LV"/>
              </w:rPr>
            </w:pPr>
          </w:p>
        </w:tc>
        <w:tc>
          <w:tcPr>
            <w:tcW w:w="3291" w:type="dxa"/>
            <w:vAlign w:val="center"/>
          </w:tcPr>
          <w:p w:rsidR="00D7222A" w:rsidRPr="00AA5551" w:rsidRDefault="00D7222A" w:rsidP="009E12C7">
            <w:pPr>
              <w:ind w:right="95"/>
              <w:jc w:val="center"/>
              <w:rPr>
                <w:color w:val="000000"/>
                <w:lang w:val="lv-LV"/>
              </w:rPr>
            </w:pPr>
            <w:r w:rsidRPr="00AA5551">
              <w:rPr>
                <w:color w:val="000000"/>
                <w:lang w:val="lv-LV"/>
              </w:rPr>
              <w:t>Nokrišņu un skaņu izolējoša virsbūve</w:t>
            </w:r>
          </w:p>
        </w:tc>
        <w:tc>
          <w:tcPr>
            <w:tcW w:w="1733" w:type="dxa"/>
            <w:vAlign w:val="center"/>
          </w:tcPr>
          <w:p w:rsidR="00D7222A" w:rsidRPr="00AA5551" w:rsidRDefault="00D7222A" w:rsidP="009E12C7">
            <w:pPr>
              <w:tabs>
                <w:tab w:val="left" w:pos="228"/>
              </w:tabs>
              <w:ind w:left="31" w:right="95"/>
              <w:jc w:val="center"/>
              <w:rPr>
                <w:lang w:val="lv-LV"/>
              </w:rPr>
            </w:pPr>
            <w:r w:rsidRPr="00AA5551">
              <w:rPr>
                <w:lang w:val="lv-LV"/>
              </w:rPr>
              <w:t>Ir</w:t>
            </w:r>
          </w:p>
        </w:tc>
        <w:tc>
          <w:tcPr>
            <w:tcW w:w="1559" w:type="dxa"/>
            <w:vAlign w:val="center"/>
          </w:tcPr>
          <w:p w:rsidR="00D7222A" w:rsidRPr="00AA5551" w:rsidRDefault="00D7222A" w:rsidP="009E12C7">
            <w:pPr>
              <w:tabs>
                <w:tab w:val="left" w:pos="228"/>
              </w:tabs>
              <w:ind w:left="31" w:right="95"/>
              <w:jc w:val="center"/>
              <w:rPr>
                <w:lang w:val="lv-LV"/>
              </w:rPr>
            </w:pPr>
            <w:r w:rsidRPr="00AA5551">
              <w:rPr>
                <w:lang w:val="lv-LV"/>
              </w:rPr>
              <w:t>-</w:t>
            </w:r>
          </w:p>
        </w:tc>
        <w:tc>
          <w:tcPr>
            <w:tcW w:w="2011" w:type="dxa"/>
          </w:tcPr>
          <w:p w:rsidR="00D7222A" w:rsidRPr="00AA5551" w:rsidRDefault="00D7222A" w:rsidP="009E12C7">
            <w:pPr>
              <w:tabs>
                <w:tab w:val="left" w:pos="228"/>
              </w:tabs>
              <w:ind w:left="31" w:right="95"/>
              <w:jc w:val="center"/>
              <w:rPr>
                <w:lang w:val="lv-LV"/>
              </w:rPr>
            </w:pPr>
          </w:p>
        </w:tc>
      </w:tr>
      <w:tr w:rsidR="00D7222A" w:rsidRPr="00AA5551" w:rsidTr="00D7222A">
        <w:trPr>
          <w:trHeight w:val="1502"/>
        </w:trPr>
        <w:tc>
          <w:tcPr>
            <w:tcW w:w="1101" w:type="dxa"/>
            <w:vAlign w:val="center"/>
          </w:tcPr>
          <w:p w:rsidR="00D7222A" w:rsidRPr="00AA5551" w:rsidRDefault="00D7222A" w:rsidP="00D7222A">
            <w:pPr>
              <w:keepLines/>
              <w:widowControl w:val="0"/>
              <w:numPr>
                <w:ilvl w:val="0"/>
                <w:numId w:val="4"/>
              </w:numPr>
              <w:ind w:left="327" w:right="104" w:hanging="4"/>
              <w:rPr>
                <w:lang w:val="lv-LV"/>
              </w:rPr>
            </w:pPr>
          </w:p>
        </w:tc>
        <w:tc>
          <w:tcPr>
            <w:tcW w:w="3291" w:type="dxa"/>
            <w:vAlign w:val="center"/>
          </w:tcPr>
          <w:p w:rsidR="00D7222A" w:rsidRPr="00AA5551" w:rsidRDefault="00D7222A" w:rsidP="009E12C7">
            <w:pPr>
              <w:ind w:right="95"/>
              <w:jc w:val="center"/>
              <w:rPr>
                <w:color w:val="000000"/>
                <w:lang w:val="lv-LV"/>
              </w:rPr>
            </w:pPr>
            <w:r w:rsidRPr="00AA5551">
              <w:rPr>
                <w:color w:val="000000"/>
                <w:lang w:val="lv-LV"/>
              </w:rPr>
              <w:t>Apvalkā integrēts dzīvojamās zonas klusinātājs – pie 7 (septiņu) metru attāluma skaņas stiprums ne vairāk kā</w:t>
            </w:r>
          </w:p>
        </w:tc>
        <w:tc>
          <w:tcPr>
            <w:tcW w:w="1733" w:type="dxa"/>
            <w:vAlign w:val="center"/>
          </w:tcPr>
          <w:p w:rsidR="00D7222A" w:rsidRPr="00AA5551" w:rsidRDefault="00D7222A" w:rsidP="009E12C7">
            <w:pPr>
              <w:tabs>
                <w:tab w:val="left" w:pos="228"/>
              </w:tabs>
              <w:ind w:left="31" w:right="95"/>
              <w:jc w:val="center"/>
              <w:rPr>
                <w:lang w:val="lv-LV"/>
              </w:rPr>
            </w:pPr>
            <w:r w:rsidRPr="00AA5551">
              <w:rPr>
                <w:lang w:val="lv-LV"/>
              </w:rPr>
              <w:t>68</w:t>
            </w:r>
          </w:p>
        </w:tc>
        <w:tc>
          <w:tcPr>
            <w:tcW w:w="1559" w:type="dxa"/>
            <w:vAlign w:val="center"/>
          </w:tcPr>
          <w:p w:rsidR="00D7222A" w:rsidRPr="00AA5551" w:rsidRDefault="00D7222A" w:rsidP="009E12C7">
            <w:pPr>
              <w:tabs>
                <w:tab w:val="left" w:pos="228"/>
              </w:tabs>
              <w:ind w:right="95"/>
              <w:jc w:val="center"/>
              <w:rPr>
                <w:lang w:val="lv-LV"/>
              </w:rPr>
            </w:pPr>
            <w:proofErr w:type="spellStart"/>
            <w:r w:rsidRPr="00AA5551">
              <w:rPr>
                <w:lang w:val="lv-LV"/>
              </w:rPr>
              <w:t>db</w:t>
            </w:r>
            <w:proofErr w:type="spellEnd"/>
          </w:p>
        </w:tc>
        <w:tc>
          <w:tcPr>
            <w:tcW w:w="2011" w:type="dxa"/>
          </w:tcPr>
          <w:p w:rsidR="00D7222A" w:rsidRPr="00AA5551" w:rsidRDefault="00D7222A" w:rsidP="009E12C7">
            <w:pPr>
              <w:tabs>
                <w:tab w:val="left" w:pos="228"/>
              </w:tabs>
              <w:ind w:right="95"/>
              <w:jc w:val="center"/>
              <w:rPr>
                <w:lang w:val="lv-LV"/>
              </w:rPr>
            </w:pPr>
          </w:p>
        </w:tc>
      </w:tr>
      <w:tr w:rsidR="00D7222A" w:rsidRPr="00AA5551" w:rsidTr="00D7222A">
        <w:trPr>
          <w:trHeight w:val="998"/>
        </w:trPr>
        <w:tc>
          <w:tcPr>
            <w:tcW w:w="1101" w:type="dxa"/>
            <w:vAlign w:val="center"/>
          </w:tcPr>
          <w:p w:rsidR="00D7222A" w:rsidRPr="00AA5551" w:rsidRDefault="00D7222A" w:rsidP="00D7222A">
            <w:pPr>
              <w:keepLines/>
              <w:widowControl w:val="0"/>
              <w:numPr>
                <w:ilvl w:val="0"/>
                <w:numId w:val="4"/>
              </w:numPr>
              <w:ind w:left="327" w:right="104" w:hanging="4"/>
              <w:rPr>
                <w:lang w:val="lv-LV"/>
              </w:rPr>
            </w:pPr>
          </w:p>
        </w:tc>
        <w:tc>
          <w:tcPr>
            <w:tcW w:w="3291" w:type="dxa"/>
            <w:vAlign w:val="center"/>
          </w:tcPr>
          <w:p w:rsidR="00D7222A" w:rsidRPr="00AA5551" w:rsidRDefault="00D7222A" w:rsidP="009E12C7">
            <w:pPr>
              <w:ind w:right="95"/>
              <w:jc w:val="center"/>
              <w:rPr>
                <w:color w:val="000000"/>
                <w:lang w:val="lv-LV"/>
              </w:rPr>
            </w:pPr>
            <w:r w:rsidRPr="00AA5551">
              <w:rPr>
                <w:color w:val="000000"/>
                <w:lang w:val="lv-LV"/>
              </w:rPr>
              <w:t>Degvielas tvertnei pie 75% slodzes jānodrošina nepārtraukts darbs vismaz</w:t>
            </w:r>
          </w:p>
        </w:tc>
        <w:tc>
          <w:tcPr>
            <w:tcW w:w="1733" w:type="dxa"/>
            <w:vAlign w:val="center"/>
          </w:tcPr>
          <w:p w:rsidR="00D7222A" w:rsidRPr="00AA5551" w:rsidRDefault="00D7222A" w:rsidP="009E12C7">
            <w:pPr>
              <w:tabs>
                <w:tab w:val="left" w:pos="228"/>
              </w:tabs>
              <w:ind w:left="31" w:right="95"/>
              <w:jc w:val="center"/>
              <w:rPr>
                <w:lang w:val="lv-LV"/>
              </w:rPr>
            </w:pPr>
            <w:r w:rsidRPr="00AA5551">
              <w:rPr>
                <w:lang w:val="lv-LV"/>
              </w:rPr>
              <w:t>14</w:t>
            </w:r>
          </w:p>
        </w:tc>
        <w:tc>
          <w:tcPr>
            <w:tcW w:w="1559" w:type="dxa"/>
            <w:vAlign w:val="center"/>
          </w:tcPr>
          <w:p w:rsidR="00D7222A" w:rsidRPr="00AA5551" w:rsidRDefault="00D7222A" w:rsidP="009E12C7">
            <w:pPr>
              <w:tabs>
                <w:tab w:val="left" w:pos="228"/>
              </w:tabs>
              <w:ind w:left="31" w:right="95"/>
              <w:jc w:val="center"/>
              <w:rPr>
                <w:lang w:val="lv-LV"/>
              </w:rPr>
            </w:pPr>
            <w:r w:rsidRPr="00AA5551">
              <w:rPr>
                <w:lang w:val="lv-LV"/>
              </w:rPr>
              <w:t>h</w:t>
            </w:r>
          </w:p>
        </w:tc>
        <w:tc>
          <w:tcPr>
            <w:tcW w:w="2011" w:type="dxa"/>
          </w:tcPr>
          <w:p w:rsidR="00D7222A" w:rsidRPr="00AA5551" w:rsidRDefault="00D7222A" w:rsidP="009E12C7">
            <w:pPr>
              <w:tabs>
                <w:tab w:val="left" w:pos="228"/>
              </w:tabs>
              <w:ind w:left="31" w:right="95"/>
              <w:rPr>
                <w:lang w:val="lv-LV"/>
              </w:rPr>
            </w:pPr>
          </w:p>
        </w:tc>
      </w:tr>
      <w:tr w:rsidR="00D7222A" w:rsidRPr="00AA5551" w:rsidTr="00D7222A">
        <w:trPr>
          <w:trHeight w:val="1011"/>
        </w:trPr>
        <w:tc>
          <w:tcPr>
            <w:tcW w:w="1101" w:type="dxa"/>
            <w:vAlign w:val="center"/>
          </w:tcPr>
          <w:p w:rsidR="00D7222A" w:rsidRPr="00AA5551" w:rsidRDefault="00D7222A" w:rsidP="00D7222A">
            <w:pPr>
              <w:keepLines/>
              <w:widowControl w:val="0"/>
              <w:numPr>
                <w:ilvl w:val="0"/>
                <w:numId w:val="4"/>
              </w:numPr>
              <w:ind w:left="327" w:right="104" w:hanging="4"/>
              <w:rPr>
                <w:lang w:val="lv-LV"/>
              </w:rPr>
            </w:pPr>
          </w:p>
        </w:tc>
        <w:tc>
          <w:tcPr>
            <w:tcW w:w="3291" w:type="dxa"/>
            <w:vAlign w:val="center"/>
          </w:tcPr>
          <w:p w:rsidR="00D7222A" w:rsidRPr="00AA5551" w:rsidRDefault="00D7222A" w:rsidP="009E12C7">
            <w:pPr>
              <w:ind w:right="95"/>
              <w:jc w:val="center"/>
              <w:rPr>
                <w:color w:val="000000"/>
                <w:lang w:val="lv-LV"/>
              </w:rPr>
            </w:pPr>
            <w:r w:rsidRPr="00AA5551">
              <w:rPr>
                <w:color w:val="000000"/>
                <w:lang w:val="lv-LV"/>
              </w:rPr>
              <w:t xml:space="preserve">Ģenerators uzmontēts uz </w:t>
            </w:r>
            <w:proofErr w:type="spellStart"/>
            <w:r w:rsidRPr="00AA5551">
              <w:rPr>
                <w:color w:val="000000"/>
                <w:lang w:val="lv-LV"/>
              </w:rPr>
              <w:t>lēngaitas</w:t>
            </w:r>
            <w:proofErr w:type="spellEnd"/>
            <w:r w:rsidRPr="00AA5551">
              <w:rPr>
                <w:color w:val="000000"/>
                <w:lang w:val="lv-LV"/>
              </w:rPr>
              <w:t xml:space="preserve"> puspiekabes (nereģistrējama CSDD)</w:t>
            </w:r>
          </w:p>
        </w:tc>
        <w:tc>
          <w:tcPr>
            <w:tcW w:w="1733" w:type="dxa"/>
            <w:vAlign w:val="center"/>
          </w:tcPr>
          <w:p w:rsidR="00D7222A" w:rsidRPr="00AA5551" w:rsidRDefault="00D7222A" w:rsidP="009E12C7">
            <w:pPr>
              <w:tabs>
                <w:tab w:val="left" w:pos="228"/>
              </w:tabs>
              <w:ind w:left="31" w:right="95"/>
              <w:jc w:val="center"/>
              <w:rPr>
                <w:lang w:val="lv-LV"/>
              </w:rPr>
            </w:pPr>
            <w:r w:rsidRPr="00AA5551">
              <w:rPr>
                <w:lang w:val="lv-LV"/>
              </w:rPr>
              <w:t>Ir</w:t>
            </w:r>
          </w:p>
        </w:tc>
        <w:tc>
          <w:tcPr>
            <w:tcW w:w="1559" w:type="dxa"/>
            <w:vAlign w:val="center"/>
          </w:tcPr>
          <w:p w:rsidR="00D7222A" w:rsidRPr="00AA5551" w:rsidRDefault="00D7222A" w:rsidP="00D7222A">
            <w:pPr>
              <w:numPr>
                <w:ilvl w:val="0"/>
                <w:numId w:val="2"/>
              </w:numPr>
              <w:tabs>
                <w:tab w:val="left" w:pos="228"/>
              </w:tabs>
              <w:ind w:left="31" w:right="95" w:firstLine="0"/>
              <w:jc w:val="center"/>
              <w:rPr>
                <w:lang w:val="lv-LV"/>
              </w:rPr>
            </w:pPr>
          </w:p>
        </w:tc>
        <w:tc>
          <w:tcPr>
            <w:tcW w:w="2011" w:type="dxa"/>
          </w:tcPr>
          <w:p w:rsidR="00D7222A" w:rsidRPr="00AA5551" w:rsidRDefault="00D7222A" w:rsidP="009E12C7">
            <w:pPr>
              <w:tabs>
                <w:tab w:val="left" w:pos="228"/>
              </w:tabs>
              <w:ind w:left="31" w:right="95"/>
              <w:rPr>
                <w:lang w:val="lv-LV"/>
              </w:rPr>
            </w:pPr>
          </w:p>
        </w:tc>
      </w:tr>
      <w:tr w:rsidR="00D7222A" w:rsidRPr="00AA5551" w:rsidTr="00D7222A">
        <w:trPr>
          <w:trHeight w:val="1011"/>
        </w:trPr>
        <w:tc>
          <w:tcPr>
            <w:tcW w:w="1101" w:type="dxa"/>
            <w:vAlign w:val="center"/>
          </w:tcPr>
          <w:p w:rsidR="00D7222A" w:rsidRPr="00AA5551" w:rsidRDefault="00D7222A" w:rsidP="00D7222A">
            <w:pPr>
              <w:keepLines/>
              <w:widowControl w:val="0"/>
              <w:numPr>
                <w:ilvl w:val="0"/>
                <w:numId w:val="4"/>
              </w:numPr>
              <w:ind w:left="327" w:right="104" w:hanging="4"/>
              <w:rPr>
                <w:lang w:val="lv-LV"/>
              </w:rPr>
            </w:pPr>
          </w:p>
        </w:tc>
        <w:tc>
          <w:tcPr>
            <w:tcW w:w="3291" w:type="dxa"/>
            <w:vAlign w:val="center"/>
          </w:tcPr>
          <w:p w:rsidR="00D7222A" w:rsidRPr="00AA5551" w:rsidRDefault="00D7222A" w:rsidP="009E12C7">
            <w:pPr>
              <w:ind w:right="95"/>
              <w:jc w:val="center"/>
              <w:rPr>
                <w:color w:val="000000"/>
                <w:lang w:val="lv-LV"/>
              </w:rPr>
            </w:pPr>
            <w:r w:rsidRPr="00AA5551">
              <w:rPr>
                <w:color w:val="000000"/>
                <w:lang w:val="lv-LV"/>
              </w:rPr>
              <w:t>Preces garantijas termiņš tiek noteikts 24 (divdesmit četri) mēneši no preces pieņemšanas – nodošanas akta parakstīšanas dienas</w:t>
            </w:r>
          </w:p>
        </w:tc>
        <w:tc>
          <w:tcPr>
            <w:tcW w:w="1733" w:type="dxa"/>
            <w:vAlign w:val="center"/>
          </w:tcPr>
          <w:p w:rsidR="00D7222A" w:rsidRPr="00AA5551" w:rsidRDefault="00D7222A" w:rsidP="009E12C7">
            <w:pPr>
              <w:tabs>
                <w:tab w:val="left" w:pos="228"/>
              </w:tabs>
              <w:ind w:left="31" w:right="95"/>
              <w:jc w:val="center"/>
              <w:rPr>
                <w:lang w:val="lv-LV"/>
              </w:rPr>
            </w:pPr>
            <w:r w:rsidRPr="00AA5551">
              <w:rPr>
                <w:lang w:val="lv-LV"/>
              </w:rPr>
              <w:t>Ir</w:t>
            </w:r>
          </w:p>
        </w:tc>
        <w:tc>
          <w:tcPr>
            <w:tcW w:w="1559" w:type="dxa"/>
            <w:vAlign w:val="center"/>
          </w:tcPr>
          <w:p w:rsidR="00D7222A" w:rsidRPr="00AA5551" w:rsidRDefault="00D7222A" w:rsidP="00D7222A">
            <w:pPr>
              <w:numPr>
                <w:ilvl w:val="0"/>
                <w:numId w:val="2"/>
              </w:numPr>
              <w:tabs>
                <w:tab w:val="left" w:pos="228"/>
              </w:tabs>
              <w:ind w:left="31" w:right="95" w:firstLine="0"/>
              <w:jc w:val="center"/>
              <w:rPr>
                <w:lang w:val="lv-LV"/>
              </w:rPr>
            </w:pPr>
          </w:p>
        </w:tc>
        <w:tc>
          <w:tcPr>
            <w:tcW w:w="2011" w:type="dxa"/>
          </w:tcPr>
          <w:p w:rsidR="00D7222A" w:rsidRPr="00AA5551" w:rsidRDefault="00D7222A" w:rsidP="009E12C7">
            <w:pPr>
              <w:tabs>
                <w:tab w:val="left" w:pos="228"/>
              </w:tabs>
              <w:ind w:left="31" w:right="95"/>
              <w:rPr>
                <w:lang w:val="lv-LV"/>
              </w:rPr>
            </w:pPr>
          </w:p>
        </w:tc>
      </w:tr>
    </w:tbl>
    <w:p w:rsidR="00D7222A" w:rsidRPr="00AA5551" w:rsidRDefault="00D7222A" w:rsidP="00D7222A">
      <w:pPr>
        <w:pStyle w:val="BodyTextIndent2"/>
        <w:ind w:firstLine="0"/>
        <w:rPr>
          <w:color w:val="auto"/>
          <w:szCs w:val="24"/>
        </w:rPr>
      </w:pPr>
    </w:p>
    <w:p w:rsidR="009E6FE0" w:rsidRPr="00AA5551" w:rsidRDefault="009E6FE0" w:rsidP="009E6FE0">
      <w:pPr>
        <w:ind w:right="-1050"/>
        <w:jc w:val="both"/>
        <w:rPr>
          <w:i/>
          <w:szCs w:val="22"/>
          <w:lang w:val="lv-LV"/>
        </w:rPr>
      </w:pPr>
    </w:p>
    <w:p w:rsidR="009E6FE0" w:rsidRPr="00AA5551" w:rsidRDefault="009E6FE0" w:rsidP="00AA5551">
      <w:pPr>
        <w:ind w:right="43"/>
        <w:rPr>
          <w:lang w:val="lv-LV"/>
        </w:rPr>
      </w:pPr>
      <w:r w:rsidRPr="00AA5551">
        <w:rPr>
          <w:lang w:val="lv-LV"/>
        </w:rPr>
        <w:t>Komisijas priekšsēdētāj</w:t>
      </w:r>
      <w:r w:rsidR="00AA5551" w:rsidRPr="00AA5551">
        <w:rPr>
          <w:lang w:val="lv-LV"/>
        </w:rPr>
        <w:t>a vietnieks</w:t>
      </w:r>
      <w:r w:rsidRPr="00AA5551">
        <w:rPr>
          <w:lang w:val="lv-LV"/>
        </w:rPr>
        <w:tab/>
      </w:r>
      <w:r w:rsidRPr="00AA5551">
        <w:rPr>
          <w:lang w:val="lv-LV"/>
        </w:rPr>
        <w:tab/>
      </w:r>
      <w:r w:rsidRPr="00AA5551">
        <w:rPr>
          <w:lang w:val="lv-LV"/>
        </w:rPr>
        <w:tab/>
        <w:t xml:space="preserve">                                          </w:t>
      </w:r>
      <w:proofErr w:type="spellStart"/>
      <w:r w:rsidR="00AA5551" w:rsidRPr="00AA5551">
        <w:rPr>
          <w:lang w:val="lv-LV"/>
        </w:rPr>
        <w:t>A.Kozlovskis</w:t>
      </w:r>
      <w:proofErr w:type="spellEnd"/>
    </w:p>
    <w:p w:rsidR="009E6FE0" w:rsidRPr="00FC5C17" w:rsidRDefault="009E6FE0" w:rsidP="009E6FE0">
      <w:pPr>
        <w:rPr>
          <w:lang w:val="lv-LV"/>
        </w:rPr>
      </w:pPr>
    </w:p>
    <w:p w:rsidR="009E6FE0" w:rsidRPr="00FC5C17" w:rsidRDefault="009E6FE0" w:rsidP="009E6FE0">
      <w:pPr>
        <w:rPr>
          <w:lang w:val="lv-LV"/>
        </w:rPr>
      </w:pPr>
      <w:r w:rsidRPr="00FC5C17">
        <w:rPr>
          <w:sz w:val="22"/>
          <w:lang w:val="lv-LV"/>
        </w:rPr>
        <w:t xml:space="preserve">Stankevica </w:t>
      </w:r>
      <w:r w:rsidRPr="00FC5C17">
        <w:rPr>
          <w:bCs/>
          <w:sz w:val="22"/>
          <w:lang w:val="lv-LV"/>
        </w:rPr>
        <w:t>65207309</w:t>
      </w:r>
    </w:p>
    <w:p w:rsidR="009E6FE0" w:rsidRPr="00FC5C17" w:rsidRDefault="009E6FE0" w:rsidP="009E6FE0">
      <w:pPr>
        <w:rPr>
          <w:lang w:val="lv-LV"/>
        </w:rPr>
      </w:pPr>
    </w:p>
    <w:p w:rsidR="003441ED" w:rsidRDefault="003441ED"/>
    <w:sectPr w:rsidR="003441ED" w:rsidSect="00473113">
      <w:footerReference w:type="default" r:id="rId6"/>
      <w:pgSz w:w="11906" w:h="16838"/>
      <w:pgMar w:top="1079" w:right="707" w:bottom="1134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+Pragmatica Condense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96901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6467C" w:rsidRDefault="00EF317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6467C" w:rsidRDefault="00EF3171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858EC"/>
    <w:multiLevelType w:val="hybridMultilevel"/>
    <w:tmpl w:val="3C2E38F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D7FEB"/>
    <w:multiLevelType w:val="hybridMultilevel"/>
    <w:tmpl w:val="F18E788C"/>
    <w:lvl w:ilvl="0" w:tplc="EFCAD65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83B4B"/>
    <w:multiLevelType w:val="multilevel"/>
    <w:tmpl w:val="675CB9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4E45957"/>
    <w:multiLevelType w:val="multilevel"/>
    <w:tmpl w:val="675CB9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2445FB6"/>
    <w:multiLevelType w:val="hybridMultilevel"/>
    <w:tmpl w:val="A0BCE7F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FE0"/>
    <w:rsid w:val="000604EE"/>
    <w:rsid w:val="003441ED"/>
    <w:rsid w:val="00473113"/>
    <w:rsid w:val="00933F47"/>
    <w:rsid w:val="009D0028"/>
    <w:rsid w:val="009E6FE0"/>
    <w:rsid w:val="009E79A3"/>
    <w:rsid w:val="00AA5551"/>
    <w:rsid w:val="00B340BD"/>
    <w:rsid w:val="00D7222A"/>
    <w:rsid w:val="00EF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4E12BC-9EBC-4E4B-86EC-DDE7411BC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FE0"/>
    <w:rPr>
      <w:rFonts w:eastAsia="Times New Roman" w:cs="Times New Roman"/>
      <w:szCs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9E6FE0"/>
    <w:pPr>
      <w:keepNext/>
      <w:jc w:val="both"/>
      <w:outlineLvl w:val="3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9E6FE0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9E6FE0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E6FE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6FE0"/>
    <w:rPr>
      <w:rFonts w:eastAsia="Times New Roman" w:cs="Times New Roman"/>
      <w:szCs w:val="24"/>
      <w:lang w:val="en-GB"/>
    </w:rPr>
  </w:style>
  <w:style w:type="paragraph" w:styleId="BodyTextIndent2">
    <w:name w:val="Body Text Indent 2"/>
    <w:basedOn w:val="Normal"/>
    <w:link w:val="BodyTextIndent2Char"/>
    <w:rsid w:val="009E6FE0"/>
    <w:pPr>
      <w:widowControl w:val="0"/>
      <w:shd w:val="clear" w:color="auto" w:fill="FFFFFF"/>
      <w:autoSpaceDE w:val="0"/>
      <w:autoSpaceDN w:val="0"/>
      <w:adjustRightInd w:val="0"/>
      <w:ind w:firstLine="113"/>
      <w:jc w:val="both"/>
    </w:pPr>
    <w:rPr>
      <w:color w:val="000000"/>
      <w:szCs w:val="20"/>
      <w:lang w:val="lv-LV" w:eastAsia="lv-LV"/>
    </w:rPr>
  </w:style>
  <w:style w:type="character" w:customStyle="1" w:styleId="BodyTextIndent2Char">
    <w:name w:val="Body Text Indent 2 Char"/>
    <w:basedOn w:val="DefaultParagraphFont"/>
    <w:link w:val="BodyTextIndent2"/>
    <w:rsid w:val="009E6FE0"/>
    <w:rPr>
      <w:rFonts w:eastAsia="Times New Roman" w:cs="Times New Roman"/>
      <w:color w:val="000000"/>
      <w:szCs w:val="20"/>
      <w:shd w:val="clear" w:color="auto" w:fill="FFFFFF"/>
      <w:lang w:eastAsia="lv-LV"/>
    </w:rPr>
  </w:style>
  <w:style w:type="paragraph" w:styleId="ListParagraph">
    <w:name w:val="List Paragraph"/>
    <w:basedOn w:val="Normal"/>
    <w:uiPriority w:val="34"/>
    <w:qFormat/>
    <w:rsid w:val="00D7222A"/>
    <w:pPr>
      <w:ind w:left="720"/>
      <w:contextualSpacing/>
    </w:pPr>
  </w:style>
  <w:style w:type="paragraph" w:styleId="Title">
    <w:name w:val="Title"/>
    <w:basedOn w:val="Normal"/>
    <w:link w:val="TitleChar"/>
    <w:qFormat/>
    <w:rsid w:val="00D7222A"/>
    <w:pPr>
      <w:jc w:val="center"/>
    </w:pPr>
    <w:rPr>
      <w:rFonts w:ascii="+Pragmatica Condensed" w:hAnsi="+Pragmatica Condensed"/>
      <w:b/>
      <w:szCs w:val="20"/>
      <w:lang w:val="lv-LV" w:eastAsia="lv-LV"/>
    </w:rPr>
  </w:style>
  <w:style w:type="character" w:customStyle="1" w:styleId="TitleChar">
    <w:name w:val="Title Char"/>
    <w:basedOn w:val="DefaultParagraphFont"/>
    <w:link w:val="Title"/>
    <w:rsid w:val="00D7222A"/>
    <w:rPr>
      <w:rFonts w:ascii="+Pragmatica Condensed" w:eastAsia="Times New Roman" w:hAnsi="+Pragmatica Condensed" w:cs="Times New Roman"/>
      <w:b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1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171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1874</Words>
  <Characters>1069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3</cp:revision>
  <cp:lastPrinted>2016-02-22T08:55:00Z</cp:lastPrinted>
  <dcterms:created xsi:type="dcterms:W3CDTF">2016-02-22T08:49:00Z</dcterms:created>
  <dcterms:modified xsi:type="dcterms:W3CDTF">2016-02-22T08:55:00Z</dcterms:modified>
</cp:coreProperties>
</file>