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F6B" w:rsidRDefault="00A15F6B" w:rsidP="00A15F6B">
      <w:pPr>
        <w:pStyle w:val="Heading5"/>
        <w:spacing w:before="0" w:after="0"/>
        <w:jc w:val="center"/>
        <w:rPr>
          <w:b w:val="0"/>
          <w:i w:val="0"/>
          <w:sz w:val="32"/>
          <w:szCs w:val="32"/>
        </w:rPr>
      </w:pPr>
      <w:r>
        <w:rPr>
          <w:b w:val="0"/>
          <w:i w:val="0"/>
          <w:sz w:val="32"/>
          <w:szCs w:val="32"/>
        </w:rPr>
        <w:t xml:space="preserve">IEPIRKUMA LĪGUMS </w:t>
      </w:r>
    </w:p>
    <w:p w:rsidR="00A15F6B" w:rsidRDefault="00A15F6B" w:rsidP="00A15F6B">
      <w:pPr>
        <w:pStyle w:val="Heading5"/>
        <w:spacing w:before="0" w:after="0"/>
        <w:jc w:val="center"/>
        <w:rPr>
          <w:sz w:val="24"/>
          <w:szCs w:val="24"/>
        </w:rPr>
      </w:pPr>
      <w:r>
        <w:rPr>
          <w:sz w:val="24"/>
          <w:szCs w:val="24"/>
        </w:rPr>
        <w:t>Izpildītāja līguma reģistrācijas Nr.___</w:t>
      </w:r>
    </w:p>
    <w:p w:rsidR="00A15F6B" w:rsidRDefault="00A15F6B" w:rsidP="00A15F6B">
      <w:pPr>
        <w:pStyle w:val="Heading5"/>
        <w:spacing w:before="0" w:after="0"/>
        <w:jc w:val="center"/>
        <w:rPr>
          <w:b w:val="0"/>
          <w:sz w:val="24"/>
          <w:szCs w:val="24"/>
        </w:rPr>
      </w:pPr>
      <w:r>
        <w:rPr>
          <w:b w:val="0"/>
          <w:sz w:val="24"/>
          <w:szCs w:val="24"/>
        </w:rPr>
        <w:t>(</w:t>
      </w:r>
      <w:proofErr w:type="spellStart"/>
      <w:r>
        <w:rPr>
          <w:b w:val="0"/>
          <w:sz w:val="24"/>
          <w:szCs w:val="24"/>
        </w:rPr>
        <w:t>Id.Nr</w:t>
      </w:r>
      <w:proofErr w:type="spellEnd"/>
      <w:r>
        <w:rPr>
          <w:b w:val="0"/>
          <w:sz w:val="24"/>
          <w:szCs w:val="24"/>
        </w:rPr>
        <w:t xml:space="preserve">. JPP </w:t>
      </w:r>
      <w:r w:rsidRPr="00496596">
        <w:rPr>
          <w:b w:val="0"/>
          <w:sz w:val="24"/>
          <w:szCs w:val="24"/>
        </w:rPr>
        <w:t>201</w:t>
      </w:r>
      <w:r>
        <w:rPr>
          <w:b w:val="0"/>
          <w:sz w:val="24"/>
          <w:szCs w:val="24"/>
        </w:rPr>
        <w:t>6</w:t>
      </w:r>
      <w:r w:rsidRPr="00496596">
        <w:rPr>
          <w:b w:val="0"/>
          <w:sz w:val="24"/>
          <w:szCs w:val="24"/>
        </w:rPr>
        <w:t>/</w:t>
      </w:r>
      <w:r>
        <w:rPr>
          <w:b w:val="0"/>
          <w:sz w:val="24"/>
          <w:szCs w:val="24"/>
        </w:rPr>
        <w:t>02</w:t>
      </w:r>
      <w:r w:rsidRPr="00496596">
        <w:rPr>
          <w:b w:val="0"/>
          <w:sz w:val="24"/>
          <w:szCs w:val="24"/>
        </w:rPr>
        <w:t>)</w:t>
      </w:r>
    </w:p>
    <w:p w:rsidR="00A15F6B" w:rsidRPr="007D1830" w:rsidRDefault="00A15F6B" w:rsidP="00A15F6B">
      <w:pPr>
        <w:pStyle w:val="Heading5"/>
        <w:spacing w:before="0" w:after="0"/>
        <w:rPr>
          <w:b w:val="0"/>
          <w:i w:val="0"/>
          <w:sz w:val="22"/>
          <w:szCs w:val="22"/>
        </w:rPr>
      </w:pPr>
      <w:r w:rsidRPr="007D1830">
        <w:rPr>
          <w:b w:val="0"/>
          <w:i w:val="0"/>
          <w:sz w:val="22"/>
          <w:szCs w:val="22"/>
          <w:lang w:eastAsia="lv-LV"/>
        </w:rPr>
        <w:t>Jēkabpilī, 201</w:t>
      </w:r>
      <w:r>
        <w:rPr>
          <w:b w:val="0"/>
          <w:i w:val="0"/>
          <w:sz w:val="22"/>
          <w:szCs w:val="22"/>
          <w:lang w:eastAsia="lv-LV"/>
        </w:rPr>
        <w:t>6</w:t>
      </w:r>
      <w:r w:rsidR="00CA5957">
        <w:rPr>
          <w:b w:val="0"/>
          <w:i w:val="0"/>
          <w:sz w:val="22"/>
          <w:szCs w:val="22"/>
          <w:lang w:eastAsia="lv-LV"/>
        </w:rPr>
        <w:t>.gada 21</w:t>
      </w:r>
      <w:r w:rsidRPr="007D1830">
        <w:rPr>
          <w:b w:val="0"/>
          <w:i w:val="0"/>
          <w:sz w:val="22"/>
          <w:szCs w:val="22"/>
          <w:lang w:eastAsia="lv-LV"/>
        </w:rPr>
        <w:t>.</w:t>
      </w:r>
      <w:r w:rsidR="00CA5957">
        <w:rPr>
          <w:b w:val="0"/>
          <w:i w:val="0"/>
          <w:sz w:val="22"/>
          <w:szCs w:val="22"/>
          <w:lang w:eastAsia="lv-LV"/>
        </w:rPr>
        <w:t>janvāris</w:t>
      </w:r>
    </w:p>
    <w:p w:rsidR="00A15F6B" w:rsidRPr="007D1830" w:rsidRDefault="00A15F6B" w:rsidP="00A15F6B">
      <w:pPr>
        <w:suppressAutoHyphens/>
        <w:ind w:left="284"/>
        <w:jc w:val="both"/>
        <w:rPr>
          <w:b/>
          <w:sz w:val="22"/>
          <w:szCs w:val="22"/>
          <w:lang w:eastAsia="ar-SA"/>
        </w:rPr>
      </w:pPr>
    </w:p>
    <w:p w:rsidR="00A15F6B" w:rsidRPr="003A090A" w:rsidRDefault="00A15F6B" w:rsidP="00A15F6B">
      <w:pPr>
        <w:ind w:left="-48"/>
        <w:jc w:val="both"/>
      </w:pPr>
      <w:r w:rsidRPr="003A090A">
        <w:rPr>
          <w:b/>
        </w:rPr>
        <w:t>Jēkabpils pilsētas pašvaldība</w:t>
      </w:r>
      <w:r w:rsidRPr="003A090A">
        <w:t xml:space="preserve">, kuras vārdā atbilstoši likumam “Par pašvaldībām” rīkojas tās priekšsēdētāja vietnieks sociālos jautājumos Jānis </w:t>
      </w:r>
      <w:proofErr w:type="spellStart"/>
      <w:r w:rsidRPr="003A090A">
        <w:t>Raščevskis</w:t>
      </w:r>
      <w:proofErr w:type="spellEnd"/>
      <w:r w:rsidRPr="003A090A">
        <w:t>, kur</w:t>
      </w:r>
      <w:r>
        <w:t>š</w:t>
      </w:r>
      <w:r w:rsidRPr="003A090A">
        <w:t xml:space="preserve"> turpmāk sauksies ‘PAKALPOJUMA SAŅĒMĒJS’ no vienas puses un </w:t>
      </w:r>
    </w:p>
    <w:p w:rsidR="00A15F6B" w:rsidRPr="003A090A" w:rsidRDefault="00A15F6B" w:rsidP="00A15F6B">
      <w:pPr>
        <w:ind w:left="-48"/>
        <w:jc w:val="both"/>
      </w:pPr>
      <w:r w:rsidRPr="003A090A">
        <w:rPr>
          <w:b/>
        </w:rPr>
        <w:t xml:space="preserve">SIA “ZZ </w:t>
      </w:r>
      <w:proofErr w:type="spellStart"/>
      <w:r w:rsidRPr="003A090A">
        <w:rPr>
          <w:b/>
        </w:rPr>
        <w:t>Dats</w:t>
      </w:r>
      <w:proofErr w:type="spellEnd"/>
      <w:r w:rsidRPr="003A090A">
        <w:rPr>
          <w:b/>
        </w:rPr>
        <w:t>”,</w:t>
      </w:r>
      <w:r w:rsidRPr="003A090A">
        <w:t xml:space="preserve"> kuras vārdā atbilstoši statūtiem rīkojas tās valdes loceklis Māris Ziema, kur</w:t>
      </w:r>
      <w:r>
        <w:t>š</w:t>
      </w:r>
      <w:r w:rsidRPr="003A090A">
        <w:t xml:space="preserve"> turpmāk sauksies “PAKALPOJUMA SNIEDZĒJS’ no otras puses, noslēdz sekojošu līgumu (turpmāk Līgums) par Līguma 1.punktā minētās ZZ </w:t>
      </w:r>
      <w:proofErr w:type="spellStart"/>
      <w:r w:rsidRPr="003A090A">
        <w:t>Dats</w:t>
      </w:r>
      <w:proofErr w:type="spellEnd"/>
      <w:r w:rsidRPr="003A090A">
        <w:t xml:space="preserve"> Vienotās Pašvaldības Sistēmu (VPS) (turpmāk Programmas) ieviešanas, uzturēšanas un ar šo Programmu saistīto datu bāzu izmitināšanas (turpmāk Izmitināšana) pakalpojumu sniegšanu:</w:t>
      </w:r>
    </w:p>
    <w:p w:rsidR="00A15F6B" w:rsidRPr="003A090A" w:rsidRDefault="00A15F6B" w:rsidP="00A15F6B">
      <w:pPr>
        <w:numPr>
          <w:ilvl w:val="0"/>
          <w:numId w:val="1"/>
        </w:numPr>
        <w:overflowPunct w:val="0"/>
        <w:autoSpaceDE w:val="0"/>
        <w:autoSpaceDN w:val="0"/>
        <w:adjustRightInd w:val="0"/>
        <w:ind w:left="567" w:hanging="567"/>
        <w:jc w:val="both"/>
        <w:textAlignment w:val="baseline"/>
      </w:pPr>
      <w:r w:rsidRPr="003A090A">
        <w:t>Līgums attiecas uz PAKALPOJUMA SNIEDZĒJA Vienotās Pašvaldības Sistēmu (VPS), kura ietver sekojošas lietojumprogrammas (Programmas):</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nekustamā īpašuma nodokļa administrēšana – NINO;</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sociālās palīdzības administrēšana – SOPA;</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dzimtsarakstu datu uzskaite – DZIMTS;</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iedzīvotāju dzīvesvietas deklarēšana – PERS;</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 xml:space="preserve">resursu vadības sistēma un grāmatvedība – GVEDIS; </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pašvaldības nekustamo īpašumu iznomāšanas līgumu uzskaite – NOMA;</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pašvaldības un valsts reģistru datu pārlūkošana – JUPIS;</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 xml:space="preserve">administratīvie pārkāpumi – APUS; </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pašvaldības dzīvojamā fonda uzskaite – BRIDZIS;</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personāla uzskaite – KADRI;</w:t>
      </w:r>
    </w:p>
    <w:p w:rsidR="00A15F6B" w:rsidRPr="003A090A" w:rsidRDefault="00A15F6B" w:rsidP="00A15F6B">
      <w:pPr>
        <w:numPr>
          <w:ilvl w:val="0"/>
          <w:numId w:val="1"/>
        </w:numPr>
        <w:overflowPunct w:val="0"/>
        <w:autoSpaceDE w:val="0"/>
        <w:autoSpaceDN w:val="0"/>
        <w:adjustRightInd w:val="0"/>
        <w:ind w:left="567" w:hanging="567"/>
        <w:jc w:val="both"/>
        <w:textAlignment w:val="baseline"/>
      </w:pPr>
      <w:r w:rsidRPr="003A090A">
        <w:t>Programmu licencēšanas un lietošanas nosacījumus nosaka PAKALPOJUMA SAŅĒMĒJAM izsniegtās Programmu Licences, kas ir līguma neatņemama sastāvdaļa un pievienotas kā līguma pielikumi.</w:t>
      </w:r>
    </w:p>
    <w:p w:rsidR="00A15F6B" w:rsidRPr="003A090A" w:rsidRDefault="00A15F6B" w:rsidP="00A15F6B">
      <w:pPr>
        <w:numPr>
          <w:ilvl w:val="0"/>
          <w:numId w:val="1"/>
        </w:numPr>
        <w:overflowPunct w:val="0"/>
        <w:autoSpaceDE w:val="0"/>
        <w:autoSpaceDN w:val="0"/>
        <w:adjustRightInd w:val="0"/>
        <w:ind w:left="567" w:hanging="567"/>
        <w:jc w:val="both"/>
        <w:textAlignment w:val="baseline"/>
      </w:pPr>
      <w:r w:rsidRPr="003A090A">
        <w:t xml:space="preserve">PAKALPOJUMA SNIEDZĒJS sniedz PAKALPOJUMA SAŅĒMĒJAM ar Līguma 1. punktā minēto Programmu uzturēšanu un, ja tas nepieciešams, izmitināšanas un ieviešanas pakalpojumu sniegšanu no </w:t>
      </w:r>
      <w:r w:rsidRPr="003A090A">
        <w:rPr>
          <w:b/>
        </w:rPr>
        <w:t>01.01.2016 līdz 31.12.2016.</w:t>
      </w:r>
      <w:r w:rsidRPr="003A090A">
        <w:t>, kas sevī ietver:</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Pakalpojuma sniedzējs uz līguma slēgšanas brīdi katrai lietojumprogrammai izsniedz licenci, kurā atrunāti galvenie programmas licencēšanas un lietošanas noteikumi un garantijas nosacījumi;</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VPS darbību tieši regulējošo Latvijas valsts normatīvo aktu noteikto prasību nodrošināšan</w:t>
      </w:r>
      <w:r>
        <w:t>u</w:t>
      </w:r>
      <w:r w:rsidRPr="003A090A">
        <w:t xml:space="preserve"> VPS lietojumprogrammu darbībā;</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Lietojumprogrammu jaunu versiju un lietotāju instrukciju, ja tādas ir izstrādātas un pēc tādām ir nepieciešamība, elektronisk</w:t>
      </w:r>
      <w:r>
        <w:t>u</w:t>
      </w:r>
      <w:r w:rsidRPr="003A090A">
        <w:t xml:space="preserve"> nosūtīšan</w:t>
      </w:r>
      <w:r>
        <w:t>u</w:t>
      </w:r>
      <w:r w:rsidRPr="003A090A">
        <w:t xml:space="preserve"> Pakalpojuma saņēmējam; </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Nodrošina, ka lietojumprogrammu sākotnējās instalācijas ir pieejamas elektroniski Pakalpojumu sniedzēja norādītā vietā;</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 xml:space="preserve">Telefoniskas vai elektroniskā pasta konsultācijas par lietojumprogrammu lietošanu un uzstādīšanu ik darba dienu no plkst. 9:00 līdz 17:00 pa tālruni 67333600, vai e-pastu: </w:t>
      </w:r>
      <w:hyperlink r:id="rId5" w:history="1">
        <w:r w:rsidR="00B21E9E" w:rsidRPr="001F191E">
          <w:rPr>
            <w:rStyle w:val="Hyperlink"/>
          </w:rPr>
          <w:t>nino@zzdats.lv</w:t>
        </w:r>
      </w:hyperlink>
      <w:r w:rsidRPr="003A090A">
        <w:t xml:space="preserve">; </w:t>
      </w:r>
      <w:hyperlink r:id="rId6" w:history="1">
        <w:r w:rsidR="00B21E9E" w:rsidRPr="001F191E">
          <w:rPr>
            <w:rStyle w:val="Hyperlink"/>
          </w:rPr>
          <w:t>sopa@zzdats.lv</w:t>
        </w:r>
      </w:hyperlink>
      <w:r w:rsidRPr="003A090A">
        <w:t xml:space="preserve">; </w:t>
      </w:r>
      <w:hyperlink r:id="rId7" w:history="1">
        <w:r w:rsidR="00B21E9E" w:rsidRPr="001F191E">
          <w:rPr>
            <w:rStyle w:val="Hyperlink"/>
          </w:rPr>
          <w:t>dzimts@zzdats.lv</w:t>
        </w:r>
      </w:hyperlink>
      <w:r w:rsidRPr="003A090A">
        <w:t xml:space="preserve">; </w:t>
      </w:r>
      <w:hyperlink r:id="rId8" w:history="1">
        <w:r w:rsidR="00B21E9E" w:rsidRPr="001F191E">
          <w:rPr>
            <w:rStyle w:val="Hyperlink"/>
          </w:rPr>
          <w:t>pers@zzdats.lv</w:t>
        </w:r>
      </w:hyperlink>
      <w:r w:rsidRPr="003A090A">
        <w:t xml:space="preserve">; </w:t>
      </w:r>
      <w:hyperlink r:id="rId9" w:history="1">
        <w:r w:rsidR="00B21E9E" w:rsidRPr="001F191E">
          <w:rPr>
            <w:rStyle w:val="Hyperlink"/>
          </w:rPr>
          <w:t>gvedis@zzdats.lv</w:t>
        </w:r>
      </w:hyperlink>
      <w:r w:rsidRPr="003A090A">
        <w:t xml:space="preserve">; </w:t>
      </w:r>
      <w:hyperlink r:id="rId10" w:history="1">
        <w:r w:rsidR="00B21E9E" w:rsidRPr="001F191E">
          <w:rPr>
            <w:rStyle w:val="Hyperlink"/>
          </w:rPr>
          <w:t>noma@zzdats.lv</w:t>
        </w:r>
      </w:hyperlink>
      <w:r w:rsidRPr="003A090A">
        <w:t xml:space="preserve">; </w:t>
      </w:r>
      <w:hyperlink r:id="rId11" w:history="1">
        <w:r w:rsidR="00B21E9E" w:rsidRPr="001F191E">
          <w:rPr>
            <w:rStyle w:val="Hyperlink"/>
          </w:rPr>
          <w:t>jupis@zzdats.lv</w:t>
        </w:r>
      </w:hyperlink>
      <w:r w:rsidRPr="003A090A">
        <w:t xml:space="preserve">; </w:t>
      </w:r>
      <w:hyperlink r:id="rId12" w:history="1">
        <w:r w:rsidR="00B21E9E" w:rsidRPr="001F191E">
          <w:rPr>
            <w:rStyle w:val="Hyperlink"/>
          </w:rPr>
          <w:t>kadri@zzdats.lv</w:t>
        </w:r>
      </w:hyperlink>
      <w:r w:rsidRPr="003A090A">
        <w:t>;</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Konsultācijas par lietojumprogrammu lietošanu Pakalpojum</w:t>
      </w:r>
      <w:r>
        <w:t>a</w:t>
      </w:r>
      <w:r w:rsidRPr="003A090A">
        <w:t xml:space="preserve"> sniedzēja telpās Rīgā, Elizabetes ielā 41/43, iepriekš vienojoties par laiku; konsultāciju skaits nav ierobežots;</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 xml:space="preserve">Pakalpojuma sniedzējs nodrošina konsultāciju sniegšanu par lietojumprogrammu lietošanu pēc Pasūtītāja pieprasījuma Pasūtītāja telpās; </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Lietojumprogrammu lietotāju un to tiesību administrēšan</w:t>
      </w:r>
      <w:r>
        <w:t>u</w:t>
      </w:r>
      <w:r w:rsidRPr="003A090A">
        <w:t xml:space="preserve">, pēc Pasūtītāja pilnvarotās personas pieprasījuma; </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lastRenderedPageBreak/>
        <w:t>Pakalpojuma saņēmēja datu bāzes integritātes nodrošināšan</w:t>
      </w:r>
      <w:r>
        <w:t>u</w:t>
      </w:r>
      <w:r w:rsidRPr="003A090A">
        <w:t xml:space="preserve">, kas iekļauj datu bāzes struktūras un datu ierakstu </w:t>
      </w:r>
      <w:proofErr w:type="spellStart"/>
      <w:r w:rsidRPr="003A090A">
        <w:t>korektību</w:t>
      </w:r>
      <w:proofErr w:type="spellEnd"/>
      <w:r w:rsidRPr="003A090A">
        <w:t>, datu bāzu versiju savietojamību, bet neiekļauj Pakalpojuma saņēmēja lietojumprogrammu lietotāju ievadīto datu satura pareizības un aktualizācijas nodrošināšanu;</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Pakalpojuma saņēmēja datu bāzes izmitināšanu un datu rezerves kopiju veidošanu</w:t>
      </w:r>
      <w:r>
        <w:t>,</w:t>
      </w:r>
      <w:r w:rsidRPr="003A090A">
        <w:t xml:space="preserve"> un uzglabāšanu uz Pakalpojuma sniedzēja servera;</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Pakalpojuma saņēmējam nodrošina piekļuvi datiem vismaz 98% no pakalpojuma sniegšanas laika, ja Pakalpojuma sniedzējs veic datu bāzes izmitināšanu;</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Elektroniskā pakalpojuma “nekustamā īpašuma nodoklis” un citu Pakalpojuma saņēmēja elektronisko pakalpojumu portālā www.epakalpojumi.lv darbības nodrošināšan</w:t>
      </w:r>
      <w:r>
        <w:t>u</w:t>
      </w:r>
      <w:r w:rsidRPr="003A090A">
        <w:t>;</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 xml:space="preserve">Piekļuve citu pašvaldību datiem, kurus nodrošina Pakalpojuma sniedzēja VPS programmatūra pamatfunkciju veikšanas mērķiem, tajā skaitā: dzīvesvietas deklarēšanas dati un to vēsture; dzimtsarakstu dati un to vēsture; sociālās palīdzības dati un to vēsture: pabalsti, pakalpojumi, izziņas, sociālais statuss; informācija, kura nepieciešama sociālās palīdzības iztikas līdzekļu deklarācijas pārbaudei: īpašumi, ienākumi, </w:t>
      </w:r>
      <w:proofErr w:type="spellStart"/>
      <w:r w:rsidRPr="003A090A">
        <w:t>uzturlīgumi</w:t>
      </w:r>
      <w:proofErr w:type="spellEnd"/>
      <w:r w:rsidRPr="003A090A">
        <w:t>, radinieki, ja cita pašvaldība ar Pakalpojum</w:t>
      </w:r>
      <w:r>
        <w:t>a sniedzēju ir noslēgusi līgumu;</w:t>
      </w:r>
      <w:r w:rsidRPr="003A090A">
        <w:t xml:space="preserve"> </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Pakalpojuma sniedzējs atbilstoši Fizisko personu datu aizsardzības likuma prasībām nodrošina Pakalpojuma saņēmējam, kā attiecīgo datu pārzinim, pēc tā pieprasījuma informāciju par to, kurš citas pašvaldības vai valsts iestādes lietotājs kādus personu datus noteiktā laika periodā ir izmantojis, tajā skaitā ietverot: auditāciju pierakstu veikšanu, nodrošinot visaptverošu un ticamu informāciju par to, kas, kad, no kādām IP adresēm un kādiem datiem piekļuvis un pēc nepieciešamības nodrošina auditācijas pierakstu nodošanu Pasūtītājam;</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Datu apmaiņas nodrošināšan</w:t>
      </w:r>
      <w:r>
        <w:t>u</w:t>
      </w:r>
      <w:r w:rsidRPr="003A090A">
        <w:t xml:space="preserve"> ar:</w:t>
      </w:r>
    </w:p>
    <w:p w:rsidR="00A15F6B" w:rsidRPr="003A090A" w:rsidRDefault="00A15F6B" w:rsidP="00A15F6B">
      <w:pPr>
        <w:numPr>
          <w:ilvl w:val="2"/>
          <w:numId w:val="1"/>
        </w:numPr>
        <w:overflowPunct w:val="0"/>
        <w:autoSpaceDE w:val="0"/>
        <w:autoSpaceDN w:val="0"/>
        <w:adjustRightInd w:val="0"/>
        <w:ind w:left="709" w:hanging="709"/>
        <w:jc w:val="both"/>
        <w:textAlignment w:val="baseline"/>
      </w:pPr>
      <w:r w:rsidRPr="003A090A">
        <w:t>Valsts zemes dienesta Kadastra un Adrešu reģistriem;</w:t>
      </w:r>
    </w:p>
    <w:p w:rsidR="00A15F6B" w:rsidRPr="003A090A" w:rsidRDefault="00A15F6B" w:rsidP="00A15F6B">
      <w:pPr>
        <w:numPr>
          <w:ilvl w:val="2"/>
          <w:numId w:val="1"/>
        </w:numPr>
        <w:overflowPunct w:val="0"/>
        <w:autoSpaceDE w:val="0"/>
        <w:autoSpaceDN w:val="0"/>
        <w:adjustRightInd w:val="0"/>
        <w:ind w:left="709" w:hanging="709"/>
        <w:jc w:val="both"/>
        <w:textAlignment w:val="baseline"/>
      </w:pPr>
      <w:r w:rsidRPr="003A090A">
        <w:t>Zemesgrāmatu;</w:t>
      </w:r>
    </w:p>
    <w:p w:rsidR="00A15F6B" w:rsidRPr="003A090A" w:rsidRDefault="00A15F6B" w:rsidP="00A15F6B">
      <w:pPr>
        <w:numPr>
          <w:ilvl w:val="2"/>
          <w:numId w:val="1"/>
        </w:numPr>
        <w:overflowPunct w:val="0"/>
        <w:autoSpaceDE w:val="0"/>
        <w:autoSpaceDN w:val="0"/>
        <w:adjustRightInd w:val="0"/>
        <w:ind w:left="709" w:hanging="709"/>
        <w:jc w:val="both"/>
        <w:textAlignment w:val="baseline"/>
      </w:pPr>
      <w:r w:rsidRPr="003A090A">
        <w:t>Pilsonības un migrācijas lietu pārvaldes Iedzīvotāju reģistru un civilstāvokļu aktu reģistru;</w:t>
      </w:r>
    </w:p>
    <w:p w:rsidR="00A15F6B" w:rsidRPr="003A090A" w:rsidRDefault="00A15F6B" w:rsidP="00A15F6B">
      <w:pPr>
        <w:numPr>
          <w:ilvl w:val="2"/>
          <w:numId w:val="1"/>
        </w:numPr>
        <w:overflowPunct w:val="0"/>
        <w:autoSpaceDE w:val="0"/>
        <w:autoSpaceDN w:val="0"/>
        <w:adjustRightInd w:val="0"/>
        <w:ind w:left="709" w:hanging="709"/>
        <w:jc w:val="both"/>
        <w:textAlignment w:val="baseline"/>
      </w:pPr>
      <w:r w:rsidRPr="003A090A">
        <w:t>Valsts ieņēmumu dienestu;</w:t>
      </w:r>
    </w:p>
    <w:p w:rsidR="00A15F6B" w:rsidRPr="003A090A" w:rsidRDefault="00A15F6B" w:rsidP="00A15F6B">
      <w:pPr>
        <w:numPr>
          <w:ilvl w:val="2"/>
          <w:numId w:val="1"/>
        </w:numPr>
        <w:overflowPunct w:val="0"/>
        <w:autoSpaceDE w:val="0"/>
        <w:autoSpaceDN w:val="0"/>
        <w:adjustRightInd w:val="0"/>
        <w:ind w:left="709" w:hanging="709"/>
        <w:jc w:val="both"/>
        <w:textAlignment w:val="baseline"/>
      </w:pPr>
      <w:r w:rsidRPr="003A090A">
        <w:t>Valsts sociālās apdrošināšanas aģentūru;</w:t>
      </w:r>
    </w:p>
    <w:p w:rsidR="00A15F6B" w:rsidRPr="003A090A" w:rsidRDefault="00A15F6B" w:rsidP="00A15F6B">
      <w:pPr>
        <w:numPr>
          <w:ilvl w:val="2"/>
          <w:numId w:val="1"/>
        </w:numPr>
        <w:overflowPunct w:val="0"/>
        <w:autoSpaceDE w:val="0"/>
        <w:autoSpaceDN w:val="0"/>
        <w:adjustRightInd w:val="0"/>
        <w:ind w:left="709" w:hanging="709"/>
        <w:jc w:val="both"/>
        <w:textAlignment w:val="baseline"/>
      </w:pPr>
      <w:r w:rsidRPr="003A090A">
        <w:t>Ceļu satiksmes drošības direkciju;</w:t>
      </w:r>
    </w:p>
    <w:p w:rsidR="00A15F6B" w:rsidRPr="003A090A" w:rsidRDefault="00A15F6B" w:rsidP="00A15F6B">
      <w:pPr>
        <w:numPr>
          <w:ilvl w:val="2"/>
          <w:numId w:val="1"/>
        </w:numPr>
        <w:overflowPunct w:val="0"/>
        <w:autoSpaceDE w:val="0"/>
        <w:autoSpaceDN w:val="0"/>
        <w:adjustRightInd w:val="0"/>
        <w:ind w:left="709" w:hanging="709"/>
        <w:jc w:val="both"/>
        <w:textAlignment w:val="baseline"/>
      </w:pPr>
      <w:r w:rsidRPr="003A090A">
        <w:t>Nodarbinātības valsts aģentūru;</w:t>
      </w:r>
    </w:p>
    <w:p w:rsidR="00A15F6B" w:rsidRPr="003A090A" w:rsidRDefault="00A15F6B" w:rsidP="00A15F6B">
      <w:pPr>
        <w:numPr>
          <w:ilvl w:val="2"/>
          <w:numId w:val="1"/>
        </w:numPr>
        <w:overflowPunct w:val="0"/>
        <w:autoSpaceDE w:val="0"/>
        <w:autoSpaceDN w:val="0"/>
        <w:adjustRightInd w:val="0"/>
        <w:ind w:left="709" w:hanging="709"/>
        <w:jc w:val="both"/>
        <w:textAlignment w:val="baseline"/>
      </w:pPr>
      <w:r w:rsidRPr="003A090A">
        <w:t>Uzturlīdzekļu garantiju fondu;</w:t>
      </w:r>
    </w:p>
    <w:p w:rsidR="00A15F6B" w:rsidRPr="003A090A" w:rsidRDefault="00A15F6B" w:rsidP="00A15F6B">
      <w:pPr>
        <w:numPr>
          <w:ilvl w:val="2"/>
          <w:numId w:val="1"/>
        </w:numPr>
        <w:overflowPunct w:val="0"/>
        <w:autoSpaceDE w:val="0"/>
        <w:autoSpaceDN w:val="0"/>
        <w:adjustRightInd w:val="0"/>
        <w:ind w:left="709" w:hanging="709"/>
        <w:jc w:val="both"/>
        <w:textAlignment w:val="baseline"/>
      </w:pPr>
      <w:r>
        <w:t>Bankām</w:t>
      </w:r>
      <w:r w:rsidRPr="003A090A">
        <w:t>, ja Pakalpojuma saņēmējs ir noslēdzis līgumu ar attiecīgu iestādi un ja šāds līgums ir nepieciešams.</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Pēc Pasūtītāja pieprasījuma nodrošina savietotāja izveidošanu ar Valsts Reģionālās attīstības aģentūras valsts informācijas sistēmu savienotāju.</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 xml:space="preserve">Programmu jaunu versiju un lietotāju instrukciju, ja tādas ir izstrādātas un pēc tādām ir nepieciešamība, nosūtīšanu PAKALPOJUMA SAŅĒMĒJAM pēc tā pieprasījuma vai automātiski, izmantojot interneta tīklu, Programmu sākotnējās instalācijas ir pieejamas FTP vietnē: </w:t>
      </w:r>
      <w:hyperlink r:id="rId13" w:history="1">
        <w:r w:rsidRPr="003A090A">
          <w:rPr>
            <w:rStyle w:val="Hyperlink"/>
          </w:rPr>
          <w:t>ftp.zzdats.lv/</w:t>
        </w:r>
      </w:hyperlink>
      <w:r w:rsidRPr="003A090A">
        <w:t>;</w:t>
      </w:r>
    </w:p>
    <w:p w:rsidR="00A15F6B" w:rsidRPr="003A090A" w:rsidRDefault="00A15F6B" w:rsidP="00A15F6B">
      <w:pPr>
        <w:numPr>
          <w:ilvl w:val="1"/>
          <w:numId w:val="1"/>
        </w:numPr>
        <w:overflowPunct w:val="0"/>
        <w:autoSpaceDE w:val="0"/>
        <w:autoSpaceDN w:val="0"/>
        <w:adjustRightInd w:val="0"/>
        <w:ind w:left="567" w:hanging="567"/>
        <w:jc w:val="both"/>
        <w:textAlignment w:val="baseline"/>
      </w:pPr>
      <w:r w:rsidRPr="003A090A">
        <w:t xml:space="preserve">Programmu lietotāju un to tiesību administrēšanu, ja tas nepieciešams, nosūtot parakstītu un ieskanētu iesniegumu uz e-pasta adresi: </w:t>
      </w:r>
      <w:hyperlink r:id="rId14" w:history="1">
        <w:r w:rsidRPr="003A090A">
          <w:rPr>
            <w:rStyle w:val="Hyperlink"/>
          </w:rPr>
          <w:t>serviss@zzdats.lv</w:t>
        </w:r>
      </w:hyperlink>
      <w:r>
        <w:t>.</w:t>
      </w:r>
    </w:p>
    <w:p w:rsidR="00A15F6B" w:rsidRPr="00303406" w:rsidRDefault="00A15F6B" w:rsidP="00A15F6B">
      <w:pPr>
        <w:pStyle w:val="BodyTextIndent3"/>
        <w:numPr>
          <w:ilvl w:val="0"/>
          <w:numId w:val="1"/>
        </w:numPr>
        <w:autoSpaceDE w:val="0"/>
        <w:autoSpaceDN w:val="0"/>
        <w:adjustRightInd w:val="0"/>
        <w:spacing w:after="0"/>
        <w:ind w:left="567" w:hanging="567"/>
        <w:jc w:val="both"/>
        <w:rPr>
          <w:sz w:val="24"/>
          <w:szCs w:val="24"/>
        </w:rPr>
      </w:pPr>
      <w:r w:rsidRPr="00303406">
        <w:rPr>
          <w:sz w:val="24"/>
          <w:szCs w:val="24"/>
        </w:rPr>
        <w:t>PAKALPOJUMA SNIEDZĒJS nodrošina:</w:t>
      </w:r>
    </w:p>
    <w:p w:rsidR="00A15F6B" w:rsidRPr="00303406" w:rsidRDefault="00A15F6B" w:rsidP="00A15F6B">
      <w:pPr>
        <w:pStyle w:val="BodyTextIndent3"/>
        <w:numPr>
          <w:ilvl w:val="1"/>
          <w:numId w:val="1"/>
        </w:numPr>
        <w:autoSpaceDE w:val="0"/>
        <w:autoSpaceDN w:val="0"/>
        <w:adjustRightInd w:val="0"/>
        <w:spacing w:after="0"/>
        <w:ind w:left="567" w:hanging="567"/>
        <w:jc w:val="both"/>
        <w:rPr>
          <w:sz w:val="24"/>
          <w:szCs w:val="24"/>
        </w:rPr>
      </w:pPr>
      <w:r w:rsidRPr="00303406">
        <w:rPr>
          <w:sz w:val="24"/>
          <w:szCs w:val="24"/>
        </w:rPr>
        <w:t>PAKALPOJUMA SAŅĒMĒJA datu drošību, kas nozīmē nesankcionētas datu piekļuves vai izmantošanas aizliegšanu, kā arī mehānisku datu zudumu nepieļaušanu;</w:t>
      </w:r>
    </w:p>
    <w:p w:rsidR="00A15F6B" w:rsidRPr="00303406" w:rsidRDefault="00A15F6B" w:rsidP="00A15F6B">
      <w:pPr>
        <w:pStyle w:val="BodyTextIndent3"/>
        <w:numPr>
          <w:ilvl w:val="1"/>
          <w:numId w:val="1"/>
        </w:numPr>
        <w:autoSpaceDE w:val="0"/>
        <w:autoSpaceDN w:val="0"/>
        <w:adjustRightInd w:val="0"/>
        <w:spacing w:after="0"/>
        <w:ind w:left="567" w:hanging="567"/>
        <w:jc w:val="both"/>
        <w:rPr>
          <w:sz w:val="24"/>
          <w:szCs w:val="24"/>
        </w:rPr>
      </w:pPr>
      <w:r w:rsidRPr="00303406">
        <w:rPr>
          <w:sz w:val="24"/>
          <w:szCs w:val="24"/>
        </w:rPr>
        <w:t>Fizisku personu datu aizsardzības likuma prasību ievērošanu šā Līguma 3. punktā minēto pakalpojumu sniegšanas ietvaros;</w:t>
      </w:r>
    </w:p>
    <w:p w:rsidR="00A15F6B" w:rsidRPr="00303406" w:rsidRDefault="00A15F6B" w:rsidP="00A15F6B">
      <w:pPr>
        <w:pStyle w:val="BodyTextIndent3"/>
        <w:numPr>
          <w:ilvl w:val="1"/>
          <w:numId w:val="1"/>
        </w:numPr>
        <w:autoSpaceDE w:val="0"/>
        <w:autoSpaceDN w:val="0"/>
        <w:adjustRightInd w:val="0"/>
        <w:spacing w:after="0"/>
        <w:ind w:left="567" w:hanging="567"/>
        <w:jc w:val="both"/>
        <w:rPr>
          <w:sz w:val="24"/>
          <w:szCs w:val="24"/>
        </w:rPr>
      </w:pPr>
      <w:r w:rsidRPr="00303406">
        <w:rPr>
          <w:sz w:val="24"/>
          <w:szCs w:val="24"/>
        </w:rPr>
        <w:lastRenderedPageBreak/>
        <w:t>PAKALPOJUMA SAŅĒMĒJA datu neizpaušanu un neizmantošanu savu vai trešo personu interesēs;</w:t>
      </w:r>
    </w:p>
    <w:p w:rsidR="00A15F6B" w:rsidRPr="00303406" w:rsidRDefault="00A15F6B" w:rsidP="00A15F6B">
      <w:pPr>
        <w:pStyle w:val="BodyTextIndent3"/>
        <w:numPr>
          <w:ilvl w:val="1"/>
          <w:numId w:val="1"/>
        </w:numPr>
        <w:autoSpaceDE w:val="0"/>
        <w:autoSpaceDN w:val="0"/>
        <w:adjustRightInd w:val="0"/>
        <w:spacing w:after="0"/>
        <w:ind w:left="567" w:hanging="567"/>
        <w:jc w:val="both"/>
        <w:rPr>
          <w:sz w:val="24"/>
          <w:szCs w:val="24"/>
        </w:rPr>
      </w:pPr>
      <w:r w:rsidRPr="00303406">
        <w:rPr>
          <w:sz w:val="24"/>
          <w:szCs w:val="24"/>
        </w:rPr>
        <w:t>nosacījumu izpildi, kuri ir noteikti Pasūtītāja un citu valsts vai pašvaldību noslēgtajos sadarbības līgumos par datu apmaiņu, tajā skaitā attiecībā uz Sadarbības līgumu, kas noslēgts starp PAKALPOJUMA SAŅĒMĒJU un Valsts Zemes Dienestu par datu apmaiņu attiecībā uz Tehnisko resursu uzturētāju;</w:t>
      </w:r>
    </w:p>
    <w:p w:rsidR="00A15F6B" w:rsidRPr="00303406" w:rsidRDefault="00A15F6B" w:rsidP="00A15F6B">
      <w:pPr>
        <w:pStyle w:val="BodyTextIndent3"/>
        <w:numPr>
          <w:ilvl w:val="1"/>
          <w:numId w:val="1"/>
        </w:numPr>
        <w:autoSpaceDE w:val="0"/>
        <w:autoSpaceDN w:val="0"/>
        <w:adjustRightInd w:val="0"/>
        <w:spacing w:after="0"/>
        <w:ind w:left="567" w:hanging="567"/>
        <w:jc w:val="both"/>
        <w:rPr>
          <w:sz w:val="24"/>
          <w:szCs w:val="24"/>
        </w:rPr>
      </w:pPr>
      <w:r w:rsidRPr="00303406">
        <w:rPr>
          <w:sz w:val="24"/>
          <w:szCs w:val="24"/>
        </w:rPr>
        <w:t>Datu apmaiņu starp norēķina karšu pieņemšanas sistēmu un VPS</w:t>
      </w:r>
      <w:r>
        <w:rPr>
          <w:sz w:val="24"/>
          <w:szCs w:val="24"/>
          <w:lang w:val="lv-LV"/>
        </w:rPr>
        <w:t>;</w:t>
      </w:r>
    </w:p>
    <w:p w:rsidR="00A15F6B" w:rsidRPr="00303406" w:rsidRDefault="00A15F6B" w:rsidP="00A15F6B">
      <w:pPr>
        <w:pStyle w:val="BodyTextIndent3"/>
        <w:numPr>
          <w:ilvl w:val="1"/>
          <w:numId w:val="1"/>
        </w:numPr>
        <w:autoSpaceDE w:val="0"/>
        <w:autoSpaceDN w:val="0"/>
        <w:adjustRightInd w:val="0"/>
        <w:spacing w:after="0"/>
        <w:ind w:left="567" w:hanging="567"/>
        <w:jc w:val="both"/>
        <w:rPr>
          <w:sz w:val="24"/>
          <w:szCs w:val="24"/>
        </w:rPr>
      </w:pPr>
      <w:r w:rsidRPr="00303406">
        <w:rPr>
          <w:sz w:val="24"/>
          <w:szCs w:val="24"/>
        </w:rPr>
        <w:t xml:space="preserve">PAKALPOJUMA SAŅĒMĒJA lietotājiem </w:t>
      </w:r>
      <w:r w:rsidRPr="00303406">
        <w:rPr>
          <w:sz w:val="24"/>
          <w:szCs w:val="24"/>
          <w:u w:val="single"/>
        </w:rPr>
        <w:t>piekļuvi</w:t>
      </w:r>
      <w:r w:rsidRPr="00303406">
        <w:rPr>
          <w:sz w:val="24"/>
          <w:szCs w:val="24"/>
        </w:rPr>
        <w:t xml:space="preserve"> Līguma 1.punktā uzskaitītajām Programmām 10 darba dienas pēc šā Līguma darbības beigām, ja nav noslēgts jauns Līgums;</w:t>
      </w:r>
    </w:p>
    <w:p w:rsidR="00A15F6B" w:rsidRPr="00303406" w:rsidRDefault="00A15F6B" w:rsidP="00A15F6B">
      <w:pPr>
        <w:pStyle w:val="BodyTextIndent3"/>
        <w:numPr>
          <w:ilvl w:val="1"/>
          <w:numId w:val="1"/>
        </w:numPr>
        <w:autoSpaceDE w:val="0"/>
        <w:autoSpaceDN w:val="0"/>
        <w:adjustRightInd w:val="0"/>
        <w:spacing w:after="0"/>
        <w:ind w:left="567" w:hanging="567"/>
        <w:jc w:val="both"/>
        <w:rPr>
          <w:sz w:val="24"/>
          <w:szCs w:val="24"/>
        </w:rPr>
      </w:pPr>
      <w:r w:rsidRPr="00303406">
        <w:rPr>
          <w:sz w:val="24"/>
          <w:szCs w:val="24"/>
        </w:rPr>
        <w:t>PAKALPOJUMA SAŅĒMĒJA datu bāzes izmitināšanu uz PAKALPOJUMA SNIEDZĒJA servera, kas atrodas Latvijas Republikā. Servera, uz kura izmitinātas PAKALPOJUMA SAŅĒMĒJA datu bāzes, pārvietošanu ārpus Latvijas Republikas var veikt rakstiski saskaņojot ar PAKALPOJUMA SAŅĒMĒJU;</w:t>
      </w:r>
    </w:p>
    <w:p w:rsidR="00A15F6B" w:rsidRPr="00303406" w:rsidRDefault="00A15F6B" w:rsidP="00A15F6B">
      <w:pPr>
        <w:pStyle w:val="BodyTextIndent3"/>
        <w:numPr>
          <w:ilvl w:val="1"/>
          <w:numId w:val="1"/>
        </w:numPr>
        <w:autoSpaceDE w:val="0"/>
        <w:autoSpaceDN w:val="0"/>
        <w:adjustRightInd w:val="0"/>
        <w:spacing w:after="0"/>
        <w:ind w:left="567" w:hanging="567"/>
        <w:jc w:val="both"/>
        <w:rPr>
          <w:sz w:val="24"/>
          <w:szCs w:val="24"/>
        </w:rPr>
      </w:pPr>
      <w:r w:rsidRPr="00303406">
        <w:rPr>
          <w:sz w:val="24"/>
          <w:szCs w:val="24"/>
        </w:rPr>
        <w:t>pakalpojuma līgumu slēgšanu ar trešo personu par Līgumā noteikto pienākumu izpildi PAKALPOJUMA SNIEDZĒJS var slēgt pēc rakstiska saskaņojuma saņemšanas no PAKALPOJUMA SAŅĒMĒJA;</w:t>
      </w:r>
    </w:p>
    <w:p w:rsidR="00A15F6B" w:rsidRPr="00303406" w:rsidRDefault="00A15F6B" w:rsidP="00A15F6B">
      <w:pPr>
        <w:pStyle w:val="BodyTextIndent3"/>
        <w:numPr>
          <w:ilvl w:val="1"/>
          <w:numId w:val="1"/>
        </w:numPr>
        <w:autoSpaceDE w:val="0"/>
        <w:autoSpaceDN w:val="0"/>
        <w:adjustRightInd w:val="0"/>
        <w:spacing w:after="0"/>
        <w:ind w:left="567" w:hanging="567"/>
        <w:jc w:val="both"/>
        <w:rPr>
          <w:sz w:val="24"/>
          <w:szCs w:val="24"/>
        </w:rPr>
      </w:pPr>
      <w:r w:rsidRPr="00303406">
        <w:rPr>
          <w:sz w:val="24"/>
          <w:szCs w:val="24"/>
        </w:rPr>
        <w:t>pēc PAKALPOJUMA SAŅĒMĒJA pieprasījuma PAKALPOJUMA SNIEDZĒJA klātienē pārliecināties, kādos apstākļos tiek glabāti PAKALPOJUMA SAŅĒMĒJA dati.</w:t>
      </w:r>
    </w:p>
    <w:p w:rsidR="00A15F6B" w:rsidRPr="00303406" w:rsidRDefault="00A15F6B" w:rsidP="00A15F6B">
      <w:pPr>
        <w:pStyle w:val="BodyTextIndent3"/>
        <w:numPr>
          <w:ilvl w:val="0"/>
          <w:numId w:val="1"/>
        </w:numPr>
        <w:autoSpaceDE w:val="0"/>
        <w:autoSpaceDN w:val="0"/>
        <w:adjustRightInd w:val="0"/>
        <w:spacing w:after="0"/>
        <w:ind w:left="567" w:hanging="567"/>
        <w:jc w:val="both"/>
        <w:rPr>
          <w:sz w:val="24"/>
          <w:szCs w:val="24"/>
        </w:rPr>
      </w:pPr>
      <w:r w:rsidRPr="00303406">
        <w:rPr>
          <w:sz w:val="24"/>
          <w:szCs w:val="24"/>
        </w:rPr>
        <w:t>PAKALPOJUMA SAŅĒMĒJS nodrošina:</w:t>
      </w:r>
    </w:p>
    <w:p w:rsidR="00A15F6B" w:rsidRDefault="00A15F6B" w:rsidP="00A15F6B">
      <w:pPr>
        <w:numPr>
          <w:ilvl w:val="1"/>
          <w:numId w:val="1"/>
        </w:numPr>
        <w:overflowPunct w:val="0"/>
        <w:autoSpaceDE w:val="0"/>
        <w:autoSpaceDN w:val="0"/>
        <w:adjustRightInd w:val="0"/>
        <w:ind w:left="567" w:hanging="567"/>
        <w:jc w:val="both"/>
        <w:textAlignment w:val="baseline"/>
      </w:pPr>
      <w:r w:rsidRPr="003A090A">
        <w:t xml:space="preserve">šā Līguma 1.punktā minēto Programmu darbināšanai un </w:t>
      </w:r>
      <w:r>
        <w:t>līgumā</w:t>
      </w:r>
      <w:r w:rsidRPr="003A090A">
        <w:t xml:space="preserve"> minēto pakalpojumu saņemšanai nepieciešamās datortehnikas (darbstacijas), datortīkla, interneta tīkla un tā nodrošinājuma programmatūras </w:t>
      </w:r>
      <w:r>
        <w:t>atbilstošu</w:t>
      </w:r>
      <w:r w:rsidRPr="003A090A">
        <w:t xml:space="preserve"> darbību</w:t>
      </w:r>
      <w:r>
        <w:t>;</w:t>
      </w:r>
    </w:p>
    <w:p w:rsidR="00A15F6B" w:rsidRPr="00806997" w:rsidRDefault="00A15F6B" w:rsidP="00A15F6B">
      <w:pPr>
        <w:numPr>
          <w:ilvl w:val="1"/>
          <w:numId w:val="1"/>
        </w:numPr>
        <w:overflowPunct w:val="0"/>
        <w:autoSpaceDE w:val="0"/>
        <w:autoSpaceDN w:val="0"/>
        <w:adjustRightInd w:val="0"/>
        <w:ind w:left="567" w:hanging="567"/>
        <w:jc w:val="both"/>
        <w:textAlignment w:val="baseline"/>
      </w:pPr>
      <w:r w:rsidRPr="00806997">
        <w:t>kompetentus</w:t>
      </w:r>
      <w:r w:rsidRPr="00F24366">
        <w:t xml:space="preserve"> šā Līguma 1.</w:t>
      </w:r>
      <w:r w:rsidRPr="002A230D">
        <w:t>punktā minēto Programmu lietotājus, kuri nes atbildību par pareizu Programmu lietošanu un datu bāzu satura aktualizēšanu;</w:t>
      </w:r>
    </w:p>
    <w:p w:rsidR="00A15F6B" w:rsidRPr="00F24366" w:rsidRDefault="00A15F6B" w:rsidP="00A15F6B">
      <w:pPr>
        <w:numPr>
          <w:ilvl w:val="1"/>
          <w:numId w:val="1"/>
        </w:numPr>
        <w:overflowPunct w:val="0"/>
        <w:autoSpaceDE w:val="0"/>
        <w:autoSpaceDN w:val="0"/>
        <w:adjustRightInd w:val="0"/>
        <w:ind w:left="567" w:hanging="567"/>
        <w:jc w:val="both"/>
        <w:textAlignment w:val="baseline"/>
      </w:pPr>
      <w:r w:rsidRPr="00806997">
        <w:t>kompetentu</w:t>
      </w:r>
      <w:r w:rsidRPr="00F24366">
        <w:t xml:space="preserve"> datorspeciālistu šā Līguma 3.</w:t>
      </w:r>
      <w:r w:rsidRPr="002A230D">
        <w:t>punktā minēto pakalpojumu kvalitatīvai saņemšanai;</w:t>
      </w:r>
    </w:p>
    <w:p w:rsidR="00A15F6B" w:rsidRDefault="00A15F6B" w:rsidP="00A15F6B">
      <w:pPr>
        <w:numPr>
          <w:ilvl w:val="1"/>
          <w:numId w:val="1"/>
        </w:numPr>
        <w:overflowPunct w:val="0"/>
        <w:autoSpaceDE w:val="0"/>
        <w:autoSpaceDN w:val="0"/>
        <w:adjustRightInd w:val="0"/>
        <w:ind w:left="567" w:hanging="567"/>
        <w:jc w:val="both"/>
        <w:textAlignment w:val="baseline"/>
      </w:pPr>
      <w:r w:rsidRPr="002A230D">
        <w:rPr>
          <w:lang w:eastAsia="lv-LV"/>
        </w:rPr>
        <w:t xml:space="preserve">ja </w:t>
      </w:r>
      <w:r w:rsidRPr="00806997">
        <w:rPr>
          <w:lang w:eastAsia="lv-LV"/>
        </w:rPr>
        <w:t>PAKALPOJUMA SAŅĒMĒJS izmanto PAKALPOJUMA SNIEDZĒJA serveru resursus, tad PAKALPOJUMA SAŅĒMĒJS nodrošina, ka šie serveru resursi tiek izmantoti tikai pašvaldības funkciju veikšanai vai citiem ar Programmu lietošanu saistītiem mērķiem;</w:t>
      </w:r>
    </w:p>
    <w:p w:rsidR="00A15F6B" w:rsidRDefault="00A15F6B" w:rsidP="00A15F6B">
      <w:pPr>
        <w:numPr>
          <w:ilvl w:val="1"/>
          <w:numId w:val="1"/>
        </w:numPr>
        <w:overflowPunct w:val="0"/>
        <w:autoSpaceDE w:val="0"/>
        <w:autoSpaceDN w:val="0"/>
        <w:adjustRightInd w:val="0"/>
        <w:ind w:left="567" w:hanging="567"/>
        <w:jc w:val="both"/>
        <w:textAlignment w:val="baseline"/>
      </w:pPr>
      <w:r w:rsidRPr="002A230D">
        <w:t>PAKALPOJUMA SAŅĒMĒJS atļauj PAKALPOJUMA SNIEDZĒJAM piekļuvi savai datu bāzei un tās saturam šā Līguma 3.</w:t>
      </w:r>
      <w:r w:rsidRPr="00806997">
        <w:t>punktā minēto pakalpojumu sniegšanas mērķiem, ievērojot šā Līguma 4.punkta nosacījumus;</w:t>
      </w:r>
    </w:p>
    <w:p w:rsidR="00A15F6B" w:rsidRPr="00806997" w:rsidRDefault="00A15F6B" w:rsidP="00A15F6B">
      <w:pPr>
        <w:numPr>
          <w:ilvl w:val="1"/>
          <w:numId w:val="1"/>
        </w:numPr>
        <w:overflowPunct w:val="0"/>
        <w:autoSpaceDE w:val="0"/>
        <w:autoSpaceDN w:val="0"/>
        <w:adjustRightInd w:val="0"/>
        <w:ind w:left="567" w:hanging="567"/>
        <w:jc w:val="both"/>
        <w:textAlignment w:val="baseline"/>
      </w:pPr>
      <w:r w:rsidRPr="002A230D">
        <w:t xml:space="preserve">PAKALPOJUMA SNIEDZĒJA </w:t>
      </w:r>
      <w:r w:rsidRPr="00806997">
        <w:t>ierobežotas pieejamības informācijas nesniegšanu trešajām personām. Par ierobežotas pieejamības informāciju tiek uzskatīta tāda PAKALPOJUMA SNIEDZĒJA informācija, kura nav publiski pieejama trešajām personām, tajā skaitā, jebkāda ar Programmām, datu bāzēm vai to struktūrām saistīta informācija vai dokumentācija.</w:t>
      </w:r>
    </w:p>
    <w:p w:rsidR="00A15F6B" w:rsidRDefault="00A15F6B" w:rsidP="00A15F6B">
      <w:pPr>
        <w:numPr>
          <w:ilvl w:val="0"/>
          <w:numId w:val="1"/>
        </w:numPr>
        <w:overflowPunct w:val="0"/>
        <w:autoSpaceDE w:val="0"/>
        <w:autoSpaceDN w:val="0"/>
        <w:adjustRightInd w:val="0"/>
        <w:ind w:left="567" w:hanging="567"/>
        <w:jc w:val="both"/>
        <w:textAlignment w:val="baseline"/>
      </w:pPr>
      <w:r>
        <w:t xml:space="preserve">pakalpojuma saņēmējs pilnvaro Informātikas nodaļas informācijas sistēmas administratori </w:t>
      </w:r>
      <w:proofErr w:type="spellStart"/>
      <w:r>
        <w:t>Vikrotiju</w:t>
      </w:r>
      <w:proofErr w:type="spellEnd"/>
      <w:r>
        <w:t xml:space="preserve"> Gūtmani, tālrunis: 65207321, e-pasts: viktorija.gutmane@jekabpils.lv pieprasīt piekļuves tiesības Līguma 1.punktā noteiktajām programmatūrām.</w:t>
      </w:r>
    </w:p>
    <w:p w:rsidR="00A15F6B" w:rsidRPr="00F24366" w:rsidRDefault="00A15F6B" w:rsidP="00A15F6B">
      <w:pPr>
        <w:numPr>
          <w:ilvl w:val="0"/>
          <w:numId w:val="1"/>
        </w:numPr>
        <w:overflowPunct w:val="0"/>
        <w:autoSpaceDE w:val="0"/>
        <w:autoSpaceDN w:val="0"/>
        <w:adjustRightInd w:val="0"/>
        <w:ind w:left="567" w:hanging="567"/>
        <w:jc w:val="both"/>
        <w:textAlignment w:val="baseline"/>
      </w:pPr>
      <w:r w:rsidRPr="002A230D">
        <w:t>Līguma 1.punktā noteiktajās programmās komunikācija starp PAKALPOJUMA SNIEDZĒJU un PAKALPOJUMA SAŅĒMĒJU notiek šifrētā veidā.</w:t>
      </w:r>
    </w:p>
    <w:p w:rsidR="00A15F6B" w:rsidRPr="003A090A" w:rsidRDefault="00A15F6B" w:rsidP="001568FB">
      <w:pPr>
        <w:numPr>
          <w:ilvl w:val="0"/>
          <w:numId w:val="1"/>
        </w:numPr>
        <w:overflowPunct w:val="0"/>
        <w:autoSpaceDE w:val="0"/>
        <w:autoSpaceDN w:val="0"/>
        <w:adjustRightInd w:val="0"/>
        <w:ind w:left="567" w:hanging="567"/>
        <w:jc w:val="both"/>
        <w:textAlignment w:val="baseline"/>
      </w:pPr>
      <w:r w:rsidRPr="003A090A">
        <w:t xml:space="preserve">Šā līguma minēto pakalpojumu cena bez 21% PVN ir EUR </w:t>
      </w:r>
      <w:r w:rsidR="002D0AC5" w:rsidRPr="002D0AC5">
        <w:rPr>
          <w:b/>
        </w:rPr>
        <w:t>8 800,00(astoņi tūkstoši astoņi simti</w:t>
      </w:r>
      <w:r w:rsidR="002D0AC5">
        <w:t xml:space="preserve"> </w:t>
      </w:r>
      <w:proofErr w:type="spellStart"/>
      <w:r w:rsidR="002D0AC5" w:rsidRPr="002D0AC5">
        <w:rPr>
          <w:b/>
          <w:i/>
        </w:rPr>
        <w:t>euro</w:t>
      </w:r>
      <w:proofErr w:type="spellEnd"/>
      <w:r w:rsidR="002D0AC5" w:rsidRPr="002D0AC5">
        <w:rPr>
          <w:b/>
        </w:rPr>
        <w:t xml:space="preserve"> 00 centi</w:t>
      </w:r>
      <w:r w:rsidR="002D0AC5">
        <w:t>)</w:t>
      </w:r>
      <w:r w:rsidR="00D220C1">
        <w:t xml:space="preserve"> un 21% PVN ir</w:t>
      </w:r>
      <w:r w:rsidRPr="003A090A">
        <w:t xml:space="preserve"> EUR</w:t>
      </w:r>
      <w:r w:rsidR="00D220C1">
        <w:t xml:space="preserve"> </w:t>
      </w:r>
      <w:r w:rsidR="00DE6F2B">
        <w:t>1 848,</w:t>
      </w:r>
      <w:r w:rsidR="00DE6F2B" w:rsidRPr="00DE6F2B">
        <w:t>00</w:t>
      </w:r>
      <w:r w:rsidR="00DE6F2B">
        <w:t xml:space="preserve"> (</w:t>
      </w:r>
      <w:r w:rsidR="00DE6F2B" w:rsidRPr="00DE6F2B">
        <w:t>viens tūkstotis</w:t>
      </w:r>
      <w:r w:rsidR="00DE6F2B">
        <w:t xml:space="preserve"> </w:t>
      </w:r>
      <w:r w:rsidR="00DE6F2B" w:rsidRPr="00DE6F2B">
        <w:t>astoņi simti četrdesmit astoņi</w:t>
      </w:r>
      <w:r w:rsidR="00DE6F2B">
        <w:t xml:space="preserve"> </w:t>
      </w:r>
      <w:proofErr w:type="spellStart"/>
      <w:r w:rsidR="00DE6F2B" w:rsidRPr="00DE6F2B">
        <w:rPr>
          <w:i/>
        </w:rPr>
        <w:t>euro</w:t>
      </w:r>
      <w:proofErr w:type="spellEnd"/>
      <w:r w:rsidR="00DE6F2B">
        <w:t xml:space="preserve"> 00 centi)</w:t>
      </w:r>
      <w:r>
        <w:t xml:space="preserve">. </w:t>
      </w:r>
      <w:r w:rsidRPr="003A090A">
        <w:t xml:space="preserve">Pakalpojumu kopējā līgumcena, kuru PAKALPOJUMA SAŅĒMĒJS maksā PAKALPOJUMA SNIEDZĒJAM ir EUR </w:t>
      </w:r>
      <w:r w:rsidR="00062D53">
        <w:lastRenderedPageBreak/>
        <w:t>10 648,</w:t>
      </w:r>
      <w:r w:rsidR="00062D53" w:rsidRPr="00062D53">
        <w:t>00</w:t>
      </w:r>
      <w:r w:rsidR="00062D53">
        <w:t xml:space="preserve"> (</w:t>
      </w:r>
      <w:r w:rsidR="00062D53" w:rsidRPr="00062D53">
        <w:t>desmit tūkstoši seši simti četrdesmit astoņi</w:t>
      </w:r>
      <w:r w:rsidR="00062D53">
        <w:t xml:space="preserve"> </w:t>
      </w:r>
      <w:proofErr w:type="spellStart"/>
      <w:r w:rsidR="00062D53" w:rsidRPr="00062D53">
        <w:rPr>
          <w:i/>
        </w:rPr>
        <w:t>euro</w:t>
      </w:r>
      <w:proofErr w:type="spellEnd"/>
      <w:r w:rsidR="00062D53">
        <w:t xml:space="preserve"> 00 centi)</w:t>
      </w:r>
      <w:r>
        <w:t>.</w:t>
      </w:r>
      <w:r w:rsidRPr="003A090A">
        <w:t xml:space="preserve"> Ja saskaņā ar L</w:t>
      </w:r>
      <w:r>
        <w:t>atvijas Republikas</w:t>
      </w:r>
      <w:r w:rsidRPr="003A090A">
        <w:t xml:space="preserve"> normatīvajiem aktiem mainās pievienotās vērtības (PVN) likme, tad līdzēji savstarpējos norēķinos piemēro jauno PVN likmi ar tās spēkā stāšanās datumu.</w:t>
      </w:r>
    </w:p>
    <w:p w:rsidR="00A15F6B" w:rsidRDefault="00A15F6B" w:rsidP="00A15F6B">
      <w:pPr>
        <w:numPr>
          <w:ilvl w:val="0"/>
          <w:numId w:val="1"/>
        </w:numPr>
        <w:overflowPunct w:val="0"/>
        <w:autoSpaceDE w:val="0"/>
        <w:autoSpaceDN w:val="0"/>
        <w:adjustRightInd w:val="0"/>
        <w:ind w:left="567" w:hanging="567"/>
        <w:jc w:val="both"/>
        <w:textAlignment w:val="baseline"/>
      </w:pPr>
      <w:r w:rsidRPr="003A090A">
        <w:t xml:space="preserve">PAKALPOJUMA SAŅĒMĒJS šā Līguma 8. punktā minēto līgumcenu maksā pa </w:t>
      </w:r>
      <w:r>
        <w:t>ceturkšņiem</w:t>
      </w:r>
      <w:r w:rsidRPr="003A090A">
        <w:t xml:space="preserve"> pēc PAKALPOJUMA SNIEDZĒJA piestādītā rēķina, kurš </w:t>
      </w:r>
      <w:r>
        <w:t>ir</w:t>
      </w:r>
      <w:r w:rsidRPr="003A090A">
        <w:t xml:space="preserve"> sagatavots un nosūtīts elektroniski uz</w:t>
      </w:r>
      <w:r w:rsidRPr="003A090A">
        <w:rPr>
          <w:lang w:eastAsia="lv-LV"/>
        </w:rPr>
        <w:t xml:space="preserve"> PAKALPOJUMA SAŅĒMĒJA elektroniskā pasta adresi: </w:t>
      </w:r>
      <w:hyperlink r:id="rId15" w:history="1">
        <w:r w:rsidRPr="00B25680">
          <w:rPr>
            <w:rStyle w:val="Hyperlink"/>
            <w:lang w:eastAsia="lv-LV"/>
          </w:rPr>
          <w:t>vpa@jekabpils.lv</w:t>
        </w:r>
      </w:hyperlink>
      <w:r>
        <w:rPr>
          <w:lang w:eastAsia="lv-LV"/>
        </w:rPr>
        <w:t>.</w:t>
      </w:r>
    </w:p>
    <w:p w:rsidR="00A15F6B" w:rsidRDefault="00A15F6B" w:rsidP="00A15F6B">
      <w:pPr>
        <w:numPr>
          <w:ilvl w:val="0"/>
          <w:numId w:val="1"/>
        </w:numPr>
        <w:overflowPunct w:val="0"/>
        <w:autoSpaceDE w:val="0"/>
        <w:autoSpaceDN w:val="0"/>
        <w:adjustRightInd w:val="0"/>
        <w:ind w:left="567" w:hanging="567"/>
        <w:jc w:val="both"/>
        <w:textAlignment w:val="baseline"/>
      </w:pPr>
      <w:r>
        <w:rPr>
          <w:lang w:eastAsia="lv-LV"/>
        </w:rPr>
        <w:t>PAKALOJUMA SNIEDZĒJS PAKALPOJUMA SAŅĒMĒJAM rēķinus piestāda šādā kārtībā:</w:t>
      </w:r>
    </w:p>
    <w:p w:rsidR="00A15F6B" w:rsidRDefault="00A15F6B" w:rsidP="00A15F6B">
      <w:pPr>
        <w:numPr>
          <w:ilvl w:val="1"/>
          <w:numId w:val="1"/>
        </w:numPr>
        <w:overflowPunct w:val="0"/>
        <w:autoSpaceDE w:val="0"/>
        <w:autoSpaceDN w:val="0"/>
        <w:adjustRightInd w:val="0"/>
        <w:ind w:left="567" w:hanging="567"/>
        <w:jc w:val="both"/>
        <w:textAlignment w:val="baseline"/>
      </w:pPr>
      <w:r>
        <w:rPr>
          <w:lang w:eastAsia="lv-LV"/>
        </w:rPr>
        <w:t>par periodu 01.01.2016. līdz 31.03.2016. ne vēlāk kā līdz 15.04.2016.;</w:t>
      </w:r>
    </w:p>
    <w:p w:rsidR="00A15F6B" w:rsidRDefault="00A15F6B" w:rsidP="00A15F6B">
      <w:pPr>
        <w:numPr>
          <w:ilvl w:val="1"/>
          <w:numId w:val="1"/>
        </w:numPr>
        <w:overflowPunct w:val="0"/>
        <w:autoSpaceDE w:val="0"/>
        <w:autoSpaceDN w:val="0"/>
        <w:adjustRightInd w:val="0"/>
        <w:ind w:left="567" w:hanging="567"/>
        <w:jc w:val="both"/>
        <w:textAlignment w:val="baseline"/>
      </w:pPr>
      <w:r>
        <w:rPr>
          <w:lang w:eastAsia="lv-LV"/>
        </w:rPr>
        <w:t>par periodu no 01.04.2016. līdz 30.06.2016. ne vēlāk kā līdz 15.07.2016.;</w:t>
      </w:r>
    </w:p>
    <w:p w:rsidR="00A15F6B" w:rsidRDefault="00A15F6B" w:rsidP="00A15F6B">
      <w:pPr>
        <w:numPr>
          <w:ilvl w:val="1"/>
          <w:numId w:val="1"/>
        </w:numPr>
        <w:overflowPunct w:val="0"/>
        <w:autoSpaceDE w:val="0"/>
        <w:autoSpaceDN w:val="0"/>
        <w:adjustRightInd w:val="0"/>
        <w:ind w:left="567" w:hanging="567"/>
        <w:jc w:val="both"/>
        <w:textAlignment w:val="baseline"/>
      </w:pPr>
      <w:r>
        <w:rPr>
          <w:lang w:eastAsia="lv-LV"/>
        </w:rPr>
        <w:t>par periodu no 01.07.2016 līdz 30.09.2016. ne vēlāk kā līdz 15.10.2016.;</w:t>
      </w:r>
    </w:p>
    <w:p w:rsidR="00A15F6B" w:rsidRDefault="00A15F6B" w:rsidP="00A15F6B">
      <w:pPr>
        <w:numPr>
          <w:ilvl w:val="1"/>
          <w:numId w:val="1"/>
        </w:numPr>
        <w:overflowPunct w:val="0"/>
        <w:autoSpaceDE w:val="0"/>
        <w:autoSpaceDN w:val="0"/>
        <w:adjustRightInd w:val="0"/>
        <w:ind w:left="567" w:hanging="567"/>
        <w:jc w:val="both"/>
        <w:textAlignment w:val="baseline"/>
      </w:pPr>
      <w:r>
        <w:rPr>
          <w:lang w:eastAsia="lv-LV"/>
        </w:rPr>
        <w:t>par periodu no 01.10.2016. līdz 31.02.2016. ne vēlāk kā līdz 15.12.2016.</w:t>
      </w:r>
    </w:p>
    <w:p w:rsidR="00A15F6B" w:rsidRPr="003A090A" w:rsidRDefault="00A15F6B" w:rsidP="00A15F6B">
      <w:pPr>
        <w:numPr>
          <w:ilvl w:val="0"/>
          <w:numId w:val="1"/>
        </w:numPr>
        <w:overflowPunct w:val="0"/>
        <w:autoSpaceDE w:val="0"/>
        <w:autoSpaceDN w:val="0"/>
        <w:adjustRightInd w:val="0"/>
        <w:ind w:left="567" w:hanging="567"/>
        <w:jc w:val="both"/>
        <w:textAlignment w:val="baseline"/>
      </w:pPr>
      <w:r>
        <w:rPr>
          <w:lang w:eastAsia="lv-LV"/>
        </w:rPr>
        <w:t>PAKALPOJUMA SAŅĒMĒJS PAKALPOJUMA SNIEDZĒJA rēķinus apmaksā 10 darba dienu laikā no to saņemšanas dienas.</w:t>
      </w:r>
    </w:p>
    <w:p w:rsidR="00A15F6B" w:rsidRDefault="00A15F6B" w:rsidP="00A15F6B">
      <w:pPr>
        <w:numPr>
          <w:ilvl w:val="0"/>
          <w:numId w:val="1"/>
        </w:numPr>
        <w:overflowPunct w:val="0"/>
        <w:autoSpaceDE w:val="0"/>
        <w:autoSpaceDN w:val="0"/>
        <w:adjustRightInd w:val="0"/>
        <w:ind w:left="567" w:hanging="567"/>
        <w:jc w:val="both"/>
        <w:textAlignment w:val="baseline"/>
      </w:pPr>
      <w:r w:rsidRPr="002A230D">
        <w:t>PAKALPOJUMA SNIEDZĒJS nodrošina sertifikācijas pārbaudījumu un sertifikāta izsniegšanu, ja sertifikācijas pārbaudījums ir sekmīgi nokārtots, par Līguma 1.</w:t>
      </w:r>
      <w:r w:rsidRPr="00806997">
        <w:t>punktā minēto programmu lietošanu par atsevišķu samaksu, kas katram sertifikācijas pārbaudījuma kārtotājam ir EUR</w:t>
      </w:r>
      <w:r w:rsidR="005E7084">
        <w:t xml:space="preserve"> </w:t>
      </w:r>
      <w:r w:rsidR="005E7084" w:rsidRPr="005E7084">
        <w:t xml:space="preserve">35 (trīsdesmit pieci </w:t>
      </w:r>
      <w:proofErr w:type="spellStart"/>
      <w:r w:rsidR="005E7084" w:rsidRPr="005E7084">
        <w:rPr>
          <w:i/>
        </w:rPr>
        <w:t>euro</w:t>
      </w:r>
      <w:proofErr w:type="spellEnd"/>
      <w:r w:rsidR="005E7084" w:rsidRPr="005E7084">
        <w:t xml:space="preserve"> 00 centi) bez 21% PVN</w:t>
      </w:r>
      <w:r w:rsidRPr="005E7084">
        <w:t>.</w:t>
      </w:r>
      <w:r w:rsidRPr="002A230D">
        <w:t xml:space="preserve"> Par sertifikācijas pārbaudījumu laikiem PAKALPOJUMA SNIEDZĒJS iepriekš vienojas ar PAKALPOJUMA SAŅĒMĒJU.</w:t>
      </w:r>
    </w:p>
    <w:p w:rsidR="00A15F6B" w:rsidRDefault="00A15F6B" w:rsidP="00A15F6B">
      <w:pPr>
        <w:numPr>
          <w:ilvl w:val="0"/>
          <w:numId w:val="1"/>
        </w:numPr>
        <w:overflowPunct w:val="0"/>
        <w:autoSpaceDE w:val="0"/>
        <w:autoSpaceDN w:val="0"/>
        <w:adjustRightInd w:val="0"/>
        <w:ind w:left="567" w:hanging="567"/>
        <w:jc w:val="both"/>
        <w:textAlignment w:val="baseline"/>
      </w:pPr>
      <w:r w:rsidRPr="00F24366">
        <w:t xml:space="preserve">Līgums var tikt izbeigts, </w:t>
      </w:r>
      <w:r>
        <w:t>pusēm</w:t>
      </w:r>
      <w:r w:rsidRPr="00F24366">
        <w:t xml:space="preserve"> savstarpēji rakstiski vienojoties, vai arī šajā Līgumā noteiktajā kārtībā.</w:t>
      </w:r>
    </w:p>
    <w:p w:rsidR="00A15F6B" w:rsidRDefault="00A15F6B" w:rsidP="00A15F6B">
      <w:pPr>
        <w:numPr>
          <w:ilvl w:val="0"/>
          <w:numId w:val="1"/>
        </w:numPr>
        <w:overflowPunct w:val="0"/>
        <w:autoSpaceDE w:val="0"/>
        <w:autoSpaceDN w:val="0"/>
        <w:adjustRightInd w:val="0"/>
        <w:ind w:left="567" w:hanging="567"/>
        <w:jc w:val="both"/>
        <w:textAlignment w:val="baseline"/>
      </w:pPr>
      <w:r w:rsidRPr="00F24366">
        <w:t>PAKALPOJUMA SAŅĒMĒJS</w:t>
      </w:r>
      <w:r w:rsidRPr="002A230D">
        <w:t>, nosūtot PAKALPOJUMA SNIEDZĒJAM</w:t>
      </w:r>
      <w:r w:rsidRPr="00806997">
        <w:t xml:space="preserve"> rakstisku paziņojumu, ir tiesīgs vienpusēji izbeigt Līgumu, ja PAKALPOJUMA SNIEDZĒJS nepilda kādas Līgumā noteiktās saistības vai pienākumus, un ja PAKALPOJUMA SNIEDZĒJS šādu neizpildi nav novērsis 10 (desmit) dienu laikā pēc attiecīga rakstiska PAKALPOJUMA SAŅĒMĒJA paziņojuma saņemšanas.</w:t>
      </w:r>
    </w:p>
    <w:p w:rsidR="00A15F6B" w:rsidRDefault="00A15F6B" w:rsidP="00A15F6B">
      <w:pPr>
        <w:numPr>
          <w:ilvl w:val="0"/>
          <w:numId w:val="1"/>
        </w:numPr>
        <w:overflowPunct w:val="0"/>
        <w:autoSpaceDE w:val="0"/>
        <w:autoSpaceDN w:val="0"/>
        <w:adjustRightInd w:val="0"/>
        <w:ind w:left="567" w:hanging="567"/>
        <w:jc w:val="both"/>
        <w:textAlignment w:val="baseline"/>
      </w:pPr>
      <w:r>
        <w:t>Šī līguma izpildes laikā nodarītos zaudējumus sedz vainīgā puse.</w:t>
      </w:r>
    </w:p>
    <w:p w:rsidR="00A15F6B" w:rsidRPr="00F24366" w:rsidRDefault="00A15F6B" w:rsidP="00A15F6B">
      <w:pPr>
        <w:numPr>
          <w:ilvl w:val="0"/>
          <w:numId w:val="1"/>
        </w:numPr>
        <w:overflowPunct w:val="0"/>
        <w:autoSpaceDE w:val="0"/>
        <w:autoSpaceDN w:val="0"/>
        <w:adjustRightInd w:val="0"/>
        <w:ind w:left="567" w:hanging="567"/>
        <w:jc w:val="both"/>
        <w:textAlignment w:val="baseline"/>
      </w:pPr>
      <w:r>
        <w:t>Līgums sastādīts divos eksemplāros, katrai pusei pa vienam eksemplāram uz 4 (četrām) lapām un</w:t>
      </w:r>
      <w:r w:rsidR="000526AE">
        <w:t xml:space="preserve"> trīs pielikumiem uz</w:t>
      </w:r>
      <w:r w:rsidR="004B2325">
        <w:t xml:space="preserve"> 14 (četrpadsmit)</w:t>
      </w:r>
      <w:r w:rsidR="000526AE">
        <w:t xml:space="preserve"> </w:t>
      </w:r>
      <w:r>
        <w:t>lapām.</w:t>
      </w:r>
    </w:p>
    <w:p w:rsidR="00A15F6B" w:rsidRPr="003A090A" w:rsidRDefault="00A15F6B" w:rsidP="00A15F6B">
      <w:pPr>
        <w:tabs>
          <w:tab w:val="left" w:pos="720"/>
        </w:tabs>
        <w:ind w:left="284" w:hanging="284"/>
        <w:jc w:val="both"/>
      </w:pPr>
    </w:p>
    <w:tbl>
      <w:tblPr>
        <w:tblW w:w="8931" w:type="dxa"/>
        <w:tblInd w:w="108" w:type="dxa"/>
        <w:tblLayout w:type="fixed"/>
        <w:tblLook w:val="04A0" w:firstRow="1" w:lastRow="0" w:firstColumn="1" w:lastColumn="0" w:noHBand="0" w:noVBand="1"/>
      </w:tblPr>
      <w:tblGrid>
        <w:gridCol w:w="4897"/>
        <w:gridCol w:w="4034"/>
      </w:tblGrid>
      <w:tr w:rsidR="00A15F6B" w:rsidRPr="003A090A" w:rsidTr="00F3575C">
        <w:tc>
          <w:tcPr>
            <w:tcW w:w="4897" w:type="dxa"/>
          </w:tcPr>
          <w:p w:rsidR="00A15F6B" w:rsidRPr="003A090A" w:rsidRDefault="00A15F6B" w:rsidP="00CF711E">
            <w:pPr>
              <w:tabs>
                <w:tab w:val="left" w:pos="720"/>
              </w:tabs>
            </w:pPr>
            <w:r w:rsidRPr="003A090A">
              <w:t>PAKALPOJUMA SAŅĒMĒJS:</w:t>
            </w:r>
          </w:p>
          <w:p w:rsidR="00A15F6B" w:rsidRPr="003A090A" w:rsidRDefault="00A15F6B" w:rsidP="00CF711E">
            <w:pPr>
              <w:tabs>
                <w:tab w:val="left" w:pos="720"/>
              </w:tabs>
              <w:rPr>
                <w:caps/>
              </w:rPr>
            </w:pPr>
            <w:r>
              <w:rPr>
                <w:caps/>
              </w:rPr>
              <w:t>J.Raščevskis</w:t>
            </w:r>
          </w:p>
          <w:p w:rsidR="00A15F6B" w:rsidRPr="003A090A" w:rsidRDefault="00A15F6B" w:rsidP="00CF711E">
            <w:pPr>
              <w:tabs>
                <w:tab w:val="left" w:pos="720"/>
              </w:tabs>
            </w:pPr>
          </w:p>
          <w:p w:rsidR="00A15F6B" w:rsidRPr="003A090A" w:rsidRDefault="00A15F6B" w:rsidP="00CF711E">
            <w:pPr>
              <w:tabs>
                <w:tab w:val="left" w:pos="720"/>
              </w:tabs>
            </w:pPr>
            <w:r w:rsidRPr="003A090A">
              <w:t>____________________________</w:t>
            </w:r>
          </w:p>
          <w:p w:rsidR="00A15F6B" w:rsidRDefault="00A15F6B" w:rsidP="00CF711E">
            <w:pPr>
              <w:tabs>
                <w:tab w:val="left" w:pos="720"/>
              </w:tabs>
              <w:rPr>
                <w:lang w:eastAsia="lv-LV"/>
              </w:rPr>
            </w:pPr>
            <w:r w:rsidRPr="003A090A">
              <w:t>Jēkabpils pilsētas pašvaldība</w:t>
            </w:r>
            <w:r w:rsidRPr="003A090A">
              <w:rPr>
                <w:lang w:eastAsia="lv-LV"/>
              </w:rPr>
              <w:t xml:space="preserve">, </w:t>
            </w:r>
          </w:p>
          <w:p w:rsidR="00A15F6B" w:rsidRPr="003A090A" w:rsidRDefault="00A15F6B" w:rsidP="00CF711E">
            <w:pPr>
              <w:tabs>
                <w:tab w:val="left" w:pos="720"/>
              </w:tabs>
              <w:rPr>
                <w:lang w:eastAsia="lv-LV"/>
              </w:rPr>
            </w:pPr>
            <w:r>
              <w:rPr>
                <w:lang w:eastAsia="lv-LV"/>
              </w:rPr>
              <w:t>R</w:t>
            </w:r>
            <w:r w:rsidR="00F6491D">
              <w:rPr>
                <w:lang w:eastAsia="lv-LV"/>
              </w:rPr>
              <w:t>eģ.nr.</w:t>
            </w:r>
            <w:r w:rsidRPr="003A090A">
              <w:rPr>
                <w:lang w:eastAsia="lv-LV"/>
              </w:rPr>
              <w:t>90000024205</w:t>
            </w:r>
          </w:p>
          <w:p w:rsidR="00A15F6B" w:rsidRPr="003A090A" w:rsidRDefault="00A15F6B" w:rsidP="00CF711E">
            <w:pPr>
              <w:tabs>
                <w:tab w:val="left" w:pos="720"/>
              </w:tabs>
              <w:rPr>
                <w:lang w:eastAsia="lv-LV"/>
              </w:rPr>
            </w:pPr>
            <w:r w:rsidRPr="003A090A">
              <w:rPr>
                <w:lang w:eastAsia="lv-LV"/>
              </w:rPr>
              <w:t xml:space="preserve">Tālr.: </w:t>
            </w:r>
            <w:r w:rsidRPr="003A090A">
              <w:t>65236777</w:t>
            </w:r>
            <w:r w:rsidRPr="003A090A">
              <w:rPr>
                <w:lang w:eastAsia="lv-LV"/>
              </w:rPr>
              <w:t xml:space="preserve">, fakss: </w:t>
            </w:r>
            <w:r w:rsidRPr="003A090A">
              <w:t>65207304</w:t>
            </w:r>
          </w:p>
          <w:p w:rsidR="00A15F6B" w:rsidRPr="003A090A" w:rsidRDefault="00A15F6B" w:rsidP="00CF711E">
            <w:pPr>
              <w:tabs>
                <w:tab w:val="left" w:pos="720"/>
              </w:tabs>
              <w:rPr>
                <w:lang w:eastAsia="lv-LV"/>
              </w:rPr>
            </w:pPr>
            <w:r w:rsidRPr="003A090A">
              <w:rPr>
                <w:lang w:eastAsia="lv-LV"/>
              </w:rPr>
              <w:t xml:space="preserve">e-pasts: </w:t>
            </w:r>
            <w:r>
              <w:rPr>
                <w:lang w:eastAsia="lv-LV"/>
              </w:rPr>
              <w:t>vpa</w:t>
            </w:r>
            <w:r w:rsidRPr="003A090A">
              <w:rPr>
                <w:lang w:eastAsia="lv-LV"/>
              </w:rPr>
              <w:t>@jekabpils.lv</w:t>
            </w:r>
          </w:p>
          <w:p w:rsidR="00A15F6B" w:rsidRPr="003A090A" w:rsidRDefault="00A15F6B" w:rsidP="00CF711E">
            <w:pPr>
              <w:tabs>
                <w:tab w:val="left" w:pos="720"/>
              </w:tabs>
              <w:rPr>
                <w:lang w:eastAsia="lv-LV"/>
              </w:rPr>
            </w:pPr>
            <w:r w:rsidRPr="003A090A">
              <w:t>Adrese: Brīvības iela 120, Jēkabpils</w:t>
            </w:r>
            <w:r w:rsidRPr="003A090A">
              <w:rPr>
                <w:lang w:eastAsia="lv-LV"/>
              </w:rPr>
              <w:t>, LV-5201</w:t>
            </w:r>
          </w:p>
          <w:p w:rsidR="00A15F6B" w:rsidRPr="003A090A" w:rsidRDefault="00A15F6B" w:rsidP="00CF711E">
            <w:pPr>
              <w:tabs>
                <w:tab w:val="left" w:pos="720"/>
              </w:tabs>
              <w:rPr>
                <w:lang w:eastAsia="lv-LV"/>
              </w:rPr>
            </w:pPr>
            <w:r w:rsidRPr="003A090A">
              <w:rPr>
                <w:lang w:eastAsia="lv-LV"/>
              </w:rPr>
              <w:t>Banka: A/S SEB banka</w:t>
            </w:r>
          </w:p>
          <w:p w:rsidR="00A15F6B" w:rsidRPr="003A090A" w:rsidRDefault="00A15F6B" w:rsidP="00CF711E">
            <w:pPr>
              <w:tabs>
                <w:tab w:val="left" w:pos="720"/>
              </w:tabs>
              <w:rPr>
                <w:lang w:eastAsia="lv-LV"/>
              </w:rPr>
            </w:pPr>
            <w:r w:rsidRPr="003A090A">
              <w:rPr>
                <w:lang w:eastAsia="lv-LV"/>
              </w:rPr>
              <w:t>Kods UNLALV2X</w:t>
            </w:r>
          </w:p>
          <w:p w:rsidR="00A15F6B" w:rsidRPr="003A090A" w:rsidRDefault="00A15F6B" w:rsidP="00CF711E">
            <w:pPr>
              <w:tabs>
                <w:tab w:val="left" w:pos="720"/>
              </w:tabs>
              <w:rPr>
                <w:lang w:eastAsia="lv-LV"/>
              </w:rPr>
            </w:pPr>
            <w:r w:rsidRPr="003A090A">
              <w:rPr>
                <w:lang w:eastAsia="lv-LV"/>
              </w:rPr>
              <w:t>Konts: LV87UNLA0009013130793</w:t>
            </w:r>
          </w:p>
          <w:p w:rsidR="00A15F6B" w:rsidRPr="003A090A" w:rsidRDefault="00A15F6B" w:rsidP="00CF711E">
            <w:pPr>
              <w:tabs>
                <w:tab w:val="left" w:pos="720"/>
              </w:tabs>
            </w:pPr>
          </w:p>
        </w:tc>
        <w:tc>
          <w:tcPr>
            <w:tcW w:w="4034" w:type="dxa"/>
          </w:tcPr>
          <w:p w:rsidR="00A15F6B" w:rsidRPr="003A090A" w:rsidRDefault="00A15F6B" w:rsidP="00CF711E">
            <w:pPr>
              <w:tabs>
                <w:tab w:val="left" w:pos="720"/>
              </w:tabs>
              <w:jc w:val="right"/>
            </w:pPr>
            <w:r w:rsidRPr="003A090A">
              <w:t>PAKALPOJUMA SNIEDZĒJS:</w:t>
            </w:r>
          </w:p>
          <w:p w:rsidR="00A15F6B" w:rsidRPr="003A090A" w:rsidRDefault="00A15F6B" w:rsidP="00CF711E">
            <w:pPr>
              <w:tabs>
                <w:tab w:val="left" w:pos="720"/>
              </w:tabs>
              <w:jc w:val="right"/>
            </w:pPr>
            <w:r w:rsidRPr="003A090A">
              <w:t>M.ZIEMA</w:t>
            </w:r>
          </w:p>
          <w:p w:rsidR="00A15F6B" w:rsidRPr="003A090A" w:rsidRDefault="00A15F6B" w:rsidP="00CF711E">
            <w:pPr>
              <w:tabs>
                <w:tab w:val="left" w:pos="720"/>
              </w:tabs>
              <w:jc w:val="right"/>
            </w:pPr>
          </w:p>
          <w:p w:rsidR="00A15F6B" w:rsidRPr="003A090A" w:rsidRDefault="00A15F6B" w:rsidP="00CF711E">
            <w:pPr>
              <w:tabs>
                <w:tab w:val="left" w:pos="720"/>
              </w:tabs>
              <w:jc w:val="right"/>
            </w:pPr>
            <w:r w:rsidRPr="003A090A">
              <w:t>___________________________</w:t>
            </w:r>
          </w:p>
          <w:p w:rsidR="00A15F6B" w:rsidRPr="003A090A" w:rsidRDefault="00A15F6B" w:rsidP="00CF711E">
            <w:pPr>
              <w:tabs>
                <w:tab w:val="right" w:leader="dot" w:pos="4287"/>
              </w:tabs>
              <w:ind w:left="34"/>
              <w:jc w:val="right"/>
            </w:pPr>
            <w:r w:rsidRPr="003A090A">
              <w:t xml:space="preserve">SIA "ZZ </w:t>
            </w:r>
            <w:proofErr w:type="spellStart"/>
            <w:r w:rsidRPr="003A090A">
              <w:t>Da</w:t>
            </w:r>
            <w:r w:rsidR="00F6491D">
              <w:t>ts</w:t>
            </w:r>
            <w:proofErr w:type="spellEnd"/>
            <w:r w:rsidR="00F6491D">
              <w:t>", R</w:t>
            </w:r>
            <w:r w:rsidRPr="003A090A">
              <w:t>eģ.nr.40003278467</w:t>
            </w:r>
          </w:p>
          <w:p w:rsidR="00A15F6B" w:rsidRPr="003A090A" w:rsidRDefault="00A15F6B" w:rsidP="00CF711E">
            <w:pPr>
              <w:tabs>
                <w:tab w:val="right" w:leader="dot" w:pos="4287"/>
              </w:tabs>
              <w:ind w:left="34"/>
              <w:jc w:val="right"/>
            </w:pPr>
            <w:r w:rsidRPr="003A090A">
              <w:t>Tālr. 67333600, fakss: 67686956</w:t>
            </w:r>
          </w:p>
          <w:p w:rsidR="00A15F6B" w:rsidRPr="003A090A" w:rsidRDefault="00A15F6B" w:rsidP="00CF711E">
            <w:pPr>
              <w:tabs>
                <w:tab w:val="right" w:leader="dot" w:pos="4287"/>
              </w:tabs>
              <w:ind w:left="34"/>
              <w:jc w:val="right"/>
            </w:pPr>
            <w:r w:rsidRPr="003A090A">
              <w:t>e-pasts: zzdats@zzdats.lv</w:t>
            </w:r>
          </w:p>
          <w:p w:rsidR="00A15F6B" w:rsidRPr="003A090A" w:rsidRDefault="00A15F6B" w:rsidP="00CF711E">
            <w:pPr>
              <w:tabs>
                <w:tab w:val="right" w:leader="dot" w:pos="4287"/>
              </w:tabs>
              <w:ind w:left="34"/>
              <w:jc w:val="right"/>
            </w:pPr>
            <w:r w:rsidRPr="003A090A">
              <w:t>Adrese: Elizabetes iela 41/43, Rīga, LV-1010</w:t>
            </w:r>
          </w:p>
          <w:p w:rsidR="00A15F6B" w:rsidRPr="003A090A" w:rsidRDefault="00A15F6B" w:rsidP="00CF711E">
            <w:pPr>
              <w:tabs>
                <w:tab w:val="left" w:pos="720"/>
              </w:tabs>
              <w:ind w:left="34"/>
              <w:jc w:val="right"/>
            </w:pPr>
            <w:r w:rsidRPr="003A090A">
              <w:t>Banka:</w:t>
            </w:r>
            <w:r w:rsidR="00F6491D">
              <w:t xml:space="preserve"> </w:t>
            </w:r>
            <w:r>
              <w:t>AS</w:t>
            </w:r>
            <w:r w:rsidRPr="003A090A">
              <w:t xml:space="preserve"> SEB banka,</w:t>
            </w:r>
          </w:p>
          <w:p w:rsidR="00A15F6B" w:rsidRPr="003A090A" w:rsidRDefault="00A15F6B" w:rsidP="00CF711E">
            <w:pPr>
              <w:tabs>
                <w:tab w:val="left" w:pos="720"/>
              </w:tabs>
              <w:ind w:left="34"/>
              <w:jc w:val="right"/>
            </w:pPr>
            <w:r w:rsidRPr="003A090A">
              <w:t>kods: UNLALV2X</w:t>
            </w:r>
          </w:p>
          <w:p w:rsidR="00A15F6B" w:rsidRPr="003A090A" w:rsidRDefault="00A15F6B" w:rsidP="00CF711E">
            <w:pPr>
              <w:tabs>
                <w:tab w:val="left" w:pos="720"/>
              </w:tabs>
              <w:jc w:val="right"/>
            </w:pPr>
            <w:r w:rsidRPr="003A090A">
              <w:t>Konts: LV77 UNLA 0001 0084 6971 6</w:t>
            </w:r>
          </w:p>
        </w:tc>
      </w:tr>
    </w:tbl>
    <w:p w:rsidR="005342A6" w:rsidRDefault="005342A6" w:rsidP="00B82265">
      <w:bookmarkStart w:id="0" w:name="_GoBack"/>
      <w:bookmarkEnd w:id="0"/>
    </w:p>
    <w:sectPr w:rsidR="005342A6" w:rsidSect="00A15F6B">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77F"/>
    <w:multiLevelType w:val="multilevel"/>
    <w:tmpl w:val="352AE8C2"/>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0BE498D"/>
    <w:multiLevelType w:val="multilevel"/>
    <w:tmpl w:val="5628A11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694D38"/>
    <w:multiLevelType w:val="multilevel"/>
    <w:tmpl w:val="BEA409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1B275B"/>
    <w:multiLevelType w:val="hybridMultilevel"/>
    <w:tmpl w:val="A9D4CD38"/>
    <w:lvl w:ilvl="0" w:tplc="9600EF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6B"/>
    <w:rsid w:val="000526AE"/>
    <w:rsid w:val="00062D53"/>
    <w:rsid w:val="001568FB"/>
    <w:rsid w:val="00242B79"/>
    <w:rsid w:val="002D0AC5"/>
    <w:rsid w:val="00477300"/>
    <w:rsid w:val="004B2325"/>
    <w:rsid w:val="005342A6"/>
    <w:rsid w:val="005E7084"/>
    <w:rsid w:val="005F3337"/>
    <w:rsid w:val="007D5ED8"/>
    <w:rsid w:val="00A15F6B"/>
    <w:rsid w:val="00AA5E14"/>
    <w:rsid w:val="00B21E9E"/>
    <w:rsid w:val="00B359B2"/>
    <w:rsid w:val="00B42561"/>
    <w:rsid w:val="00B82265"/>
    <w:rsid w:val="00B90CCD"/>
    <w:rsid w:val="00CA5957"/>
    <w:rsid w:val="00CB56B7"/>
    <w:rsid w:val="00CE4039"/>
    <w:rsid w:val="00CF2CE9"/>
    <w:rsid w:val="00D220C1"/>
    <w:rsid w:val="00DD4439"/>
    <w:rsid w:val="00DE62E8"/>
    <w:rsid w:val="00DE6F2B"/>
    <w:rsid w:val="00E37BBF"/>
    <w:rsid w:val="00F3575C"/>
    <w:rsid w:val="00F649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3EC66-010C-4504-BE95-E5BCAF99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F6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E37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7BB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15F6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15F6B"/>
    <w:rPr>
      <w:rFonts w:ascii="Times New Roman" w:eastAsia="Times New Roman" w:hAnsi="Times New Roman" w:cs="Times New Roman"/>
      <w:b/>
      <w:bCs/>
      <w:i/>
      <w:iCs/>
      <w:sz w:val="26"/>
      <w:szCs w:val="26"/>
    </w:rPr>
  </w:style>
  <w:style w:type="character" w:styleId="Hyperlink">
    <w:name w:val="Hyperlink"/>
    <w:rsid w:val="00A15F6B"/>
    <w:rPr>
      <w:color w:val="0000FF"/>
      <w:u w:val="single"/>
    </w:rPr>
  </w:style>
  <w:style w:type="paragraph" w:styleId="BodyTextIndent3">
    <w:name w:val="Body Text Indent 3"/>
    <w:basedOn w:val="Normal"/>
    <w:link w:val="BodyTextIndent3Char"/>
    <w:semiHidden/>
    <w:rsid w:val="00A15F6B"/>
    <w:pPr>
      <w:spacing w:after="120"/>
      <w:ind w:left="283"/>
    </w:pPr>
    <w:rPr>
      <w:sz w:val="16"/>
      <w:szCs w:val="16"/>
      <w:lang w:val="x-none"/>
    </w:rPr>
  </w:style>
  <w:style w:type="character" w:customStyle="1" w:styleId="BodyTextIndent3Char">
    <w:name w:val="Body Text Indent 3 Char"/>
    <w:basedOn w:val="DefaultParagraphFont"/>
    <w:link w:val="BodyTextIndent3"/>
    <w:semiHidden/>
    <w:rsid w:val="00A15F6B"/>
    <w:rPr>
      <w:rFonts w:ascii="Times New Roman" w:eastAsia="Times New Roman" w:hAnsi="Times New Roman" w:cs="Times New Roman"/>
      <w:sz w:val="16"/>
      <w:szCs w:val="16"/>
      <w:lang w:val="x-none"/>
    </w:rPr>
  </w:style>
  <w:style w:type="paragraph" w:styleId="ListParagraph">
    <w:name w:val="List Paragraph"/>
    <w:basedOn w:val="Normal"/>
    <w:uiPriority w:val="34"/>
    <w:qFormat/>
    <w:rsid w:val="00CF2CE9"/>
    <w:pPr>
      <w:suppressAutoHyphens/>
      <w:spacing w:after="200" w:line="276" w:lineRule="auto"/>
      <w:ind w:left="720"/>
    </w:pPr>
    <w:rPr>
      <w:rFonts w:ascii="Calibri" w:eastAsia="Calibri" w:hAnsi="Calibri" w:cs="Calibri"/>
      <w:sz w:val="22"/>
      <w:szCs w:val="22"/>
      <w:lang w:val="en-US" w:eastAsia="ar-SA"/>
    </w:rPr>
  </w:style>
  <w:style w:type="character" w:customStyle="1" w:styleId="Heading2Char">
    <w:name w:val="Heading 2 Char"/>
    <w:basedOn w:val="DefaultParagraphFont"/>
    <w:link w:val="Heading2"/>
    <w:uiPriority w:val="9"/>
    <w:semiHidden/>
    <w:rsid w:val="00E37B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37BBF"/>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zzdats.lv" TargetMode="External"/><Relationship Id="rId13" Type="http://schemas.openxmlformats.org/officeDocument/2006/relationships/hyperlink" Target="ftp://ftp.zzdats.lv/" TargetMode="External"/><Relationship Id="rId3" Type="http://schemas.openxmlformats.org/officeDocument/2006/relationships/settings" Target="settings.xml"/><Relationship Id="rId7" Type="http://schemas.openxmlformats.org/officeDocument/2006/relationships/hyperlink" Target="mailto:dzimts@zzdats.lv" TargetMode="External"/><Relationship Id="rId12" Type="http://schemas.openxmlformats.org/officeDocument/2006/relationships/hyperlink" Target="mailto:kadri@zzdat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opa@zzdats.lv" TargetMode="External"/><Relationship Id="rId11" Type="http://schemas.openxmlformats.org/officeDocument/2006/relationships/hyperlink" Target="mailto:jupis@zzdats.lv" TargetMode="External"/><Relationship Id="rId5" Type="http://schemas.openxmlformats.org/officeDocument/2006/relationships/hyperlink" Target="mailto:nino@zzdats.lv" TargetMode="External"/><Relationship Id="rId15" Type="http://schemas.openxmlformats.org/officeDocument/2006/relationships/hyperlink" Target="mailto:vpa@jekabpils.lv" TargetMode="External"/><Relationship Id="rId10" Type="http://schemas.openxmlformats.org/officeDocument/2006/relationships/hyperlink" Target="mailto:noma@zzdats.lv" TargetMode="External"/><Relationship Id="rId4" Type="http://schemas.openxmlformats.org/officeDocument/2006/relationships/webSettings" Target="webSettings.xml"/><Relationship Id="rId9" Type="http://schemas.openxmlformats.org/officeDocument/2006/relationships/hyperlink" Target="mailto:gvedis@zzdats.lv" TargetMode="External"/><Relationship Id="rId14" Type="http://schemas.openxmlformats.org/officeDocument/2006/relationships/hyperlink" Target="mailto:serviss@zzdat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7819</Words>
  <Characters>4457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RaimondsS</dc:creator>
  <cp:lastModifiedBy>Mirdza Stankevica</cp:lastModifiedBy>
  <cp:revision>3</cp:revision>
  <dcterms:created xsi:type="dcterms:W3CDTF">2016-01-21T12:43:00Z</dcterms:created>
  <dcterms:modified xsi:type="dcterms:W3CDTF">2016-01-21T13:30:00Z</dcterms:modified>
</cp:coreProperties>
</file>