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9E4A" w14:textId="1A5B460F" w:rsidR="00E056D2" w:rsidRPr="00E329F3" w:rsidRDefault="00E056D2" w:rsidP="00E056D2">
      <w:pPr>
        <w:spacing w:after="0" w:line="240" w:lineRule="auto"/>
        <w:jc w:val="right"/>
        <w:rPr>
          <w:rFonts w:ascii="Times New Roman" w:hAnsi="Times New Roman"/>
          <w:color w:val="000000"/>
          <w:sz w:val="24"/>
          <w:lang w:val="lv-LV"/>
        </w:rPr>
      </w:pPr>
      <w:r>
        <w:rPr>
          <w:rFonts w:ascii="Times New Roman" w:hAnsi="Times New Roman"/>
          <w:color w:val="000000"/>
          <w:sz w:val="24"/>
          <w:lang w:val="lv-LV"/>
        </w:rPr>
        <w:t>P</w:t>
      </w:r>
      <w:r w:rsidRPr="00E329F3">
        <w:rPr>
          <w:rFonts w:ascii="Times New Roman" w:hAnsi="Times New Roman"/>
          <w:color w:val="000000"/>
          <w:sz w:val="24"/>
          <w:lang w:val="lv-LV"/>
        </w:rPr>
        <w:t>ielikums</w:t>
      </w:r>
    </w:p>
    <w:p w14:paraId="53F3234F" w14:textId="1261B01D" w:rsidR="00E17269" w:rsidRDefault="00E17269" w:rsidP="00E056D2">
      <w:pPr>
        <w:spacing w:after="0" w:line="240" w:lineRule="auto"/>
        <w:jc w:val="right"/>
        <w:rPr>
          <w:rFonts w:ascii="Times New Roman" w:hAnsi="Times New Roman"/>
          <w:color w:val="000000"/>
          <w:sz w:val="24"/>
          <w:lang w:val="lv-LV"/>
        </w:rPr>
      </w:pPr>
      <w:r>
        <w:rPr>
          <w:rFonts w:ascii="Times New Roman" w:hAnsi="Times New Roman"/>
          <w:color w:val="000000"/>
          <w:sz w:val="24"/>
          <w:lang w:val="lv-LV"/>
        </w:rPr>
        <w:t xml:space="preserve">Jēkabpils novada domes </w:t>
      </w:r>
    </w:p>
    <w:p w14:paraId="5CFEC3C3" w14:textId="29EE812B" w:rsidR="00E056D2" w:rsidRDefault="00E056D2" w:rsidP="00E17269">
      <w:pPr>
        <w:spacing w:after="0" w:line="240" w:lineRule="auto"/>
        <w:jc w:val="right"/>
        <w:rPr>
          <w:rFonts w:ascii="Times New Roman" w:hAnsi="Times New Roman"/>
          <w:color w:val="000000"/>
          <w:sz w:val="24"/>
          <w:lang w:val="lv-LV"/>
        </w:rPr>
      </w:pPr>
      <w:r w:rsidRPr="004A5D99">
        <w:rPr>
          <w:rFonts w:ascii="Times New Roman" w:hAnsi="Times New Roman"/>
          <w:color w:val="000000"/>
          <w:sz w:val="24"/>
          <w:lang w:val="lv-LV"/>
        </w:rPr>
        <w:t xml:space="preserve"> </w:t>
      </w:r>
      <w:r w:rsidR="00A35CDC" w:rsidRPr="004A5D99">
        <w:rPr>
          <w:rFonts w:ascii="Times New Roman" w:hAnsi="Times New Roman"/>
          <w:color w:val="000000"/>
          <w:sz w:val="24"/>
          <w:lang w:val="lv-LV"/>
        </w:rPr>
        <w:t>26</w:t>
      </w:r>
      <w:r w:rsidR="006E526D" w:rsidRPr="004A5D99">
        <w:rPr>
          <w:rFonts w:ascii="Times New Roman" w:hAnsi="Times New Roman"/>
          <w:color w:val="000000"/>
          <w:sz w:val="24"/>
          <w:lang w:val="lv-LV"/>
        </w:rPr>
        <w:t>.0</w:t>
      </w:r>
      <w:r w:rsidR="00A35CDC" w:rsidRPr="004A5D99">
        <w:rPr>
          <w:rFonts w:ascii="Times New Roman" w:hAnsi="Times New Roman"/>
          <w:color w:val="000000"/>
          <w:sz w:val="24"/>
          <w:lang w:val="lv-LV"/>
        </w:rPr>
        <w:t>2</w:t>
      </w:r>
      <w:r w:rsidRPr="004A5D99">
        <w:rPr>
          <w:rFonts w:ascii="Times New Roman" w:hAnsi="Times New Roman"/>
          <w:color w:val="000000"/>
          <w:sz w:val="24"/>
          <w:lang w:val="lv-LV"/>
        </w:rPr>
        <w:t>.202</w:t>
      </w:r>
      <w:r w:rsidR="00A35CDC" w:rsidRPr="004A5D99">
        <w:rPr>
          <w:rFonts w:ascii="Times New Roman" w:hAnsi="Times New Roman"/>
          <w:color w:val="000000"/>
          <w:sz w:val="24"/>
          <w:lang w:val="lv-LV"/>
        </w:rPr>
        <w:t>6</w:t>
      </w:r>
      <w:r w:rsidRPr="004A5D99">
        <w:rPr>
          <w:rFonts w:ascii="Times New Roman" w:hAnsi="Times New Roman"/>
          <w:color w:val="000000"/>
          <w:sz w:val="24"/>
          <w:lang w:val="lv-LV"/>
        </w:rPr>
        <w:t>. lēmuma</w:t>
      </w:r>
      <w:r w:rsidR="00E17269">
        <w:rPr>
          <w:rFonts w:ascii="Times New Roman" w:hAnsi="Times New Roman"/>
          <w:color w:val="000000"/>
          <w:sz w:val="24"/>
          <w:lang w:val="lv-LV"/>
        </w:rPr>
        <w:t>m</w:t>
      </w:r>
      <w:r w:rsidRPr="004A5D99">
        <w:rPr>
          <w:rFonts w:ascii="Times New Roman" w:hAnsi="Times New Roman"/>
          <w:color w:val="000000"/>
          <w:sz w:val="24"/>
          <w:lang w:val="lv-LV"/>
        </w:rPr>
        <w:t xml:space="preserve"> Nr.</w:t>
      </w:r>
      <w:r w:rsidR="00E17269">
        <w:rPr>
          <w:rFonts w:ascii="Times New Roman" w:hAnsi="Times New Roman"/>
          <w:color w:val="000000"/>
          <w:sz w:val="24"/>
          <w:lang w:val="lv-LV"/>
        </w:rPr>
        <w:t>164</w:t>
      </w:r>
    </w:p>
    <w:p w14:paraId="55C1694F" w14:textId="2146887A" w:rsidR="00E17269" w:rsidRDefault="00E17269" w:rsidP="00E17269">
      <w:pPr>
        <w:spacing w:after="0" w:line="240" w:lineRule="auto"/>
        <w:jc w:val="right"/>
        <w:rPr>
          <w:rFonts w:ascii="Times New Roman" w:hAnsi="Times New Roman"/>
          <w:color w:val="000000"/>
          <w:sz w:val="24"/>
          <w:lang w:val="lv-LV"/>
        </w:rPr>
      </w:pPr>
      <w:r>
        <w:rPr>
          <w:rFonts w:ascii="Times New Roman" w:hAnsi="Times New Roman"/>
          <w:color w:val="000000"/>
          <w:sz w:val="24"/>
          <w:lang w:val="lv-LV"/>
        </w:rPr>
        <w:t>(protokols Nr.5, 74.p.)</w:t>
      </w:r>
    </w:p>
    <w:p w14:paraId="34A8EFC0" w14:textId="77777777" w:rsidR="00E056D2" w:rsidRDefault="00E056D2" w:rsidP="00E056D2">
      <w:pPr>
        <w:spacing w:after="0" w:line="240" w:lineRule="auto"/>
        <w:jc w:val="right"/>
        <w:rPr>
          <w:rFonts w:ascii="Times New Roman" w:hAnsi="Times New Roman"/>
          <w:color w:val="000000"/>
          <w:sz w:val="24"/>
          <w:lang w:val="lv-LV"/>
        </w:rPr>
      </w:pPr>
    </w:p>
    <w:p w14:paraId="50025F68" w14:textId="77777777" w:rsidR="00E056D2" w:rsidRPr="00E329F3" w:rsidRDefault="00E056D2" w:rsidP="00E056D2">
      <w:pPr>
        <w:spacing w:after="0" w:line="240" w:lineRule="auto"/>
        <w:jc w:val="both"/>
        <w:rPr>
          <w:rFonts w:ascii="Times New Roman" w:hAnsi="Times New Roman" w:cs="Times New Roman"/>
          <w:color w:val="000000"/>
          <w:sz w:val="24"/>
          <w:szCs w:val="24"/>
          <w:lang w:val="lv-LV"/>
        </w:rPr>
      </w:pPr>
    </w:p>
    <w:p w14:paraId="21991C6D" w14:textId="4033A06C" w:rsidR="00E056D2" w:rsidRDefault="003260ED" w:rsidP="005D6B1D">
      <w:pPr>
        <w:spacing w:after="0" w:line="240" w:lineRule="auto"/>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Konkursa n</w:t>
      </w:r>
      <w:r w:rsidRPr="003260ED">
        <w:rPr>
          <w:rFonts w:ascii="Times New Roman" w:eastAsia="Times New Roman" w:hAnsi="Times New Roman" w:cs="Times New Roman"/>
          <w:b/>
          <w:bCs/>
          <w:sz w:val="24"/>
          <w:szCs w:val="24"/>
          <w:lang w:val="lv-LV"/>
        </w:rPr>
        <w:t>olikums 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p>
    <w:p w14:paraId="0A7CE5FC" w14:textId="77777777" w:rsidR="005D6B1D" w:rsidRPr="00E329F3" w:rsidRDefault="005D6B1D" w:rsidP="003260ED">
      <w:pPr>
        <w:spacing w:after="0" w:line="240" w:lineRule="auto"/>
        <w:jc w:val="both"/>
        <w:rPr>
          <w:rFonts w:ascii="Times New Roman" w:hAnsi="Times New Roman" w:cs="Times New Roman"/>
          <w:sz w:val="24"/>
          <w:szCs w:val="24"/>
          <w:lang w:val="lv-LV"/>
        </w:rPr>
      </w:pPr>
    </w:p>
    <w:p w14:paraId="09E43CA5" w14:textId="77777777" w:rsidR="00E056D2" w:rsidRPr="005C6044" w:rsidRDefault="00E056D2" w:rsidP="00E056D2">
      <w:pPr>
        <w:spacing w:after="0" w:line="240" w:lineRule="auto"/>
        <w:jc w:val="center"/>
        <w:rPr>
          <w:rFonts w:ascii="Times New Roman" w:hAnsi="Times New Roman" w:cs="Times New Roman"/>
          <w:b/>
          <w:sz w:val="24"/>
          <w:szCs w:val="24"/>
          <w:lang w:val="lv-LV"/>
        </w:rPr>
      </w:pPr>
      <w:r w:rsidRPr="005C6044">
        <w:rPr>
          <w:rFonts w:ascii="Times New Roman" w:hAnsi="Times New Roman" w:cs="Times New Roman"/>
          <w:b/>
          <w:sz w:val="24"/>
          <w:szCs w:val="24"/>
          <w:lang w:val="lv-LV"/>
        </w:rPr>
        <w:t>I. Vispārīgie jautājumi</w:t>
      </w:r>
    </w:p>
    <w:p w14:paraId="77137747" w14:textId="7447AA69" w:rsidR="005F787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 xml:space="preserve">Ar šo kārtību </w:t>
      </w:r>
      <w:r>
        <w:rPr>
          <w:rFonts w:ascii="Times New Roman" w:hAnsi="Times New Roman" w:cs="Times New Roman"/>
          <w:sz w:val="24"/>
          <w:szCs w:val="24"/>
          <w:lang w:val="lv-LV"/>
        </w:rPr>
        <w:t xml:space="preserve">tiek noteikta </w:t>
      </w:r>
      <w:r w:rsidR="004F30C7">
        <w:rPr>
          <w:rFonts w:ascii="Times New Roman" w:hAnsi="Times New Roman" w:cs="Times New Roman"/>
          <w:sz w:val="24"/>
          <w:szCs w:val="24"/>
          <w:lang w:val="lv-LV"/>
        </w:rPr>
        <w:t>sadarbības partne</w:t>
      </w:r>
      <w:r w:rsidR="005C18FE">
        <w:rPr>
          <w:rFonts w:ascii="Times New Roman" w:hAnsi="Times New Roman" w:cs="Times New Roman"/>
          <w:sz w:val="24"/>
          <w:szCs w:val="24"/>
          <w:lang w:val="lv-LV"/>
        </w:rPr>
        <w:t>r</w:t>
      </w:r>
      <w:r w:rsidR="004F30C7">
        <w:rPr>
          <w:rFonts w:ascii="Times New Roman" w:hAnsi="Times New Roman" w:cs="Times New Roman"/>
          <w:sz w:val="24"/>
          <w:szCs w:val="24"/>
          <w:lang w:val="lv-LV"/>
        </w:rPr>
        <w:t>a</w:t>
      </w:r>
      <w:r w:rsidRPr="00F94448">
        <w:rPr>
          <w:rFonts w:ascii="Times New Roman" w:hAnsi="Times New Roman" w:cs="Times New Roman"/>
          <w:sz w:val="24"/>
          <w:szCs w:val="24"/>
          <w:lang w:val="lv-LV"/>
        </w:rPr>
        <w:t xml:space="preserve"> piedāvājumu iesniegšana</w:t>
      </w:r>
      <w:r>
        <w:rPr>
          <w:rFonts w:ascii="Times New Roman" w:hAnsi="Times New Roman" w:cs="Times New Roman"/>
          <w:sz w:val="24"/>
          <w:szCs w:val="24"/>
          <w:lang w:val="lv-LV"/>
        </w:rPr>
        <w:t>s</w:t>
      </w:r>
      <w:r w:rsidRPr="00F94448">
        <w:rPr>
          <w:rFonts w:ascii="Times New Roman" w:hAnsi="Times New Roman" w:cs="Times New Roman"/>
          <w:sz w:val="24"/>
          <w:szCs w:val="24"/>
          <w:lang w:val="lv-LV"/>
        </w:rPr>
        <w:t xml:space="preserve"> un atlase</w:t>
      </w:r>
      <w:r>
        <w:rPr>
          <w:rFonts w:ascii="Times New Roman" w:hAnsi="Times New Roman" w:cs="Times New Roman"/>
          <w:sz w:val="24"/>
          <w:szCs w:val="24"/>
          <w:lang w:val="lv-LV"/>
        </w:rPr>
        <w:t>s</w:t>
      </w:r>
      <w:r w:rsidRPr="00F94448">
        <w:rPr>
          <w:rFonts w:ascii="Times New Roman" w:hAnsi="Times New Roman" w:cs="Times New Roman"/>
          <w:sz w:val="24"/>
          <w:szCs w:val="24"/>
          <w:lang w:val="lv-LV"/>
        </w:rPr>
        <w:t xml:space="preserve"> </w:t>
      </w:r>
      <w:r>
        <w:rPr>
          <w:rFonts w:ascii="Times New Roman" w:hAnsi="Times New Roman" w:cs="Times New Roman"/>
          <w:sz w:val="24"/>
          <w:szCs w:val="24"/>
          <w:lang w:val="lv-LV"/>
        </w:rPr>
        <w:t>kārtība</w:t>
      </w:r>
      <w:r w:rsidRPr="00F9444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kas </w:t>
      </w:r>
      <w:r w:rsidRPr="00751E9C">
        <w:rPr>
          <w:rFonts w:ascii="Times New Roman" w:hAnsi="Times New Roman" w:cs="Times New Roman"/>
          <w:sz w:val="24"/>
          <w:szCs w:val="24"/>
          <w:lang w:val="lv-LV"/>
        </w:rPr>
        <w:t>nepieciešam</w:t>
      </w:r>
      <w:r w:rsidR="00692AE3">
        <w:rPr>
          <w:rFonts w:ascii="Times New Roman" w:hAnsi="Times New Roman" w:cs="Times New Roman"/>
          <w:sz w:val="24"/>
          <w:szCs w:val="24"/>
          <w:lang w:val="lv-LV"/>
        </w:rPr>
        <w:t>a</w:t>
      </w:r>
      <w:r w:rsidRPr="00DE31CA">
        <w:rPr>
          <w:lang w:val="lv-LV"/>
        </w:rPr>
        <w:t xml:space="preserve"> </w:t>
      </w:r>
      <w:r w:rsidR="00751E9C" w:rsidRPr="00751E9C">
        <w:rPr>
          <w:rFonts w:ascii="Times New Roman" w:eastAsia="Times New Roman" w:hAnsi="Times New Roman" w:cs="Times New Roman"/>
          <w:sz w:val="24"/>
          <w:szCs w:val="24"/>
          <w:lang w:val="lv-LV"/>
        </w:rPr>
        <w:t>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r w:rsidR="0078491F">
        <w:rPr>
          <w:rFonts w:ascii="Times New Roman" w:eastAsia="Times New Roman" w:hAnsi="Times New Roman" w:cs="Times New Roman"/>
          <w:sz w:val="24"/>
          <w:szCs w:val="24"/>
          <w:lang w:val="lv-LV"/>
        </w:rPr>
        <w:t xml:space="preserve"> (turpmāk - SAM projekts)</w:t>
      </w:r>
      <w:r w:rsidR="00FD427A">
        <w:rPr>
          <w:rFonts w:ascii="Times New Roman" w:eastAsia="Times New Roman" w:hAnsi="Times New Roman" w:cs="Times New Roman"/>
          <w:sz w:val="24"/>
          <w:szCs w:val="24"/>
          <w:lang w:val="lv-LV"/>
        </w:rPr>
        <w:t>.</w:t>
      </w:r>
    </w:p>
    <w:p w14:paraId="13F73E84" w14:textId="55D88F52" w:rsidR="00E056D2" w:rsidRDefault="00751E9C"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Sad</w:t>
      </w:r>
      <w:r w:rsidR="00897749">
        <w:rPr>
          <w:rFonts w:ascii="Times New Roman" w:hAnsi="Times New Roman" w:cs="Times New Roman"/>
          <w:sz w:val="24"/>
          <w:szCs w:val="24"/>
          <w:lang w:val="lv-LV"/>
        </w:rPr>
        <w:t>a</w:t>
      </w:r>
      <w:r>
        <w:rPr>
          <w:rFonts w:ascii="Times New Roman" w:hAnsi="Times New Roman" w:cs="Times New Roman"/>
          <w:sz w:val="24"/>
          <w:szCs w:val="24"/>
          <w:lang w:val="lv-LV"/>
        </w:rPr>
        <w:t>r</w:t>
      </w:r>
      <w:r w:rsidR="00897749">
        <w:rPr>
          <w:rFonts w:ascii="Times New Roman" w:hAnsi="Times New Roman" w:cs="Times New Roman"/>
          <w:sz w:val="24"/>
          <w:szCs w:val="24"/>
          <w:lang w:val="lv-LV"/>
        </w:rPr>
        <w:t>bības partnera piesaist</w:t>
      </w:r>
      <w:r w:rsidR="002A749C">
        <w:rPr>
          <w:rFonts w:ascii="Times New Roman" w:hAnsi="Times New Roman" w:cs="Times New Roman"/>
          <w:sz w:val="24"/>
          <w:szCs w:val="24"/>
          <w:lang w:val="lv-LV"/>
        </w:rPr>
        <w:t xml:space="preserve">ē </w:t>
      </w:r>
      <w:r w:rsidR="00E056D2" w:rsidRPr="00F94448">
        <w:rPr>
          <w:rFonts w:ascii="Times New Roman" w:hAnsi="Times New Roman" w:cs="Times New Roman"/>
          <w:sz w:val="24"/>
          <w:szCs w:val="24"/>
          <w:lang w:val="lv-LV"/>
        </w:rPr>
        <w:t xml:space="preserve">Jēkabpils </w:t>
      </w:r>
      <w:r w:rsidR="00692AE3">
        <w:rPr>
          <w:rFonts w:ascii="Times New Roman" w:hAnsi="Times New Roman" w:cs="Times New Roman"/>
          <w:sz w:val="24"/>
          <w:szCs w:val="24"/>
          <w:lang w:val="lv-LV"/>
        </w:rPr>
        <w:t>novada</w:t>
      </w:r>
      <w:r w:rsidR="00E056D2" w:rsidRPr="00F94448">
        <w:rPr>
          <w:rFonts w:ascii="Times New Roman" w:hAnsi="Times New Roman" w:cs="Times New Roman"/>
          <w:sz w:val="24"/>
          <w:szCs w:val="24"/>
          <w:lang w:val="lv-LV"/>
        </w:rPr>
        <w:t xml:space="preserve"> pašvaldība</w:t>
      </w:r>
      <w:r w:rsidR="00E36522">
        <w:rPr>
          <w:rFonts w:ascii="Times New Roman" w:hAnsi="Times New Roman" w:cs="Times New Roman"/>
          <w:sz w:val="24"/>
          <w:szCs w:val="24"/>
          <w:lang w:val="lv-LV"/>
        </w:rPr>
        <w:t xml:space="preserve"> rīkoj</w:t>
      </w:r>
      <w:r w:rsidR="002A749C">
        <w:rPr>
          <w:rFonts w:ascii="Times New Roman" w:hAnsi="Times New Roman" w:cs="Times New Roman"/>
          <w:sz w:val="24"/>
          <w:szCs w:val="24"/>
          <w:lang w:val="lv-LV"/>
        </w:rPr>
        <w:t>as</w:t>
      </w:r>
      <w:r w:rsidR="00E056D2" w:rsidRPr="00F94448">
        <w:rPr>
          <w:rFonts w:ascii="Times New Roman" w:hAnsi="Times New Roman" w:cs="Times New Roman"/>
          <w:sz w:val="24"/>
          <w:szCs w:val="24"/>
          <w:lang w:val="lv-LV"/>
        </w:rPr>
        <w:t xml:space="preserve"> autonomās funkcijas: </w:t>
      </w:r>
      <w:r w:rsidR="002A749C" w:rsidRPr="002A749C">
        <w:rPr>
          <w:rFonts w:ascii="Times New Roman" w:hAnsi="Times New Roman" w:cs="Times New Roman"/>
          <w:sz w:val="24"/>
          <w:szCs w:val="24"/>
          <w:lang w:val="lv-LV"/>
        </w:rPr>
        <w:t>sekmēt saimniecisko darbību pašvaldības administratīvajā teritorijā un sniegt tai atbalstu</w:t>
      </w:r>
      <w:r w:rsidR="00E056D2">
        <w:rPr>
          <w:rFonts w:ascii="Times New Roman" w:hAnsi="Times New Roman" w:cs="Times New Roman"/>
          <w:sz w:val="24"/>
          <w:szCs w:val="24"/>
          <w:lang w:val="lv-LV"/>
        </w:rPr>
        <w:t>,</w:t>
      </w:r>
      <w:r w:rsidR="00E056D2" w:rsidRPr="00F94448">
        <w:rPr>
          <w:rFonts w:ascii="Times New Roman" w:hAnsi="Times New Roman" w:cs="Times New Roman"/>
          <w:sz w:val="24"/>
          <w:szCs w:val="24"/>
          <w:lang w:val="lv-LV"/>
        </w:rPr>
        <w:t xml:space="preserve"> nodrošināšanai.</w:t>
      </w:r>
    </w:p>
    <w:p w14:paraId="0F2606C1" w14:textId="65B46D7F" w:rsidR="00E056D2" w:rsidRPr="00F61825" w:rsidRDefault="002A749C" w:rsidP="00F61825">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2A749C">
        <w:rPr>
          <w:rFonts w:ascii="Times New Roman" w:hAnsi="Times New Roman" w:cs="Times New Roman"/>
          <w:sz w:val="24"/>
          <w:szCs w:val="24"/>
          <w:lang w:val="lv-LV"/>
        </w:rPr>
        <w:t>Sadarbības partnera piesaiste</w:t>
      </w:r>
      <w:r w:rsidR="00AB4F42">
        <w:rPr>
          <w:rFonts w:ascii="Times New Roman" w:hAnsi="Times New Roman" w:cs="Times New Roman"/>
          <w:sz w:val="24"/>
          <w:szCs w:val="24"/>
          <w:lang w:val="lv-LV"/>
        </w:rPr>
        <w:t>s mērķis</w:t>
      </w:r>
      <w:r w:rsidRPr="002A749C">
        <w:rPr>
          <w:rFonts w:ascii="Times New Roman" w:hAnsi="Times New Roman" w:cs="Times New Roman"/>
          <w:sz w:val="24"/>
          <w:szCs w:val="24"/>
          <w:lang w:val="lv-LV"/>
        </w:rPr>
        <w:t xml:space="preserve"> ir </w:t>
      </w:r>
      <w:r w:rsidR="00F40845">
        <w:rPr>
          <w:rFonts w:ascii="Times New Roman" w:hAnsi="Times New Roman" w:cs="Times New Roman"/>
          <w:sz w:val="24"/>
          <w:szCs w:val="24"/>
          <w:lang w:val="lv-LV"/>
        </w:rPr>
        <w:t xml:space="preserve">nodrošināt </w:t>
      </w:r>
      <w:r w:rsidRPr="002A749C">
        <w:rPr>
          <w:rFonts w:ascii="Times New Roman" w:hAnsi="Times New Roman" w:cs="Times New Roman"/>
          <w:sz w:val="24"/>
          <w:szCs w:val="24"/>
          <w:lang w:val="lv-LV"/>
        </w:rPr>
        <w:t>SAM projekta mērķu sasniegšan</w:t>
      </w:r>
      <w:r w:rsidR="00F40845">
        <w:rPr>
          <w:rFonts w:ascii="Times New Roman" w:hAnsi="Times New Roman" w:cs="Times New Roman"/>
          <w:sz w:val="24"/>
          <w:szCs w:val="24"/>
          <w:lang w:val="lv-LV"/>
        </w:rPr>
        <w:t xml:space="preserve">u </w:t>
      </w:r>
      <w:r w:rsidR="00E056D2" w:rsidRPr="00F94448">
        <w:rPr>
          <w:rFonts w:ascii="Times New Roman" w:hAnsi="Times New Roman" w:cs="Times New Roman"/>
          <w:sz w:val="24"/>
          <w:szCs w:val="24"/>
          <w:lang w:val="lv-LV"/>
        </w:rPr>
        <w:t>(turpmā</w:t>
      </w:r>
      <w:r w:rsidR="00E056D2" w:rsidRPr="00F61825">
        <w:rPr>
          <w:rFonts w:ascii="Times New Roman" w:hAnsi="Times New Roman" w:cs="Times New Roman"/>
          <w:sz w:val="24"/>
          <w:szCs w:val="24"/>
          <w:lang w:val="lv-LV"/>
        </w:rPr>
        <w:t xml:space="preserve">k – </w:t>
      </w:r>
      <w:r w:rsidR="00F40845" w:rsidRPr="00F61825">
        <w:rPr>
          <w:rFonts w:ascii="Times New Roman" w:hAnsi="Times New Roman" w:cs="Times New Roman"/>
          <w:sz w:val="24"/>
          <w:szCs w:val="24"/>
          <w:lang w:val="lv-LV"/>
        </w:rPr>
        <w:t>SAM mē</w:t>
      </w:r>
      <w:r w:rsidR="00F61825">
        <w:rPr>
          <w:rFonts w:ascii="Times New Roman" w:hAnsi="Times New Roman" w:cs="Times New Roman"/>
          <w:sz w:val="24"/>
          <w:szCs w:val="24"/>
          <w:lang w:val="lv-LV"/>
        </w:rPr>
        <w:t>rķi</w:t>
      </w:r>
      <w:r w:rsidR="00E056D2" w:rsidRPr="00F61825">
        <w:rPr>
          <w:rFonts w:ascii="Times New Roman" w:hAnsi="Times New Roman" w:cs="Times New Roman"/>
          <w:sz w:val="24"/>
          <w:szCs w:val="24"/>
          <w:lang w:val="lv-LV"/>
        </w:rPr>
        <w:t>)</w:t>
      </w:r>
      <w:r w:rsidR="00F40845" w:rsidRPr="00F61825">
        <w:rPr>
          <w:rFonts w:ascii="Times New Roman" w:hAnsi="Times New Roman" w:cs="Times New Roman"/>
          <w:sz w:val="24"/>
          <w:szCs w:val="24"/>
          <w:lang w:val="lv-LV"/>
        </w:rPr>
        <w:t xml:space="preserve">, kas noteikti </w:t>
      </w:r>
      <w:r w:rsidR="00F61825" w:rsidRPr="00F61825">
        <w:rPr>
          <w:rFonts w:ascii="Times New Roman" w:hAnsi="Times New Roman" w:cs="Times New Roman"/>
          <w:sz w:val="24"/>
          <w:szCs w:val="24"/>
          <w:lang w:val="lv-LV"/>
        </w:rPr>
        <w:t>Ministru kabineta 2024. gada 16. janvāra noteikum</w:t>
      </w:r>
      <w:r w:rsidR="00F61825">
        <w:rPr>
          <w:rFonts w:ascii="Times New Roman" w:hAnsi="Times New Roman" w:cs="Times New Roman"/>
          <w:sz w:val="24"/>
          <w:szCs w:val="24"/>
          <w:lang w:val="lv-LV"/>
        </w:rPr>
        <w:t>os</w:t>
      </w:r>
      <w:r w:rsidR="00F61825" w:rsidRPr="00F61825">
        <w:rPr>
          <w:rFonts w:ascii="Times New Roman" w:hAnsi="Times New Roman" w:cs="Times New Roman"/>
          <w:sz w:val="24"/>
          <w:szCs w:val="24"/>
          <w:lang w:val="lv-LV"/>
        </w:rPr>
        <w:t xml:space="preserve">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C46C3A">
        <w:rPr>
          <w:rFonts w:ascii="Times New Roman" w:hAnsi="Times New Roman" w:cs="Times New Roman"/>
          <w:sz w:val="24"/>
          <w:szCs w:val="24"/>
          <w:lang w:val="lv-LV"/>
        </w:rPr>
        <w:t>” (turpmāk – SAM MK noteikumi).</w:t>
      </w:r>
    </w:p>
    <w:p w14:paraId="40DDC173" w14:textId="7A62B1C6" w:rsidR="00E056D2" w:rsidRPr="00A9335A" w:rsidRDefault="00DD4E2F"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Sadarbības partnera piedāvājumu</w:t>
      </w:r>
      <w:r w:rsidR="00E056D2" w:rsidRPr="00F94448">
        <w:rPr>
          <w:rFonts w:ascii="Times New Roman" w:hAnsi="Times New Roman" w:cs="Times New Roman"/>
          <w:sz w:val="24"/>
          <w:szCs w:val="24"/>
          <w:lang w:val="lv-LV"/>
        </w:rPr>
        <w:t xml:space="preserve"> atlases </w:t>
      </w:r>
      <w:r w:rsidR="00E056D2" w:rsidRPr="00A9335A">
        <w:rPr>
          <w:rFonts w:ascii="Times New Roman" w:hAnsi="Times New Roman" w:cs="Times New Roman"/>
          <w:sz w:val="24"/>
          <w:szCs w:val="24"/>
          <w:lang w:val="lv-LV"/>
        </w:rPr>
        <w:t xml:space="preserve">organizēšanu </w:t>
      </w:r>
      <w:r w:rsidR="00E056D2" w:rsidRPr="004A5D99">
        <w:rPr>
          <w:rFonts w:ascii="Times New Roman" w:hAnsi="Times New Roman" w:cs="Times New Roman"/>
          <w:sz w:val="24"/>
          <w:szCs w:val="24"/>
          <w:lang w:val="lv-LV"/>
        </w:rPr>
        <w:t>nodrošina izpilddirektora</w:t>
      </w:r>
      <w:r w:rsidR="00E056D2" w:rsidRPr="00A9335A">
        <w:rPr>
          <w:rFonts w:ascii="Times New Roman" w:hAnsi="Times New Roman" w:cs="Times New Roman"/>
          <w:sz w:val="24"/>
          <w:szCs w:val="24"/>
          <w:lang w:val="lv-LV"/>
        </w:rPr>
        <w:t xml:space="preserve"> izveidota Piedāvājumu atlases komisija (turpmāk – komisija), ievērojot šo kārtību un tai skaitā ņemot vērā </w:t>
      </w:r>
      <w:r w:rsidRPr="00A9335A">
        <w:rPr>
          <w:rFonts w:ascii="Times New Roman" w:hAnsi="Times New Roman" w:cs="Times New Roman"/>
          <w:sz w:val="24"/>
          <w:szCs w:val="24"/>
          <w:lang w:val="lv-LV"/>
        </w:rPr>
        <w:t>SAM MK noteikumus</w:t>
      </w:r>
      <w:r w:rsidR="00E056D2" w:rsidRPr="00A9335A">
        <w:rPr>
          <w:rFonts w:ascii="Times New Roman" w:hAnsi="Times New Roman" w:cs="Times New Roman"/>
          <w:sz w:val="24"/>
          <w:szCs w:val="24"/>
          <w:lang w:val="lv-LV"/>
        </w:rPr>
        <w:t xml:space="preserve"> un citus normatīvos aktus.</w:t>
      </w:r>
    </w:p>
    <w:p w14:paraId="1653407B" w14:textId="291A3E76"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A9335A">
        <w:rPr>
          <w:rFonts w:ascii="Times New Roman" w:hAnsi="Times New Roman" w:cs="Times New Roman"/>
          <w:sz w:val="24"/>
          <w:szCs w:val="24"/>
          <w:lang w:val="lv-LV"/>
        </w:rPr>
        <w:t xml:space="preserve">Lēmumu par atlases rezultātiem (uzvarētāja noteikšanu) vai par atlases izbeigšanu </w:t>
      </w:r>
      <w:r w:rsidRPr="00F94448">
        <w:rPr>
          <w:rFonts w:ascii="Times New Roman" w:hAnsi="Times New Roman" w:cs="Times New Roman"/>
          <w:sz w:val="24"/>
          <w:szCs w:val="24"/>
          <w:lang w:val="lv-LV"/>
        </w:rPr>
        <w:t xml:space="preserve">bez rezultātiem, vai par atlases procedūras pārtraukšanu pieņem </w:t>
      </w:r>
      <w:r w:rsidR="006A6FF9">
        <w:rPr>
          <w:rFonts w:ascii="Times New Roman" w:hAnsi="Times New Roman" w:cs="Times New Roman"/>
          <w:sz w:val="24"/>
          <w:szCs w:val="24"/>
          <w:lang w:val="lv-LV"/>
        </w:rPr>
        <w:t xml:space="preserve">Jēkabpils novada </w:t>
      </w:r>
      <w:r w:rsidRPr="00F94448">
        <w:rPr>
          <w:rFonts w:ascii="Times New Roman" w:hAnsi="Times New Roman" w:cs="Times New Roman"/>
          <w:sz w:val="24"/>
          <w:szCs w:val="24"/>
          <w:lang w:val="lv-LV"/>
        </w:rPr>
        <w:t>dome.</w:t>
      </w:r>
    </w:p>
    <w:p w14:paraId="12DD7126" w14:textId="77777777"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Komisijas darbu vada komisijas priekšsēdētājs. Komisija no sava vidus nosaka, kurš nodrošinās sēžu protokolēšanu. Ja komisijas vadītājs vai kāds no komisijas locekļiem ir prombūtnē, tad viņa pienākumu komisijā pilda amatpersona, kas aizvieto prombūtnē esošo komisijas priekšsēdētāju vai locekli. Lēmumu komisija pieņem ar balsu vairākumu. Ja balsis sadalās vienādi – izšķirošā ir komisijas priekšsēdētāja balss.</w:t>
      </w:r>
    </w:p>
    <w:p w14:paraId="544A76B3" w14:textId="1C1BC270" w:rsidR="00E056D2" w:rsidRDefault="00497A44"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Paziņojumu par Sadarbības partnera piesaistes</w:t>
      </w:r>
      <w:r w:rsidRPr="00F94448">
        <w:rPr>
          <w:rFonts w:ascii="Times New Roman" w:hAnsi="Times New Roman" w:cs="Times New Roman"/>
          <w:sz w:val="24"/>
          <w:szCs w:val="24"/>
          <w:lang w:val="lv-LV"/>
        </w:rPr>
        <w:t xml:space="preserve"> </w:t>
      </w:r>
      <w:r w:rsidRPr="00AF491E">
        <w:rPr>
          <w:rFonts w:ascii="Times New Roman" w:hAnsi="Times New Roman" w:cs="Times New Roman"/>
          <w:sz w:val="24"/>
          <w:szCs w:val="24"/>
          <w:lang w:val="lv-LV"/>
        </w:rPr>
        <w:t>atlases</w:t>
      </w:r>
      <w:r>
        <w:rPr>
          <w:rFonts w:ascii="Times New Roman" w:hAnsi="Times New Roman" w:cs="Times New Roman"/>
          <w:sz w:val="24"/>
          <w:szCs w:val="24"/>
          <w:lang w:val="lv-LV"/>
        </w:rPr>
        <w:t xml:space="preserve"> konkursu</w:t>
      </w:r>
      <w:r w:rsidR="00A76F15">
        <w:rPr>
          <w:rFonts w:ascii="Times New Roman" w:hAnsi="Times New Roman" w:cs="Times New Roman"/>
          <w:sz w:val="24"/>
          <w:szCs w:val="24"/>
          <w:lang w:val="lv-LV"/>
        </w:rPr>
        <w:t xml:space="preserve"> pēc kārtības apstiprināšanas</w:t>
      </w:r>
      <w:r>
        <w:rPr>
          <w:rFonts w:ascii="Times New Roman" w:hAnsi="Times New Roman" w:cs="Times New Roman"/>
          <w:sz w:val="24"/>
          <w:szCs w:val="24"/>
          <w:lang w:val="lv-LV"/>
        </w:rPr>
        <w:t xml:space="preserve"> </w:t>
      </w:r>
      <w:r w:rsidR="00EF5DD8">
        <w:rPr>
          <w:rFonts w:ascii="Times New Roman" w:hAnsi="Times New Roman" w:cs="Times New Roman"/>
          <w:sz w:val="24"/>
          <w:szCs w:val="24"/>
          <w:lang w:val="lv-LV"/>
        </w:rPr>
        <w:t xml:space="preserve">publicē </w:t>
      </w:r>
      <w:r w:rsidR="00E056D2" w:rsidRPr="002D4569">
        <w:rPr>
          <w:rFonts w:ascii="Times New Roman" w:hAnsi="Times New Roman" w:cs="Times New Roman"/>
          <w:sz w:val="24"/>
          <w:szCs w:val="24"/>
          <w:lang w:val="lv-LV"/>
        </w:rPr>
        <w:t>pašvaldības tīmekļa vietnē www.jekabpils.lv</w:t>
      </w:r>
      <w:r w:rsidR="00DE043A">
        <w:rPr>
          <w:rFonts w:ascii="Times New Roman" w:hAnsi="Times New Roman" w:cs="Times New Roman"/>
          <w:sz w:val="24"/>
          <w:szCs w:val="24"/>
          <w:lang w:val="lv-LV"/>
        </w:rPr>
        <w:t>.</w:t>
      </w:r>
    </w:p>
    <w:p w14:paraId="47B89E33" w14:textId="74F0F4A4" w:rsidR="00E056D2" w:rsidRPr="002D4569"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Ja Nolikuma noteiktajā termiņā nav iesniegts neviens piedāvājums Sludinājumu pašvaldībai ir tiesības nosūtīt izvēlēta</w:t>
      </w:r>
      <w:r w:rsidR="00E82B5A">
        <w:rPr>
          <w:rFonts w:ascii="Times New Roman" w:hAnsi="Times New Roman" w:cs="Times New Roman"/>
          <w:sz w:val="24"/>
          <w:szCs w:val="24"/>
          <w:lang w:val="lv-LV"/>
        </w:rPr>
        <w:t>m</w:t>
      </w:r>
      <w:r>
        <w:rPr>
          <w:rFonts w:ascii="Times New Roman" w:hAnsi="Times New Roman" w:cs="Times New Roman"/>
          <w:sz w:val="24"/>
          <w:szCs w:val="24"/>
          <w:lang w:val="lv-LV"/>
        </w:rPr>
        <w:t xml:space="preserve"> </w:t>
      </w:r>
      <w:r w:rsidR="00E82B5A">
        <w:rPr>
          <w:rFonts w:ascii="Times New Roman" w:hAnsi="Times New Roman" w:cs="Times New Roman"/>
          <w:sz w:val="24"/>
          <w:szCs w:val="24"/>
          <w:lang w:val="lv-LV"/>
        </w:rPr>
        <w:t>uzņēmumam</w:t>
      </w:r>
      <w:r>
        <w:rPr>
          <w:rFonts w:ascii="Times New Roman" w:hAnsi="Times New Roman" w:cs="Times New Roman"/>
          <w:sz w:val="24"/>
          <w:szCs w:val="24"/>
          <w:lang w:val="lv-LV"/>
        </w:rPr>
        <w:t xml:space="preserve">. Šādā gadījumā Pretendents tiek noskaidrots sarunu ceļā, ko veic komisija. </w:t>
      </w:r>
    </w:p>
    <w:p w14:paraId="1099D6F5" w14:textId="77777777" w:rsidR="00E056D2" w:rsidRPr="00E329F3" w:rsidRDefault="00E056D2" w:rsidP="00E056D2">
      <w:pPr>
        <w:spacing w:after="0" w:line="240" w:lineRule="auto"/>
        <w:jc w:val="both"/>
        <w:rPr>
          <w:rFonts w:ascii="Times New Roman" w:hAnsi="Times New Roman" w:cs="Times New Roman"/>
          <w:sz w:val="24"/>
          <w:szCs w:val="24"/>
          <w:lang w:val="lv-LV"/>
        </w:rPr>
      </w:pPr>
    </w:p>
    <w:p w14:paraId="78D832F7" w14:textId="77777777" w:rsidR="00E056D2" w:rsidRPr="003E3E27" w:rsidRDefault="00E056D2" w:rsidP="00E056D2">
      <w:pPr>
        <w:spacing w:after="0" w:line="240" w:lineRule="auto"/>
        <w:jc w:val="center"/>
        <w:rPr>
          <w:rFonts w:ascii="Times New Roman" w:hAnsi="Times New Roman" w:cs="Times New Roman"/>
          <w:b/>
          <w:sz w:val="24"/>
          <w:szCs w:val="24"/>
          <w:lang w:val="lv-LV"/>
        </w:rPr>
      </w:pPr>
      <w:r w:rsidRPr="003E3E27">
        <w:rPr>
          <w:rFonts w:ascii="Times New Roman" w:hAnsi="Times New Roman" w:cs="Times New Roman"/>
          <w:b/>
          <w:sz w:val="24"/>
          <w:szCs w:val="24"/>
          <w:lang w:val="lv-LV"/>
        </w:rPr>
        <w:t>II. Piedāvājumu iesniegšana</w:t>
      </w:r>
    </w:p>
    <w:p w14:paraId="19283641" w14:textId="74C142D7"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Pe</w:t>
      </w:r>
      <w:r>
        <w:rPr>
          <w:rFonts w:ascii="Times New Roman" w:hAnsi="Times New Roman" w:cs="Times New Roman"/>
          <w:sz w:val="24"/>
          <w:szCs w:val="24"/>
          <w:lang w:val="lv-LV"/>
        </w:rPr>
        <w:t xml:space="preserve">rsona, kura vēlas </w:t>
      </w:r>
      <w:r w:rsidR="006A0A04">
        <w:rPr>
          <w:rFonts w:ascii="Times New Roman" w:hAnsi="Times New Roman" w:cs="Times New Roman"/>
          <w:sz w:val="24"/>
          <w:szCs w:val="24"/>
          <w:lang w:val="lv-LV"/>
        </w:rPr>
        <w:t xml:space="preserve">iesniegt savu </w:t>
      </w:r>
      <w:r w:rsidR="005E4DCC">
        <w:rPr>
          <w:rFonts w:ascii="Times New Roman" w:hAnsi="Times New Roman" w:cs="Times New Roman"/>
          <w:sz w:val="24"/>
          <w:szCs w:val="24"/>
          <w:lang w:val="lv-LV"/>
        </w:rPr>
        <w:t xml:space="preserve">sadarbības partnera </w:t>
      </w:r>
      <w:r w:rsidR="006A0A04">
        <w:rPr>
          <w:rFonts w:ascii="Times New Roman" w:hAnsi="Times New Roman" w:cs="Times New Roman"/>
          <w:sz w:val="24"/>
          <w:szCs w:val="24"/>
          <w:lang w:val="lv-LV"/>
        </w:rPr>
        <w:t>piedāvājumu</w:t>
      </w:r>
      <w:r w:rsidRPr="00F94448">
        <w:rPr>
          <w:rFonts w:ascii="Times New Roman" w:hAnsi="Times New Roman" w:cs="Times New Roman"/>
          <w:sz w:val="24"/>
          <w:szCs w:val="24"/>
          <w:lang w:val="lv-LV"/>
        </w:rPr>
        <w:t xml:space="preserve"> (turpmāk –Pretendents), </w:t>
      </w:r>
      <w:r w:rsidR="005E4DCC" w:rsidRPr="005E4DCC">
        <w:rPr>
          <w:rFonts w:ascii="Times New Roman" w:hAnsi="Times New Roman" w:cs="Times New Roman"/>
          <w:sz w:val="24"/>
          <w:szCs w:val="24"/>
          <w:lang w:val="lv-LV"/>
        </w:rPr>
        <w:t>Sadarbības partnera atlases</w:t>
      </w:r>
      <w:r w:rsidR="005E4DCC">
        <w:rPr>
          <w:rFonts w:ascii="Times New Roman" w:hAnsi="Times New Roman" w:cs="Times New Roman"/>
          <w:sz w:val="24"/>
          <w:szCs w:val="24"/>
          <w:lang w:val="lv-LV"/>
        </w:rPr>
        <w:t xml:space="preserve"> sludinājumā</w:t>
      </w:r>
      <w:r w:rsidRPr="00F94448">
        <w:rPr>
          <w:rFonts w:ascii="Times New Roman" w:hAnsi="Times New Roman" w:cs="Times New Roman"/>
          <w:sz w:val="24"/>
          <w:szCs w:val="24"/>
          <w:lang w:val="lv-LV"/>
        </w:rPr>
        <w:t xml:space="preserve"> norādītajā termiņā iesniedz pašvaldībai Pretendenta piedāvājumu (turpmāk – piedāvājums). Piedāvājumā iekļaujama visa </w:t>
      </w:r>
      <w:r>
        <w:rPr>
          <w:rFonts w:ascii="Times New Roman" w:hAnsi="Times New Roman" w:cs="Times New Roman"/>
          <w:sz w:val="24"/>
          <w:szCs w:val="24"/>
          <w:lang w:val="lv-LV"/>
        </w:rPr>
        <w:t xml:space="preserve">šī </w:t>
      </w:r>
      <w:r w:rsidR="003E78D2">
        <w:rPr>
          <w:rFonts w:ascii="Times New Roman" w:hAnsi="Times New Roman" w:cs="Times New Roman"/>
          <w:sz w:val="24"/>
          <w:szCs w:val="24"/>
          <w:lang w:val="lv-LV"/>
        </w:rPr>
        <w:t>n</w:t>
      </w:r>
      <w:r>
        <w:rPr>
          <w:rFonts w:ascii="Times New Roman" w:hAnsi="Times New Roman" w:cs="Times New Roman"/>
          <w:sz w:val="24"/>
          <w:szCs w:val="24"/>
          <w:lang w:val="lv-LV"/>
        </w:rPr>
        <w:t xml:space="preserve">olikuma pielikumā </w:t>
      </w:r>
      <w:r w:rsidRPr="00F94448">
        <w:rPr>
          <w:rFonts w:ascii="Times New Roman" w:hAnsi="Times New Roman" w:cs="Times New Roman"/>
          <w:sz w:val="24"/>
          <w:szCs w:val="24"/>
          <w:lang w:val="lv-LV"/>
        </w:rPr>
        <w:t>prasītā informācija, kā arī cita informācija, ko Pretendents uzskata par nepieciešamu sniegt pašvaldībai lēmuma pieņemšanai.</w:t>
      </w:r>
    </w:p>
    <w:p w14:paraId="36B60D4B" w14:textId="06957EB6" w:rsidR="00E056D2" w:rsidRPr="00B267DC" w:rsidRDefault="00E056D2" w:rsidP="00E056D2">
      <w:pPr>
        <w:pStyle w:val="Sarakstarindkopa"/>
        <w:numPr>
          <w:ilvl w:val="0"/>
          <w:numId w:val="2"/>
        </w:numPr>
        <w:spacing w:after="0" w:line="240" w:lineRule="auto"/>
        <w:ind w:left="426" w:hanging="426"/>
        <w:jc w:val="both"/>
        <w:rPr>
          <w:rStyle w:val="Hipersaite"/>
          <w:rFonts w:ascii="Times New Roman" w:hAnsi="Times New Roman" w:cs="Times New Roman"/>
          <w:color w:val="auto"/>
          <w:sz w:val="24"/>
          <w:szCs w:val="24"/>
          <w:lang w:val="lv-LV"/>
        </w:rPr>
      </w:pPr>
      <w:r w:rsidRPr="00973BB4">
        <w:rPr>
          <w:rFonts w:ascii="Times New Roman" w:hAnsi="Times New Roman" w:cs="Times New Roman"/>
          <w:sz w:val="24"/>
          <w:szCs w:val="24"/>
          <w:lang w:val="lv-LV"/>
        </w:rPr>
        <w:lastRenderedPageBreak/>
        <w:t xml:space="preserve">Piedāvājumu jāiesniedz elektroniski līdz </w:t>
      </w:r>
      <w:r w:rsidRPr="004A5D99">
        <w:rPr>
          <w:rFonts w:ascii="Times New Roman" w:hAnsi="Times New Roman" w:cs="Times New Roman"/>
          <w:sz w:val="24"/>
          <w:szCs w:val="24"/>
          <w:lang w:val="lv-LV"/>
        </w:rPr>
        <w:t>20</w:t>
      </w:r>
      <w:r w:rsidR="003E78D2" w:rsidRPr="004A5D99">
        <w:rPr>
          <w:rFonts w:ascii="Times New Roman" w:hAnsi="Times New Roman" w:cs="Times New Roman"/>
          <w:sz w:val="24"/>
          <w:szCs w:val="24"/>
          <w:lang w:val="lv-LV"/>
        </w:rPr>
        <w:t>2</w:t>
      </w:r>
      <w:r w:rsidR="002C3BE9" w:rsidRPr="004A5D99">
        <w:rPr>
          <w:rFonts w:ascii="Times New Roman" w:hAnsi="Times New Roman" w:cs="Times New Roman"/>
          <w:sz w:val="24"/>
          <w:szCs w:val="24"/>
          <w:lang w:val="lv-LV"/>
        </w:rPr>
        <w:t>6</w:t>
      </w:r>
      <w:r w:rsidRPr="004A5D99">
        <w:rPr>
          <w:rFonts w:ascii="Times New Roman" w:hAnsi="Times New Roman" w:cs="Times New Roman"/>
          <w:sz w:val="24"/>
          <w:szCs w:val="24"/>
          <w:lang w:val="lv-LV"/>
        </w:rPr>
        <w:t xml:space="preserve">.gada </w:t>
      </w:r>
      <w:r w:rsidR="002C3BE9" w:rsidRPr="004A5D99">
        <w:rPr>
          <w:rFonts w:ascii="Times New Roman" w:hAnsi="Times New Roman" w:cs="Times New Roman"/>
          <w:sz w:val="24"/>
          <w:szCs w:val="24"/>
          <w:lang w:val="lv-LV"/>
        </w:rPr>
        <w:t>2</w:t>
      </w:r>
      <w:r w:rsidR="007A7F4F" w:rsidRPr="004A5D99">
        <w:rPr>
          <w:rFonts w:ascii="Times New Roman" w:hAnsi="Times New Roman" w:cs="Times New Roman"/>
          <w:sz w:val="24"/>
          <w:szCs w:val="24"/>
          <w:lang w:val="lv-LV"/>
        </w:rPr>
        <w:t>.</w:t>
      </w:r>
      <w:r w:rsidR="00BC7537" w:rsidRPr="004A5D99">
        <w:rPr>
          <w:rFonts w:ascii="Times New Roman" w:hAnsi="Times New Roman" w:cs="Times New Roman"/>
          <w:sz w:val="24"/>
          <w:szCs w:val="24"/>
          <w:lang w:val="lv-LV"/>
        </w:rPr>
        <w:t>aprīļa</w:t>
      </w:r>
      <w:r w:rsidRPr="004A5D99">
        <w:rPr>
          <w:rFonts w:ascii="Times New Roman" w:hAnsi="Times New Roman" w:cs="Times New Roman"/>
          <w:sz w:val="24"/>
          <w:szCs w:val="24"/>
          <w:lang w:val="lv-LV"/>
        </w:rPr>
        <w:t xml:space="preserve"> plkst.</w:t>
      </w:r>
      <w:r w:rsidR="007A7F4F" w:rsidRPr="004A5D99">
        <w:rPr>
          <w:rFonts w:ascii="Times New Roman" w:hAnsi="Times New Roman" w:cs="Times New Roman"/>
          <w:sz w:val="24"/>
          <w:szCs w:val="24"/>
          <w:lang w:val="lv-LV"/>
        </w:rPr>
        <w:t>17:00</w:t>
      </w:r>
      <w:r w:rsidRPr="004A5D99">
        <w:rPr>
          <w:rFonts w:ascii="Times New Roman" w:hAnsi="Times New Roman" w:cs="Times New Roman"/>
          <w:sz w:val="24"/>
          <w:szCs w:val="24"/>
          <w:lang w:val="lv-LV"/>
        </w:rPr>
        <w:t>.</w:t>
      </w:r>
      <w:r w:rsidRPr="007A7F4F">
        <w:rPr>
          <w:rFonts w:ascii="Times New Roman" w:hAnsi="Times New Roman" w:cs="Times New Roman"/>
          <w:sz w:val="24"/>
          <w:szCs w:val="24"/>
          <w:lang w:val="lv-LV"/>
        </w:rPr>
        <w:t xml:space="preserve"> Pretendents</w:t>
      </w:r>
      <w:r>
        <w:rPr>
          <w:rFonts w:ascii="Times New Roman" w:hAnsi="Times New Roman" w:cs="Times New Roman"/>
          <w:sz w:val="24"/>
          <w:szCs w:val="24"/>
          <w:lang w:val="lv-LV"/>
        </w:rPr>
        <w:t xml:space="preserve"> piedāvājumu iesniedz uz elektronisko pasta adresi: </w:t>
      </w:r>
      <w:hyperlink r:id="rId6" w:history="1">
        <w:r w:rsidRPr="00C23380">
          <w:rPr>
            <w:rStyle w:val="Hipersaite"/>
            <w:rFonts w:ascii="Times New Roman" w:hAnsi="Times New Roman" w:cs="Times New Roman"/>
            <w:sz w:val="24"/>
            <w:szCs w:val="24"/>
            <w:lang w:val="lv-LV"/>
          </w:rPr>
          <w:t>pasts@jekabpils.lv</w:t>
        </w:r>
      </w:hyperlink>
      <w:r>
        <w:rPr>
          <w:rStyle w:val="Hipersaite"/>
          <w:rFonts w:ascii="Times New Roman" w:hAnsi="Times New Roman" w:cs="Times New Roman"/>
          <w:sz w:val="24"/>
          <w:szCs w:val="24"/>
          <w:lang w:val="lv-LV"/>
        </w:rPr>
        <w:t xml:space="preserve">. </w:t>
      </w:r>
      <w:r>
        <w:rPr>
          <w:rStyle w:val="Hipersaite"/>
          <w:rFonts w:ascii="Times New Roman" w:hAnsi="Times New Roman" w:cs="Times New Roman"/>
          <w:color w:val="auto"/>
          <w:sz w:val="24"/>
          <w:szCs w:val="24"/>
          <w:lang w:val="lv-LV"/>
        </w:rPr>
        <w:t xml:space="preserve">Iesniedzot piedāvājumu Pretendents sūtījumā norāda: </w:t>
      </w:r>
      <w:r w:rsidRPr="008F0A13">
        <w:rPr>
          <w:rStyle w:val="Hipersaite"/>
          <w:rFonts w:ascii="Times New Roman" w:hAnsi="Times New Roman" w:cs="Times New Roman"/>
          <w:i/>
          <w:color w:val="auto"/>
          <w:sz w:val="24"/>
          <w:szCs w:val="24"/>
          <w:lang w:val="lv-LV"/>
        </w:rPr>
        <w:t xml:space="preserve">“Piedāvājums </w:t>
      </w:r>
      <w:r w:rsidR="00E42A21">
        <w:rPr>
          <w:rStyle w:val="Hipersaite"/>
          <w:rFonts w:ascii="Times New Roman" w:hAnsi="Times New Roman" w:cs="Times New Roman"/>
          <w:i/>
          <w:color w:val="auto"/>
          <w:sz w:val="24"/>
          <w:szCs w:val="24"/>
          <w:lang w:val="lv-LV"/>
        </w:rPr>
        <w:t>sadarbības partnera atlasei</w:t>
      </w:r>
      <w:r w:rsidRPr="008F0A13">
        <w:rPr>
          <w:rStyle w:val="Hipersaite"/>
          <w:rFonts w:ascii="Times New Roman" w:hAnsi="Times New Roman" w:cs="Times New Roman"/>
          <w:i/>
          <w:color w:val="auto"/>
          <w:sz w:val="24"/>
          <w:szCs w:val="24"/>
          <w:lang w:val="lv-LV"/>
        </w:rPr>
        <w:t>”.</w:t>
      </w:r>
    </w:p>
    <w:p w14:paraId="1279738F" w14:textId="77777777" w:rsidR="00E056D2" w:rsidRPr="00CB532D"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Piedāvājums jāsagatavo latviešu valodā. Citā valodā sagatavotajiem un iesniegtajiem dokumentiem jāpievieno apliecināts tulkojums latviešu valodā.</w:t>
      </w:r>
    </w:p>
    <w:p w14:paraId="5852FA2F" w14:textId="77777777" w:rsidR="00E056D2" w:rsidRDefault="00E056D2" w:rsidP="00E056D2">
      <w:pPr>
        <w:spacing w:after="0" w:line="240" w:lineRule="auto"/>
        <w:jc w:val="both"/>
        <w:rPr>
          <w:rFonts w:ascii="Times New Roman" w:hAnsi="Times New Roman" w:cs="Times New Roman"/>
          <w:sz w:val="24"/>
          <w:szCs w:val="24"/>
          <w:lang w:val="lv-LV"/>
        </w:rPr>
      </w:pPr>
    </w:p>
    <w:p w14:paraId="0254BC20" w14:textId="77777777" w:rsidR="00E056D2" w:rsidRPr="00CB532D" w:rsidRDefault="00E056D2" w:rsidP="00E056D2">
      <w:pPr>
        <w:spacing w:after="0" w:line="240" w:lineRule="auto"/>
        <w:jc w:val="center"/>
        <w:rPr>
          <w:rFonts w:ascii="Times New Roman" w:hAnsi="Times New Roman" w:cs="Times New Roman"/>
          <w:b/>
          <w:sz w:val="24"/>
          <w:szCs w:val="24"/>
          <w:lang w:val="lv-LV"/>
        </w:rPr>
      </w:pPr>
      <w:r w:rsidRPr="00CB532D">
        <w:rPr>
          <w:rFonts w:ascii="Times New Roman" w:hAnsi="Times New Roman" w:cs="Times New Roman"/>
          <w:b/>
          <w:sz w:val="24"/>
          <w:szCs w:val="24"/>
          <w:lang w:val="lv-LV"/>
        </w:rPr>
        <w:t>III. Piedāvājumu atvēršana, izvērtēšana un pretendenta izvēle</w:t>
      </w:r>
    </w:p>
    <w:p w14:paraId="07C1C7BC" w14:textId="725CC24D"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Pretendentu piedāvājumu </w:t>
      </w:r>
      <w:r>
        <w:rPr>
          <w:rFonts w:ascii="Times New Roman" w:hAnsi="Times New Roman" w:cs="Times New Roman"/>
          <w:sz w:val="24"/>
          <w:szCs w:val="24"/>
          <w:lang w:val="lv-LV"/>
        </w:rPr>
        <w:t>atvēršanu nodrošina</w:t>
      </w:r>
      <w:r w:rsidRPr="00CB532D">
        <w:rPr>
          <w:rFonts w:ascii="Times New Roman" w:hAnsi="Times New Roman" w:cs="Times New Roman"/>
          <w:sz w:val="24"/>
          <w:szCs w:val="24"/>
          <w:lang w:val="lv-LV"/>
        </w:rPr>
        <w:t xml:space="preserve"> komisija</w:t>
      </w:r>
      <w:r>
        <w:rPr>
          <w:rFonts w:ascii="Times New Roman" w:hAnsi="Times New Roman" w:cs="Times New Roman"/>
          <w:sz w:val="24"/>
          <w:szCs w:val="24"/>
          <w:lang w:val="lv-LV"/>
        </w:rPr>
        <w:t xml:space="preserve"> slēgtā sēdē. Piedāvājumi tiek atvērti iesniegšanas secībā. Komisija sēdes protokolā norāda Pretendentu, </w:t>
      </w:r>
      <w:r w:rsidR="00403F4B">
        <w:rPr>
          <w:rFonts w:ascii="Times New Roman" w:hAnsi="Times New Roman" w:cs="Times New Roman"/>
          <w:sz w:val="24"/>
          <w:szCs w:val="24"/>
          <w:lang w:val="lv-LV"/>
        </w:rPr>
        <w:t xml:space="preserve">Pretendenta iesniegto informāciju, kas iesniegta saskaņā </w:t>
      </w:r>
      <w:r w:rsidR="00403F4B" w:rsidRPr="000618A8">
        <w:rPr>
          <w:rFonts w:ascii="Times New Roman" w:hAnsi="Times New Roman" w:cs="Times New Roman"/>
          <w:sz w:val="24"/>
          <w:szCs w:val="24"/>
          <w:lang w:val="lv-LV"/>
        </w:rPr>
        <w:t xml:space="preserve">ar </w:t>
      </w:r>
      <w:r w:rsidR="00AA66C1" w:rsidRPr="000618A8">
        <w:rPr>
          <w:rFonts w:ascii="Times New Roman" w:hAnsi="Times New Roman" w:cs="Times New Roman"/>
          <w:sz w:val="24"/>
          <w:szCs w:val="24"/>
          <w:lang w:val="lv-LV"/>
        </w:rPr>
        <w:t>1</w:t>
      </w:r>
      <w:r w:rsidR="00403F4B" w:rsidRPr="000618A8">
        <w:rPr>
          <w:rFonts w:ascii="Times New Roman" w:hAnsi="Times New Roman" w:cs="Times New Roman"/>
          <w:sz w:val="24"/>
          <w:szCs w:val="24"/>
          <w:lang w:val="lv-LV"/>
        </w:rPr>
        <w:t xml:space="preserve">.pielikumu, </w:t>
      </w:r>
      <w:r w:rsidRPr="000618A8">
        <w:rPr>
          <w:rFonts w:ascii="Times New Roman" w:hAnsi="Times New Roman" w:cs="Times New Roman"/>
          <w:sz w:val="24"/>
          <w:szCs w:val="24"/>
          <w:lang w:val="lv-LV"/>
        </w:rPr>
        <w:t xml:space="preserve"> piedāvājuma iesniegšanas datumu un laiku, piedāvāto</w:t>
      </w:r>
      <w:r w:rsidR="00403F4B" w:rsidRPr="000618A8">
        <w:rPr>
          <w:rFonts w:ascii="Times New Roman" w:hAnsi="Times New Roman" w:cs="Times New Roman"/>
          <w:sz w:val="24"/>
          <w:szCs w:val="24"/>
          <w:lang w:val="lv-LV"/>
        </w:rPr>
        <w:t>s</w:t>
      </w:r>
      <w:r w:rsidRPr="000618A8">
        <w:rPr>
          <w:rFonts w:ascii="Times New Roman" w:hAnsi="Times New Roman" w:cs="Times New Roman"/>
          <w:sz w:val="24"/>
          <w:szCs w:val="24"/>
          <w:lang w:val="lv-LV"/>
        </w:rPr>
        <w:t xml:space="preserve"> </w:t>
      </w:r>
      <w:r w:rsidR="00403F4B" w:rsidRPr="000618A8">
        <w:rPr>
          <w:rFonts w:ascii="Times New Roman" w:hAnsi="Times New Roman" w:cs="Times New Roman"/>
          <w:sz w:val="24"/>
          <w:szCs w:val="24"/>
          <w:lang w:val="lv-LV"/>
        </w:rPr>
        <w:t>sasniedzamos rādītājus.</w:t>
      </w:r>
    </w:p>
    <w:p w14:paraId="30181BF1" w14:textId="7EDBD105"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Pēc piedāvājumu atvēršanas komisija izvērtē Pretendentu piedāvājumus un </w:t>
      </w:r>
      <w:r>
        <w:rPr>
          <w:rFonts w:ascii="Times New Roman" w:hAnsi="Times New Roman" w:cs="Times New Roman"/>
          <w:sz w:val="24"/>
          <w:szCs w:val="24"/>
          <w:lang w:val="lv-LV"/>
        </w:rPr>
        <w:t>sagatavo domes lēmuma pro</w:t>
      </w:r>
      <w:r w:rsidRPr="00CB532D">
        <w:rPr>
          <w:rFonts w:ascii="Times New Roman" w:hAnsi="Times New Roman" w:cs="Times New Roman"/>
          <w:sz w:val="24"/>
          <w:szCs w:val="24"/>
          <w:lang w:val="lv-LV"/>
        </w:rPr>
        <w:t>j</w:t>
      </w:r>
      <w:r>
        <w:rPr>
          <w:rFonts w:ascii="Times New Roman" w:hAnsi="Times New Roman" w:cs="Times New Roman"/>
          <w:sz w:val="24"/>
          <w:szCs w:val="24"/>
          <w:lang w:val="lv-LV"/>
        </w:rPr>
        <w:t>e</w:t>
      </w:r>
      <w:r w:rsidRPr="00CB532D">
        <w:rPr>
          <w:rFonts w:ascii="Times New Roman" w:hAnsi="Times New Roman" w:cs="Times New Roman"/>
          <w:sz w:val="24"/>
          <w:szCs w:val="24"/>
          <w:lang w:val="lv-LV"/>
        </w:rPr>
        <w:t xml:space="preserve">ktu par piedāvājumu atlases rezultātu apstiprināšanu un </w:t>
      </w:r>
      <w:r w:rsidR="003E7FC2">
        <w:rPr>
          <w:rFonts w:ascii="Times New Roman" w:hAnsi="Times New Roman" w:cs="Times New Roman"/>
          <w:sz w:val="24"/>
          <w:szCs w:val="24"/>
          <w:lang w:val="lv-LV"/>
        </w:rPr>
        <w:t xml:space="preserve">Sadarbības </w:t>
      </w:r>
      <w:r w:rsidRPr="00CB532D">
        <w:rPr>
          <w:rFonts w:ascii="Times New Roman" w:hAnsi="Times New Roman" w:cs="Times New Roman"/>
          <w:sz w:val="24"/>
          <w:szCs w:val="24"/>
          <w:lang w:val="lv-LV"/>
        </w:rPr>
        <w:t xml:space="preserve"> līguma noslēgšanu ar izvēlēto </w:t>
      </w:r>
      <w:r>
        <w:rPr>
          <w:rFonts w:ascii="Times New Roman" w:hAnsi="Times New Roman" w:cs="Times New Roman"/>
          <w:sz w:val="24"/>
          <w:szCs w:val="24"/>
          <w:lang w:val="lv-LV"/>
        </w:rPr>
        <w:t>Pretendentu</w:t>
      </w:r>
      <w:r w:rsidR="002A5A11">
        <w:rPr>
          <w:rFonts w:ascii="Times New Roman" w:hAnsi="Times New Roman" w:cs="Times New Roman"/>
          <w:sz w:val="24"/>
          <w:szCs w:val="24"/>
          <w:lang w:val="lv-LV"/>
        </w:rPr>
        <w:t xml:space="preserve"> domes lēmuma noteiktajā kārtībā un termiņā</w:t>
      </w:r>
      <w:r>
        <w:rPr>
          <w:rFonts w:ascii="Times New Roman" w:hAnsi="Times New Roman" w:cs="Times New Roman"/>
          <w:sz w:val="24"/>
          <w:szCs w:val="24"/>
          <w:lang w:val="lv-LV"/>
        </w:rPr>
        <w:t>.</w:t>
      </w:r>
    </w:p>
    <w:p w14:paraId="28336F51" w14:textId="4AAFF015" w:rsidR="00450C9A" w:rsidRDefault="00450C9A"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Pēc piedāvājumu </w:t>
      </w:r>
      <w:r>
        <w:rPr>
          <w:rFonts w:ascii="Times New Roman" w:hAnsi="Times New Roman" w:cs="Times New Roman"/>
          <w:sz w:val="24"/>
          <w:szCs w:val="24"/>
          <w:lang w:val="lv-LV"/>
        </w:rPr>
        <w:t>izvērtēšanas</w:t>
      </w:r>
      <w:r w:rsidRPr="00CB532D">
        <w:rPr>
          <w:rFonts w:ascii="Times New Roman" w:hAnsi="Times New Roman" w:cs="Times New Roman"/>
          <w:sz w:val="24"/>
          <w:szCs w:val="24"/>
          <w:lang w:val="lv-LV"/>
        </w:rPr>
        <w:t xml:space="preserve"> komisija</w:t>
      </w:r>
      <w:r>
        <w:rPr>
          <w:rFonts w:ascii="Times New Roman" w:hAnsi="Times New Roman" w:cs="Times New Roman"/>
          <w:sz w:val="24"/>
          <w:szCs w:val="24"/>
          <w:lang w:val="lv-LV"/>
        </w:rPr>
        <w:t xml:space="preserve"> saskaņojot ar pretendentiem var piedāvāt vairāku uzņēmēju apvienošanu vienā projektā.</w:t>
      </w:r>
    </w:p>
    <w:p w14:paraId="27F4B034" w14:textId="74D1BD32" w:rsidR="00E056D2" w:rsidRPr="000618A8"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Komisija par uzvarētāju atzīs Pretendentu ar piedāvājumu, kas atbilst izvirzītajām pra</w:t>
      </w:r>
      <w:r w:rsidRPr="00AA4180">
        <w:rPr>
          <w:rFonts w:ascii="Times New Roman" w:hAnsi="Times New Roman" w:cs="Times New Roman"/>
          <w:sz w:val="24"/>
          <w:szCs w:val="24"/>
          <w:lang w:val="lv-LV"/>
        </w:rPr>
        <w:t>sībām. Piedāvājumā tiks vērtēti</w:t>
      </w:r>
      <w:r w:rsidR="00AA66C1">
        <w:rPr>
          <w:rFonts w:ascii="Times New Roman" w:hAnsi="Times New Roman" w:cs="Times New Roman"/>
          <w:sz w:val="24"/>
          <w:szCs w:val="24"/>
          <w:lang w:val="lv-LV"/>
        </w:rPr>
        <w:t xml:space="preserve"> saskaņā </w:t>
      </w:r>
      <w:r w:rsidR="00AA66C1" w:rsidRPr="000618A8">
        <w:rPr>
          <w:rFonts w:ascii="Times New Roman" w:hAnsi="Times New Roman" w:cs="Times New Roman"/>
          <w:sz w:val="24"/>
          <w:szCs w:val="24"/>
          <w:lang w:val="lv-LV"/>
        </w:rPr>
        <w:t xml:space="preserve">ar </w:t>
      </w:r>
      <w:r w:rsidR="00C01E76" w:rsidRPr="000618A8">
        <w:rPr>
          <w:rFonts w:ascii="Times New Roman" w:hAnsi="Times New Roman" w:cs="Times New Roman"/>
          <w:sz w:val="24"/>
          <w:szCs w:val="24"/>
          <w:lang w:val="lv-LV"/>
        </w:rPr>
        <w:t>2</w:t>
      </w:r>
      <w:r w:rsidR="00AA66C1" w:rsidRPr="000618A8">
        <w:rPr>
          <w:rFonts w:ascii="Times New Roman" w:hAnsi="Times New Roman" w:cs="Times New Roman"/>
          <w:sz w:val="24"/>
          <w:szCs w:val="24"/>
          <w:lang w:val="lv-LV"/>
        </w:rPr>
        <w:t>.pielikumā noteiktajiem kritērijiem.</w:t>
      </w:r>
    </w:p>
    <w:p w14:paraId="7118864E" w14:textId="30CE4647"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Pēc do</w:t>
      </w:r>
      <w:r>
        <w:rPr>
          <w:rFonts w:ascii="Times New Roman" w:hAnsi="Times New Roman" w:cs="Times New Roman"/>
          <w:sz w:val="24"/>
          <w:szCs w:val="24"/>
          <w:lang w:val="lv-LV"/>
        </w:rPr>
        <w:t xml:space="preserve">mes lēmuma pieņemšanas par </w:t>
      </w:r>
      <w:r w:rsidRPr="00CB532D">
        <w:rPr>
          <w:rFonts w:ascii="Times New Roman" w:hAnsi="Times New Roman" w:cs="Times New Roman"/>
          <w:sz w:val="24"/>
          <w:szCs w:val="24"/>
          <w:lang w:val="lv-LV"/>
        </w:rPr>
        <w:t>atlases rezult</w:t>
      </w:r>
      <w:r>
        <w:rPr>
          <w:rFonts w:ascii="Times New Roman" w:hAnsi="Times New Roman" w:cs="Times New Roman"/>
          <w:sz w:val="24"/>
          <w:szCs w:val="24"/>
          <w:lang w:val="lv-LV"/>
        </w:rPr>
        <w:t xml:space="preserve">ātiem un </w:t>
      </w:r>
      <w:r w:rsidR="001529F3">
        <w:rPr>
          <w:rFonts w:ascii="Times New Roman" w:hAnsi="Times New Roman" w:cs="Times New Roman"/>
          <w:sz w:val="24"/>
          <w:szCs w:val="24"/>
          <w:lang w:val="lv-LV"/>
        </w:rPr>
        <w:t>sadarbības</w:t>
      </w:r>
      <w:r w:rsidRPr="00CB532D">
        <w:rPr>
          <w:rFonts w:ascii="Times New Roman" w:hAnsi="Times New Roman" w:cs="Times New Roman"/>
          <w:sz w:val="24"/>
          <w:szCs w:val="24"/>
          <w:lang w:val="lv-LV"/>
        </w:rPr>
        <w:t xml:space="preserve"> līguma noslēgšanu ar izvēlēto Pretendentu, komisija informē visus pretendentus par pieņemto lēmumu.</w:t>
      </w:r>
    </w:p>
    <w:p w14:paraId="0131D2BE" w14:textId="7151F7C4"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3152FE">
        <w:rPr>
          <w:rFonts w:ascii="Times New Roman" w:hAnsi="Times New Roman" w:cs="Times New Roman"/>
          <w:sz w:val="24"/>
          <w:szCs w:val="24"/>
          <w:lang w:val="lv-LV"/>
        </w:rPr>
        <w:t xml:space="preserve">Ja </w:t>
      </w:r>
      <w:r w:rsidR="002A5A11">
        <w:rPr>
          <w:rFonts w:ascii="Times New Roman" w:hAnsi="Times New Roman" w:cs="Times New Roman"/>
          <w:sz w:val="24"/>
          <w:szCs w:val="24"/>
          <w:lang w:val="lv-LV"/>
        </w:rPr>
        <w:t xml:space="preserve">domes noteiktajā kārtībā un termiņā </w:t>
      </w:r>
      <w:r w:rsidRPr="003152FE">
        <w:rPr>
          <w:rFonts w:ascii="Times New Roman" w:hAnsi="Times New Roman" w:cs="Times New Roman"/>
          <w:sz w:val="24"/>
          <w:szCs w:val="24"/>
          <w:lang w:val="lv-LV"/>
        </w:rPr>
        <w:t>izvēlētais Pretendents</w:t>
      </w:r>
      <w:r>
        <w:rPr>
          <w:rFonts w:ascii="Times New Roman" w:hAnsi="Times New Roman" w:cs="Times New Roman"/>
          <w:sz w:val="24"/>
          <w:szCs w:val="24"/>
          <w:lang w:val="lv-LV"/>
        </w:rPr>
        <w:t xml:space="preserve">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līgumu neparaksta un neiesniedz attiecīgu atteikumu, ir uzskatāms, ka izvēlētais P</w:t>
      </w:r>
      <w:r>
        <w:rPr>
          <w:rFonts w:ascii="Times New Roman" w:hAnsi="Times New Roman" w:cs="Times New Roman"/>
          <w:sz w:val="24"/>
          <w:szCs w:val="24"/>
          <w:lang w:val="lv-LV"/>
        </w:rPr>
        <w:t xml:space="preserve">retendents no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līguma slēgšanas ir atteicies. Šādā gadījumā domei pēc komisijas priekšlikuma ir tiesības izbeigt atlasi be</w:t>
      </w:r>
      <w:r>
        <w:rPr>
          <w:rFonts w:ascii="Times New Roman" w:hAnsi="Times New Roman" w:cs="Times New Roman"/>
          <w:sz w:val="24"/>
          <w:szCs w:val="24"/>
          <w:lang w:val="lv-LV"/>
        </w:rPr>
        <w:t xml:space="preserve">z rezultātiem vai piedāvāt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līguma slēgšanu nākamajam </w:t>
      </w:r>
      <w:r>
        <w:rPr>
          <w:rFonts w:ascii="Times New Roman" w:hAnsi="Times New Roman" w:cs="Times New Roman"/>
          <w:sz w:val="24"/>
          <w:szCs w:val="24"/>
          <w:lang w:val="lv-LV"/>
        </w:rPr>
        <w:t>P</w:t>
      </w:r>
      <w:r w:rsidRPr="003152FE">
        <w:rPr>
          <w:rFonts w:ascii="Times New Roman" w:hAnsi="Times New Roman" w:cs="Times New Roman"/>
          <w:sz w:val="24"/>
          <w:szCs w:val="24"/>
          <w:lang w:val="lv-LV"/>
        </w:rPr>
        <w:t>retendentam</w:t>
      </w:r>
      <w:r>
        <w:rPr>
          <w:rFonts w:ascii="Times New Roman" w:hAnsi="Times New Roman" w:cs="Times New Roman"/>
          <w:sz w:val="24"/>
          <w:szCs w:val="24"/>
          <w:lang w:val="lv-LV"/>
        </w:rPr>
        <w:t xml:space="preserve">. Dome var atzīt vairāku Pretendentu piedāvājumu par atbilstošu un piedāvāt noslēgt </w:t>
      </w:r>
      <w:r w:rsidR="00D47B1F">
        <w:rPr>
          <w:rFonts w:ascii="Times New Roman" w:hAnsi="Times New Roman" w:cs="Times New Roman"/>
          <w:sz w:val="24"/>
          <w:szCs w:val="24"/>
          <w:lang w:val="lv-LV"/>
        </w:rPr>
        <w:t xml:space="preserve">sadarbības </w:t>
      </w:r>
      <w:r>
        <w:rPr>
          <w:rFonts w:ascii="Times New Roman" w:hAnsi="Times New Roman" w:cs="Times New Roman"/>
          <w:sz w:val="24"/>
          <w:szCs w:val="24"/>
          <w:lang w:val="lv-LV"/>
        </w:rPr>
        <w:t>līgumus ar vairākiem Pretendentiem.</w:t>
      </w:r>
    </w:p>
    <w:p w14:paraId="795E64C8" w14:textId="77777777" w:rsidR="00E056D2" w:rsidRDefault="00E056D2" w:rsidP="00E056D2">
      <w:pPr>
        <w:spacing w:after="0" w:line="240" w:lineRule="auto"/>
        <w:jc w:val="both"/>
        <w:rPr>
          <w:rFonts w:ascii="Times New Roman" w:hAnsi="Times New Roman" w:cs="Times New Roman"/>
          <w:sz w:val="24"/>
          <w:szCs w:val="24"/>
          <w:lang w:val="lv-LV"/>
        </w:rPr>
      </w:pPr>
    </w:p>
    <w:p w14:paraId="354D4D29" w14:textId="77777777" w:rsidR="00E056D2" w:rsidRDefault="00E056D2" w:rsidP="00E056D2">
      <w:pPr>
        <w:spacing w:after="0" w:line="240" w:lineRule="auto"/>
        <w:jc w:val="both"/>
        <w:rPr>
          <w:rFonts w:ascii="Times New Roman" w:hAnsi="Times New Roman" w:cs="Times New Roman"/>
          <w:sz w:val="24"/>
          <w:szCs w:val="24"/>
          <w:lang w:val="lv-LV"/>
        </w:rPr>
      </w:pPr>
    </w:p>
    <w:p w14:paraId="7195E526" w14:textId="0B053CBB" w:rsidR="00E056D2" w:rsidRDefault="00E056D2" w:rsidP="00E056D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Domes priekšsēdētājs                                                                                                </w:t>
      </w:r>
      <w:proofErr w:type="spellStart"/>
      <w:r w:rsidR="00D47B1F">
        <w:rPr>
          <w:rFonts w:ascii="Times New Roman" w:hAnsi="Times New Roman" w:cs="Times New Roman"/>
          <w:sz w:val="24"/>
          <w:szCs w:val="24"/>
          <w:lang w:val="lv-LV"/>
        </w:rPr>
        <w:t>R.Ragainis</w:t>
      </w:r>
      <w:proofErr w:type="spellEnd"/>
    </w:p>
    <w:p w14:paraId="1E84D90B" w14:textId="77777777" w:rsidR="00E056D2" w:rsidRDefault="00E056D2" w:rsidP="00E056D2">
      <w:pPr>
        <w:spacing w:after="0" w:line="240" w:lineRule="auto"/>
        <w:jc w:val="both"/>
        <w:rPr>
          <w:rFonts w:ascii="Times New Roman" w:hAnsi="Times New Roman" w:cs="Times New Roman"/>
          <w:sz w:val="24"/>
          <w:szCs w:val="24"/>
          <w:lang w:val="lv-LV"/>
        </w:rPr>
      </w:pPr>
    </w:p>
    <w:p w14:paraId="698746BF" w14:textId="77777777" w:rsidR="00E056D2" w:rsidRDefault="00E056D2" w:rsidP="00E056D2">
      <w:pPr>
        <w:spacing w:after="0" w:line="240" w:lineRule="auto"/>
        <w:jc w:val="right"/>
        <w:rPr>
          <w:rFonts w:ascii="Times New Roman" w:hAnsi="Times New Roman" w:cs="Times New Roman"/>
          <w:sz w:val="24"/>
          <w:szCs w:val="24"/>
          <w:lang w:val="lv-LV"/>
        </w:rPr>
      </w:pPr>
    </w:p>
    <w:p w14:paraId="05B1FFBB" w14:textId="77777777" w:rsidR="00E056D2" w:rsidRDefault="00E056D2" w:rsidP="00E056D2">
      <w:pPr>
        <w:spacing w:after="0" w:line="240" w:lineRule="auto"/>
        <w:jc w:val="right"/>
        <w:rPr>
          <w:rFonts w:ascii="Times New Roman" w:hAnsi="Times New Roman" w:cs="Times New Roman"/>
          <w:sz w:val="24"/>
          <w:szCs w:val="24"/>
          <w:lang w:val="lv-LV"/>
        </w:rPr>
      </w:pPr>
    </w:p>
    <w:p w14:paraId="18AC6375" w14:textId="77777777" w:rsidR="00E056D2" w:rsidRDefault="00E056D2" w:rsidP="00E056D2">
      <w:pPr>
        <w:spacing w:after="0" w:line="240" w:lineRule="auto"/>
        <w:jc w:val="right"/>
        <w:rPr>
          <w:rFonts w:ascii="Times New Roman" w:hAnsi="Times New Roman" w:cs="Times New Roman"/>
          <w:sz w:val="24"/>
          <w:szCs w:val="24"/>
          <w:lang w:val="lv-LV"/>
        </w:rPr>
      </w:pPr>
    </w:p>
    <w:p w14:paraId="28702DA9" w14:textId="77777777" w:rsidR="00E056D2" w:rsidRDefault="00E056D2" w:rsidP="00E056D2">
      <w:pPr>
        <w:spacing w:after="0" w:line="240" w:lineRule="auto"/>
        <w:jc w:val="right"/>
        <w:rPr>
          <w:rFonts w:ascii="Times New Roman" w:hAnsi="Times New Roman" w:cs="Times New Roman"/>
          <w:sz w:val="24"/>
          <w:szCs w:val="24"/>
          <w:lang w:val="lv-LV"/>
        </w:rPr>
      </w:pPr>
    </w:p>
    <w:p w14:paraId="72948209" w14:textId="77777777" w:rsidR="00E056D2" w:rsidRDefault="00E056D2" w:rsidP="00E056D2">
      <w:pPr>
        <w:spacing w:after="0" w:line="240" w:lineRule="auto"/>
        <w:jc w:val="right"/>
        <w:rPr>
          <w:rFonts w:ascii="Times New Roman" w:hAnsi="Times New Roman" w:cs="Times New Roman"/>
          <w:sz w:val="24"/>
          <w:szCs w:val="24"/>
          <w:lang w:val="lv-LV"/>
        </w:rPr>
      </w:pPr>
    </w:p>
    <w:p w14:paraId="464D84B6" w14:textId="77777777" w:rsidR="00E056D2" w:rsidRDefault="00E056D2" w:rsidP="00E056D2">
      <w:pPr>
        <w:spacing w:after="0" w:line="240" w:lineRule="auto"/>
        <w:jc w:val="right"/>
        <w:rPr>
          <w:rFonts w:ascii="Times New Roman" w:hAnsi="Times New Roman" w:cs="Times New Roman"/>
          <w:sz w:val="24"/>
          <w:szCs w:val="24"/>
          <w:lang w:val="lv-LV"/>
        </w:rPr>
      </w:pPr>
    </w:p>
    <w:p w14:paraId="4F6C404B" w14:textId="77777777" w:rsidR="00D47B1F" w:rsidRDefault="00D47B1F" w:rsidP="00E056D2">
      <w:pPr>
        <w:spacing w:after="0" w:line="240" w:lineRule="auto"/>
        <w:jc w:val="right"/>
        <w:rPr>
          <w:rFonts w:ascii="Times New Roman" w:hAnsi="Times New Roman" w:cs="Times New Roman"/>
          <w:sz w:val="24"/>
          <w:szCs w:val="24"/>
          <w:lang w:val="lv-LV"/>
        </w:rPr>
      </w:pPr>
    </w:p>
    <w:p w14:paraId="1121CE82" w14:textId="77777777" w:rsidR="00D47B1F" w:rsidRDefault="00D47B1F" w:rsidP="00E056D2">
      <w:pPr>
        <w:spacing w:after="0" w:line="240" w:lineRule="auto"/>
        <w:jc w:val="right"/>
        <w:rPr>
          <w:rFonts w:ascii="Times New Roman" w:hAnsi="Times New Roman" w:cs="Times New Roman"/>
          <w:sz w:val="24"/>
          <w:szCs w:val="24"/>
          <w:lang w:val="lv-LV"/>
        </w:rPr>
      </w:pPr>
    </w:p>
    <w:p w14:paraId="571F4121" w14:textId="77777777" w:rsidR="00D47B1F" w:rsidRDefault="00D47B1F" w:rsidP="00E056D2">
      <w:pPr>
        <w:spacing w:after="0" w:line="240" w:lineRule="auto"/>
        <w:jc w:val="right"/>
        <w:rPr>
          <w:rFonts w:ascii="Times New Roman" w:hAnsi="Times New Roman" w:cs="Times New Roman"/>
          <w:sz w:val="24"/>
          <w:szCs w:val="24"/>
          <w:lang w:val="lv-LV"/>
        </w:rPr>
      </w:pPr>
    </w:p>
    <w:p w14:paraId="125CEFE0" w14:textId="77777777" w:rsidR="00D47B1F" w:rsidRDefault="00D47B1F" w:rsidP="00E056D2">
      <w:pPr>
        <w:spacing w:after="0" w:line="240" w:lineRule="auto"/>
        <w:jc w:val="right"/>
        <w:rPr>
          <w:rFonts w:ascii="Times New Roman" w:hAnsi="Times New Roman" w:cs="Times New Roman"/>
          <w:sz w:val="24"/>
          <w:szCs w:val="24"/>
          <w:lang w:val="lv-LV"/>
        </w:rPr>
      </w:pPr>
    </w:p>
    <w:p w14:paraId="32145125" w14:textId="77777777" w:rsidR="00D47B1F" w:rsidRDefault="00D47B1F" w:rsidP="00E056D2">
      <w:pPr>
        <w:spacing w:after="0" w:line="240" w:lineRule="auto"/>
        <w:jc w:val="right"/>
        <w:rPr>
          <w:rFonts w:ascii="Times New Roman" w:hAnsi="Times New Roman" w:cs="Times New Roman"/>
          <w:sz w:val="24"/>
          <w:szCs w:val="24"/>
          <w:lang w:val="lv-LV"/>
        </w:rPr>
      </w:pPr>
    </w:p>
    <w:p w14:paraId="69154D66" w14:textId="77777777" w:rsidR="00D47B1F" w:rsidRDefault="00D47B1F" w:rsidP="00E056D2">
      <w:pPr>
        <w:spacing w:after="0" w:line="240" w:lineRule="auto"/>
        <w:jc w:val="right"/>
        <w:rPr>
          <w:rFonts w:ascii="Times New Roman" w:hAnsi="Times New Roman" w:cs="Times New Roman"/>
          <w:sz w:val="24"/>
          <w:szCs w:val="24"/>
          <w:lang w:val="lv-LV"/>
        </w:rPr>
      </w:pPr>
    </w:p>
    <w:p w14:paraId="54F6B8F5" w14:textId="77777777" w:rsidR="00D47B1F" w:rsidRDefault="00D47B1F" w:rsidP="00E056D2">
      <w:pPr>
        <w:spacing w:after="0" w:line="240" w:lineRule="auto"/>
        <w:jc w:val="right"/>
        <w:rPr>
          <w:rFonts w:ascii="Times New Roman" w:hAnsi="Times New Roman" w:cs="Times New Roman"/>
          <w:sz w:val="24"/>
          <w:szCs w:val="24"/>
          <w:lang w:val="lv-LV"/>
        </w:rPr>
      </w:pPr>
    </w:p>
    <w:p w14:paraId="7F4A4807" w14:textId="77777777" w:rsidR="00D47B1F" w:rsidRDefault="00D47B1F" w:rsidP="00E056D2">
      <w:pPr>
        <w:spacing w:after="0" w:line="240" w:lineRule="auto"/>
        <w:jc w:val="right"/>
        <w:rPr>
          <w:rFonts w:ascii="Times New Roman" w:hAnsi="Times New Roman" w:cs="Times New Roman"/>
          <w:sz w:val="24"/>
          <w:szCs w:val="24"/>
          <w:lang w:val="lv-LV"/>
        </w:rPr>
      </w:pPr>
    </w:p>
    <w:p w14:paraId="05AE9354" w14:textId="77777777" w:rsidR="00D47B1F" w:rsidRDefault="00D47B1F" w:rsidP="00E056D2">
      <w:pPr>
        <w:spacing w:after="0" w:line="240" w:lineRule="auto"/>
        <w:jc w:val="right"/>
        <w:rPr>
          <w:rFonts w:ascii="Times New Roman" w:hAnsi="Times New Roman" w:cs="Times New Roman"/>
          <w:sz w:val="24"/>
          <w:szCs w:val="24"/>
          <w:lang w:val="lv-LV"/>
        </w:rPr>
      </w:pPr>
    </w:p>
    <w:p w14:paraId="37E54810" w14:textId="77777777" w:rsidR="00D47B1F" w:rsidRDefault="00D47B1F" w:rsidP="00E056D2">
      <w:pPr>
        <w:spacing w:after="0" w:line="240" w:lineRule="auto"/>
        <w:jc w:val="right"/>
        <w:rPr>
          <w:rFonts w:ascii="Times New Roman" w:hAnsi="Times New Roman" w:cs="Times New Roman"/>
          <w:sz w:val="24"/>
          <w:szCs w:val="24"/>
          <w:lang w:val="lv-LV"/>
        </w:rPr>
      </w:pPr>
    </w:p>
    <w:p w14:paraId="10858DE4" w14:textId="77777777" w:rsidR="00D47B1F" w:rsidRDefault="00D47B1F" w:rsidP="00E056D2">
      <w:pPr>
        <w:spacing w:after="0" w:line="240" w:lineRule="auto"/>
        <w:jc w:val="right"/>
        <w:rPr>
          <w:rFonts w:ascii="Times New Roman" w:hAnsi="Times New Roman" w:cs="Times New Roman"/>
          <w:sz w:val="24"/>
          <w:szCs w:val="24"/>
          <w:lang w:val="lv-LV"/>
        </w:rPr>
      </w:pPr>
    </w:p>
    <w:p w14:paraId="36F08706" w14:textId="77777777" w:rsidR="00D47B1F" w:rsidRDefault="00D47B1F" w:rsidP="00E056D2">
      <w:pPr>
        <w:spacing w:after="0" w:line="240" w:lineRule="auto"/>
        <w:jc w:val="right"/>
        <w:rPr>
          <w:rFonts w:ascii="Times New Roman" w:hAnsi="Times New Roman" w:cs="Times New Roman"/>
          <w:sz w:val="24"/>
          <w:szCs w:val="24"/>
          <w:lang w:val="lv-LV"/>
        </w:rPr>
      </w:pPr>
    </w:p>
    <w:p w14:paraId="677EE297" w14:textId="77777777" w:rsidR="00D47B1F" w:rsidRDefault="00D47B1F" w:rsidP="00E056D2">
      <w:pPr>
        <w:spacing w:after="0" w:line="240" w:lineRule="auto"/>
        <w:jc w:val="right"/>
        <w:rPr>
          <w:rFonts w:ascii="Times New Roman" w:hAnsi="Times New Roman" w:cs="Times New Roman"/>
          <w:sz w:val="24"/>
          <w:szCs w:val="24"/>
          <w:lang w:val="lv-LV"/>
        </w:rPr>
      </w:pPr>
    </w:p>
    <w:p w14:paraId="4E883E4F" w14:textId="77777777" w:rsidR="00D47B1F" w:rsidRDefault="00D47B1F" w:rsidP="00E056D2">
      <w:pPr>
        <w:spacing w:after="0" w:line="240" w:lineRule="auto"/>
        <w:jc w:val="right"/>
        <w:rPr>
          <w:rFonts w:ascii="Times New Roman" w:hAnsi="Times New Roman" w:cs="Times New Roman"/>
          <w:sz w:val="24"/>
          <w:szCs w:val="24"/>
          <w:lang w:val="lv-LV"/>
        </w:rPr>
      </w:pPr>
    </w:p>
    <w:p w14:paraId="26E91442" w14:textId="77777777" w:rsidR="00E056D2" w:rsidRDefault="00E056D2" w:rsidP="00E056D2">
      <w:pPr>
        <w:spacing w:after="0" w:line="240" w:lineRule="auto"/>
        <w:jc w:val="right"/>
        <w:rPr>
          <w:rFonts w:ascii="Times New Roman" w:hAnsi="Times New Roman" w:cs="Times New Roman"/>
          <w:sz w:val="24"/>
          <w:szCs w:val="24"/>
          <w:lang w:val="lv-LV"/>
        </w:rPr>
      </w:pPr>
    </w:p>
    <w:p w14:paraId="56BAEF28" w14:textId="77777777" w:rsidR="00E056D2" w:rsidRDefault="00E056D2" w:rsidP="00E056D2">
      <w:pPr>
        <w:spacing w:after="0" w:line="240" w:lineRule="auto"/>
        <w:jc w:val="right"/>
        <w:rPr>
          <w:rFonts w:ascii="Times New Roman" w:hAnsi="Times New Roman" w:cs="Times New Roman"/>
          <w:sz w:val="24"/>
          <w:szCs w:val="24"/>
          <w:lang w:val="lv-LV"/>
        </w:rPr>
      </w:pPr>
    </w:p>
    <w:p w14:paraId="5C75C0CC" w14:textId="77777777" w:rsidR="00E056D2" w:rsidRDefault="00E056D2" w:rsidP="00E056D2">
      <w:pPr>
        <w:spacing w:after="0" w:line="240" w:lineRule="auto"/>
        <w:jc w:val="right"/>
        <w:rPr>
          <w:rFonts w:ascii="Times New Roman" w:hAnsi="Times New Roman" w:cs="Times New Roman"/>
          <w:sz w:val="24"/>
          <w:szCs w:val="24"/>
          <w:lang w:val="lv-LV"/>
        </w:rPr>
      </w:pPr>
      <w:bookmarkStart w:id="0" w:name="_Hlk163503773"/>
      <w:r>
        <w:rPr>
          <w:rFonts w:ascii="Times New Roman" w:hAnsi="Times New Roman" w:cs="Times New Roman"/>
          <w:sz w:val="24"/>
          <w:szCs w:val="24"/>
          <w:lang w:val="lv-LV"/>
        </w:rPr>
        <w:t xml:space="preserve">1.pielikums pie </w:t>
      </w:r>
    </w:p>
    <w:p w14:paraId="16F08704" w14:textId="77777777" w:rsidR="00E3679A" w:rsidRDefault="006552F8" w:rsidP="00E056D2">
      <w:pPr>
        <w:spacing w:after="0" w:line="240" w:lineRule="auto"/>
        <w:jc w:val="right"/>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w:t>
      </w:r>
      <w:r w:rsidR="00E3679A">
        <w:rPr>
          <w:rFonts w:ascii="Times New Roman" w:eastAsia="Times New Roman" w:hAnsi="Times New Roman" w:cs="Times New Roman"/>
          <w:bCs/>
          <w:sz w:val="24"/>
          <w:szCs w:val="24"/>
          <w:lang w:val="lv-LV"/>
        </w:rPr>
        <w:t>neru piesaistes</w:t>
      </w:r>
      <w:r w:rsidR="00E056D2" w:rsidRPr="009C5E9C">
        <w:rPr>
          <w:rFonts w:ascii="Times New Roman" w:eastAsia="Times New Roman" w:hAnsi="Times New Roman" w:cs="Times New Roman"/>
          <w:bCs/>
          <w:sz w:val="24"/>
          <w:szCs w:val="24"/>
          <w:lang w:val="lv-LV"/>
        </w:rPr>
        <w:t xml:space="preserve"> </w:t>
      </w:r>
    </w:p>
    <w:p w14:paraId="2C724833" w14:textId="44E16BC7" w:rsidR="00E056D2" w:rsidRDefault="00E056D2" w:rsidP="00E056D2">
      <w:pPr>
        <w:spacing w:after="0" w:line="240" w:lineRule="auto"/>
        <w:jc w:val="right"/>
        <w:rPr>
          <w:rFonts w:ascii="Times New Roman" w:eastAsia="Times New Roman" w:hAnsi="Times New Roman" w:cs="Times New Roman"/>
          <w:bCs/>
          <w:sz w:val="24"/>
          <w:szCs w:val="24"/>
          <w:lang w:val="lv-LV"/>
        </w:rPr>
      </w:pPr>
      <w:r w:rsidRPr="009C5E9C">
        <w:rPr>
          <w:rFonts w:ascii="Times New Roman" w:eastAsia="Times New Roman" w:hAnsi="Times New Roman" w:cs="Times New Roman"/>
          <w:bCs/>
          <w:sz w:val="24"/>
          <w:szCs w:val="24"/>
          <w:lang w:val="lv-LV"/>
        </w:rPr>
        <w:t>pieteikumu konkurs</w:t>
      </w:r>
      <w:r>
        <w:rPr>
          <w:rFonts w:ascii="Times New Roman" w:eastAsia="Times New Roman" w:hAnsi="Times New Roman" w:cs="Times New Roman"/>
          <w:bCs/>
          <w:sz w:val="24"/>
          <w:szCs w:val="24"/>
          <w:lang w:val="lv-LV"/>
        </w:rPr>
        <w:t>a</w:t>
      </w:r>
      <w:r w:rsidRPr="009C5E9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nolikuma</w:t>
      </w:r>
    </w:p>
    <w:p w14:paraId="0D2E3DFB" w14:textId="77777777" w:rsidR="00E3679A" w:rsidRDefault="00E3679A" w:rsidP="00E056D2">
      <w:pPr>
        <w:spacing w:after="0" w:line="240" w:lineRule="auto"/>
        <w:jc w:val="right"/>
        <w:rPr>
          <w:rFonts w:ascii="Times New Roman" w:eastAsia="Times New Roman" w:hAnsi="Times New Roman" w:cs="Times New Roman"/>
          <w:bCs/>
          <w:sz w:val="24"/>
          <w:szCs w:val="24"/>
          <w:lang w:val="lv-LV"/>
        </w:rPr>
      </w:pPr>
    </w:p>
    <w:p w14:paraId="7405D5AB" w14:textId="0CCB5555" w:rsidR="00E3679A" w:rsidRPr="00B953E1" w:rsidRDefault="00E3679A" w:rsidP="00E3679A">
      <w:pPr>
        <w:spacing w:after="0" w:line="240" w:lineRule="auto"/>
        <w:jc w:val="center"/>
        <w:rPr>
          <w:rFonts w:ascii="Times New Roman" w:eastAsia="Times New Roman" w:hAnsi="Times New Roman" w:cs="Times New Roman"/>
          <w:b/>
          <w:sz w:val="24"/>
          <w:szCs w:val="24"/>
          <w:lang w:val="lv-LV"/>
        </w:rPr>
      </w:pPr>
      <w:r w:rsidRPr="00B953E1">
        <w:rPr>
          <w:rFonts w:ascii="Times New Roman" w:eastAsia="Times New Roman" w:hAnsi="Times New Roman" w:cs="Times New Roman"/>
          <w:b/>
          <w:sz w:val="24"/>
          <w:szCs w:val="24"/>
          <w:lang w:val="lv-LV"/>
        </w:rPr>
        <w:t>Sadarbības partnera</w:t>
      </w:r>
      <w:r w:rsidR="00AA66C1" w:rsidRPr="00B953E1">
        <w:rPr>
          <w:rFonts w:ascii="Times New Roman" w:eastAsia="Times New Roman" w:hAnsi="Times New Roman" w:cs="Times New Roman"/>
          <w:b/>
          <w:sz w:val="24"/>
          <w:szCs w:val="24"/>
          <w:lang w:val="lv-LV"/>
        </w:rPr>
        <w:t xml:space="preserve"> pretendenta iesniedzamā informācija</w:t>
      </w:r>
    </w:p>
    <w:bookmarkEnd w:id="0"/>
    <w:p w14:paraId="5619C265"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354388AA" w14:textId="77777777" w:rsidR="00D8466B" w:rsidRPr="00D8466B" w:rsidRDefault="00D8466B" w:rsidP="00C40B3E">
      <w:pPr>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5.1.1. specifiskā atbalsta mērķa “</w:t>
      </w:r>
      <w:r w:rsidRPr="00D8466B">
        <w:rPr>
          <w:rFonts w:ascii="Times New Roman" w:eastAsia="Times New Roman" w:hAnsi="Times New Roman" w:cs="Times New Roman"/>
          <w:sz w:val="24"/>
          <w:szCs w:val="24"/>
          <w:lang w:val="lv-LV"/>
          <w14:ligatures w14:val="standardContextual"/>
        </w:rPr>
        <w:t>Vietējās teritorijas integrētās sociālās, ekonomiskās un vides attīstības un kultūras mantojuma, tūrisma un drošības veicināšana pilsētu funkcionālajās teritorijās</w:t>
      </w:r>
      <w:r w:rsidRPr="00D8466B">
        <w:rPr>
          <w:rFonts w:ascii="Times New Roman" w:eastAsia="Aptos" w:hAnsi="Times New Roman" w:cs="Times New Roman"/>
          <w:kern w:val="2"/>
          <w:sz w:val="24"/>
          <w:szCs w:val="24"/>
          <w:lang w:val="lv-LV"/>
          <w14:ligatures w14:val="standardContextual"/>
        </w:rPr>
        <w:t>”  5.1.1.1. pasākuma  “</w:t>
      </w:r>
      <w:r w:rsidRPr="00D8466B">
        <w:rPr>
          <w:rFonts w:ascii="Times New Roman" w:eastAsia="Times New Roman" w:hAnsi="Times New Roman" w:cs="Times New Roman"/>
          <w:sz w:val="24"/>
          <w:szCs w:val="24"/>
          <w:lang w:val="lv-LV"/>
          <w14:ligatures w14:val="standardContextual"/>
        </w:rPr>
        <w:t>Infrastruktūra uzņēmējdarbības atbalstam</w:t>
      </w:r>
      <w:r w:rsidRPr="00D8466B">
        <w:rPr>
          <w:rFonts w:ascii="Times New Roman" w:eastAsia="Aptos" w:hAnsi="Times New Roman" w:cs="Times New Roman"/>
          <w:kern w:val="2"/>
          <w:sz w:val="24"/>
          <w:szCs w:val="24"/>
          <w:lang w:val="lv-LV"/>
          <w14:ligatures w14:val="standardContextual"/>
        </w:rPr>
        <w:t xml:space="preserve">” </w:t>
      </w:r>
      <w:r w:rsidRPr="00D8466B">
        <w:rPr>
          <w:rFonts w:ascii="Times New Roman" w:eastAsia="Times New Roman" w:hAnsi="Times New Roman" w:cs="Times New Roman"/>
          <w:kern w:val="2"/>
          <w:sz w:val="24"/>
          <w:szCs w:val="24"/>
          <w:lang w:val="lv-LV"/>
          <w14:ligatures w14:val="standardContextual"/>
        </w:rPr>
        <w:t>projekta iesniegum</w:t>
      </w:r>
      <w:r w:rsidRPr="00D8466B">
        <w:rPr>
          <w:rFonts w:ascii="Times New Roman" w:eastAsia="Aptos" w:hAnsi="Times New Roman" w:cs="Times New Roman"/>
          <w:kern w:val="2"/>
          <w:sz w:val="24"/>
          <w:szCs w:val="24"/>
          <w:lang w:val="lv-LV"/>
          <w14:ligatures w14:val="standardContextual"/>
        </w:rPr>
        <w:t>s</w:t>
      </w:r>
    </w:p>
    <w:tbl>
      <w:tblPr>
        <w:tblStyle w:val="Reatabula1"/>
        <w:tblW w:w="0" w:type="auto"/>
        <w:tblLook w:val="04A0" w:firstRow="1" w:lastRow="0" w:firstColumn="1" w:lastColumn="0" w:noHBand="0" w:noVBand="1"/>
      </w:tblPr>
      <w:tblGrid>
        <w:gridCol w:w="876"/>
        <w:gridCol w:w="3774"/>
        <w:gridCol w:w="4172"/>
      </w:tblGrid>
      <w:tr w:rsidR="00D8466B" w:rsidRPr="00C40B3E" w14:paraId="2F3E3A29" w14:textId="77777777" w:rsidTr="0025197C">
        <w:tc>
          <w:tcPr>
            <w:tcW w:w="576" w:type="dxa"/>
          </w:tcPr>
          <w:p w14:paraId="7ADEB1C7" w14:textId="7A850A98" w:rsidR="00D8466B" w:rsidRPr="00C40B3E" w:rsidRDefault="00526B6F" w:rsidP="00D8466B">
            <w:pPr>
              <w:rPr>
                <w:rFonts w:asciiTheme="majorBidi" w:eastAsia="Aptos" w:hAnsiTheme="majorBidi" w:cstheme="majorBidi"/>
                <w:kern w:val="2"/>
                <w:sz w:val="24"/>
                <w:szCs w:val="24"/>
                <w:lang w:val="lv-LV"/>
                <w14:ligatures w14:val="standardContextual"/>
              </w:rPr>
            </w:pPr>
            <w:proofErr w:type="spellStart"/>
            <w:r>
              <w:rPr>
                <w:rFonts w:asciiTheme="majorBidi" w:eastAsia="Aptos" w:hAnsiTheme="majorBidi" w:cstheme="majorBidi"/>
                <w:kern w:val="2"/>
                <w:sz w:val="24"/>
                <w:szCs w:val="24"/>
                <w:lang w:val="lv-LV"/>
                <w14:ligatures w14:val="standardContextual"/>
              </w:rPr>
              <w:t>Nr.p.k</w:t>
            </w:r>
            <w:proofErr w:type="spellEnd"/>
            <w:r>
              <w:rPr>
                <w:rFonts w:asciiTheme="majorBidi" w:eastAsia="Aptos" w:hAnsiTheme="majorBidi" w:cstheme="majorBidi"/>
                <w:kern w:val="2"/>
                <w:sz w:val="24"/>
                <w:szCs w:val="24"/>
                <w:lang w:val="lv-LV"/>
                <w14:ligatures w14:val="standardContextual"/>
              </w:rPr>
              <w:t>.</w:t>
            </w:r>
          </w:p>
        </w:tc>
        <w:tc>
          <w:tcPr>
            <w:tcW w:w="4063" w:type="dxa"/>
          </w:tcPr>
          <w:p w14:paraId="4C571F32"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nosaukums</w:t>
            </w:r>
          </w:p>
          <w:p w14:paraId="45549D6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5A2742E5" w14:textId="3DC847C2" w:rsidR="00D8466B" w:rsidRPr="00C40B3E" w:rsidRDefault="00526B6F" w:rsidP="00D8466B">
            <w:pPr>
              <w:rPr>
                <w:rFonts w:asciiTheme="majorBidi" w:eastAsia="Aptos" w:hAnsiTheme="majorBidi" w:cstheme="majorBidi"/>
                <w:kern w:val="2"/>
                <w:sz w:val="24"/>
                <w:szCs w:val="24"/>
                <w:lang w:val="lv-LV"/>
                <w14:ligatures w14:val="standardContextual"/>
              </w:rPr>
            </w:pPr>
            <w:r>
              <w:rPr>
                <w:rFonts w:asciiTheme="majorBidi" w:eastAsia="Aptos" w:hAnsiTheme="majorBidi" w:cstheme="majorBidi"/>
                <w:kern w:val="2"/>
                <w:sz w:val="24"/>
                <w:szCs w:val="24"/>
                <w:lang w:val="lv-LV"/>
                <w14:ligatures w14:val="standardContextual"/>
              </w:rPr>
              <w:t>Apraksts</w:t>
            </w:r>
          </w:p>
        </w:tc>
      </w:tr>
      <w:tr w:rsidR="00D8466B" w:rsidRPr="00087DB5" w14:paraId="54207772" w14:textId="77777777" w:rsidTr="0025197C">
        <w:tc>
          <w:tcPr>
            <w:tcW w:w="576" w:type="dxa"/>
          </w:tcPr>
          <w:p w14:paraId="014A111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w:t>
            </w:r>
          </w:p>
        </w:tc>
        <w:tc>
          <w:tcPr>
            <w:tcW w:w="4063" w:type="dxa"/>
          </w:tcPr>
          <w:p w14:paraId="117F2D5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iesniedzēja nosaukums</w:t>
            </w:r>
          </w:p>
          <w:p w14:paraId="56FA8DF0" w14:textId="77777777" w:rsidR="00D8466B" w:rsidRPr="00C40B3E" w:rsidRDefault="00D8466B" w:rsidP="00D8466B">
            <w:pPr>
              <w:rPr>
                <w:rFonts w:asciiTheme="majorBidi" w:eastAsia="Aptos" w:hAnsiTheme="majorBidi" w:cstheme="majorBidi"/>
                <w:i/>
                <w:iCs/>
                <w:kern w:val="2"/>
                <w:sz w:val="24"/>
                <w:szCs w:val="24"/>
                <w:lang w:val="lv-LV"/>
                <w14:ligatures w14:val="standardContextual"/>
              </w:rPr>
            </w:pPr>
            <w:r w:rsidRPr="00C40B3E">
              <w:rPr>
                <w:rFonts w:asciiTheme="majorBidi" w:eastAsia="Aptos" w:hAnsiTheme="majorBidi" w:cstheme="majorBidi"/>
                <w:i/>
                <w:iCs/>
                <w:kern w:val="2"/>
                <w:sz w:val="24"/>
                <w:szCs w:val="24"/>
                <w:lang w:val="lv-LV"/>
                <w14:ligatures w14:val="standardContextual"/>
              </w:rPr>
              <w:t xml:space="preserve">Norāda projekta iesniedzēja juridisko nosaukumu. </w:t>
            </w:r>
          </w:p>
          <w:p w14:paraId="65240BC9"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p>
          <w:p w14:paraId="32E50D3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1838BFB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6E3C9E96" w14:textId="77777777" w:rsidTr="0025197C">
        <w:tc>
          <w:tcPr>
            <w:tcW w:w="576" w:type="dxa"/>
          </w:tcPr>
          <w:p w14:paraId="7C933CA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2.</w:t>
            </w:r>
          </w:p>
        </w:tc>
        <w:tc>
          <w:tcPr>
            <w:tcW w:w="4063" w:type="dxa"/>
          </w:tcPr>
          <w:p w14:paraId="378BF179" w14:textId="77777777" w:rsidR="00D8466B" w:rsidRPr="00C40B3E" w:rsidRDefault="00D8466B" w:rsidP="00D8466B">
            <w:pPr>
              <w:jc w:val="both"/>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iesniedzēja tips</w:t>
            </w:r>
          </w:p>
          <w:p w14:paraId="0EBB7804" w14:textId="77777777" w:rsidR="00D8466B" w:rsidRPr="00C40B3E" w:rsidRDefault="00D8466B" w:rsidP="00D8466B">
            <w:pPr>
              <w:numPr>
                <w:ilvl w:val="0"/>
                <w:numId w:val="5"/>
              </w:numPr>
              <w:tabs>
                <w:tab w:val="left" w:pos="900"/>
              </w:tabs>
              <w:spacing w:line="240" w:lineRule="auto"/>
              <w:contextualSpacing/>
              <w:rPr>
                <w:rFonts w:asciiTheme="majorBidi" w:eastAsia="Aptos" w:hAnsiTheme="majorBidi" w:cstheme="majorBidi"/>
                <w:i/>
                <w:kern w:val="2"/>
                <w:sz w:val="24"/>
                <w:szCs w:val="24"/>
                <w:lang w:val="lv-LV"/>
                <w14:ligatures w14:val="standardContextual"/>
              </w:rPr>
            </w:pPr>
            <w:r w:rsidRPr="00C40B3E">
              <w:rPr>
                <w:rFonts w:asciiTheme="majorBidi" w:eastAsia="Aptos" w:hAnsiTheme="majorBidi" w:cstheme="majorBidi"/>
                <w:i/>
                <w:kern w:val="2"/>
                <w:sz w:val="24"/>
                <w:szCs w:val="24"/>
                <w:lang w:val="lv-LV"/>
                <w14:ligatures w14:val="standardContextual"/>
              </w:rPr>
              <w:t>lielais uzņēmums</w:t>
            </w:r>
          </w:p>
          <w:p w14:paraId="48F7E8C0" w14:textId="77777777" w:rsidR="00D8466B" w:rsidRPr="00C40B3E" w:rsidRDefault="00D8466B" w:rsidP="00D8466B">
            <w:pPr>
              <w:numPr>
                <w:ilvl w:val="0"/>
                <w:numId w:val="5"/>
              </w:numPr>
              <w:tabs>
                <w:tab w:val="left" w:pos="900"/>
              </w:tabs>
              <w:spacing w:line="240" w:lineRule="auto"/>
              <w:contextualSpacing/>
              <w:rPr>
                <w:rFonts w:asciiTheme="majorBidi" w:eastAsia="Times New Roman" w:hAnsiTheme="majorBidi" w:cstheme="majorBidi"/>
                <w:kern w:val="2"/>
                <w:sz w:val="24"/>
                <w:szCs w:val="24"/>
                <w:lang w:val="lv-LV"/>
                <w14:ligatures w14:val="standardContextual"/>
              </w:rPr>
            </w:pPr>
            <w:r w:rsidRPr="00C40B3E">
              <w:rPr>
                <w:rFonts w:asciiTheme="majorBidi" w:eastAsia="Aptos" w:hAnsiTheme="majorBidi" w:cstheme="majorBidi"/>
                <w:i/>
                <w:kern w:val="2"/>
                <w:sz w:val="24"/>
                <w:szCs w:val="24"/>
                <w:lang w:val="lv-LV"/>
                <w14:ligatures w14:val="standardContextual"/>
              </w:rPr>
              <w:t>MVU</w:t>
            </w:r>
          </w:p>
          <w:p w14:paraId="69A8E989" w14:textId="77777777" w:rsidR="00D8466B" w:rsidRPr="00C40B3E" w:rsidRDefault="00D8466B" w:rsidP="00D8466B">
            <w:pPr>
              <w:tabs>
                <w:tab w:val="left" w:pos="900"/>
              </w:tabs>
              <w:ind w:left="720"/>
              <w:contextualSpacing/>
              <w:rPr>
                <w:rFonts w:asciiTheme="majorBidi" w:eastAsia="Aptos" w:hAnsiTheme="majorBidi" w:cstheme="majorBidi"/>
                <w:kern w:val="2"/>
                <w:sz w:val="24"/>
                <w:szCs w:val="24"/>
                <w:lang w:val="lv-LV"/>
                <w14:ligatures w14:val="standardContextual"/>
              </w:rPr>
            </w:pPr>
          </w:p>
        </w:tc>
        <w:tc>
          <w:tcPr>
            <w:tcW w:w="4711" w:type="dxa"/>
          </w:tcPr>
          <w:p w14:paraId="10141A2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1468ABA8" w14:textId="77777777" w:rsidTr="0025197C">
        <w:tc>
          <w:tcPr>
            <w:tcW w:w="576" w:type="dxa"/>
          </w:tcPr>
          <w:p w14:paraId="269CDED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3.</w:t>
            </w:r>
          </w:p>
        </w:tc>
        <w:tc>
          <w:tcPr>
            <w:tcW w:w="4063" w:type="dxa"/>
          </w:tcPr>
          <w:p w14:paraId="6B1D01B7" w14:textId="77777777" w:rsidR="00D8466B" w:rsidRPr="00C40B3E" w:rsidRDefault="00D8466B" w:rsidP="00D8466B">
            <w:pPr>
              <w:jc w:val="both"/>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iesniedzēja NACE klasifikators</w:t>
            </w:r>
          </w:p>
          <w:p w14:paraId="52D7CB1B" w14:textId="77777777" w:rsidR="00D8466B" w:rsidRPr="00C40B3E" w:rsidRDefault="00D8466B" w:rsidP="00D8466B">
            <w:pPr>
              <w:jc w:val="both"/>
              <w:rPr>
                <w:rFonts w:asciiTheme="majorBidi" w:eastAsia="Yu Mincho" w:hAnsiTheme="majorBidi" w:cstheme="majorBidi"/>
                <w:i/>
                <w:iCs/>
                <w:kern w:val="2"/>
                <w:sz w:val="24"/>
                <w:szCs w:val="24"/>
                <w:lang w:val="lv-LV"/>
                <w14:ligatures w14:val="standardContextual"/>
              </w:rPr>
            </w:pPr>
            <w:r w:rsidRPr="00C40B3E">
              <w:rPr>
                <w:rFonts w:asciiTheme="majorBidi" w:eastAsia="Yu Mincho" w:hAnsiTheme="majorBidi" w:cstheme="majorBidi"/>
                <w:i/>
                <w:iCs/>
                <w:kern w:val="2"/>
                <w:sz w:val="24"/>
                <w:szCs w:val="24"/>
                <w:lang w:val="lv-LV"/>
                <w14:ligatures w14:val="standardContextual"/>
              </w:rPr>
              <w:t xml:space="preserve">No vispārējās ekonomiskās darbības klasifikatora </w:t>
            </w:r>
            <w:r w:rsidRPr="00C40B3E">
              <w:rPr>
                <w:rFonts w:asciiTheme="majorBidi" w:eastAsia="Yu Mincho" w:hAnsiTheme="majorBidi" w:cstheme="majorBidi"/>
                <w:i/>
                <w:iCs/>
                <w:kern w:val="2"/>
                <w:sz w:val="24"/>
                <w:szCs w:val="24"/>
                <w:bdr w:val="none" w:sz="0" w:space="0" w:color="auto" w:frame="1"/>
                <w:lang w:val="lv-LV"/>
                <w14:ligatures w14:val="standardContextual"/>
              </w:rPr>
              <w:t xml:space="preserve">– </w:t>
            </w:r>
            <w:r w:rsidRPr="00C40B3E">
              <w:rPr>
                <w:rFonts w:asciiTheme="majorBidi" w:eastAsia="Yu Mincho" w:hAnsiTheme="majorBidi" w:cstheme="majorBidi"/>
                <w:i/>
                <w:iCs/>
                <w:kern w:val="2"/>
                <w:sz w:val="24"/>
                <w:szCs w:val="24"/>
                <w:lang w:val="lv-LV"/>
                <w14:ligatures w14:val="standardContextual"/>
              </w:rPr>
              <w:t xml:space="preserve">  NACE 2. redakcijas </w:t>
            </w:r>
            <w:r w:rsidRPr="00C40B3E">
              <w:rPr>
                <w:rFonts w:asciiTheme="majorBidi" w:eastAsia="Yu Mincho" w:hAnsiTheme="majorBidi" w:cstheme="majorBidi"/>
                <w:i/>
                <w:iCs/>
                <w:kern w:val="2"/>
                <w:sz w:val="24"/>
                <w:szCs w:val="24"/>
                <w:u w:val="single"/>
                <w:lang w:val="lv-LV"/>
                <w14:ligatures w14:val="standardContextual"/>
              </w:rPr>
              <w:t>izvēlas</w:t>
            </w:r>
            <w:r w:rsidRPr="00C40B3E">
              <w:rPr>
                <w:rFonts w:asciiTheme="majorBidi" w:eastAsia="Yu Mincho" w:hAnsiTheme="majorBidi" w:cstheme="majorBidi"/>
                <w:i/>
                <w:iCs/>
                <w:kern w:val="2"/>
                <w:sz w:val="24"/>
                <w:szCs w:val="24"/>
                <w:lang w:val="lv-LV"/>
                <w14:ligatures w14:val="standardContextual"/>
              </w:rPr>
              <w:t xml:space="preserve"> projekta iesniedzēja pamatdarbībai </w:t>
            </w:r>
            <w:r w:rsidRPr="00C40B3E">
              <w:rPr>
                <w:rFonts w:asciiTheme="majorBidi" w:eastAsia="Yu Mincho" w:hAnsiTheme="majorBidi" w:cstheme="majorBidi"/>
                <w:i/>
                <w:iCs/>
                <w:kern w:val="2"/>
                <w:sz w:val="24"/>
                <w:szCs w:val="24"/>
                <w:u w:val="single"/>
                <w:lang w:val="lv-LV"/>
                <w14:ligatures w14:val="standardContextual"/>
              </w:rPr>
              <w:t>atbilstošo klasi (četru ciparu kodu) un nosaukumu</w:t>
            </w:r>
            <w:r w:rsidRPr="00C40B3E">
              <w:rPr>
                <w:rFonts w:asciiTheme="majorBidi" w:eastAsia="Yu Mincho" w:hAnsiTheme="majorBidi" w:cstheme="majorBidi"/>
                <w:i/>
                <w:iCs/>
                <w:kern w:val="2"/>
                <w:sz w:val="24"/>
                <w:szCs w:val="24"/>
                <w:lang w:val="lv-LV"/>
                <w14:ligatures w14:val="standardContextual"/>
              </w:rPr>
              <w:t xml:space="preserve">. </w:t>
            </w:r>
          </w:p>
          <w:p w14:paraId="3B97ADF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44F8B5F1"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4DCD6B3B" w14:textId="77777777" w:rsidTr="0025197C">
        <w:tc>
          <w:tcPr>
            <w:tcW w:w="576" w:type="dxa"/>
          </w:tcPr>
          <w:p w14:paraId="0E8DFBF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w:t>
            </w:r>
          </w:p>
        </w:tc>
        <w:tc>
          <w:tcPr>
            <w:tcW w:w="4063" w:type="dxa"/>
          </w:tcPr>
          <w:p w14:paraId="7808D5F9"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Kopsavilkums par projekta ideju:</w:t>
            </w:r>
          </w:p>
          <w:p w14:paraId="0605B31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23B40FC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080E3D1F" w14:textId="77777777" w:rsidTr="0025197C">
        <w:tc>
          <w:tcPr>
            <w:tcW w:w="576" w:type="dxa"/>
          </w:tcPr>
          <w:p w14:paraId="5C978389"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4.1.</w:t>
            </w:r>
          </w:p>
        </w:tc>
        <w:tc>
          <w:tcPr>
            <w:tcW w:w="4063" w:type="dxa"/>
          </w:tcPr>
          <w:p w14:paraId="3B9DF516" w14:textId="77777777" w:rsidR="00D8466B" w:rsidRPr="00C40B3E" w:rsidRDefault="00D8466B" w:rsidP="00D8466B">
            <w:pPr>
              <w:keepNext/>
              <w:keepLines/>
              <w:jc w:val="both"/>
              <w:outlineLvl w:val="2"/>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mērķis</w:t>
            </w:r>
          </w:p>
          <w:p w14:paraId="35D0306C"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0EDE7A8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0F558E0A" w14:textId="77777777" w:rsidTr="0025197C">
        <w:tc>
          <w:tcPr>
            <w:tcW w:w="576" w:type="dxa"/>
          </w:tcPr>
          <w:p w14:paraId="254B7FB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4.2.</w:t>
            </w:r>
          </w:p>
        </w:tc>
        <w:tc>
          <w:tcPr>
            <w:tcW w:w="4063" w:type="dxa"/>
          </w:tcPr>
          <w:p w14:paraId="5C6F64D3"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 xml:space="preserve">Informācija par projektā plānotajām darbībām </w:t>
            </w:r>
          </w:p>
          <w:p w14:paraId="387BC839" w14:textId="73EEEC62"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Aptos" w:hAnsiTheme="majorBidi" w:cstheme="majorBidi"/>
                <w:i/>
                <w:iCs/>
                <w:kern w:val="2"/>
                <w:sz w:val="24"/>
                <w:szCs w:val="24"/>
                <w:lang w:val="lv-LV"/>
                <w14:ligatures w14:val="standardContextual"/>
              </w:rPr>
              <w:t xml:space="preserve">Projekta idejā ir iekļautas tikai uz uzņēmējdarbības infrastruktūras attīstību vērstas darbības, kas ir </w:t>
            </w:r>
            <w:r w:rsidRPr="007121AB">
              <w:rPr>
                <w:rFonts w:asciiTheme="majorBidi" w:eastAsia="Aptos" w:hAnsiTheme="majorBidi" w:cstheme="majorBidi"/>
                <w:i/>
                <w:iCs/>
                <w:kern w:val="2"/>
                <w:sz w:val="24"/>
                <w:szCs w:val="24"/>
                <w:lang w:val="lv-LV"/>
                <w14:ligatures w14:val="standardContextual"/>
              </w:rPr>
              <w:t>noteiktas MK noteikumu 34.</w:t>
            </w:r>
            <w:r w:rsidRPr="00C40B3E">
              <w:rPr>
                <w:rFonts w:asciiTheme="majorBidi" w:eastAsia="Aptos" w:hAnsiTheme="majorBidi" w:cstheme="majorBidi"/>
                <w:i/>
                <w:iCs/>
                <w:kern w:val="2"/>
                <w:sz w:val="24"/>
                <w:szCs w:val="24"/>
                <w:lang w:val="lv-LV"/>
                <w14:ligatures w14:val="standardContextual"/>
              </w:rPr>
              <w:t> punktā</w:t>
            </w:r>
          </w:p>
        </w:tc>
        <w:tc>
          <w:tcPr>
            <w:tcW w:w="4711" w:type="dxa"/>
          </w:tcPr>
          <w:p w14:paraId="7FBCF6D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66B5551F" w14:textId="77777777" w:rsidTr="0025197C">
        <w:tc>
          <w:tcPr>
            <w:tcW w:w="576" w:type="dxa"/>
          </w:tcPr>
          <w:p w14:paraId="6036CE8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4.3.</w:t>
            </w:r>
          </w:p>
        </w:tc>
        <w:tc>
          <w:tcPr>
            <w:tcW w:w="4063" w:type="dxa"/>
          </w:tcPr>
          <w:p w14:paraId="319CFF89" w14:textId="36D93C79"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Kopējās projekta izmaksas.</w:t>
            </w:r>
            <w:r w:rsidRPr="00C40B3E">
              <w:rPr>
                <w:rFonts w:asciiTheme="majorBidi" w:eastAsia="Aptos" w:hAnsiTheme="majorBidi" w:cstheme="majorBidi"/>
                <w:i/>
                <w:iCs/>
                <w:kern w:val="2"/>
                <w:sz w:val="24"/>
                <w:szCs w:val="24"/>
                <w:lang w:val="lv-LV"/>
                <w14:ligatures w14:val="standardContextual"/>
              </w:rPr>
              <w:t xml:space="preserve"> Finansējuma sadalījums pa avotiem</w:t>
            </w:r>
            <w:r w:rsidR="00215F82">
              <w:rPr>
                <w:rFonts w:asciiTheme="majorBidi" w:eastAsia="Aptos" w:hAnsiTheme="majorBidi" w:cstheme="majorBidi"/>
                <w:i/>
                <w:iCs/>
                <w:kern w:val="2"/>
                <w:sz w:val="24"/>
                <w:szCs w:val="24"/>
                <w:lang w:val="lv-LV"/>
                <w14:ligatures w14:val="standardContextual"/>
              </w:rPr>
              <w:t xml:space="preserve"> </w:t>
            </w:r>
            <w:r w:rsidRPr="00C40B3E">
              <w:rPr>
                <w:rFonts w:asciiTheme="majorBidi" w:eastAsia="Aptos" w:hAnsiTheme="majorBidi" w:cstheme="majorBidi"/>
                <w:i/>
                <w:iCs/>
                <w:kern w:val="2"/>
                <w:sz w:val="24"/>
                <w:szCs w:val="24"/>
                <w:lang w:val="lv-LV"/>
                <w14:ligatures w14:val="standardContextual"/>
              </w:rPr>
              <w:t>(Fondu nauda/Privātais ieguldījums)</w:t>
            </w:r>
          </w:p>
          <w:p w14:paraId="6F03E7FC"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03E797C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530B807A" w14:textId="77777777" w:rsidTr="0025197C">
        <w:tc>
          <w:tcPr>
            <w:tcW w:w="576" w:type="dxa"/>
          </w:tcPr>
          <w:p w14:paraId="558F853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lastRenderedPageBreak/>
              <w:t>4.4.</w:t>
            </w:r>
          </w:p>
        </w:tc>
        <w:tc>
          <w:tcPr>
            <w:tcW w:w="4063" w:type="dxa"/>
          </w:tcPr>
          <w:p w14:paraId="7DF57719"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īstenošanas laiks</w:t>
            </w:r>
          </w:p>
        </w:tc>
        <w:tc>
          <w:tcPr>
            <w:tcW w:w="4711" w:type="dxa"/>
          </w:tcPr>
          <w:p w14:paraId="4CE6F32A"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E17269" w14:paraId="6E1A60F9" w14:textId="77777777" w:rsidTr="0025197C">
        <w:tc>
          <w:tcPr>
            <w:tcW w:w="576" w:type="dxa"/>
          </w:tcPr>
          <w:p w14:paraId="7B4CA99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5.</w:t>
            </w:r>
          </w:p>
        </w:tc>
        <w:tc>
          <w:tcPr>
            <w:tcW w:w="4063" w:type="dxa"/>
          </w:tcPr>
          <w:p w14:paraId="471263C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īstenošanas vieta</w:t>
            </w:r>
          </w:p>
          <w:p w14:paraId="278A1751" w14:textId="77777777"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Projekta īstenošanas vietas adrese</w:t>
            </w:r>
          </w:p>
          <w:p w14:paraId="77AD5258"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4F3CE49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548DF8D5" w14:textId="77777777" w:rsidTr="0025197C">
        <w:tc>
          <w:tcPr>
            <w:tcW w:w="576" w:type="dxa"/>
          </w:tcPr>
          <w:p w14:paraId="050734C9"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6.</w:t>
            </w:r>
          </w:p>
        </w:tc>
        <w:tc>
          <w:tcPr>
            <w:tcW w:w="4063" w:type="dxa"/>
          </w:tcPr>
          <w:p w14:paraId="0080AE1C"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Kadastra numurs</w:t>
            </w:r>
          </w:p>
          <w:p w14:paraId="63A4064B"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269245D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489925B3" w14:textId="77777777" w:rsidTr="0025197C">
        <w:tc>
          <w:tcPr>
            <w:tcW w:w="576" w:type="dxa"/>
          </w:tcPr>
          <w:p w14:paraId="658FF844"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7.</w:t>
            </w:r>
          </w:p>
        </w:tc>
        <w:tc>
          <w:tcPr>
            <w:tcW w:w="4063" w:type="dxa"/>
          </w:tcPr>
          <w:p w14:paraId="5F343054"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Kadastra apzīmējums </w:t>
            </w:r>
          </w:p>
          <w:p w14:paraId="702EE85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529566E4"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6D78338C" w14:textId="77777777" w:rsidTr="0025197C">
        <w:tc>
          <w:tcPr>
            <w:tcW w:w="576" w:type="dxa"/>
          </w:tcPr>
          <w:p w14:paraId="36481AF2"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8.</w:t>
            </w:r>
          </w:p>
        </w:tc>
        <w:tc>
          <w:tcPr>
            <w:tcW w:w="4063" w:type="dxa"/>
          </w:tcPr>
          <w:p w14:paraId="073E845E"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Nekustamā īpašuma tiesības:</w:t>
            </w:r>
          </w:p>
          <w:p w14:paraId="0468C472"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i/>
                <w:iCs/>
                <w:sz w:val="24"/>
                <w:szCs w:val="24"/>
                <w:lang w:val="lv-LV" w:eastAsia="lv-LV"/>
              </w:rPr>
              <w:t>Sniedz apstiprinājumu, ka īpašums, kurā plāno veikt ieguldījumu pieder komersantam</w:t>
            </w:r>
          </w:p>
        </w:tc>
        <w:tc>
          <w:tcPr>
            <w:tcW w:w="4711" w:type="dxa"/>
          </w:tcPr>
          <w:p w14:paraId="4245090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2AEAE3BD" w14:textId="77777777" w:rsidTr="0025197C">
        <w:tc>
          <w:tcPr>
            <w:tcW w:w="576" w:type="dxa"/>
          </w:tcPr>
          <w:p w14:paraId="375E722E"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9.</w:t>
            </w:r>
          </w:p>
        </w:tc>
        <w:tc>
          <w:tcPr>
            <w:tcW w:w="4063" w:type="dxa"/>
          </w:tcPr>
          <w:p w14:paraId="3D4F0CFA"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Būvprojekta BIS lietas numurs </w:t>
            </w:r>
          </w:p>
          <w:p w14:paraId="1CB1AA7D" w14:textId="2459FFBC"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 xml:space="preserve">Būvprojektam jābūt apstiprinātam būvvaldē līdz </w:t>
            </w:r>
            <w:r w:rsidR="00BC7537" w:rsidRPr="004A5D99">
              <w:rPr>
                <w:rFonts w:asciiTheme="majorBidi" w:eastAsia="Times New Roman" w:hAnsiTheme="majorBidi" w:cstheme="majorBidi"/>
                <w:i/>
                <w:iCs/>
                <w:sz w:val="24"/>
                <w:szCs w:val="24"/>
                <w:lang w:val="lv-LV" w:eastAsia="lv-LV"/>
              </w:rPr>
              <w:t>11</w:t>
            </w:r>
            <w:r w:rsidRPr="004A5D99">
              <w:rPr>
                <w:rFonts w:asciiTheme="majorBidi" w:eastAsia="Times New Roman" w:hAnsiTheme="majorBidi" w:cstheme="majorBidi"/>
                <w:i/>
                <w:iCs/>
                <w:sz w:val="24"/>
                <w:szCs w:val="24"/>
                <w:lang w:val="lv-LV" w:eastAsia="lv-LV"/>
              </w:rPr>
              <w:t>.0</w:t>
            </w:r>
            <w:r w:rsidR="00BC7537" w:rsidRPr="004A5D99">
              <w:rPr>
                <w:rFonts w:asciiTheme="majorBidi" w:eastAsia="Times New Roman" w:hAnsiTheme="majorBidi" w:cstheme="majorBidi"/>
                <w:i/>
                <w:iCs/>
                <w:sz w:val="24"/>
                <w:szCs w:val="24"/>
                <w:lang w:val="lv-LV" w:eastAsia="lv-LV"/>
              </w:rPr>
              <w:t>5</w:t>
            </w:r>
            <w:r w:rsidRPr="004A5D99">
              <w:rPr>
                <w:rFonts w:asciiTheme="majorBidi" w:eastAsia="Times New Roman" w:hAnsiTheme="majorBidi" w:cstheme="majorBidi"/>
                <w:i/>
                <w:iCs/>
                <w:sz w:val="24"/>
                <w:szCs w:val="24"/>
                <w:lang w:val="lv-LV" w:eastAsia="lv-LV"/>
              </w:rPr>
              <w:t>.202</w:t>
            </w:r>
            <w:r w:rsidR="00BC7537" w:rsidRPr="004A5D99">
              <w:rPr>
                <w:rFonts w:asciiTheme="majorBidi" w:eastAsia="Times New Roman" w:hAnsiTheme="majorBidi" w:cstheme="majorBidi"/>
                <w:i/>
                <w:iCs/>
                <w:sz w:val="24"/>
                <w:szCs w:val="24"/>
                <w:lang w:val="lv-LV" w:eastAsia="lv-LV"/>
              </w:rPr>
              <w:t>6</w:t>
            </w:r>
            <w:r w:rsidRPr="004A5D99">
              <w:rPr>
                <w:rFonts w:asciiTheme="majorBidi" w:eastAsia="Times New Roman" w:hAnsiTheme="majorBidi" w:cstheme="majorBidi"/>
                <w:i/>
                <w:iCs/>
                <w:sz w:val="24"/>
                <w:szCs w:val="24"/>
                <w:lang w:val="lv-LV" w:eastAsia="lv-LV"/>
              </w:rPr>
              <w:t>.</w:t>
            </w:r>
          </w:p>
        </w:tc>
        <w:tc>
          <w:tcPr>
            <w:tcW w:w="4711" w:type="dxa"/>
          </w:tcPr>
          <w:p w14:paraId="66E644D1"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1EB1EA93" w14:textId="77777777" w:rsidTr="0025197C">
        <w:tc>
          <w:tcPr>
            <w:tcW w:w="576" w:type="dxa"/>
          </w:tcPr>
          <w:p w14:paraId="102F8D0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10.</w:t>
            </w:r>
          </w:p>
        </w:tc>
        <w:tc>
          <w:tcPr>
            <w:tcW w:w="4063" w:type="dxa"/>
          </w:tcPr>
          <w:p w14:paraId="0B41DDF9"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finansiālā kapacitāte</w:t>
            </w:r>
          </w:p>
          <w:p w14:paraId="78ED552C" w14:textId="77777777"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Sniedz pamatojumu par projekta spēju nodrošināt nepieciešamo finansējumu:</w:t>
            </w:r>
          </w:p>
          <w:p w14:paraId="43E97045"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i/>
                <w:iCs/>
                <w:sz w:val="24"/>
                <w:szCs w:val="24"/>
                <w:lang w:val="lv-LV" w:eastAsia="lv-LV"/>
              </w:rPr>
              <w:t>Piem., aizņēmums, pašu kapitāls.</w:t>
            </w:r>
          </w:p>
        </w:tc>
        <w:tc>
          <w:tcPr>
            <w:tcW w:w="4711" w:type="dxa"/>
          </w:tcPr>
          <w:p w14:paraId="6D84E77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087DB5" w14:paraId="05FA2BF6" w14:textId="77777777" w:rsidTr="0025197C">
        <w:tc>
          <w:tcPr>
            <w:tcW w:w="576" w:type="dxa"/>
          </w:tcPr>
          <w:p w14:paraId="2A80D18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11.</w:t>
            </w:r>
          </w:p>
        </w:tc>
        <w:tc>
          <w:tcPr>
            <w:tcW w:w="4063" w:type="dxa"/>
          </w:tcPr>
          <w:p w14:paraId="2AF431B8"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Plānotās uzņēmumā </w:t>
            </w:r>
            <w:proofErr w:type="spellStart"/>
            <w:r w:rsidRPr="00C40B3E">
              <w:rPr>
                <w:rFonts w:asciiTheme="majorBidi" w:eastAsia="Times New Roman" w:hAnsiTheme="majorBidi" w:cstheme="majorBidi"/>
                <w:sz w:val="24"/>
                <w:szCs w:val="24"/>
                <w:lang w:val="lv-LV" w:eastAsia="lv-LV"/>
              </w:rPr>
              <w:t>nefinanšu</w:t>
            </w:r>
            <w:proofErr w:type="spellEnd"/>
            <w:r w:rsidRPr="00C40B3E">
              <w:rPr>
                <w:rFonts w:asciiTheme="majorBidi" w:eastAsia="Times New Roman" w:hAnsiTheme="majorBidi" w:cstheme="majorBidi"/>
                <w:sz w:val="24"/>
                <w:szCs w:val="24"/>
                <w:lang w:val="lv-LV" w:eastAsia="lv-LV"/>
              </w:rPr>
              <w:t xml:space="preserve"> investīcijas pēc projekta īstenošanas</w:t>
            </w:r>
          </w:p>
        </w:tc>
        <w:tc>
          <w:tcPr>
            <w:tcW w:w="4711" w:type="dxa"/>
          </w:tcPr>
          <w:p w14:paraId="7524205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E17269" w14:paraId="772F89A3" w14:textId="77777777" w:rsidTr="0025197C">
        <w:tc>
          <w:tcPr>
            <w:tcW w:w="576" w:type="dxa"/>
          </w:tcPr>
          <w:p w14:paraId="69753B3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12.</w:t>
            </w:r>
          </w:p>
        </w:tc>
        <w:tc>
          <w:tcPr>
            <w:tcW w:w="4063" w:type="dxa"/>
          </w:tcPr>
          <w:p w14:paraId="516E2F7B"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Plānotais darba algu fonda pieaugums pēc projekta īstenošanas</w:t>
            </w:r>
          </w:p>
        </w:tc>
        <w:tc>
          <w:tcPr>
            <w:tcW w:w="4711" w:type="dxa"/>
          </w:tcPr>
          <w:p w14:paraId="0B2074DA"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E17269" w14:paraId="3FE1E5A4" w14:textId="77777777" w:rsidTr="0025197C">
        <w:tc>
          <w:tcPr>
            <w:tcW w:w="576" w:type="dxa"/>
          </w:tcPr>
          <w:p w14:paraId="75C0262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13.</w:t>
            </w:r>
          </w:p>
        </w:tc>
        <w:tc>
          <w:tcPr>
            <w:tcW w:w="4063" w:type="dxa"/>
          </w:tcPr>
          <w:p w14:paraId="678399D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kontaktinformācija:</w:t>
            </w:r>
          </w:p>
          <w:p w14:paraId="3EB12BC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vārds, uzvārds, </w:t>
            </w:r>
          </w:p>
          <w:p w14:paraId="2DE8B83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telefona numurs </w:t>
            </w:r>
          </w:p>
          <w:p w14:paraId="53EF46A1"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e-pasta adrese.</w:t>
            </w:r>
          </w:p>
        </w:tc>
        <w:tc>
          <w:tcPr>
            <w:tcW w:w="4711" w:type="dxa"/>
          </w:tcPr>
          <w:p w14:paraId="1D7580F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bl>
    <w:p w14:paraId="583390DB"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242F36FE" w14:textId="1ADD00EA" w:rsidR="00D8466B" w:rsidRPr="00D8466B" w:rsidRDefault="00D8466B" w:rsidP="00D8466B">
      <w:pPr>
        <w:rPr>
          <w:rFonts w:ascii="Times New Roman" w:eastAsia="Aptos" w:hAnsi="Times New Roman" w:cs="Times New Roman"/>
          <w:kern w:val="2"/>
          <w:sz w:val="24"/>
          <w:szCs w:val="24"/>
          <w:lang w:val="lv-LV"/>
          <w14:ligatures w14:val="standardContextual"/>
        </w:rPr>
      </w:pPr>
      <w:r w:rsidRPr="004A5D99">
        <w:rPr>
          <w:rFonts w:ascii="Times New Roman" w:eastAsia="Aptos" w:hAnsi="Times New Roman" w:cs="Times New Roman"/>
          <w:kern w:val="2"/>
          <w:sz w:val="24"/>
          <w:szCs w:val="24"/>
          <w:lang w:val="lv-LV"/>
          <w14:ligatures w14:val="standardContextual"/>
        </w:rPr>
        <w:t xml:space="preserve">Jautājumu gadījumā, lūdzu sazināties ar </w:t>
      </w:r>
      <w:r w:rsidR="002C3BE9" w:rsidRPr="004A5D99">
        <w:rPr>
          <w:rFonts w:ascii="Times New Roman" w:eastAsia="Aptos" w:hAnsi="Times New Roman" w:cs="Times New Roman"/>
          <w:kern w:val="2"/>
          <w:sz w:val="24"/>
          <w:szCs w:val="24"/>
          <w:lang w:val="lv-LV"/>
          <w14:ligatures w14:val="standardContextual"/>
        </w:rPr>
        <w:t>Attīstības plānošanas un investīciju</w:t>
      </w:r>
      <w:r w:rsidRPr="004A5D99">
        <w:rPr>
          <w:rFonts w:ascii="Times New Roman" w:eastAsia="Aptos" w:hAnsi="Times New Roman" w:cs="Times New Roman"/>
          <w:kern w:val="2"/>
          <w:sz w:val="24"/>
          <w:szCs w:val="24"/>
          <w:lang w:val="lv-LV"/>
          <w14:ligatures w14:val="standardContextual"/>
        </w:rPr>
        <w:t xml:space="preserve"> nodaļas vadītāju </w:t>
      </w:r>
      <w:r w:rsidR="002C3BE9" w:rsidRPr="004A5D99">
        <w:rPr>
          <w:rFonts w:ascii="Times New Roman" w:eastAsia="Aptos" w:hAnsi="Times New Roman" w:cs="Times New Roman"/>
          <w:kern w:val="2"/>
          <w:sz w:val="24"/>
          <w:szCs w:val="24"/>
          <w:lang w:val="lv-LV"/>
          <w14:ligatures w14:val="standardContextual"/>
        </w:rPr>
        <w:t>Agnesi Kalniņu</w:t>
      </w:r>
      <w:r w:rsidRPr="004A5D99">
        <w:rPr>
          <w:rFonts w:ascii="Times New Roman" w:eastAsia="Aptos" w:hAnsi="Times New Roman" w:cs="Times New Roman"/>
          <w:kern w:val="2"/>
          <w:sz w:val="24"/>
          <w:szCs w:val="24"/>
          <w:lang w:val="lv-LV"/>
          <w14:ligatures w14:val="standardContextual"/>
        </w:rPr>
        <w:t xml:space="preserve">, e-pasts: </w:t>
      </w:r>
      <w:r w:rsidR="002C3BE9" w:rsidRPr="004A5D99">
        <w:rPr>
          <w:rFonts w:ascii="Times New Roman" w:eastAsia="Aptos" w:hAnsi="Times New Roman" w:cs="Times New Roman"/>
          <w:kern w:val="2"/>
          <w:sz w:val="24"/>
          <w:szCs w:val="24"/>
          <w:lang w:val="lv-LV"/>
          <w14:ligatures w14:val="standardContextual"/>
        </w:rPr>
        <w:t>agnese.kalnina</w:t>
      </w:r>
      <w:r w:rsidRPr="004A5D99">
        <w:rPr>
          <w:rFonts w:ascii="Times New Roman" w:eastAsia="Aptos" w:hAnsi="Times New Roman" w:cs="Times New Roman"/>
          <w:kern w:val="2"/>
          <w:sz w:val="24"/>
          <w:szCs w:val="24"/>
          <w:lang w:val="lv-LV"/>
          <w14:ligatures w14:val="standardContextual"/>
        </w:rPr>
        <w:t xml:space="preserve">@jekabpils.lv, mob.t. </w:t>
      </w:r>
      <w:r w:rsidR="002C3BE9" w:rsidRPr="004A5D99">
        <w:rPr>
          <w:rFonts w:ascii="Times New Roman" w:eastAsia="Aptos" w:hAnsi="Times New Roman" w:cs="Times New Roman"/>
          <w:kern w:val="2"/>
          <w:sz w:val="24"/>
          <w:szCs w:val="24"/>
          <w:lang w:val="lv-LV"/>
          <w14:ligatures w14:val="standardContextual"/>
        </w:rPr>
        <w:t>22329646</w:t>
      </w:r>
    </w:p>
    <w:p w14:paraId="14E8E400"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Svarīgi ņemt vērā:</w:t>
      </w:r>
    </w:p>
    <w:p w14:paraId="457F94BD" w14:textId="371D9F7B" w:rsidR="00D8466B" w:rsidRPr="00D8466B" w:rsidRDefault="00D8466B" w:rsidP="002C3BE9">
      <w:pPr>
        <w:jc w:val="both"/>
        <w:rPr>
          <w:rFonts w:ascii="Times New Roman" w:eastAsia="Times New Roman" w:hAnsi="Times New Roman" w:cs="Times New Roman"/>
          <w:kern w:val="2"/>
          <w:sz w:val="24"/>
          <w:szCs w:val="24"/>
          <w:lang w:val="lv-LV" w:eastAsia="lv-LV"/>
          <w14:ligatures w14:val="standardContextual"/>
        </w:rPr>
      </w:pPr>
      <w:r w:rsidRPr="00D8466B">
        <w:rPr>
          <w:rFonts w:ascii="Times New Roman" w:eastAsia="Aptos" w:hAnsi="Times New Roman" w:cs="Times New Roman"/>
          <w:kern w:val="2"/>
          <w:sz w:val="24"/>
          <w:szCs w:val="24"/>
          <w:lang w:val="lv-LV"/>
          <w14:ligatures w14:val="standardContextual"/>
        </w:rPr>
        <w:t xml:space="preserve">Pirms  pieteikties obligāti jāiepazīstas ar </w:t>
      </w:r>
      <w:r w:rsidRPr="00D8466B">
        <w:rPr>
          <w:rFonts w:ascii="Times New Roman" w:eastAsia="Times New Roman" w:hAnsi="Times New Roman" w:cs="Times New Roman"/>
          <w:kern w:val="2"/>
          <w:sz w:val="24"/>
          <w:szCs w:val="24"/>
          <w:lang w:val="lv-LV" w:eastAsia="lv-LV"/>
          <w14:ligatures w14:val="standardContextual"/>
        </w:rPr>
        <w:t>Ministru kabineta 2024. gada 16. janvāra noteikumi</w:t>
      </w:r>
      <w:r w:rsidR="002C3BE9">
        <w:rPr>
          <w:rFonts w:ascii="Times New Roman" w:eastAsia="Times New Roman" w:hAnsi="Times New Roman" w:cs="Times New Roman"/>
          <w:kern w:val="2"/>
          <w:sz w:val="24"/>
          <w:szCs w:val="24"/>
          <w:lang w:val="lv-LV" w:eastAsia="lv-LV"/>
          <w14:ligatures w14:val="standardContextual"/>
        </w:rPr>
        <w:t xml:space="preserve">em </w:t>
      </w:r>
      <w:r w:rsidRPr="00D8466B">
        <w:rPr>
          <w:rFonts w:ascii="Times New Roman" w:eastAsia="Times New Roman" w:hAnsi="Times New Roman" w:cs="Times New Roman"/>
          <w:kern w:val="2"/>
          <w:sz w:val="24"/>
          <w:szCs w:val="24"/>
          <w:lang w:val="lv-LV" w:eastAsia="lv-LV"/>
          <w14:ligatures w14:val="standardContextual"/>
        </w:rPr>
        <w:t>Nr. 55 “</w:t>
      </w:r>
      <w:r w:rsidRPr="00D8466B">
        <w:rPr>
          <w:rFonts w:ascii="Times New Roman" w:eastAsia="Aptos" w:hAnsi="Times New Roman" w:cs="Times New Roman"/>
          <w:kern w:val="2"/>
          <w:sz w:val="24"/>
          <w:szCs w:val="24"/>
          <w:lang w:val="lv-LV"/>
          <w14:ligatures w14:val="standardContextual"/>
        </w:rPr>
        <w:t>Eiropas Savienības kohēzijas politikas programmas 2021.–2027.gadam 5.1.1. specifiskā atbalsta mērķa “</w:t>
      </w:r>
      <w:r w:rsidRPr="00D8466B">
        <w:rPr>
          <w:rFonts w:ascii="Times New Roman" w:eastAsia="Times New Roman" w:hAnsi="Times New Roman" w:cs="Times New Roman"/>
          <w:kern w:val="2"/>
          <w:sz w:val="24"/>
          <w:szCs w:val="24"/>
          <w:lang w:val="lv-LV" w:eastAsia="lv-LV"/>
          <w14:ligatures w14:val="standardContextual"/>
        </w:rPr>
        <w:t xml:space="preserve">Vietējās teritorijas integrētās sociālās, ekonomiskās un vides attīstības un kultūras mantojuma, tūrisma un drošības veicināšana pilsētu funkcionālajās teritorijās” </w:t>
      </w:r>
      <w:r w:rsidRPr="00D8466B">
        <w:rPr>
          <w:rFonts w:ascii="Times New Roman" w:eastAsia="Aptos" w:hAnsi="Times New Roman" w:cs="Times New Roman"/>
          <w:kern w:val="2"/>
          <w:sz w:val="24"/>
          <w:szCs w:val="24"/>
          <w:lang w:val="lv-LV"/>
          <w14:ligatures w14:val="standardContextual"/>
        </w:rPr>
        <w:t>5.1.1.1. pasākuma “</w:t>
      </w:r>
      <w:r w:rsidRPr="00D8466B">
        <w:rPr>
          <w:rFonts w:ascii="Times New Roman" w:eastAsia="Times New Roman" w:hAnsi="Times New Roman" w:cs="Times New Roman"/>
          <w:kern w:val="2"/>
          <w:sz w:val="24"/>
          <w:szCs w:val="24"/>
          <w:lang w:val="lv-LV" w:eastAsia="lv-LV"/>
          <w14:ligatures w14:val="standardContextual"/>
        </w:rPr>
        <w:t>Infrastruktūra uzņēmējdarbības atbalstam” īstenošanas noteikumi”</w:t>
      </w:r>
    </w:p>
    <w:p w14:paraId="4A79EE1A" w14:textId="5D04DD0E" w:rsidR="00D8466B" w:rsidRPr="004A5D99" w:rsidRDefault="00D8466B" w:rsidP="00D8466B">
      <w:pPr>
        <w:numPr>
          <w:ilvl w:val="0"/>
          <w:numId w:val="8"/>
        </w:numPr>
        <w:spacing w:after="120"/>
        <w:contextualSpacing/>
        <w:jc w:val="both"/>
        <w:rPr>
          <w:rFonts w:ascii="Times New Roman" w:eastAsia="Aptos" w:hAnsi="Times New Roman" w:cs="Times New Roman"/>
          <w:kern w:val="2"/>
          <w:sz w:val="24"/>
          <w:szCs w:val="24"/>
          <w:lang w:val="lv-LV"/>
          <w14:ligatures w14:val="standardContextual"/>
        </w:rPr>
      </w:pPr>
      <w:r w:rsidRPr="004A5D99">
        <w:rPr>
          <w:rFonts w:ascii="Times New Roman" w:eastAsia="Aptos" w:hAnsi="Times New Roman" w:cs="Times New Roman"/>
          <w:kern w:val="2"/>
          <w:sz w:val="24"/>
          <w:szCs w:val="24"/>
          <w:lang w:val="lv-LV"/>
          <w14:ligatures w14:val="standardContextual"/>
        </w:rPr>
        <w:t xml:space="preserve">Projektu iesniegumiem </w:t>
      </w:r>
      <w:r w:rsidRPr="004A5D99">
        <w:rPr>
          <w:rFonts w:ascii="Times New Roman" w:eastAsia="Aptos" w:hAnsi="Times New Roman" w:cs="Times New Roman"/>
          <w:kern w:val="2"/>
          <w:sz w:val="24"/>
          <w:szCs w:val="24"/>
          <w:u w:val="single"/>
          <w:lang w:val="lv-LV"/>
          <w14:ligatures w14:val="standardContextual"/>
        </w:rPr>
        <w:t>uz izsludinātās atlases pēdējo dienu (</w:t>
      </w:r>
      <w:r w:rsidRPr="004A5D99">
        <w:rPr>
          <w:rFonts w:ascii="Times New Roman" w:eastAsia="Aptos" w:hAnsi="Times New Roman" w:cs="Times New Roman"/>
          <w:kern w:val="2"/>
          <w:sz w:val="24"/>
          <w:szCs w:val="24"/>
          <w:lang w:val="lv-LV"/>
          <w14:ligatures w14:val="standardContextual"/>
        </w:rPr>
        <w:t>202</w:t>
      </w:r>
      <w:r w:rsidR="002C3BE9" w:rsidRPr="004A5D99">
        <w:rPr>
          <w:rFonts w:ascii="Times New Roman" w:eastAsia="Aptos" w:hAnsi="Times New Roman" w:cs="Times New Roman"/>
          <w:kern w:val="2"/>
          <w:sz w:val="24"/>
          <w:szCs w:val="24"/>
          <w:lang w:val="lv-LV"/>
          <w14:ligatures w14:val="standardContextual"/>
        </w:rPr>
        <w:t>6.</w:t>
      </w:r>
      <w:r w:rsidRPr="004A5D99">
        <w:rPr>
          <w:rFonts w:ascii="Times New Roman" w:eastAsia="Aptos" w:hAnsi="Times New Roman" w:cs="Times New Roman"/>
          <w:kern w:val="2"/>
          <w:sz w:val="24"/>
          <w:szCs w:val="24"/>
          <w:lang w:val="lv-LV"/>
          <w14:ligatures w14:val="standardContextual"/>
        </w:rPr>
        <w:t xml:space="preserve"> gada </w:t>
      </w:r>
      <w:r w:rsidR="002C3BE9" w:rsidRPr="004A5D99">
        <w:rPr>
          <w:rFonts w:ascii="Times New Roman" w:eastAsia="Aptos" w:hAnsi="Times New Roman" w:cs="Times New Roman"/>
          <w:kern w:val="2"/>
          <w:sz w:val="24"/>
          <w:szCs w:val="24"/>
          <w:lang w:val="lv-LV"/>
          <w14:ligatures w14:val="standardContextual"/>
        </w:rPr>
        <w:t>15</w:t>
      </w:r>
      <w:r w:rsidRPr="004A5D99">
        <w:rPr>
          <w:rFonts w:ascii="Times New Roman" w:eastAsia="Aptos" w:hAnsi="Times New Roman" w:cs="Times New Roman"/>
          <w:kern w:val="2"/>
          <w:sz w:val="24"/>
          <w:szCs w:val="24"/>
          <w:lang w:val="lv-LV"/>
          <w14:ligatures w14:val="standardContextual"/>
        </w:rPr>
        <w:t>. </w:t>
      </w:r>
      <w:r w:rsidR="002C3BE9" w:rsidRPr="004A5D99">
        <w:rPr>
          <w:rFonts w:ascii="Times New Roman" w:eastAsia="Aptos" w:hAnsi="Times New Roman" w:cs="Times New Roman"/>
          <w:kern w:val="2"/>
          <w:sz w:val="24"/>
          <w:szCs w:val="24"/>
          <w:lang w:val="lv-LV"/>
          <w14:ligatures w14:val="standardContextual"/>
        </w:rPr>
        <w:t>maijam</w:t>
      </w:r>
      <w:r w:rsidRPr="004A5D99">
        <w:rPr>
          <w:rFonts w:ascii="Times New Roman" w:eastAsia="Aptos" w:hAnsi="Times New Roman" w:cs="Times New Roman"/>
          <w:kern w:val="2"/>
          <w:sz w:val="24"/>
          <w:szCs w:val="24"/>
          <w:lang w:val="lv-LV"/>
          <w14:ligatures w14:val="standardContextual"/>
        </w:rPr>
        <w:t xml:space="preserve">) </w:t>
      </w:r>
      <w:r w:rsidRPr="004A5D99">
        <w:rPr>
          <w:rFonts w:ascii="Times New Roman" w:eastAsia="Aptos" w:hAnsi="Times New Roman" w:cs="Times New Roman"/>
          <w:kern w:val="2"/>
          <w:sz w:val="24"/>
          <w:szCs w:val="24"/>
          <w:u w:val="single"/>
          <w:lang w:val="lv-LV"/>
          <w14:ligatures w14:val="standardContextual"/>
        </w:rPr>
        <w:t>ir jābūt izstrādātai un pilnībā gatavai tehniskajai dokumentācijai par visām būvniecības darbībām</w:t>
      </w:r>
      <w:r w:rsidRPr="004A5D99">
        <w:rPr>
          <w:rFonts w:ascii="Times New Roman" w:eastAsia="Aptos" w:hAnsi="Times New Roman" w:cs="Times New Roman"/>
          <w:kern w:val="2"/>
          <w:sz w:val="24"/>
          <w:szCs w:val="24"/>
          <w:lang w:val="lv-LV"/>
          <w14:ligatures w14:val="standardContextual"/>
        </w:rPr>
        <w:t xml:space="preserve"> (ir būvvaldes atzīme par projektēšana nosacījumu izpildi). Ja šajā kārtā tiks iesniegti projektu iesniegumi, kuriem nav augsta gatavības pakāpe, tie tiks noraidīti bez iespējas tos precizēt;</w:t>
      </w:r>
    </w:p>
    <w:p w14:paraId="42B0344F" w14:textId="77777777" w:rsidR="00D8466B" w:rsidRPr="00D8466B" w:rsidRDefault="00D8466B" w:rsidP="00D8466B">
      <w:pPr>
        <w:numPr>
          <w:ilvl w:val="0"/>
          <w:numId w:val="8"/>
        </w:numPr>
        <w:spacing w:after="120"/>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 Projekta idejas minimālais kopējo attiecināmo izmaksu apmērs nav mazāks par 200 000 </w:t>
      </w:r>
      <w:proofErr w:type="spellStart"/>
      <w:r w:rsidRPr="007121AB">
        <w:rPr>
          <w:rFonts w:ascii="Times New Roman" w:eastAsia="Aptos" w:hAnsi="Times New Roman" w:cs="Times New Roman"/>
          <w:i/>
          <w:iCs/>
          <w:kern w:val="2"/>
          <w:sz w:val="24"/>
          <w:szCs w:val="24"/>
          <w:lang w:val="lv-LV"/>
          <w14:ligatures w14:val="standardContextual"/>
        </w:rPr>
        <w:t>euro</w:t>
      </w:r>
      <w:proofErr w:type="spellEnd"/>
      <w:r w:rsidRPr="00D8466B">
        <w:rPr>
          <w:rFonts w:ascii="Times New Roman" w:eastAsia="Aptos" w:hAnsi="Times New Roman" w:cs="Times New Roman"/>
          <w:kern w:val="2"/>
          <w:sz w:val="24"/>
          <w:szCs w:val="24"/>
          <w:lang w:val="lv-LV"/>
          <w14:ligatures w14:val="standardContextual"/>
        </w:rPr>
        <w:t xml:space="preserve"> (ieskaitot), un maksimālais ERAF finansējums ir 5 000 000 </w:t>
      </w:r>
      <w:proofErr w:type="spellStart"/>
      <w:r w:rsidRPr="007121AB">
        <w:rPr>
          <w:rFonts w:ascii="Times New Roman" w:eastAsia="Aptos" w:hAnsi="Times New Roman" w:cs="Times New Roman"/>
          <w:i/>
          <w:iCs/>
          <w:kern w:val="2"/>
          <w:sz w:val="24"/>
          <w:szCs w:val="24"/>
          <w:lang w:val="lv-LV"/>
          <w14:ligatures w14:val="standardContextual"/>
        </w:rPr>
        <w:t>euro</w:t>
      </w:r>
      <w:proofErr w:type="spellEnd"/>
      <w:r w:rsidRPr="00D8466B">
        <w:rPr>
          <w:rFonts w:ascii="Times New Roman" w:eastAsia="Aptos" w:hAnsi="Times New Roman" w:cs="Times New Roman"/>
          <w:kern w:val="2"/>
          <w:sz w:val="24"/>
          <w:szCs w:val="24"/>
          <w:lang w:val="lv-LV"/>
          <w14:ligatures w14:val="standardContextual"/>
        </w:rPr>
        <w:t>;</w:t>
      </w:r>
    </w:p>
    <w:p w14:paraId="7CD3A4DF" w14:textId="2FEF522E" w:rsidR="00D8466B" w:rsidRPr="007121AB" w:rsidRDefault="00D8466B" w:rsidP="00D8466B">
      <w:pPr>
        <w:widowControl w:val="0"/>
        <w:numPr>
          <w:ilvl w:val="0"/>
          <w:numId w:val="7"/>
        </w:numPr>
        <w:spacing w:before="120" w:after="120" w:line="240" w:lineRule="auto"/>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Projekta idejā ir iekļautas tikai uz uzņēmējdarbības infrastruktūras attīstību vērstas </w:t>
      </w:r>
      <w:r w:rsidRPr="00D8466B">
        <w:rPr>
          <w:rFonts w:ascii="Times New Roman" w:eastAsia="Aptos" w:hAnsi="Times New Roman" w:cs="Times New Roman"/>
          <w:kern w:val="2"/>
          <w:sz w:val="24"/>
          <w:szCs w:val="24"/>
          <w:lang w:val="lv-LV"/>
          <w14:ligatures w14:val="standardContextual"/>
        </w:rPr>
        <w:lastRenderedPageBreak/>
        <w:t xml:space="preserve">darbības, kas ir noteiktas </w:t>
      </w:r>
      <w:r w:rsidRPr="007121AB">
        <w:rPr>
          <w:rFonts w:ascii="Times New Roman" w:eastAsia="Aptos" w:hAnsi="Times New Roman" w:cs="Times New Roman"/>
          <w:kern w:val="2"/>
          <w:sz w:val="24"/>
          <w:szCs w:val="24"/>
          <w:lang w:val="lv-LV"/>
          <w14:ligatures w14:val="standardContextual"/>
        </w:rPr>
        <w:t>MK noteikumu 34. punktā;</w:t>
      </w:r>
    </w:p>
    <w:p w14:paraId="5E68E79C" w14:textId="77777777" w:rsidR="00D8466B" w:rsidRPr="004A5D99" w:rsidRDefault="00D8466B" w:rsidP="00D8466B">
      <w:pPr>
        <w:widowControl w:val="0"/>
        <w:numPr>
          <w:ilvl w:val="0"/>
          <w:numId w:val="7"/>
        </w:numPr>
        <w:spacing w:before="120" w:after="120" w:line="240" w:lineRule="auto"/>
        <w:ind w:left="714" w:hanging="357"/>
        <w:contextualSpacing/>
        <w:jc w:val="both"/>
        <w:rPr>
          <w:rFonts w:ascii="Times New Roman" w:eastAsia="Aptos" w:hAnsi="Times New Roman" w:cs="Times New Roman"/>
          <w:kern w:val="2"/>
          <w:sz w:val="24"/>
          <w:szCs w:val="24"/>
          <w:lang w:val="lv-LV"/>
          <w14:ligatures w14:val="standardContextual"/>
        </w:rPr>
      </w:pPr>
      <w:r w:rsidRPr="004A5D99">
        <w:rPr>
          <w:rFonts w:ascii="Times New Roman" w:eastAsia="Aptos" w:hAnsi="Times New Roman" w:cs="Times New Roman"/>
          <w:kern w:val="2"/>
          <w:sz w:val="24"/>
          <w:szCs w:val="24"/>
          <w:lang w:val="lv-LV"/>
          <w14:ligatures w14:val="standardContextual"/>
        </w:rPr>
        <w:t>Projekta ideja izpilda abas minimālās rādītāju izpildes prasības:</w:t>
      </w:r>
    </w:p>
    <w:p w14:paraId="10A2EFE8" w14:textId="4FBF1D47" w:rsidR="004A5D99" w:rsidRPr="004A5D99" w:rsidRDefault="00D8466B" w:rsidP="00CE1339">
      <w:pPr>
        <w:pStyle w:val="Sarakstarindkopa"/>
        <w:widowControl w:val="0"/>
        <w:numPr>
          <w:ilvl w:val="0"/>
          <w:numId w:val="31"/>
        </w:numPr>
        <w:spacing w:before="120" w:after="120" w:line="240" w:lineRule="auto"/>
        <w:jc w:val="both"/>
        <w:rPr>
          <w:rFonts w:ascii="Times New Roman" w:eastAsia="Aptos" w:hAnsi="Times New Roman" w:cs="Times New Roman"/>
          <w:kern w:val="2"/>
          <w:sz w:val="24"/>
          <w:szCs w:val="24"/>
          <w:lang w:val="lv-LV"/>
          <w14:ligatures w14:val="standardContextual"/>
        </w:rPr>
      </w:pPr>
      <w:r w:rsidRPr="004A5D99">
        <w:rPr>
          <w:rFonts w:ascii="Times New Roman" w:eastAsia="Aptos" w:hAnsi="Times New Roman" w:cs="Times New Roman"/>
          <w:kern w:val="2"/>
          <w:sz w:val="24"/>
          <w:szCs w:val="24"/>
          <w:lang w:val="lv-LV"/>
          <w14:ligatures w14:val="standardContextual"/>
        </w:rPr>
        <w:t>darba algu fonda pieaugum</w:t>
      </w:r>
      <w:r w:rsidR="004A5D99" w:rsidRPr="004A5D99">
        <w:rPr>
          <w:rFonts w:ascii="Times New Roman" w:eastAsia="Aptos" w:hAnsi="Times New Roman" w:cs="Times New Roman"/>
          <w:kern w:val="2"/>
          <w:sz w:val="24"/>
          <w:szCs w:val="24"/>
          <w:lang w:val="lv-LV"/>
          <w14:ligatures w14:val="standardContextual"/>
        </w:rPr>
        <w:t>s</w:t>
      </w:r>
      <w:r w:rsidRPr="004A5D99">
        <w:rPr>
          <w:rFonts w:ascii="Times New Roman" w:eastAsia="Aptos" w:hAnsi="Times New Roman" w:cs="Times New Roman"/>
          <w:kern w:val="2"/>
          <w:sz w:val="24"/>
          <w:szCs w:val="24"/>
          <w:lang w:val="lv-LV"/>
          <w14:ligatures w14:val="standardContextual"/>
        </w:rPr>
        <w:t xml:space="preserve"> privātajos komersantos </w:t>
      </w:r>
      <w:r w:rsidR="004A5D99" w:rsidRPr="004A5D99">
        <w:rPr>
          <w:rFonts w:ascii="Times New Roman" w:eastAsia="Aptos" w:hAnsi="Times New Roman" w:cs="Times New Roman"/>
          <w:kern w:val="2"/>
          <w:sz w:val="24"/>
          <w:szCs w:val="24"/>
          <w:lang w:val="lv-LV"/>
          <w14:ligatures w14:val="standardContextual"/>
        </w:rPr>
        <w:t xml:space="preserve">nav mazāks par 1/3 no projekta ERAF finansējuma </w:t>
      </w:r>
    </w:p>
    <w:p w14:paraId="47153E80" w14:textId="4764AA04" w:rsidR="00D8466B" w:rsidRPr="004A5D99" w:rsidRDefault="00D8466B" w:rsidP="00CE1339">
      <w:pPr>
        <w:pStyle w:val="Sarakstarindkopa"/>
        <w:widowControl w:val="0"/>
        <w:numPr>
          <w:ilvl w:val="0"/>
          <w:numId w:val="31"/>
        </w:numPr>
        <w:spacing w:before="120" w:after="120" w:line="240" w:lineRule="auto"/>
        <w:jc w:val="both"/>
        <w:rPr>
          <w:rFonts w:ascii="Times New Roman" w:eastAsia="Aptos" w:hAnsi="Times New Roman" w:cs="Times New Roman"/>
          <w:kern w:val="2"/>
          <w:sz w:val="24"/>
          <w:szCs w:val="24"/>
          <w:lang w:val="lv-LV"/>
          <w14:ligatures w14:val="standardContextual"/>
        </w:rPr>
      </w:pPr>
      <w:proofErr w:type="spellStart"/>
      <w:r w:rsidRPr="004A5D99">
        <w:rPr>
          <w:rFonts w:ascii="Times New Roman" w:eastAsia="Aptos" w:hAnsi="Times New Roman" w:cs="Times New Roman"/>
          <w:kern w:val="2"/>
          <w:sz w:val="24"/>
          <w:szCs w:val="24"/>
          <w:lang w:val="lv-LV"/>
          <w14:ligatures w14:val="standardContextual"/>
        </w:rPr>
        <w:t>nefinanšu</w:t>
      </w:r>
      <w:proofErr w:type="spellEnd"/>
      <w:r w:rsidRPr="004A5D99">
        <w:rPr>
          <w:rFonts w:ascii="Times New Roman" w:eastAsia="Aptos" w:hAnsi="Times New Roman" w:cs="Times New Roman"/>
          <w:kern w:val="2"/>
          <w:sz w:val="24"/>
          <w:szCs w:val="24"/>
          <w:lang w:val="lv-LV"/>
          <w14:ligatures w14:val="standardContextual"/>
        </w:rPr>
        <w:t xml:space="preserve"> investīciju apmērs nav mazāks par </w:t>
      </w:r>
      <w:r w:rsidR="004A5D99" w:rsidRPr="004A5D99">
        <w:rPr>
          <w:rFonts w:ascii="Times New Roman" w:eastAsia="Aptos" w:hAnsi="Times New Roman" w:cs="Times New Roman"/>
          <w:kern w:val="2"/>
          <w:sz w:val="24"/>
          <w:szCs w:val="24"/>
          <w:lang w:val="lv-LV"/>
          <w14:ligatures w14:val="standardContextual"/>
        </w:rPr>
        <w:t>1</w:t>
      </w:r>
      <w:r w:rsidRPr="004A5D99">
        <w:rPr>
          <w:rFonts w:ascii="Times New Roman" w:eastAsia="Aptos" w:hAnsi="Times New Roman" w:cs="Times New Roman"/>
          <w:kern w:val="2"/>
          <w:sz w:val="24"/>
          <w:szCs w:val="24"/>
          <w:lang w:val="lv-LV"/>
          <w14:ligatures w14:val="standardContextual"/>
        </w:rPr>
        <w:t>/3 no projekta ERAF finansējuma.</w:t>
      </w:r>
    </w:p>
    <w:p w14:paraId="150B7FF5" w14:textId="197EE57A" w:rsidR="00D8466B" w:rsidRPr="0086102B" w:rsidRDefault="007121AB" w:rsidP="007121AB">
      <w:pPr>
        <w:spacing w:after="120"/>
        <w:contextualSpacing/>
        <w:jc w:val="both"/>
        <w:rPr>
          <w:rFonts w:ascii="Times New Roman" w:eastAsia="Aptos" w:hAnsi="Times New Roman" w:cs="Times New Roman"/>
          <w:kern w:val="2"/>
          <w:sz w:val="24"/>
          <w:szCs w:val="24"/>
          <w:u w:val="single"/>
          <w:lang w:val="lv-LV"/>
          <w14:ligatures w14:val="standardContextual"/>
        </w:rPr>
      </w:pPr>
      <w:r w:rsidRPr="0086102B">
        <w:rPr>
          <w:rFonts w:ascii="Times New Roman" w:eastAsia="Aptos" w:hAnsi="Times New Roman" w:cs="Times New Roman"/>
          <w:kern w:val="2"/>
          <w:sz w:val="24"/>
          <w:szCs w:val="24"/>
          <w:u w:val="single"/>
          <w:lang w:val="lv-LV"/>
          <w14:ligatures w14:val="standardContextual"/>
        </w:rPr>
        <w:t>I</w:t>
      </w:r>
      <w:r w:rsidR="00D8466B" w:rsidRPr="0086102B">
        <w:rPr>
          <w:rFonts w:ascii="Times New Roman" w:eastAsia="Aptos" w:hAnsi="Times New Roman" w:cs="Times New Roman"/>
          <w:kern w:val="2"/>
          <w:sz w:val="24"/>
          <w:szCs w:val="24"/>
          <w:u w:val="single"/>
          <w:lang w:val="lv-LV"/>
          <w14:ligatures w14:val="standardContextual"/>
        </w:rPr>
        <w:t>esniegtie projektu iesniegumi var tikt noraidīti, bez iespējas tos precizēt, arī gadījumos, ja:</w:t>
      </w:r>
    </w:p>
    <w:p w14:paraId="75388A1B" w14:textId="54BED829" w:rsidR="00D8466B" w:rsidRPr="008D232A" w:rsidRDefault="00D8466B" w:rsidP="007121AB">
      <w:pPr>
        <w:numPr>
          <w:ilvl w:val="0"/>
          <w:numId w:val="29"/>
        </w:numPr>
        <w:spacing w:after="120"/>
        <w:contextualSpacing/>
        <w:jc w:val="both"/>
        <w:rPr>
          <w:rFonts w:ascii="Times New Roman" w:eastAsia="Aptos" w:hAnsi="Times New Roman" w:cs="Times New Roman"/>
          <w:kern w:val="2"/>
          <w:sz w:val="24"/>
          <w:szCs w:val="24"/>
          <w:lang w:val="lv-LV"/>
          <w14:ligatures w14:val="standardContextual"/>
        </w:rPr>
      </w:pPr>
      <w:r w:rsidRPr="008D232A">
        <w:rPr>
          <w:rFonts w:ascii="Times New Roman" w:eastAsia="Aptos" w:hAnsi="Times New Roman" w:cs="Times New Roman"/>
          <w:kern w:val="2"/>
          <w:sz w:val="24"/>
          <w:szCs w:val="24"/>
          <w:lang w:val="lv-LV"/>
          <w14:ligatures w14:val="standardContextual"/>
        </w:rPr>
        <w:t xml:space="preserve">projekta iesniegumā norādītais plānotais komersantu piesaistāmais privāto </w:t>
      </w:r>
      <w:proofErr w:type="spellStart"/>
      <w:r w:rsidRPr="008D232A">
        <w:rPr>
          <w:rFonts w:ascii="Times New Roman" w:eastAsia="Aptos" w:hAnsi="Times New Roman" w:cs="Times New Roman"/>
          <w:kern w:val="2"/>
          <w:sz w:val="24"/>
          <w:szCs w:val="24"/>
          <w:lang w:val="lv-LV"/>
          <w14:ligatures w14:val="standardContextual"/>
        </w:rPr>
        <w:t>nefinanšu</w:t>
      </w:r>
      <w:proofErr w:type="spellEnd"/>
      <w:r w:rsidRPr="008D232A">
        <w:rPr>
          <w:rFonts w:ascii="Times New Roman" w:eastAsia="Aptos" w:hAnsi="Times New Roman" w:cs="Times New Roman"/>
          <w:kern w:val="2"/>
          <w:sz w:val="24"/>
          <w:szCs w:val="24"/>
          <w:lang w:val="lv-LV"/>
          <w14:ligatures w14:val="standardContextual"/>
        </w:rPr>
        <w:t xml:space="preserve"> investīciju apjoms pašu nemateriālajos ieguldījumos un pamatlīdzekļos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kern w:val="2"/>
          <w:sz w:val="24"/>
          <w:szCs w:val="24"/>
          <w:lang w:val="lv-LV"/>
          <w14:ligatures w14:val="standardContextual"/>
        </w:rPr>
        <w:t xml:space="preserve">) ir mazāks par </w:t>
      </w:r>
      <w:r w:rsidR="004A5D99" w:rsidRPr="008D232A">
        <w:rPr>
          <w:rFonts w:ascii="Times New Roman" w:eastAsia="Aptos" w:hAnsi="Times New Roman" w:cs="Times New Roman"/>
          <w:kern w:val="2"/>
          <w:sz w:val="24"/>
          <w:szCs w:val="24"/>
          <w:lang w:val="lv-LV"/>
          <w14:ligatures w14:val="standardContextual"/>
        </w:rPr>
        <w:t>vienu</w:t>
      </w:r>
      <w:r w:rsidRPr="008D232A">
        <w:rPr>
          <w:rFonts w:ascii="Times New Roman" w:eastAsia="Aptos" w:hAnsi="Times New Roman" w:cs="Times New Roman"/>
          <w:kern w:val="2"/>
          <w:sz w:val="24"/>
          <w:szCs w:val="24"/>
          <w:lang w:val="lv-LV"/>
          <w14:ligatures w14:val="standardContextual"/>
        </w:rPr>
        <w:t xml:space="preserve"> trešdaļ</w:t>
      </w:r>
      <w:r w:rsidR="004A5D99" w:rsidRPr="008D232A">
        <w:rPr>
          <w:rFonts w:ascii="Times New Roman" w:eastAsia="Aptos" w:hAnsi="Times New Roman" w:cs="Times New Roman"/>
          <w:kern w:val="2"/>
          <w:sz w:val="24"/>
          <w:szCs w:val="24"/>
          <w:lang w:val="lv-LV"/>
          <w14:ligatures w14:val="standardContextual"/>
        </w:rPr>
        <w:t>u</w:t>
      </w:r>
      <w:r w:rsidRPr="008D232A">
        <w:rPr>
          <w:rFonts w:ascii="Times New Roman" w:eastAsia="Aptos" w:hAnsi="Times New Roman" w:cs="Times New Roman"/>
          <w:kern w:val="2"/>
          <w:sz w:val="24"/>
          <w:szCs w:val="24"/>
          <w:lang w:val="lv-LV"/>
          <w14:ligatures w14:val="standardContextual"/>
        </w:rPr>
        <w:t xml:space="preserve"> no projekta iesniegumā plānotā Eiropas Reģionālā attīstības fonda (turpmāk – ERAF) finansējuma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kern w:val="2"/>
          <w:sz w:val="24"/>
          <w:szCs w:val="24"/>
          <w:lang w:val="lv-LV"/>
          <w14:ligatures w14:val="standardContextual"/>
        </w:rPr>
        <w:t xml:space="preserve">). Piemēram, ja projekta iesniegumā plānotais ERAF finansējums ir 600 000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kern w:val="2"/>
          <w:sz w:val="24"/>
          <w:szCs w:val="24"/>
          <w:lang w:val="lv-LV"/>
          <w14:ligatures w14:val="standardContextual"/>
        </w:rPr>
        <w:t xml:space="preserve">, piesaistītajam privāto </w:t>
      </w:r>
      <w:proofErr w:type="spellStart"/>
      <w:r w:rsidRPr="008D232A">
        <w:rPr>
          <w:rFonts w:ascii="Times New Roman" w:eastAsia="Aptos" w:hAnsi="Times New Roman" w:cs="Times New Roman"/>
          <w:kern w:val="2"/>
          <w:sz w:val="24"/>
          <w:szCs w:val="24"/>
          <w:lang w:val="lv-LV"/>
          <w14:ligatures w14:val="standardContextual"/>
        </w:rPr>
        <w:t>nefinanšu</w:t>
      </w:r>
      <w:proofErr w:type="spellEnd"/>
      <w:r w:rsidRPr="008D232A">
        <w:rPr>
          <w:rFonts w:ascii="Times New Roman" w:eastAsia="Aptos" w:hAnsi="Times New Roman" w:cs="Times New Roman"/>
          <w:kern w:val="2"/>
          <w:sz w:val="24"/>
          <w:szCs w:val="24"/>
          <w:lang w:val="lv-LV"/>
          <w14:ligatures w14:val="standardContextual"/>
        </w:rPr>
        <w:t xml:space="preserve"> investīciju apjomam ir jābūt vismaz </w:t>
      </w:r>
      <w:r w:rsidR="008D232A" w:rsidRPr="008D232A">
        <w:rPr>
          <w:rFonts w:ascii="Times New Roman" w:eastAsia="Aptos" w:hAnsi="Times New Roman" w:cs="Times New Roman"/>
          <w:kern w:val="2"/>
          <w:sz w:val="24"/>
          <w:szCs w:val="24"/>
          <w:lang w:val="lv-LV"/>
          <w14:ligatures w14:val="standardContextual"/>
        </w:rPr>
        <w:t>2</w:t>
      </w:r>
      <w:r w:rsidRPr="008D232A">
        <w:rPr>
          <w:rFonts w:ascii="Times New Roman" w:eastAsia="Aptos" w:hAnsi="Times New Roman" w:cs="Times New Roman"/>
          <w:kern w:val="2"/>
          <w:sz w:val="24"/>
          <w:szCs w:val="24"/>
          <w:lang w:val="lv-LV"/>
          <w14:ligatures w14:val="standardContextual"/>
        </w:rPr>
        <w:t xml:space="preserve">00 000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kern w:val="2"/>
          <w:sz w:val="24"/>
          <w:szCs w:val="24"/>
          <w:lang w:val="lv-LV"/>
          <w14:ligatures w14:val="standardContextual"/>
        </w:rPr>
        <w:t>;</w:t>
      </w:r>
    </w:p>
    <w:p w14:paraId="15171F2E" w14:textId="638796D0" w:rsidR="00D8466B" w:rsidRPr="008D232A" w:rsidRDefault="00D8466B" w:rsidP="007121AB">
      <w:pPr>
        <w:numPr>
          <w:ilvl w:val="0"/>
          <w:numId w:val="29"/>
        </w:numPr>
        <w:spacing w:after="120"/>
        <w:contextualSpacing/>
        <w:jc w:val="both"/>
        <w:rPr>
          <w:rFonts w:ascii="Times New Roman" w:eastAsia="Aptos" w:hAnsi="Times New Roman" w:cs="Times New Roman"/>
          <w:kern w:val="2"/>
          <w:sz w:val="24"/>
          <w:szCs w:val="24"/>
          <w:lang w:val="lv-LV"/>
          <w14:ligatures w14:val="standardContextual"/>
        </w:rPr>
      </w:pPr>
      <w:r w:rsidRPr="008D232A">
        <w:rPr>
          <w:rFonts w:ascii="Times New Roman" w:eastAsia="Aptos" w:hAnsi="Times New Roman" w:cs="Times New Roman"/>
          <w:kern w:val="2"/>
          <w:sz w:val="24"/>
          <w:szCs w:val="24"/>
          <w:lang w:val="lv-LV"/>
          <w14:ligatures w14:val="standardContextual"/>
        </w:rPr>
        <w:t>vidēji darba algu fonda pieaugum</w:t>
      </w:r>
      <w:r w:rsidR="008D232A" w:rsidRPr="008D232A">
        <w:rPr>
          <w:rFonts w:ascii="Times New Roman" w:eastAsia="Aptos" w:hAnsi="Times New Roman" w:cs="Times New Roman"/>
          <w:kern w:val="2"/>
          <w:sz w:val="24"/>
          <w:szCs w:val="24"/>
          <w:lang w:val="lv-LV"/>
          <w14:ligatures w14:val="standardContextual"/>
        </w:rPr>
        <w:t>am</w:t>
      </w:r>
      <w:r w:rsidRPr="008D232A">
        <w:rPr>
          <w:rFonts w:ascii="Times New Roman" w:eastAsia="Aptos" w:hAnsi="Times New Roman" w:cs="Times New Roman"/>
          <w:kern w:val="2"/>
          <w:sz w:val="24"/>
          <w:szCs w:val="24"/>
          <w:lang w:val="lv-LV"/>
          <w14:ligatures w14:val="standardContextual"/>
        </w:rPr>
        <w:t xml:space="preserve"> privātajos komersantos, kas ir labuma guvēji no valdības izbūvētās vai atjaunotās komercdarbības infrastruktūras, tiks ieguldīti </w:t>
      </w:r>
      <w:r w:rsidR="008D232A" w:rsidRPr="008D232A">
        <w:rPr>
          <w:rFonts w:ascii="Times New Roman" w:eastAsia="Aptos" w:hAnsi="Times New Roman" w:cs="Times New Roman"/>
          <w:kern w:val="2"/>
          <w:sz w:val="24"/>
          <w:szCs w:val="24"/>
          <w:lang w:val="lv-LV"/>
          <w14:ligatures w14:val="standardContextual"/>
        </w:rPr>
        <w:t>mazāk par vienu trešdaļu no projekta ERAF finansējuma</w:t>
      </w:r>
      <w:r w:rsidRPr="008D232A">
        <w:rPr>
          <w:rFonts w:ascii="Times New Roman" w:eastAsia="Aptos" w:hAnsi="Times New Roman" w:cs="Times New Roman"/>
          <w:kern w:val="2"/>
          <w:sz w:val="24"/>
          <w:szCs w:val="24"/>
          <w:lang w:val="lv-LV"/>
          <w14:ligatures w14:val="standardContextual"/>
        </w:rPr>
        <w:t xml:space="preserve">. Piemēram, ja projekta iesniegumā plānotais ERAF finansējums ir 600 000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kern w:val="2"/>
          <w:sz w:val="24"/>
          <w:szCs w:val="24"/>
          <w:lang w:val="lv-LV"/>
          <w14:ligatures w14:val="standardContextual"/>
        </w:rPr>
        <w:t xml:space="preserve">, darba algu fonda pieaugumam privātajos komersantos jābūt vismaz </w:t>
      </w:r>
      <w:r w:rsidR="008D232A" w:rsidRPr="008D232A">
        <w:rPr>
          <w:rFonts w:ascii="Times New Roman" w:eastAsia="Aptos" w:hAnsi="Times New Roman" w:cs="Times New Roman"/>
          <w:kern w:val="2"/>
          <w:sz w:val="24"/>
          <w:szCs w:val="24"/>
          <w:lang w:val="lv-LV"/>
          <w14:ligatures w14:val="standardContextual"/>
        </w:rPr>
        <w:t>2</w:t>
      </w:r>
      <w:r w:rsidRPr="008D232A">
        <w:rPr>
          <w:rFonts w:ascii="Times New Roman" w:eastAsia="Aptos" w:hAnsi="Times New Roman" w:cs="Times New Roman"/>
          <w:kern w:val="2"/>
          <w:sz w:val="24"/>
          <w:szCs w:val="24"/>
          <w:lang w:val="lv-LV"/>
          <w14:ligatures w14:val="standardContextual"/>
        </w:rPr>
        <w:t xml:space="preserve">00 000 </w:t>
      </w:r>
      <w:proofErr w:type="spellStart"/>
      <w:r w:rsidRPr="008D232A">
        <w:rPr>
          <w:rFonts w:ascii="Times New Roman" w:eastAsia="Aptos" w:hAnsi="Times New Roman" w:cs="Times New Roman"/>
          <w:i/>
          <w:iCs/>
          <w:kern w:val="2"/>
          <w:sz w:val="24"/>
          <w:szCs w:val="24"/>
          <w:lang w:val="lv-LV"/>
          <w14:ligatures w14:val="standardContextual"/>
        </w:rPr>
        <w:t>euro</w:t>
      </w:r>
      <w:proofErr w:type="spellEnd"/>
      <w:r w:rsidRPr="008D232A">
        <w:rPr>
          <w:rFonts w:ascii="Times New Roman" w:eastAsia="Aptos" w:hAnsi="Times New Roman" w:cs="Times New Roman"/>
          <w:i/>
          <w:iCs/>
          <w:kern w:val="2"/>
          <w:sz w:val="24"/>
          <w:szCs w:val="24"/>
          <w:lang w:val="lv-LV"/>
          <w14:ligatures w14:val="standardContextual"/>
        </w:rPr>
        <w:t xml:space="preserve"> </w:t>
      </w:r>
    </w:p>
    <w:p w14:paraId="4837C4E0" w14:textId="2FAD1D29" w:rsidR="00550BFB" w:rsidRPr="00832D83" w:rsidRDefault="00033FBD" w:rsidP="00550BFB">
      <w:pPr>
        <w:pStyle w:val="Sarakstarindkopa"/>
        <w:numPr>
          <w:ilvl w:val="0"/>
          <w:numId w:val="7"/>
        </w:numPr>
        <w:spacing w:after="0" w:line="240" w:lineRule="auto"/>
        <w:jc w:val="both"/>
        <w:rPr>
          <w:rFonts w:ascii="Times New Roman" w:hAnsi="Times New Roman" w:cs="Times New Roman"/>
          <w:iCs/>
          <w:sz w:val="24"/>
          <w:szCs w:val="24"/>
          <w:lang w:val="lv-LV"/>
        </w:rPr>
      </w:pPr>
      <w:r w:rsidRPr="00832D83">
        <w:rPr>
          <w:rFonts w:ascii="Times New Roman" w:eastAsia="Aptos" w:hAnsi="Times New Roman" w:cs="Times New Roman"/>
          <w:kern w:val="2"/>
          <w:sz w:val="24"/>
          <w:szCs w:val="24"/>
          <w:lang w:val="lv-LV"/>
          <w14:ligatures w14:val="standardContextual"/>
        </w:rPr>
        <w:t>S</w:t>
      </w:r>
      <w:r w:rsidR="00BC6F41" w:rsidRPr="00832D83">
        <w:rPr>
          <w:rFonts w:ascii="Times New Roman" w:eastAsia="Aptos" w:hAnsi="Times New Roman" w:cs="Times New Roman"/>
          <w:kern w:val="2"/>
          <w:sz w:val="24"/>
          <w:szCs w:val="24"/>
          <w:lang w:val="lv-LV"/>
          <w14:ligatures w14:val="standardContextual"/>
        </w:rPr>
        <w:t>ada</w:t>
      </w:r>
      <w:r w:rsidRPr="00832D83">
        <w:rPr>
          <w:rFonts w:ascii="Times New Roman" w:eastAsia="Aptos" w:hAnsi="Times New Roman" w:cs="Times New Roman"/>
          <w:kern w:val="2"/>
          <w:sz w:val="24"/>
          <w:szCs w:val="24"/>
          <w:lang w:val="lv-LV"/>
          <w14:ligatures w14:val="standardContextual"/>
        </w:rPr>
        <w:t>r</w:t>
      </w:r>
      <w:r w:rsidR="00BC6F41" w:rsidRPr="00832D83">
        <w:rPr>
          <w:rFonts w:ascii="Times New Roman" w:eastAsia="Aptos" w:hAnsi="Times New Roman" w:cs="Times New Roman"/>
          <w:kern w:val="2"/>
          <w:sz w:val="24"/>
          <w:szCs w:val="24"/>
          <w:lang w:val="lv-LV"/>
          <w14:ligatures w14:val="standardContextual"/>
        </w:rPr>
        <w:t xml:space="preserve">bības partnerim būs jāiesniedz </w:t>
      </w:r>
      <w:r w:rsidR="00A6472C" w:rsidRPr="00832D83">
        <w:rPr>
          <w:rFonts w:ascii="Times New Roman" w:eastAsia="Aptos" w:hAnsi="Times New Roman" w:cs="Times New Roman"/>
          <w:kern w:val="2"/>
          <w:sz w:val="24"/>
          <w:szCs w:val="24"/>
          <w:lang w:val="lv-LV"/>
          <w14:ligatures w14:val="standardContextual"/>
        </w:rPr>
        <w:t>Sadarbības līgumā n</w:t>
      </w:r>
      <w:r w:rsidR="00BC6F41" w:rsidRPr="00832D83">
        <w:rPr>
          <w:rFonts w:ascii="Times New Roman" w:eastAsia="Aptos" w:hAnsi="Times New Roman" w:cs="Times New Roman"/>
          <w:kern w:val="2"/>
          <w:sz w:val="24"/>
          <w:szCs w:val="24"/>
          <w:lang w:val="lv-LV"/>
          <w14:ligatures w14:val="standardContextual"/>
        </w:rPr>
        <w:t>oteikto rādītāju sasnie</w:t>
      </w:r>
      <w:r w:rsidRPr="00832D83">
        <w:rPr>
          <w:rFonts w:ascii="Times New Roman" w:eastAsia="Aptos" w:hAnsi="Times New Roman" w:cs="Times New Roman"/>
          <w:kern w:val="2"/>
          <w:sz w:val="24"/>
          <w:szCs w:val="24"/>
          <w:lang w:val="lv-LV"/>
          <w14:ligatures w14:val="standardContextual"/>
        </w:rPr>
        <w:t>g</w:t>
      </w:r>
      <w:r w:rsidR="00BC6F41" w:rsidRPr="00832D83">
        <w:rPr>
          <w:rFonts w:ascii="Times New Roman" w:eastAsia="Aptos" w:hAnsi="Times New Roman" w:cs="Times New Roman"/>
          <w:kern w:val="2"/>
          <w:sz w:val="24"/>
          <w:szCs w:val="24"/>
          <w:lang w:val="lv-LV"/>
          <w14:ligatures w14:val="standardContextual"/>
        </w:rPr>
        <w:t xml:space="preserve">šanas </w:t>
      </w:r>
      <w:r w:rsidR="00ED0DAA" w:rsidRPr="00832D83">
        <w:rPr>
          <w:rFonts w:ascii="Times New Roman" w:eastAsia="Aptos" w:hAnsi="Times New Roman" w:cs="Times New Roman"/>
          <w:kern w:val="2"/>
          <w:sz w:val="24"/>
          <w:szCs w:val="24"/>
          <w:lang w:val="lv-LV"/>
          <w14:ligatures w14:val="standardContextual"/>
        </w:rPr>
        <w:t>garantija – līguma izpildes s</w:t>
      </w:r>
      <w:r w:rsidRPr="00832D83">
        <w:rPr>
          <w:rFonts w:ascii="Times New Roman" w:eastAsia="Aptos" w:hAnsi="Times New Roman" w:cs="Times New Roman"/>
          <w:kern w:val="2"/>
          <w:sz w:val="24"/>
          <w:szCs w:val="24"/>
          <w:lang w:val="lv-LV"/>
          <w14:ligatures w14:val="standardContextual"/>
        </w:rPr>
        <w:t>p</w:t>
      </w:r>
      <w:r w:rsidR="00ED0DAA" w:rsidRPr="00832D83">
        <w:rPr>
          <w:rFonts w:ascii="Times New Roman" w:eastAsia="Aptos" w:hAnsi="Times New Roman" w:cs="Times New Roman"/>
          <w:kern w:val="2"/>
          <w:sz w:val="24"/>
          <w:szCs w:val="24"/>
          <w:lang w:val="lv-LV"/>
          <w14:ligatures w14:val="standardContextual"/>
        </w:rPr>
        <w:t>ējas garanti</w:t>
      </w:r>
      <w:r w:rsidRPr="00832D83">
        <w:rPr>
          <w:rFonts w:ascii="Times New Roman" w:eastAsia="Aptos" w:hAnsi="Times New Roman" w:cs="Times New Roman"/>
          <w:kern w:val="2"/>
          <w:sz w:val="24"/>
          <w:szCs w:val="24"/>
          <w:lang w:val="lv-LV"/>
          <w14:ligatures w14:val="standardContextual"/>
        </w:rPr>
        <w:t>j</w:t>
      </w:r>
      <w:r w:rsidR="00ED0DAA" w:rsidRPr="00832D83">
        <w:rPr>
          <w:rFonts w:ascii="Times New Roman" w:eastAsia="Aptos" w:hAnsi="Times New Roman" w:cs="Times New Roman"/>
          <w:kern w:val="2"/>
          <w:sz w:val="24"/>
          <w:szCs w:val="24"/>
          <w:lang w:val="lv-LV"/>
          <w14:ligatures w14:val="standardContextual"/>
        </w:rPr>
        <w:t>a,</w:t>
      </w:r>
      <w:r w:rsidR="00550BFB" w:rsidRPr="00832D83">
        <w:rPr>
          <w:rFonts w:ascii="Times New Roman" w:hAnsi="Times New Roman" w:cs="Times New Roman"/>
          <w:iCs/>
          <w:sz w:val="24"/>
          <w:szCs w:val="24"/>
          <w:lang w:val="lv-LV"/>
        </w:rPr>
        <w:t xml:space="preserve"> ko izsniegusi:</w:t>
      </w:r>
    </w:p>
    <w:p w14:paraId="1E88963A"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sz w:val="24"/>
          <w:szCs w:val="24"/>
          <w:lang w:val="lv-LV"/>
        </w:rPr>
        <w:t>Latvijas Republikā reģistrēta kredītiestāde, kas saņēmusi Finanšu un kapitāla tirgus komisijas (turpmāk – FKTK) licenci;</w:t>
      </w:r>
    </w:p>
    <w:p w14:paraId="78F7E22B"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bCs/>
          <w:sz w:val="24"/>
          <w:szCs w:val="24"/>
          <w:lang w:val="lv-LV"/>
        </w:rPr>
        <w:t xml:space="preserve">Eiropas Savienības vai Eiropas Ekonomikas zonas valstī (dalībvalstī), vai </w:t>
      </w:r>
      <w:proofErr w:type="spellStart"/>
      <w:r w:rsidRPr="007121AB">
        <w:rPr>
          <w:rFonts w:ascii="Times New Roman" w:hAnsi="Times New Roman" w:cs="Times New Roman"/>
          <w:bCs/>
          <w:sz w:val="24"/>
          <w:szCs w:val="24"/>
          <w:lang w:val="lv-LV"/>
        </w:rPr>
        <w:t>nedalībvalstī</w:t>
      </w:r>
      <w:proofErr w:type="spellEnd"/>
      <w:r w:rsidRPr="007121AB">
        <w:rPr>
          <w:rFonts w:ascii="Times New Roman" w:hAnsi="Times New Roman" w:cs="Times New Roman"/>
          <w:bCs/>
          <w:sz w:val="24"/>
          <w:szCs w:val="24"/>
          <w:lang w:val="lv-LV"/>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58AC872D"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sz w:val="24"/>
          <w:szCs w:val="24"/>
          <w:lang w:val="lv-LV"/>
        </w:rPr>
        <w:t>cita kredītiestāde, kura neatbilst nevienam iepriekš minētajam nosacījumam, ja tās izsniegtu garantiju ir apstiprinājusi Latvijas Republikā reģistrēta kredītiestāde, kas saņēmusi FKTK licenci;</w:t>
      </w:r>
    </w:p>
    <w:p w14:paraId="6DCAB76A"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iCs/>
          <w:sz w:val="24"/>
          <w:szCs w:val="24"/>
          <w:lang w:val="lv-LV"/>
        </w:rPr>
        <w:t xml:space="preserve">apdrošināšanas sabiedrība vai Latvijas Republikā reģistrēta dalībvalsts vai </w:t>
      </w:r>
      <w:proofErr w:type="spellStart"/>
      <w:r w:rsidRPr="007121AB">
        <w:rPr>
          <w:rFonts w:ascii="Times New Roman" w:hAnsi="Times New Roman" w:cs="Times New Roman"/>
          <w:iCs/>
          <w:sz w:val="24"/>
          <w:szCs w:val="24"/>
          <w:lang w:val="lv-LV"/>
        </w:rPr>
        <w:t>nedalībvalsts</w:t>
      </w:r>
      <w:proofErr w:type="spellEnd"/>
      <w:r w:rsidRPr="007121AB">
        <w:rPr>
          <w:rFonts w:ascii="Times New Roman" w:hAnsi="Times New Roman" w:cs="Times New Roman"/>
          <w:iCs/>
          <w:sz w:val="24"/>
          <w:szCs w:val="24"/>
          <w:lang w:val="lv-LV"/>
        </w:rPr>
        <w:t xml:space="preserve">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3313D472" w14:textId="60D789D8" w:rsidR="00D8466B" w:rsidRPr="00832D83" w:rsidRDefault="00AA3C57" w:rsidP="00AA3C57">
      <w:pPr>
        <w:pStyle w:val="Sarakstarindkopa"/>
        <w:numPr>
          <w:ilvl w:val="0"/>
          <w:numId w:val="7"/>
        </w:numPr>
        <w:jc w:val="both"/>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 xml:space="preserve">Sadarbības partnerim </w:t>
      </w:r>
      <w:r w:rsidR="00172BE7" w:rsidRPr="00832D83">
        <w:rPr>
          <w:rFonts w:ascii="Times New Roman" w:eastAsia="Aptos" w:hAnsi="Times New Roman" w:cs="Times New Roman"/>
          <w:kern w:val="2"/>
          <w:sz w:val="24"/>
          <w:szCs w:val="24"/>
          <w:lang w:val="lv-LV"/>
          <w14:ligatures w14:val="standardContextual"/>
        </w:rPr>
        <w:t xml:space="preserve">projekta pieteikums </w:t>
      </w:r>
      <w:r w:rsidR="006151D1" w:rsidRPr="00832D83">
        <w:rPr>
          <w:rFonts w:ascii="Times New Roman" w:eastAsia="Aptos" w:hAnsi="Times New Roman" w:cs="Times New Roman"/>
          <w:kern w:val="2"/>
          <w:sz w:val="24"/>
          <w:szCs w:val="24"/>
          <w:lang w:val="lv-LV"/>
          <w14:ligatures w14:val="standardContextual"/>
        </w:rPr>
        <w:t xml:space="preserve">būs </w:t>
      </w:r>
      <w:r w:rsidR="00172BE7" w:rsidRPr="00832D83">
        <w:rPr>
          <w:rFonts w:ascii="Times New Roman" w:eastAsia="Aptos" w:hAnsi="Times New Roman" w:cs="Times New Roman"/>
          <w:kern w:val="2"/>
          <w:sz w:val="24"/>
          <w:szCs w:val="24"/>
          <w:lang w:val="lv-LV"/>
          <w14:ligatures w14:val="standardContextual"/>
        </w:rPr>
        <w:t xml:space="preserve">jāsagatavo patstāvīgi </w:t>
      </w:r>
      <w:r w:rsidR="00FD4E0C" w:rsidRPr="00832D83">
        <w:rPr>
          <w:rFonts w:ascii="Times New Roman" w:eastAsia="Aptos" w:hAnsi="Times New Roman" w:cs="Times New Roman"/>
          <w:kern w:val="2"/>
          <w:sz w:val="24"/>
          <w:szCs w:val="24"/>
          <w:lang w:val="lv-LV"/>
          <w14:ligatures w14:val="standardContextual"/>
        </w:rPr>
        <w:t>par saviem līdzekļiem.</w:t>
      </w:r>
      <w:r w:rsidR="00172BE7" w:rsidRPr="00832D83">
        <w:rPr>
          <w:rFonts w:ascii="Times New Roman" w:eastAsia="Aptos" w:hAnsi="Times New Roman" w:cs="Times New Roman"/>
          <w:kern w:val="2"/>
          <w:sz w:val="24"/>
          <w:szCs w:val="24"/>
          <w:lang w:val="lv-LV"/>
          <w14:ligatures w14:val="standardContextual"/>
        </w:rPr>
        <w:t xml:space="preserve"> </w:t>
      </w:r>
    </w:p>
    <w:p w14:paraId="1AC9DDC0"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Komercsabiedrības kategorijas noteikšana:</w:t>
      </w:r>
    </w:p>
    <w:p w14:paraId="4D4CDB67" w14:textId="1C53F102" w:rsidR="00D8466B" w:rsidRPr="00832D83" w:rsidRDefault="00D8466B" w:rsidP="008D232A">
      <w:pPr>
        <w:jc w:val="both"/>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Mazais uzņēmums -</w:t>
      </w:r>
      <w:r w:rsidR="00160237">
        <w:rPr>
          <w:rFonts w:ascii="Times New Roman" w:eastAsia="Aptos" w:hAnsi="Times New Roman" w:cs="Times New Roman"/>
          <w:kern w:val="2"/>
          <w:sz w:val="24"/>
          <w:szCs w:val="24"/>
          <w:lang w:val="lv-LV"/>
          <w14:ligatures w14:val="standardContextual"/>
        </w:rPr>
        <w:t xml:space="preserve"> </w:t>
      </w:r>
      <w:r w:rsidRPr="00832D83">
        <w:rPr>
          <w:rFonts w:ascii="Times New Roman" w:eastAsia="Aptos" w:hAnsi="Times New Roman" w:cs="Times New Roman"/>
          <w:kern w:val="2"/>
          <w:sz w:val="24"/>
          <w:szCs w:val="24"/>
          <w:lang w:val="lv-LV"/>
          <w14:ligatures w14:val="standardContextual"/>
        </w:rPr>
        <w:t>uzņēmumā ir mazāk nekā 50 darbinieku un uzņēmuma gada apgrozījums vai gada bilances kopsumma nepārsniedz 10 miljonus EUR.</w:t>
      </w:r>
    </w:p>
    <w:p w14:paraId="1889D14B" w14:textId="77777777" w:rsidR="00D8466B" w:rsidRPr="00832D83" w:rsidRDefault="00D8466B" w:rsidP="008D232A">
      <w:pPr>
        <w:jc w:val="both"/>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Vidējais uzņēmums uzņēmumā ir mazāk nekā 250 darbinieku un uzņēmuma gada apgrozījums nepārsniedz 50 miljonus EUR vai gada bilances kopsumma nepārsniedz 43 miljonus EUR.</w:t>
      </w:r>
    </w:p>
    <w:p w14:paraId="7A2ED9AC"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72619ADC" w14:textId="77777777" w:rsidR="00D8466B" w:rsidRPr="00D8466B" w:rsidRDefault="00D8466B" w:rsidP="00D8466B">
      <w:pPr>
        <w:spacing w:after="60"/>
        <w:rPr>
          <w:rFonts w:ascii="Times New Roman" w:eastAsia="Times New Roman" w:hAnsi="Times New Roman" w:cs="Times New Roman"/>
          <w:kern w:val="2"/>
          <w:sz w:val="24"/>
          <w:szCs w:val="24"/>
          <w:lang w:val="lv-LV" w:eastAsia="lv-LV"/>
          <w14:ligatures w14:val="standardContextual"/>
        </w:rPr>
      </w:pPr>
    </w:p>
    <w:p w14:paraId="257EE209"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53B4C104" w14:textId="25CEAF82" w:rsidR="00D91687" w:rsidRDefault="00D91687" w:rsidP="00D91687">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2.pielikums pie </w:t>
      </w:r>
    </w:p>
    <w:p w14:paraId="585D9802"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partneru piesaistes</w:t>
      </w:r>
      <w:r w:rsidRPr="009C5E9C">
        <w:rPr>
          <w:rFonts w:ascii="Times New Roman" w:eastAsia="Times New Roman" w:hAnsi="Times New Roman" w:cs="Times New Roman"/>
          <w:bCs/>
          <w:sz w:val="24"/>
          <w:szCs w:val="24"/>
          <w:lang w:val="lv-LV"/>
        </w:rPr>
        <w:t xml:space="preserve"> </w:t>
      </w:r>
    </w:p>
    <w:p w14:paraId="199D719A"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r w:rsidRPr="009C5E9C">
        <w:rPr>
          <w:rFonts w:ascii="Times New Roman" w:eastAsia="Times New Roman" w:hAnsi="Times New Roman" w:cs="Times New Roman"/>
          <w:bCs/>
          <w:sz w:val="24"/>
          <w:szCs w:val="24"/>
          <w:lang w:val="lv-LV"/>
        </w:rPr>
        <w:t>pieteikumu konkurs</w:t>
      </w:r>
      <w:r>
        <w:rPr>
          <w:rFonts w:ascii="Times New Roman" w:eastAsia="Times New Roman" w:hAnsi="Times New Roman" w:cs="Times New Roman"/>
          <w:bCs/>
          <w:sz w:val="24"/>
          <w:szCs w:val="24"/>
          <w:lang w:val="lv-LV"/>
        </w:rPr>
        <w:t>a</w:t>
      </w:r>
      <w:r w:rsidRPr="009C5E9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nolikuma</w:t>
      </w:r>
    </w:p>
    <w:p w14:paraId="481BD180"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p>
    <w:p w14:paraId="6E40E9F3" w14:textId="64AD3376" w:rsidR="00D91687" w:rsidRDefault="00D91687" w:rsidP="00D91687">
      <w:pPr>
        <w:spacing w:after="0" w:line="240" w:lineRule="auto"/>
        <w:jc w:val="center"/>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partnera pretendentu iesniegto piedāvājumu vērtēšanas kritēriji</w:t>
      </w:r>
    </w:p>
    <w:p w14:paraId="4B5BEFEF" w14:textId="77777777" w:rsidR="00D91687" w:rsidRDefault="00D91687" w:rsidP="00D91687">
      <w:pPr>
        <w:spacing w:after="0" w:line="240" w:lineRule="auto"/>
        <w:jc w:val="center"/>
        <w:rPr>
          <w:rFonts w:ascii="Times New Roman" w:eastAsia="Times New Roman" w:hAnsi="Times New Roman" w:cs="Times New Roman"/>
          <w:bCs/>
          <w:sz w:val="24"/>
          <w:szCs w:val="24"/>
          <w:lang w:val="lv-LV"/>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4820"/>
      </w:tblGrid>
      <w:tr w:rsidR="00F71B83" w:rsidRPr="00E17269" w14:paraId="732087C4"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A93CFDB"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Darbības programmas nosaukums</w:t>
            </w:r>
          </w:p>
        </w:tc>
        <w:tc>
          <w:tcPr>
            <w:tcW w:w="4820" w:type="dxa"/>
            <w:tcBorders>
              <w:top w:val="single" w:sz="4" w:space="0" w:color="auto"/>
              <w:left w:val="single" w:sz="4" w:space="0" w:color="auto"/>
              <w:bottom w:val="single" w:sz="4" w:space="0" w:color="auto"/>
              <w:right w:val="single" w:sz="4" w:space="0" w:color="auto"/>
            </w:tcBorders>
            <w:vAlign w:val="center"/>
          </w:tcPr>
          <w:p w14:paraId="7399ECDB" w14:textId="77777777" w:rsidR="00F71B83" w:rsidRPr="00F71B83"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Eiropas Savienības kohēzijas politikas programma 2021. – 2027. gadam</w:t>
            </w:r>
          </w:p>
        </w:tc>
      </w:tr>
      <w:tr w:rsidR="00F71B83" w:rsidRPr="00F71B83" w14:paraId="66B991F2"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42054DEF" w14:textId="77777777" w:rsidR="00F71B83" w:rsidRPr="00450C9A" w:rsidRDefault="00F71B83" w:rsidP="00F71B83">
            <w:pPr>
              <w:spacing w:before="120" w:after="120" w:line="240" w:lineRule="auto"/>
              <w:rPr>
                <w:rFonts w:ascii="Times New Roman" w:eastAsia="Aptos" w:hAnsi="Times New Roman" w:cs="Arial"/>
                <w:kern w:val="2"/>
                <w:sz w:val="24"/>
                <w:lang w:val="lv-LV"/>
                <w14:ligatures w14:val="standardContextual"/>
              </w:rPr>
            </w:pPr>
            <w:r w:rsidRPr="00450C9A">
              <w:rPr>
                <w:rFonts w:ascii="Times New Roman" w:eastAsia="Aptos" w:hAnsi="Times New Roman" w:cs="Arial"/>
                <w:kern w:val="2"/>
                <w:sz w:val="24"/>
                <w:lang w:val="lv-LV"/>
                <w14:ligatures w14:val="standardContextual"/>
              </w:rPr>
              <w:t>Prioritātes numurs un nosaukums</w:t>
            </w:r>
          </w:p>
        </w:tc>
        <w:tc>
          <w:tcPr>
            <w:tcW w:w="4820" w:type="dxa"/>
            <w:tcBorders>
              <w:top w:val="single" w:sz="4" w:space="0" w:color="auto"/>
              <w:left w:val="single" w:sz="4" w:space="0" w:color="auto"/>
              <w:bottom w:val="single" w:sz="4" w:space="0" w:color="auto"/>
              <w:right w:val="single" w:sz="4" w:space="0" w:color="auto"/>
            </w:tcBorders>
          </w:tcPr>
          <w:p w14:paraId="608B9AAC" w14:textId="77777777" w:rsidR="00F71B83" w:rsidRPr="00450C9A"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450C9A">
              <w:rPr>
                <w:rFonts w:ascii="Times New Roman" w:eastAsia="Aptos" w:hAnsi="Times New Roman" w:cs="Arial"/>
                <w:kern w:val="2"/>
                <w:sz w:val="24"/>
                <w:lang w:val="lv-LV"/>
                <w14:ligatures w14:val="standardContextual"/>
              </w:rPr>
              <w:t>5.1. Reģionu līdzsvarota attīstība</w:t>
            </w:r>
          </w:p>
        </w:tc>
      </w:tr>
      <w:tr w:rsidR="00F71B83" w:rsidRPr="00087DB5" w14:paraId="40095E35"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7820EC78"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 xml:space="preserve">Specifiskā atbalsta mērķa numurs un nosaukums </w:t>
            </w:r>
          </w:p>
        </w:tc>
        <w:tc>
          <w:tcPr>
            <w:tcW w:w="4820" w:type="dxa"/>
            <w:tcBorders>
              <w:top w:val="single" w:sz="4" w:space="0" w:color="auto"/>
              <w:left w:val="single" w:sz="4" w:space="0" w:color="auto"/>
              <w:bottom w:val="single" w:sz="4" w:space="0" w:color="auto"/>
              <w:right w:val="single" w:sz="4" w:space="0" w:color="auto"/>
            </w:tcBorders>
          </w:tcPr>
          <w:p w14:paraId="221CA597" w14:textId="77777777" w:rsidR="00F71B83" w:rsidRPr="00F71B83"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5.1.1. Vietējās teritorijas integrētās sociālās, ekonomiskās un vides attīstības un kultūras mantojuma, tūrisma un drošības veicināšana pilsētu funkcionālajās teritorijās</w:t>
            </w:r>
          </w:p>
        </w:tc>
      </w:tr>
      <w:tr w:rsidR="00F71B83" w:rsidRPr="00F71B83" w14:paraId="3C8D0194"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tcPr>
          <w:p w14:paraId="426FF49D"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Specifiskā atbalsta mērķa pasākuma numurs un nosaukums</w:t>
            </w:r>
          </w:p>
        </w:tc>
        <w:tc>
          <w:tcPr>
            <w:tcW w:w="4820" w:type="dxa"/>
            <w:tcBorders>
              <w:top w:val="single" w:sz="4" w:space="0" w:color="auto"/>
              <w:left w:val="single" w:sz="4" w:space="0" w:color="auto"/>
              <w:bottom w:val="single" w:sz="4" w:space="0" w:color="auto"/>
              <w:right w:val="single" w:sz="4" w:space="0" w:color="auto"/>
            </w:tcBorders>
          </w:tcPr>
          <w:p w14:paraId="5C081150" w14:textId="77777777" w:rsidR="00F71B83" w:rsidRPr="00F71B83" w:rsidRDefault="00F71B83" w:rsidP="00F71B83">
            <w:pPr>
              <w:tabs>
                <w:tab w:val="left" w:pos="282"/>
              </w:tabs>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5.1.1.1. Infrastruktūra uzņēmējdarbības atbalstam</w:t>
            </w:r>
          </w:p>
        </w:tc>
      </w:tr>
      <w:tr w:rsidR="00F71B83" w:rsidRPr="00F71B83" w14:paraId="552210D3"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08826A9A"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Projektu iesniegumu atlases veids</w:t>
            </w:r>
          </w:p>
        </w:tc>
        <w:tc>
          <w:tcPr>
            <w:tcW w:w="4820" w:type="dxa"/>
            <w:tcBorders>
              <w:top w:val="single" w:sz="4" w:space="0" w:color="auto"/>
              <w:left w:val="single" w:sz="4" w:space="0" w:color="auto"/>
              <w:bottom w:val="single" w:sz="4" w:space="0" w:color="auto"/>
              <w:right w:val="single" w:sz="4" w:space="0" w:color="auto"/>
            </w:tcBorders>
            <w:vAlign w:val="center"/>
          </w:tcPr>
          <w:p w14:paraId="0E4055A3" w14:textId="77777777" w:rsidR="00F71B83" w:rsidRPr="00F71B83" w:rsidRDefault="00F71B83" w:rsidP="00F71B83">
            <w:pPr>
              <w:spacing w:before="120" w:after="120" w:line="240" w:lineRule="auto"/>
              <w:rPr>
                <w:rFonts w:ascii="Times New Roman" w:eastAsia="Aptos" w:hAnsi="Times New Roman" w:cs="Arial"/>
                <w:kern w:val="2"/>
                <w:sz w:val="24"/>
                <w:highlight w:val="yellow"/>
                <w:lang w:val="lv-LV"/>
                <w14:ligatures w14:val="standardContextual"/>
              </w:rPr>
            </w:pPr>
            <w:r w:rsidRPr="00F71B83">
              <w:rPr>
                <w:rFonts w:ascii="Times New Roman" w:eastAsia="Aptos" w:hAnsi="Times New Roman" w:cs="Arial"/>
                <w:kern w:val="2"/>
                <w:sz w:val="24"/>
                <w:lang w:val="lv-LV"/>
                <w14:ligatures w14:val="standardContextual"/>
              </w:rPr>
              <w:t xml:space="preserve">Atklāta projektu iesniegumu atlase </w:t>
            </w:r>
          </w:p>
        </w:tc>
      </w:tr>
      <w:tr w:rsidR="00F71B83" w:rsidRPr="00F71B83" w14:paraId="5C43D504" w14:textId="77777777" w:rsidTr="00AD1706">
        <w:trPr>
          <w:trHeight w:val="657"/>
          <w:jc w:val="center"/>
        </w:trPr>
        <w:tc>
          <w:tcPr>
            <w:tcW w:w="4961" w:type="dxa"/>
            <w:tcBorders>
              <w:top w:val="single" w:sz="4" w:space="0" w:color="auto"/>
              <w:left w:val="single" w:sz="4" w:space="0" w:color="auto"/>
              <w:bottom w:val="single" w:sz="4" w:space="0" w:color="auto"/>
              <w:right w:val="single" w:sz="4" w:space="0" w:color="auto"/>
            </w:tcBorders>
            <w:vAlign w:val="center"/>
          </w:tcPr>
          <w:p w14:paraId="16EC5ADA"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Atbildīgā iestāde</w:t>
            </w:r>
          </w:p>
        </w:tc>
        <w:tc>
          <w:tcPr>
            <w:tcW w:w="4820" w:type="dxa"/>
            <w:tcBorders>
              <w:top w:val="single" w:sz="4" w:space="0" w:color="auto"/>
              <w:left w:val="single" w:sz="4" w:space="0" w:color="auto"/>
              <w:bottom w:val="single" w:sz="4" w:space="0" w:color="auto"/>
              <w:right w:val="single" w:sz="4" w:space="0" w:color="auto"/>
            </w:tcBorders>
            <w:vAlign w:val="center"/>
          </w:tcPr>
          <w:p w14:paraId="04661BC4"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Jēkabpils novada pašvaldība</w:t>
            </w:r>
          </w:p>
        </w:tc>
      </w:tr>
    </w:tbl>
    <w:p w14:paraId="314FD7BD" w14:textId="77777777" w:rsidR="00F71B83" w:rsidRPr="0086102B" w:rsidRDefault="00F71B83" w:rsidP="00F71B83">
      <w:pPr>
        <w:spacing w:before="120" w:after="0" w:line="240" w:lineRule="auto"/>
        <w:ind w:left="567" w:right="230"/>
        <w:jc w:val="both"/>
        <w:rPr>
          <w:rFonts w:asciiTheme="majorBidi" w:eastAsia="Aptos" w:hAnsiTheme="majorBidi" w:cstheme="majorBidi"/>
          <w:iCs/>
          <w:kern w:val="2"/>
          <w:lang w:val="lv-LV"/>
          <w14:ligatures w14:val="standardContextual"/>
        </w:rPr>
      </w:pPr>
      <w:r w:rsidRPr="00230CB0">
        <w:rPr>
          <w:rFonts w:asciiTheme="majorBidi" w:eastAsia="Aptos" w:hAnsiTheme="majorBidi" w:cstheme="majorBidi"/>
          <w:iCs/>
          <w:kern w:val="2"/>
          <w:lang w:val="lv-LV"/>
          <w14:ligatures w14:val="standardContextual"/>
        </w:rPr>
        <w:t xml:space="preserve">Pieteikuma </w:t>
      </w:r>
      <w:r w:rsidRPr="0086102B">
        <w:rPr>
          <w:rFonts w:asciiTheme="majorBidi" w:eastAsia="Aptos" w:hAnsiTheme="majorBidi" w:cstheme="majorBidi"/>
          <w:iCs/>
          <w:kern w:val="2"/>
          <w:lang w:val="lv-LV"/>
          <w14:ligatures w14:val="standardContextual"/>
        </w:rPr>
        <w:t xml:space="preserve">iesnieguma vērtēšanā izmantojami: </w:t>
      </w:r>
    </w:p>
    <w:p w14:paraId="3AD53A7B" w14:textId="77777777" w:rsidR="0086102B" w:rsidRDefault="00F71B83" w:rsidP="0086102B">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86102B">
        <w:rPr>
          <w:rFonts w:asciiTheme="majorBidi" w:eastAsia="Aptos" w:hAnsiTheme="majorBidi" w:cstheme="majorBidi"/>
          <w:iCs/>
          <w:kern w:val="2"/>
          <w:lang w:val="lv-LV"/>
          <w14:ligatures w14:val="standardContextual"/>
        </w:rPr>
        <w:t>Eiropas Savienības kohēzijas politikas programma 2021.–2027.gadam un programmas papildinājums;</w:t>
      </w:r>
    </w:p>
    <w:p w14:paraId="28D9A1BC" w14:textId="6FE4E294" w:rsidR="00F71B83" w:rsidRPr="0086102B" w:rsidRDefault="00F71B83" w:rsidP="0086102B">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86102B">
        <w:rPr>
          <w:rFonts w:asciiTheme="majorBidi" w:eastAsia="Aptos" w:hAnsiTheme="majorBidi" w:cstheme="majorBidi"/>
          <w:iCs/>
          <w:kern w:val="2"/>
          <w:lang w:val="lv-LV"/>
          <w14:ligatures w14:val="standardContextual"/>
        </w:rPr>
        <w:t xml:space="preserve">Ministru kabineta 2024.gada 16. janvāra noteikumi Nr. 55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w:t>
      </w:r>
    </w:p>
    <w:p w14:paraId="401E6264" w14:textId="6579BFF3" w:rsidR="00F71B83" w:rsidRPr="00230CB0" w:rsidRDefault="00F71B83" w:rsidP="00F71B83">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230CB0">
        <w:rPr>
          <w:rFonts w:asciiTheme="majorBidi" w:eastAsia="Aptos" w:hAnsiTheme="majorBidi" w:cstheme="majorBidi"/>
          <w:iCs/>
          <w:kern w:val="2"/>
          <w:lang w:val="lv-LV"/>
          <w14:ligatures w14:val="standardContextual"/>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 1. pasākuma “Infrastruktūra uzņēmējdarbības atbalstam” (turpmāk – 5.1.1.1. pasākums</w:t>
      </w:r>
      <w:r w:rsidRPr="008D232A">
        <w:rPr>
          <w:rFonts w:asciiTheme="majorBidi" w:eastAsia="Aptos" w:hAnsiTheme="majorBidi" w:cstheme="majorBidi"/>
          <w:iCs/>
          <w:kern w:val="2"/>
          <w:lang w:val="lv-LV"/>
          <w14:ligatures w14:val="standardContextual"/>
        </w:rPr>
        <w:t xml:space="preserve">) </w:t>
      </w:r>
      <w:r w:rsidR="00494C73" w:rsidRPr="008D232A">
        <w:rPr>
          <w:rFonts w:asciiTheme="majorBidi" w:eastAsia="Aptos" w:hAnsiTheme="majorBidi" w:cstheme="majorBidi"/>
          <w:iCs/>
          <w:kern w:val="2"/>
          <w:lang w:val="lv-LV"/>
          <w14:ligatures w14:val="standardContextual"/>
        </w:rPr>
        <w:t>trešās</w:t>
      </w:r>
      <w:r w:rsidRPr="008D232A">
        <w:rPr>
          <w:rFonts w:asciiTheme="majorBidi" w:eastAsia="Aptos" w:hAnsiTheme="majorBidi" w:cstheme="majorBidi"/>
          <w:iCs/>
          <w:kern w:val="2"/>
          <w:lang w:val="lv-LV"/>
          <w14:ligatures w14:val="standardContextual"/>
        </w:rPr>
        <w:t xml:space="preserve"> </w:t>
      </w:r>
      <w:r w:rsidR="00494C73" w:rsidRPr="008D232A">
        <w:rPr>
          <w:rFonts w:asciiTheme="majorBidi" w:eastAsia="Aptos" w:hAnsiTheme="majorBidi" w:cstheme="majorBidi"/>
          <w:iCs/>
          <w:kern w:val="2"/>
          <w:lang w:val="lv-LV"/>
          <w14:ligatures w14:val="standardContextual"/>
        </w:rPr>
        <w:t xml:space="preserve">PI atlases </w:t>
      </w:r>
      <w:r w:rsidRPr="008D232A">
        <w:rPr>
          <w:rFonts w:asciiTheme="majorBidi" w:eastAsia="Aptos" w:hAnsiTheme="majorBidi" w:cstheme="majorBidi"/>
          <w:iCs/>
          <w:kern w:val="2"/>
          <w:lang w:val="lv-LV"/>
          <w14:ligatures w14:val="standardContextual"/>
        </w:rPr>
        <w:t>kārtas nolikums</w:t>
      </w:r>
      <w:r w:rsidRPr="00230CB0">
        <w:rPr>
          <w:rFonts w:asciiTheme="majorBidi" w:eastAsia="Aptos" w:hAnsiTheme="majorBidi" w:cstheme="majorBidi"/>
          <w:iCs/>
          <w:kern w:val="2"/>
          <w:lang w:val="lv-LV"/>
          <w14:ligatures w14:val="standardContextual"/>
        </w:rPr>
        <w:t xml:space="preserve"> (turpmāk – atlases nolikums);</w:t>
      </w:r>
    </w:p>
    <w:p w14:paraId="68B17FE6" w14:textId="47023E51" w:rsidR="00F71B83" w:rsidRPr="007B199E" w:rsidRDefault="00F71B83" w:rsidP="00F71B83">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7B199E">
        <w:rPr>
          <w:rFonts w:asciiTheme="majorBidi" w:eastAsia="Aptos" w:hAnsiTheme="majorBidi" w:cstheme="majorBidi"/>
          <w:iCs/>
          <w:kern w:val="2"/>
          <w:lang w:val="lv-LV"/>
          <w14:ligatures w14:val="standardContextual"/>
        </w:rPr>
        <w:t>Eiropas Komisijas 2014. gada 17. jūnija Regulas (ES) Nr. 651/2014, ar ko noteiktas atbalsta kategorijas atzīst par saderīgām ar iekšējo tirgu, piemērojot Līguma 107. un 108. pantu (turpmāk – regula Nr. 651/2014)</w:t>
      </w:r>
      <w:r w:rsidR="007B199E" w:rsidRPr="007B199E">
        <w:rPr>
          <w:rFonts w:asciiTheme="majorBidi" w:eastAsia="Aptos" w:hAnsiTheme="majorBidi" w:cstheme="majorBidi"/>
          <w:iCs/>
          <w:kern w:val="2"/>
          <w:lang w:val="lv-LV"/>
          <w14:ligatures w14:val="standardContextual"/>
        </w:rPr>
        <w:t>, 14., 41., 45. un</w:t>
      </w:r>
      <w:r w:rsidRPr="007B199E">
        <w:rPr>
          <w:rFonts w:asciiTheme="majorBidi" w:eastAsia="Aptos" w:hAnsiTheme="majorBidi" w:cstheme="majorBidi"/>
          <w:iCs/>
          <w:kern w:val="2"/>
          <w:lang w:val="lv-LV"/>
          <w14:ligatures w14:val="standardContextual"/>
        </w:rPr>
        <w:t xml:space="preserve"> 56.panta piemērošanas risku vadībai Eiropas Savienības fondu projektos;</w:t>
      </w:r>
    </w:p>
    <w:p w14:paraId="7C849822" w14:textId="77777777" w:rsidR="00F71B83" w:rsidRPr="007B199E" w:rsidRDefault="00F71B83" w:rsidP="00F71B83">
      <w:pPr>
        <w:numPr>
          <w:ilvl w:val="0"/>
          <w:numId w:val="9"/>
        </w:numPr>
        <w:spacing w:after="0" w:line="240" w:lineRule="auto"/>
        <w:ind w:right="230"/>
        <w:jc w:val="both"/>
        <w:rPr>
          <w:rFonts w:asciiTheme="majorBidi" w:eastAsia="Aptos" w:hAnsiTheme="majorBidi" w:cstheme="majorBidi"/>
          <w:i/>
          <w:kern w:val="2"/>
          <w:lang w:val="lv-LV"/>
          <w14:ligatures w14:val="standardContextual"/>
        </w:rPr>
      </w:pPr>
      <w:r w:rsidRPr="007B199E">
        <w:rPr>
          <w:rFonts w:asciiTheme="majorBidi" w:eastAsia="Aptos" w:hAnsiTheme="majorBidi" w:cstheme="majorBidi"/>
          <w:iCs/>
          <w:kern w:val="2"/>
          <w:lang w:val="lv-LV"/>
          <w14:ligatures w14:val="standardContextual"/>
        </w:rPr>
        <w:t>Finanšu ministrijas 2023.gada  26.janvāra metodika Nr. 3.1. “Eiropas Reģionālās attīstības fonda, Eiropas Sociālā fonda plus, Kohēzijas fonda un Taisnīgas pārkārtošanās fonda projektu iesniegumu atlases metodika 2021.–2027.gadam”.</w:t>
      </w:r>
    </w:p>
    <w:tbl>
      <w:tblPr>
        <w:tblStyle w:val="Reatabula2"/>
        <w:tblW w:w="0" w:type="auto"/>
        <w:tblLook w:val="04A0" w:firstRow="1" w:lastRow="0" w:firstColumn="1" w:lastColumn="0" w:noHBand="0" w:noVBand="1"/>
      </w:tblPr>
      <w:tblGrid>
        <w:gridCol w:w="546"/>
        <w:gridCol w:w="1952"/>
        <w:gridCol w:w="1708"/>
        <w:gridCol w:w="1379"/>
        <w:gridCol w:w="1640"/>
        <w:gridCol w:w="1423"/>
      </w:tblGrid>
      <w:tr w:rsidR="00CE18DD" w:rsidRPr="00F71B83" w14:paraId="129B0A72" w14:textId="77777777" w:rsidTr="0086102B">
        <w:tc>
          <w:tcPr>
            <w:tcW w:w="546" w:type="dxa"/>
            <w:vMerge w:val="restart"/>
          </w:tcPr>
          <w:p w14:paraId="1025BA2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952" w:type="dxa"/>
            <w:vMerge w:val="restart"/>
          </w:tcPr>
          <w:p w14:paraId="1263AD0F"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Projekta iesnieguma sadaļas</w:t>
            </w:r>
          </w:p>
          <w:p w14:paraId="14F2DD16" w14:textId="77777777" w:rsidR="00CE18DD" w:rsidRPr="00230CB0" w:rsidRDefault="00CE18DD" w:rsidP="00F71B83">
            <w:pPr>
              <w:rPr>
                <w:rFonts w:asciiTheme="majorBidi" w:eastAsia="Aptos" w:hAnsiTheme="majorBidi" w:cstheme="majorBidi"/>
                <w:b/>
                <w:bCs/>
                <w:kern w:val="2"/>
                <w:lang w:val="lv-LV"/>
                <w14:ligatures w14:val="standardContextual"/>
              </w:rPr>
            </w:pPr>
          </w:p>
        </w:tc>
        <w:tc>
          <w:tcPr>
            <w:tcW w:w="1708" w:type="dxa"/>
            <w:vMerge w:val="restart"/>
          </w:tcPr>
          <w:p w14:paraId="44185727"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Kritērijs</w:t>
            </w:r>
          </w:p>
        </w:tc>
        <w:tc>
          <w:tcPr>
            <w:tcW w:w="3019" w:type="dxa"/>
            <w:gridSpan w:val="2"/>
          </w:tcPr>
          <w:p w14:paraId="11D71DAA" w14:textId="77777777" w:rsidR="00CE18DD" w:rsidRPr="00230CB0" w:rsidRDefault="00CE18DD" w:rsidP="00F71B83">
            <w:pPr>
              <w:jc w:val="cente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Vērtēšanas sistēma</w:t>
            </w:r>
          </w:p>
          <w:p w14:paraId="1B7784DD" w14:textId="77777777" w:rsidR="00CE18DD" w:rsidRPr="00230CB0" w:rsidRDefault="00CE18DD" w:rsidP="00CE18DD">
            <w:pPr>
              <w:jc w:val="center"/>
              <w:rPr>
                <w:rFonts w:asciiTheme="majorBidi" w:eastAsia="Aptos" w:hAnsiTheme="majorBidi" w:cstheme="majorBidi"/>
                <w:b/>
                <w:bCs/>
                <w:kern w:val="2"/>
                <w:lang w:val="lv-LV"/>
                <w14:ligatures w14:val="standardContextual"/>
              </w:rPr>
            </w:pPr>
          </w:p>
        </w:tc>
        <w:tc>
          <w:tcPr>
            <w:tcW w:w="1423" w:type="dxa"/>
            <w:vMerge w:val="restart"/>
          </w:tcPr>
          <w:p w14:paraId="5330CFA7"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Skaidrojums atbilstības noteikšanai</w:t>
            </w:r>
          </w:p>
        </w:tc>
      </w:tr>
      <w:tr w:rsidR="00CE18DD" w:rsidRPr="00F71B83" w14:paraId="5F2C6491" w14:textId="77777777" w:rsidTr="0086102B">
        <w:tc>
          <w:tcPr>
            <w:tcW w:w="546" w:type="dxa"/>
            <w:vMerge/>
          </w:tcPr>
          <w:p w14:paraId="60EC638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952" w:type="dxa"/>
            <w:vMerge/>
          </w:tcPr>
          <w:p w14:paraId="67B3CB2C"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vMerge/>
          </w:tcPr>
          <w:p w14:paraId="7786449A"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379" w:type="dxa"/>
            <w:vAlign w:val="center"/>
          </w:tcPr>
          <w:p w14:paraId="0546DCD5" w14:textId="15FD8656"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Jā</w:t>
            </w:r>
          </w:p>
        </w:tc>
        <w:tc>
          <w:tcPr>
            <w:tcW w:w="1640" w:type="dxa"/>
            <w:vAlign w:val="center"/>
          </w:tcPr>
          <w:p w14:paraId="0A927D12"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Nē</w:t>
            </w:r>
          </w:p>
          <w:p w14:paraId="30D4DD07" w14:textId="77777777" w:rsidR="00CE18DD" w:rsidRPr="00230CB0" w:rsidRDefault="00CE18DD" w:rsidP="00F71B83">
            <w:pPr>
              <w:rPr>
                <w:rFonts w:asciiTheme="majorBidi" w:eastAsia="Aptos" w:hAnsiTheme="majorBidi" w:cstheme="majorBidi"/>
                <w:b/>
                <w:bCs/>
                <w:kern w:val="2"/>
                <w:lang w:val="lv-LV"/>
                <w14:ligatures w14:val="standardContextual"/>
              </w:rPr>
            </w:pPr>
          </w:p>
        </w:tc>
        <w:tc>
          <w:tcPr>
            <w:tcW w:w="1423" w:type="dxa"/>
            <w:vMerge/>
          </w:tcPr>
          <w:p w14:paraId="713025F0"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F71B83" w14:paraId="73B9E40E" w14:textId="77777777" w:rsidTr="0086102B">
        <w:tc>
          <w:tcPr>
            <w:tcW w:w="546" w:type="dxa"/>
          </w:tcPr>
          <w:p w14:paraId="451AFC98"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p>
        </w:tc>
        <w:tc>
          <w:tcPr>
            <w:tcW w:w="1952" w:type="dxa"/>
          </w:tcPr>
          <w:p w14:paraId="37593EF7"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iesniedzēja nosaukums</w:t>
            </w:r>
          </w:p>
          <w:p w14:paraId="01BAB55C" w14:textId="3AC0639C" w:rsidR="00CE18DD" w:rsidRPr="00230CB0" w:rsidRDefault="00CE18DD" w:rsidP="00450C9A">
            <w:pPr>
              <w:rPr>
                <w:rFonts w:asciiTheme="majorBidi" w:eastAsia="Aptos" w:hAnsiTheme="majorBidi" w:cstheme="majorBidi"/>
                <w:kern w:val="2"/>
                <w:lang w:val="lv-LV"/>
                <w14:ligatures w14:val="standardContextual"/>
              </w:rPr>
            </w:pPr>
            <w:r w:rsidRPr="00230CB0">
              <w:rPr>
                <w:rFonts w:asciiTheme="majorBidi" w:eastAsia="Aptos" w:hAnsiTheme="majorBidi" w:cstheme="majorBidi"/>
                <w:i/>
                <w:iCs/>
                <w:kern w:val="2"/>
                <w:lang w:val="lv-LV"/>
                <w14:ligatures w14:val="standardContextual"/>
              </w:rPr>
              <w:t xml:space="preserve">Norāda projekta iesniedzēja </w:t>
            </w:r>
            <w:r w:rsidRPr="00230CB0">
              <w:rPr>
                <w:rFonts w:asciiTheme="majorBidi" w:eastAsia="Aptos" w:hAnsiTheme="majorBidi" w:cstheme="majorBidi"/>
                <w:i/>
                <w:iCs/>
                <w:kern w:val="2"/>
                <w:lang w:val="lv-LV"/>
                <w14:ligatures w14:val="standardContextual"/>
              </w:rPr>
              <w:lastRenderedPageBreak/>
              <w:t xml:space="preserve">juridisko nosaukumu. </w:t>
            </w:r>
          </w:p>
        </w:tc>
        <w:tc>
          <w:tcPr>
            <w:tcW w:w="1708" w:type="dxa"/>
          </w:tcPr>
          <w:p w14:paraId="72CC3235" w14:textId="77777777" w:rsidR="00CE18DD" w:rsidRPr="00230CB0" w:rsidRDefault="00CE18DD" w:rsidP="00F71B83">
            <w:pPr>
              <w:rPr>
                <w:rFonts w:asciiTheme="majorBidi" w:eastAsia="Aptos"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lastRenderedPageBreak/>
              <w:t>Vai ir norādīts iesniedzējs.</w:t>
            </w:r>
          </w:p>
        </w:tc>
        <w:tc>
          <w:tcPr>
            <w:tcW w:w="1379" w:type="dxa"/>
          </w:tcPr>
          <w:p w14:paraId="3B95849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720C99A0"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86E8A3B"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6053FCB6" w14:textId="77777777" w:rsidTr="0086102B">
        <w:tc>
          <w:tcPr>
            <w:tcW w:w="546" w:type="dxa"/>
          </w:tcPr>
          <w:p w14:paraId="3D6ED922"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2.</w:t>
            </w:r>
          </w:p>
        </w:tc>
        <w:tc>
          <w:tcPr>
            <w:tcW w:w="1952" w:type="dxa"/>
          </w:tcPr>
          <w:p w14:paraId="608CC47E"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iesniedzēja tips</w:t>
            </w:r>
          </w:p>
          <w:p w14:paraId="135AF922" w14:textId="77777777" w:rsidR="00CE18DD" w:rsidRPr="00230CB0" w:rsidRDefault="00CE18DD" w:rsidP="00F71B83">
            <w:pPr>
              <w:numPr>
                <w:ilvl w:val="0"/>
                <w:numId w:val="5"/>
              </w:numPr>
              <w:tabs>
                <w:tab w:val="left" w:pos="900"/>
              </w:tabs>
              <w:spacing w:line="240" w:lineRule="auto"/>
              <w:contextualSpacing/>
              <w:rPr>
                <w:rFonts w:asciiTheme="majorBidi" w:eastAsia="Aptos" w:hAnsiTheme="majorBidi" w:cstheme="majorBidi"/>
                <w:i/>
                <w:kern w:val="2"/>
                <w:lang w:val="lv-LV"/>
                <w14:ligatures w14:val="standardContextual"/>
              </w:rPr>
            </w:pPr>
            <w:r w:rsidRPr="00230CB0">
              <w:rPr>
                <w:rFonts w:asciiTheme="majorBidi" w:eastAsia="Aptos" w:hAnsiTheme="majorBidi" w:cstheme="majorBidi"/>
                <w:i/>
                <w:kern w:val="2"/>
                <w:lang w:val="lv-LV"/>
                <w14:ligatures w14:val="standardContextual"/>
              </w:rPr>
              <w:t>lielais uzņēmums</w:t>
            </w:r>
          </w:p>
          <w:p w14:paraId="24143B49" w14:textId="77777777" w:rsidR="00CE18DD" w:rsidRPr="00230CB0" w:rsidRDefault="00CE18DD" w:rsidP="00F71B83">
            <w:pPr>
              <w:numPr>
                <w:ilvl w:val="0"/>
                <w:numId w:val="5"/>
              </w:numPr>
              <w:tabs>
                <w:tab w:val="left" w:pos="900"/>
              </w:tabs>
              <w:spacing w:line="240" w:lineRule="auto"/>
              <w:contextualSpacing/>
              <w:rPr>
                <w:rFonts w:asciiTheme="majorBidi" w:eastAsia="Times New Roman" w:hAnsiTheme="majorBidi" w:cstheme="majorBidi"/>
                <w:kern w:val="2"/>
                <w:lang w:val="lv-LV"/>
                <w14:ligatures w14:val="standardContextual"/>
              </w:rPr>
            </w:pPr>
            <w:r w:rsidRPr="00230CB0">
              <w:rPr>
                <w:rFonts w:asciiTheme="majorBidi" w:eastAsia="Aptos" w:hAnsiTheme="majorBidi" w:cstheme="majorBidi"/>
                <w:i/>
                <w:kern w:val="2"/>
                <w:lang w:val="lv-LV"/>
                <w14:ligatures w14:val="standardContextual"/>
              </w:rPr>
              <w:t>MVU</w:t>
            </w:r>
          </w:p>
          <w:p w14:paraId="37332042" w14:textId="77777777" w:rsidR="00CE18DD" w:rsidRPr="00230CB0" w:rsidRDefault="00CE18DD" w:rsidP="00F71B83">
            <w:pPr>
              <w:tabs>
                <w:tab w:val="left" w:pos="900"/>
              </w:tabs>
              <w:ind w:left="720"/>
              <w:contextualSpacing/>
              <w:rPr>
                <w:rFonts w:asciiTheme="majorBidi" w:eastAsia="Aptos" w:hAnsiTheme="majorBidi" w:cstheme="majorBidi"/>
                <w:kern w:val="2"/>
                <w:lang w:val="lv-LV"/>
                <w14:ligatures w14:val="standardContextual"/>
              </w:rPr>
            </w:pPr>
          </w:p>
        </w:tc>
        <w:tc>
          <w:tcPr>
            <w:tcW w:w="1708" w:type="dxa"/>
          </w:tcPr>
          <w:p w14:paraId="47E4F0BC" w14:textId="01BA2F91" w:rsidR="00CE18DD" w:rsidRPr="00230CB0" w:rsidRDefault="00CE18DD" w:rsidP="00450C9A">
            <w:pPr>
              <w:jc w:val="both"/>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projekta iesniedzējs atbilst MK noteikumos  noteiktajam iesniedzēju lokam;</w:t>
            </w:r>
          </w:p>
        </w:tc>
        <w:tc>
          <w:tcPr>
            <w:tcW w:w="1379" w:type="dxa"/>
          </w:tcPr>
          <w:p w14:paraId="1A405232"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309E1185"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B12EE7D"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60F2B474" w14:textId="77777777" w:rsidTr="0086102B">
        <w:tc>
          <w:tcPr>
            <w:tcW w:w="546" w:type="dxa"/>
          </w:tcPr>
          <w:p w14:paraId="1112C104"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3.</w:t>
            </w:r>
          </w:p>
        </w:tc>
        <w:tc>
          <w:tcPr>
            <w:tcW w:w="1952" w:type="dxa"/>
          </w:tcPr>
          <w:p w14:paraId="17836357"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iesniedzēja NACE klasifikators</w:t>
            </w:r>
          </w:p>
          <w:p w14:paraId="1795085E" w14:textId="5EBF839F" w:rsidR="00CE18DD" w:rsidRPr="00230CB0" w:rsidRDefault="00CE18DD" w:rsidP="00450C9A">
            <w:pPr>
              <w:jc w:val="both"/>
              <w:rPr>
                <w:rFonts w:asciiTheme="majorBidi" w:eastAsia="Aptos" w:hAnsiTheme="majorBidi" w:cstheme="majorBidi"/>
                <w:kern w:val="2"/>
                <w:lang w:val="lv-LV"/>
                <w14:ligatures w14:val="standardContextual"/>
              </w:rPr>
            </w:pPr>
            <w:r w:rsidRPr="00230CB0">
              <w:rPr>
                <w:rFonts w:asciiTheme="majorBidi" w:eastAsia="Yu Mincho" w:hAnsiTheme="majorBidi" w:cstheme="majorBidi"/>
                <w:i/>
                <w:iCs/>
                <w:kern w:val="2"/>
                <w:lang w:val="lv-LV"/>
                <w14:ligatures w14:val="standardContextual"/>
              </w:rPr>
              <w:t xml:space="preserve">No vispārējās ekonomiskās darbības klasifikatora </w:t>
            </w:r>
            <w:r w:rsidRPr="00230CB0">
              <w:rPr>
                <w:rFonts w:asciiTheme="majorBidi" w:eastAsia="Yu Mincho" w:hAnsiTheme="majorBidi" w:cstheme="majorBidi"/>
                <w:i/>
                <w:iCs/>
                <w:kern w:val="2"/>
                <w:bdr w:val="none" w:sz="0" w:space="0" w:color="auto" w:frame="1"/>
                <w:lang w:val="lv-LV"/>
                <w14:ligatures w14:val="standardContextual"/>
              </w:rPr>
              <w:t xml:space="preserve">– </w:t>
            </w:r>
            <w:r w:rsidRPr="00230CB0">
              <w:rPr>
                <w:rFonts w:asciiTheme="majorBidi" w:eastAsia="Yu Mincho" w:hAnsiTheme="majorBidi" w:cstheme="majorBidi"/>
                <w:i/>
                <w:iCs/>
                <w:kern w:val="2"/>
                <w:lang w:val="lv-LV"/>
                <w14:ligatures w14:val="standardContextual"/>
              </w:rPr>
              <w:t xml:space="preserve">  NACE 2. redakcijas </w:t>
            </w:r>
            <w:r w:rsidRPr="00230CB0">
              <w:rPr>
                <w:rFonts w:asciiTheme="majorBidi" w:eastAsia="Yu Mincho" w:hAnsiTheme="majorBidi" w:cstheme="majorBidi"/>
                <w:i/>
                <w:iCs/>
                <w:kern w:val="2"/>
                <w:u w:val="single"/>
                <w:lang w:val="lv-LV"/>
                <w14:ligatures w14:val="standardContextual"/>
              </w:rPr>
              <w:t>izvēlas</w:t>
            </w:r>
            <w:r w:rsidRPr="00230CB0">
              <w:rPr>
                <w:rFonts w:asciiTheme="majorBidi" w:eastAsia="Yu Mincho" w:hAnsiTheme="majorBidi" w:cstheme="majorBidi"/>
                <w:i/>
                <w:iCs/>
                <w:kern w:val="2"/>
                <w:lang w:val="lv-LV"/>
                <w14:ligatures w14:val="standardContextual"/>
              </w:rPr>
              <w:t xml:space="preserve"> projekta iesniedzēja pamatdarbībai </w:t>
            </w:r>
            <w:r w:rsidRPr="00230CB0">
              <w:rPr>
                <w:rFonts w:asciiTheme="majorBidi" w:eastAsia="Yu Mincho" w:hAnsiTheme="majorBidi" w:cstheme="majorBidi"/>
                <w:i/>
                <w:iCs/>
                <w:kern w:val="2"/>
                <w:u w:val="single"/>
                <w:lang w:val="lv-LV"/>
                <w14:ligatures w14:val="standardContextual"/>
              </w:rPr>
              <w:t>atbilstošo klasi (četru ciparu kodu) un nosaukumu</w:t>
            </w:r>
            <w:r w:rsidRPr="00230CB0">
              <w:rPr>
                <w:rFonts w:asciiTheme="majorBidi" w:eastAsia="Yu Mincho" w:hAnsiTheme="majorBidi" w:cstheme="majorBidi"/>
                <w:i/>
                <w:iCs/>
                <w:kern w:val="2"/>
                <w:lang w:val="lv-LV"/>
                <w14:ligatures w14:val="standardContextual"/>
              </w:rPr>
              <w:t xml:space="preserve">. </w:t>
            </w:r>
          </w:p>
        </w:tc>
        <w:tc>
          <w:tcPr>
            <w:tcW w:w="1708" w:type="dxa"/>
          </w:tcPr>
          <w:p w14:paraId="4B6EAB68"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projekta iesniedzējs atbilst MK noteikumos  noteiktajam atbalstāmajam</w:t>
            </w:r>
            <w:r w:rsidRPr="00230CB0">
              <w:rPr>
                <w:rFonts w:asciiTheme="majorBidi" w:eastAsia="Times New Roman" w:hAnsiTheme="majorBidi" w:cstheme="majorBidi"/>
                <w:kern w:val="2"/>
                <w:lang w:val="lv-LV"/>
                <w14:ligatures w14:val="standardContextual"/>
              </w:rPr>
              <w:t xml:space="preserve"> NACE klasifikatora </w:t>
            </w:r>
            <w:proofErr w:type="spellStart"/>
            <w:r w:rsidRPr="00230CB0">
              <w:rPr>
                <w:rFonts w:asciiTheme="majorBidi" w:eastAsia="Times New Roman" w:hAnsiTheme="majorBidi" w:cstheme="majorBidi"/>
                <w:kern w:val="2"/>
                <w:lang w:val="lv-LV"/>
                <w14:ligatures w14:val="standardContextual"/>
              </w:rPr>
              <w:t>kodams</w:t>
            </w:r>
            <w:proofErr w:type="spellEnd"/>
          </w:p>
          <w:p w14:paraId="6FB2838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379" w:type="dxa"/>
          </w:tcPr>
          <w:p w14:paraId="1F3DB30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1D0A9E7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B6D08AD"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E17269" w14:paraId="1B02A139" w14:textId="77777777" w:rsidTr="0086102B">
        <w:tc>
          <w:tcPr>
            <w:tcW w:w="546" w:type="dxa"/>
          </w:tcPr>
          <w:p w14:paraId="5A01BDA6"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4.</w:t>
            </w:r>
          </w:p>
        </w:tc>
        <w:tc>
          <w:tcPr>
            <w:tcW w:w="1952" w:type="dxa"/>
          </w:tcPr>
          <w:p w14:paraId="0FD57EA5" w14:textId="77777777" w:rsidR="00CE18DD" w:rsidRPr="00230CB0" w:rsidRDefault="00CE18DD" w:rsidP="00F71B83">
            <w:pPr>
              <w:keepNext/>
              <w:keepLines/>
              <w:jc w:val="both"/>
              <w:outlineLvl w:val="2"/>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mērķis</w:t>
            </w:r>
          </w:p>
          <w:p w14:paraId="0C6844A7"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71E83CD"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atbilst MK noteikumos  noteiktajam</w:t>
            </w:r>
          </w:p>
        </w:tc>
        <w:tc>
          <w:tcPr>
            <w:tcW w:w="1379" w:type="dxa"/>
          </w:tcPr>
          <w:p w14:paraId="5822E353"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D77D4E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09303F8C"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028287D4" w14:textId="77777777" w:rsidTr="0086102B">
        <w:tc>
          <w:tcPr>
            <w:tcW w:w="546" w:type="dxa"/>
          </w:tcPr>
          <w:p w14:paraId="4EEFC67F"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5.</w:t>
            </w:r>
          </w:p>
        </w:tc>
        <w:tc>
          <w:tcPr>
            <w:tcW w:w="1952" w:type="dxa"/>
          </w:tcPr>
          <w:p w14:paraId="5F9ED837"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 xml:space="preserve">Informācija par projektā plānotajām darbībām </w:t>
            </w:r>
          </w:p>
          <w:p w14:paraId="6BD9AD44"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8D8EA23" w14:textId="74296292" w:rsidR="00CE18DD" w:rsidRPr="00230CB0" w:rsidRDefault="00CE18DD" w:rsidP="00F71B83">
            <w:pPr>
              <w:rPr>
                <w:rFonts w:asciiTheme="majorBidi" w:eastAsia="Aptos"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t xml:space="preserve">Vai atbilst MK noteikumos  noteiktajam, projekta idejā ir iekļautas tikai uz uzņēmējdarbības infrastruktūras attīstību vērstas darbības, kas ir noteiktas </w:t>
            </w:r>
            <w:r w:rsidRPr="00450C9A">
              <w:rPr>
                <w:rFonts w:asciiTheme="majorBidi" w:eastAsia="Aptos" w:hAnsiTheme="majorBidi" w:cstheme="majorBidi"/>
                <w:color w:val="000000"/>
                <w:kern w:val="2"/>
                <w:lang w:val="lv-LV"/>
                <w14:ligatures w14:val="standardContextual"/>
              </w:rPr>
              <w:t>MK noteikumu 34. punktā</w:t>
            </w:r>
          </w:p>
        </w:tc>
        <w:tc>
          <w:tcPr>
            <w:tcW w:w="1379" w:type="dxa"/>
          </w:tcPr>
          <w:p w14:paraId="5C091A42"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441410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66958DB"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319F7E40" w14:textId="77777777" w:rsidTr="0086102B">
        <w:tc>
          <w:tcPr>
            <w:tcW w:w="546" w:type="dxa"/>
          </w:tcPr>
          <w:p w14:paraId="64A18151"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6.</w:t>
            </w:r>
          </w:p>
        </w:tc>
        <w:tc>
          <w:tcPr>
            <w:tcW w:w="1952" w:type="dxa"/>
          </w:tcPr>
          <w:p w14:paraId="22EAEE33"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Kopējās projekta izmaksas.</w:t>
            </w:r>
            <w:r w:rsidRPr="00230CB0">
              <w:rPr>
                <w:rFonts w:asciiTheme="majorBidi" w:eastAsia="Aptos" w:hAnsiTheme="majorBidi" w:cstheme="majorBidi"/>
                <w:i/>
                <w:iCs/>
                <w:kern w:val="2"/>
                <w:lang w:val="lv-LV"/>
                <w14:ligatures w14:val="standardContextual"/>
              </w:rPr>
              <w:t xml:space="preserve"> </w:t>
            </w:r>
          </w:p>
        </w:tc>
        <w:tc>
          <w:tcPr>
            <w:tcW w:w="1708" w:type="dxa"/>
          </w:tcPr>
          <w:p w14:paraId="29C0E8FB" w14:textId="77777777" w:rsidR="00CE18DD" w:rsidRPr="00230CB0" w:rsidRDefault="00CE18DD" w:rsidP="00F71B83">
            <w:pPr>
              <w:spacing w:line="240" w:lineRule="auto"/>
              <w:jc w:val="both"/>
              <w:rPr>
                <w:rFonts w:asciiTheme="majorBidi" w:eastAsia="ヒラギノ角ゴ Pro W3"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t xml:space="preserve">Vai atbilst projekta iesniegumā </w:t>
            </w:r>
            <w:bookmarkStart w:id="1" w:name="_Hlk126845620"/>
            <w:r w:rsidRPr="00230CB0">
              <w:rPr>
                <w:rFonts w:asciiTheme="majorBidi" w:eastAsia="Aptos" w:hAnsiTheme="majorBidi" w:cstheme="majorBidi"/>
                <w:color w:val="000000"/>
                <w:kern w:val="2"/>
                <w:lang w:val="lv-LV"/>
                <w14:ligatures w14:val="standardContextual"/>
              </w:rPr>
              <w:t>paredzētais ES fonda finansējuma apmērs un intensitāte atbilst MK noteikumos noteiktajam ES fonda finansējuma apmēram un intensitātei</w:t>
            </w:r>
            <w:bookmarkEnd w:id="1"/>
            <w:r w:rsidRPr="00230CB0">
              <w:rPr>
                <w:rFonts w:asciiTheme="majorBidi" w:eastAsia="Aptos" w:hAnsiTheme="majorBidi" w:cstheme="majorBidi"/>
                <w:color w:val="000000"/>
                <w:kern w:val="2"/>
                <w:lang w:val="lv-LV"/>
                <w14:ligatures w14:val="standardContextual"/>
              </w:rPr>
              <w:t>.</w:t>
            </w:r>
          </w:p>
        </w:tc>
        <w:tc>
          <w:tcPr>
            <w:tcW w:w="1379" w:type="dxa"/>
          </w:tcPr>
          <w:p w14:paraId="4110F14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205D29E"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746DC15A" w14:textId="77777777" w:rsidR="00CE18DD" w:rsidRPr="006E526D" w:rsidRDefault="00CE18DD" w:rsidP="00F71B83">
            <w:pPr>
              <w:spacing w:line="240" w:lineRule="auto"/>
              <w:jc w:val="both"/>
              <w:rPr>
                <w:rFonts w:asciiTheme="majorBidi" w:eastAsia="ヒラギノ角ゴ Pro W3" w:hAnsiTheme="majorBidi" w:cstheme="majorBidi"/>
                <w:color w:val="000000"/>
                <w:kern w:val="2"/>
                <w:lang w:val="lv-LV"/>
                <w14:ligatures w14:val="standardContextual"/>
              </w:rPr>
            </w:pPr>
          </w:p>
        </w:tc>
      </w:tr>
      <w:tr w:rsidR="00CE18DD" w:rsidRPr="00E17269" w14:paraId="271393E4" w14:textId="77777777" w:rsidTr="0086102B">
        <w:tc>
          <w:tcPr>
            <w:tcW w:w="546" w:type="dxa"/>
          </w:tcPr>
          <w:p w14:paraId="4EBB2E19" w14:textId="592DB8B2"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lastRenderedPageBreak/>
              <w:t>7.</w:t>
            </w:r>
          </w:p>
        </w:tc>
        <w:tc>
          <w:tcPr>
            <w:tcW w:w="1952" w:type="dxa"/>
          </w:tcPr>
          <w:p w14:paraId="7DE44E8B"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īstenošanas laiks</w:t>
            </w:r>
          </w:p>
        </w:tc>
        <w:tc>
          <w:tcPr>
            <w:tcW w:w="1708" w:type="dxa"/>
          </w:tcPr>
          <w:p w14:paraId="3AA6260E"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atbilst MK noteikumos  noteiktajam</w:t>
            </w:r>
          </w:p>
        </w:tc>
        <w:tc>
          <w:tcPr>
            <w:tcW w:w="1379" w:type="dxa"/>
          </w:tcPr>
          <w:p w14:paraId="3554751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041BE66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D635729"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E17269" w14:paraId="00FBF161" w14:textId="77777777" w:rsidTr="0086102B">
        <w:tc>
          <w:tcPr>
            <w:tcW w:w="546" w:type="dxa"/>
          </w:tcPr>
          <w:p w14:paraId="351D5D0F" w14:textId="6595DB97"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8</w:t>
            </w:r>
            <w:r w:rsidRPr="00230CB0">
              <w:rPr>
                <w:rFonts w:asciiTheme="majorBidi" w:eastAsia="Aptos" w:hAnsiTheme="majorBidi" w:cstheme="majorBidi"/>
                <w:kern w:val="2"/>
                <w:lang w:val="lv-LV"/>
                <w14:ligatures w14:val="standardContextual"/>
              </w:rPr>
              <w:t>.</w:t>
            </w:r>
          </w:p>
        </w:tc>
        <w:tc>
          <w:tcPr>
            <w:tcW w:w="1952" w:type="dxa"/>
          </w:tcPr>
          <w:p w14:paraId="4287CA03"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īstenošanas vieta</w:t>
            </w:r>
          </w:p>
          <w:p w14:paraId="6E5DAC74" w14:textId="77777777" w:rsidR="00CE18DD" w:rsidRPr="00230CB0" w:rsidRDefault="00CE18DD" w:rsidP="00F71B83">
            <w:pPr>
              <w:spacing w:line="240" w:lineRule="auto"/>
              <w:jc w:val="both"/>
              <w:rPr>
                <w:rFonts w:asciiTheme="majorBidi" w:eastAsia="Times New Roman" w:hAnsiTheme="majorBidi" w:cstheme="majorBidi"/>
                <w:i/>
                <w:iCs/>
                <w:lang w:val="lv-LV" w:eastAsia="lv-LV"/>
              </w:rPr>
            </w:pPr>
            <w:r w:rsidRPr="00230CB0">
              <w:rPr>
                <w:rFonts w:asciiTheme="majorBidi" w:eastAsia="Times New Roman" w:hAnsiTheme="majorBidi" w:cstheme="majorBidi"/>
                <w:i/>
                <w:iCs/>
                <w:lang w:val="lv-LV" w:eastAsia="lv-LV"/>
              </w:rPr>
              <w:t>Projekta īstenošanas vietas adrese</w:t>
            </w:r>
          </w:p>
          <w:p w14:paraId="1AADD667"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A06F56D"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plānoto darbību norise plānota Jēkabpils novada pašvaldības teritorijā</w:t>
            </w:r>
          </w:p>
        </w:tc>
        <w:tc>
          <w:tcPr>
            <w:tcW w:w="1379" w:type="dxa"/>
          </w:tcPr>
          <w:p w14:paraId="247C87B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86F5FA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43B48FC2"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253FCD6F" w14:textId="77777777" w:rsidTr="0086102B">
        <w:tc>
          <w:tcPr>
            <w:tcW w:w="546" w:type="dxa"/>
          </w:tcPr>
          <w:p w14:paraId="5C67B8EE" w14:textId="0AC2E6B0"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9</w:t>
            </w:r>
            <w:r w:rsidRPr="00230CB0">
              <w:rPr>
                <w:rFonts w:asciiTheme="majorBidi" w:eastAsia="Aptos" w:hAnsiTheme="majorBidi" w:cstheme="majorBidi"/>
                <w:kern w:val="2"/>
                <w:lang w:val="lv-LV"/>
                <w14:ligatures w14:val="standardContextual"/>
              </w:rPr>
              <w:t>.</w:t>
            </w:r>
          </w:p>
        </w:tc>
        <w:tc>
          <w:tcPr>
            <w:tcW w:w="1952" w:type="dxa"/>
          </w:tcPr>
          <w:p w14:paraId="122E6020"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Nekustamā īpašuma tiesības:</w:t>
            </w:r>
          </w:p>
          <w:p w14:paraId="182A6C84" w14:textId="0AC8E3EC" w:rsidR="00CE18DD" w:rsidRPr="00230CB0" w:rsidRDefault="00CE18DD" w:rsidP="00F71B83">
            <w:pPr>
              <w:spacing w:line="240" w:lineRule="auto"/>
              <w:jc w:val="both"/>
              <w:rPr>
                <w:rFonts w:asciiTheme="majorBidi" w:eastAsia="Times New Roman" w:hAnsiTheme="majorBidi" w:cstheme="majorBidi"/>
                <w:lang w:val="lv-LV" w:eastAsia="lv-LV"/>
              </w:rPr>
            </w:pPr>
          </w:p>
        </w:tc>
        <w:tc>
          <w:tcPr>
            <w:tcW w:w="1708" w:type="dxa"/>
          </w:tcPr>
          <w:p w14:paraId="2E91C2F8"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Ir sniegts apstiprinājums, ka īpašums, kurā plāno veikt ieguldījumu pieder komersantam</w:t>
            </w:r>
          </w:p>
        </w:tc>
        <w:tc>
          <w:tcPr>
            <w:tcW w:w="1379" w:type="dxa"/>
          </w:tcPr>
          <w:p w14:paraId="52177B6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9E5FFF9"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799E054"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49F642C5" w14:textId="77777777" w:rsidTr="0086102B">
        <w:tc>
          <w:tcPr>
            <w:tcW w:w="546" w:type="dxa"/>
          </w:tcPr>
          <w:p w14:paraId="1BB8E9C7" w14:textId="05236728"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10</w:t>
            </w:r>
            <w:r w:rsidRPr="00230CB0">
              <w:rPr>
                <w:rFonts w:asciiTheme="majorBidi" w:eastAsia="Aptos" w:hAnsiTheme="majorBidi" w:cstheme="majorBidi"/>
                <w:kern w:val="2"/>
                <w:lang w:val="lv-LV"/>
                <w14:ligatures w14:val="standardContextual"/>
              </w:rPr>
              <w:t>.</w:t>
            </w:r>
          </w:p>
        </w:tc>
        <w:tc>
          <w:tcPr>
            <w:tcW w:w="1952" w:type="dxa"/>
          </w:tcPr>
          <w:p w14:paraId="1FED3197" w14:textId="77777777" w:rsidR="00CE18DD" w:rsidRPr="008D232A" w:rsidRDefault="00CE18DD" w:rsidP="00F71B83">
            <w:pPr>
              <w:spacing w:line="240" w:lineRule="auto"/>
              <w:jc w:val="both"/>
              <w:rPr>
                <w:rFonts w:asciiTheme="majorBidi" w:eastAsia="Times New Roman" w:hAnsiTheme="majorBidi" w:cstheme="majorBidi"/>
                <w:lang w:val="lv-LV" w:eastAsia="lv-LV"/>
              </w:rPr>
            </w:pPr>
            <w:r w:rsidRPr="008D232A">
              <w:rPr>
                <w:rFonts w:asciiTheme="majorBidi" w:eastAsia="Times New Roman" w:hAnsiTheme="majorBidi" w:cstheme="majorBidi"/>
                <w:lang w:val="lv-LV" w:eastAsia="lv-LV"/>
              </w:rPr>
              <w:t xml:space="preserve">Būvprojekta BIS lietas numurs </w:t>
            </w:r>
          </w:p>
          <w:p w14:paraId="69942D78" w14:textId="77777777" w:rsidR="00CE18DD" w:rsidRPr="008D232A" w:rsidRDefault="00CE18DD" w:rsidP="00F71B83">
            <w:pPr>
              <w:spacing w:line="240" w:lineRule="auto"/>
              <w:jc w:val="both"/>
              <w:rPr>
                <w:rFonts w:asciiTheme="majorBidi" w:eastAsia="Times New Roman" w:hAnsiTheme="majorBidi" w:cstheme="majorBidi"/>
                <w:i/>
                <w:iCs/>
                <w:lang w:val="lv-LV" w:eastAsia="lv-LV"/>
              </w:rPr>
            </w:pPr>
          </w:p>
        </w:tc>
        <w:tc>
          <w:tcPr>
            <w:tcW w:w="1708" w:type="dxa"/>
          </w:tcPr>
          <w:p w14:paraId="74A13699" w14:textId="6C9F797D" w:rsidR="00CE18DD" w:rsidRPr="008D232A" w:rsidRDefault="00CE18DD" w:rsidP="00F71B83">
            <w:pPr>
              <w:spacing w:line="240" w:lineRule="auto"/>
              <w:jc w:val="both"/>
              <w:rPr>
                <w:rFonts w:asciiTheme="majorBidi" w:eastAsia="Times New Roman" w:hAnsiTheme="majorBidi" w:cstheme="majorBidi"/>
                <w:lang w:val="lv-LV" w:eastAsia="lv-LV"/>
              </w:rPr>
            </w:pPr>
            <w:r w:rsidRPr="008D232A">
              <w:rPr>
                <w:rFonts w:asciiTheme="majorBidi" w:eastAsia="Aptos" w:hAnsiTheme="majorBidi" w:cstheme="majorBidi"/>
                <w:color w:val="000000"/>
                <w:kern w:val="2"/>
                <w:lang w:val="lv-LV"/>
                <w14:ligatures w14:val="standardContextual"/>
              </w:rPr>
              <w:t xml:space="preserve">BIS sistēmā ir reģistrēts būvprojekts, vai arī tiks apstiprināts līdz </w:t>
            </w:r>
            <w:r w:rsidR="00494C73" w:rsidRPr="008D232A">
              <w:rPr>
                <w:rFonts w:asciiTheme="majorBidi" w:eastAsia="Aptos" w:hAnsiTheme="majorBidi" w:cstheme="majorBidi"/>
                <w:color w:val="000000"/>
                <w:kern w:val="2"/>
                <w:lang w:val="lv-LV"/>
                <w14:ligatures w14:val="standardContextual"/>
              </w:rPr>
              <w:t>1</w:t>
            </w:r>
            <w:r w:rsidRPr="008D232A">
              <w:rPr>
                <w:rFonts w:asciiTheme="majorBidi" w:eastAsia="Aptos" w:hAnsiTheme="majorBidi" w:cstheme="majorBidi"/>
                <w:color w:val="000000"/>
                <w:kern w:val="2"/>
                <w:lang w:val="lv-LV"/>
                <w14:ligatures w14:val="standardContextual"/>
              </w:rPr>
              <w:t>1.0</w:t>
            </w:r>
            <w:r w:rsidR="00494C73" w:rsidRPr="008D232A">
              <w:rPr>
                <w:rFonts w:asciiTheme="majorBidi" w:eastAsia="Aptos" w:hAnsiTheme="majorBidi" w:cstheme="majorBidi"/>
                <w:color w:val="000000"/>
                <w:kern w:val="2"/>
                <w:lang w:val="lv-LV"/>
                <w14:ligatures w14:val="standardContextual"/>
              </w:rPr>
              <w:t>5</w:t>
            </w:r>
            <w:r w:rsidRPr="008D232A">
              <w:rPr>
                <w:rFonts w:asciiTheme="majorBidi" w:eastAsia="Aptos" w:hAnsiTheme="majorBidi" w:cstheme="majorBidi"/>
                <w:color w:val="000000"/>
                <w:kern w:val="2"/>
                <w:lang w:val="lv-LV"/>
                <w14:ligatures w14:val="standardContextual"/>
              </w:rPr>
              <w:t>.202</w:t>
            </w:r>
            <w:r w:rsidR="00494C73" w:rsidRPr="008D232A">
              <w:rPr>
                <w:rFonts w:asciiTheme="majorBidi" w:eastAsia="Aptos" w:hAnsiTheme="majorBidi" w:cstheme="majorBidi"/>
                <w:color w:val="000000"/>
                <w:kern w:val="2"/>
                <w:lang w:val="lv-LV"/>
                <w14:ligatures w14:val="standardContextual"/>
              </w:rPr>
              <w:t>6</w:t>
            </w:r>
            <w:r w:rsidRPr="008D232A">
              <w:rPr>
                <w:rFonts w:asciiTheme="majorBidi" w:eastAsia="Aptos" w:hAnsiTheme="majorBidi" w:cstheme="majorBidi"/>
                <w:color w:val="000000"/>
                <w:kern w:val="2"/>
                <w:lang w:val="lv-LV"/>
                <w14:ligatures w14:val="standardContextual"/>
              </w:rPr>
              <w:t>.</w:t>
            </w:r>
          </w:p>
        </w:tc>
        <w:tc>
          <w:tcPr>
            <w:tcW w:w="1379" w:type="dxa"/>
          </w:tcPr>
          <w:p w14:paraId="2B760B2F"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A97E1BD"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5FBBFD6E"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E17269" w14:paraId="45C6BC65" w14:textId="77777777" w:rsidTr="0086102B">
        <w:tc>
          <w:tcPr>
            <w:tcW w:w="546" w:type="dxa"/>
          </w:tcPr>
          <w:p w14:paraId="076C694B" w14:textId="5FC10425"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11</w:t>
            </w:r>
            <w:r w:rsidRPr="00230CB0">
              <w:rPr>
                <w:rFonts w:asciiTheme="majorBidi" w:eastAsia="Aptos" w:hAnsiTheme="majorBidi" w:cstheme="majorBidi"/>
                <w:kern w:val="2"/>
                <w:lang w:val="lv-LV"/>
                <w14:ligatures w14:val="standardContextual"/>
              </w:rPr>
              <w:t>.</w:t>
            </w:r>
          </w:p>
        </w:tc>
        <w:tc>
          <w:tcPr>
            <w:tcW w:w="1952" w:type="dxa"/>
          </w:tcPr>
          <w:p w14:paraId="65102109"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finansiālā kapacitāte</w:t>
            </w:r>
          </w:p>
          <w:p w14:paraId="36D0385A" w14:textId="77777777" w:rsidR="00CE18DD" w:rsidRPr="00230CB0" w:rsidRDefault="00CE18DD" w:rsidP="00F71B83">
            <w:pPr>
              <w:spacing w:line="240" w:lineRule="auto"/>
              <w:jc w:val="both"/>
              <w:rPr>
                <w:rFonts w:asciiTheme="majorBidi" w:eastAsia="Times New Roman" w:hAnsiTheme="majorBidi" w:cstheme="majorBidi"/>
                <w:lang w:val="lv-LV" w:eastAsia="lv-LV"/>
              </w:rPr>
            </w:pPr>
          </w:p>
        </w:tc>
        <w:tc>
          <w:tcPr>
            <w:tcW w:w="1708" w:type="dxa"/>
          </w:tcPr>
          <w:p w14:paraId="6D0EA59E" w14:textId="77777777" w:rsidR="00CE18DD" w:rsidRPr="00230CB0" w:rsidRDefault="00CE18DD" w:rsidP="00F71B83">
            <w:pPr>
              <w:jc w:val="both"/>
              <w:textAlignment w:val="baseline"/>
              <w:rPr>
                <w:rFonts w:asciiTheme="majorBidi" w:eastAsia="Times New Roman" w:hAnsiTheme="majorBidi" w:cstheme="majorBidi"/>
                <w:kern w:val="2"/>
                <w:lang w:val="lv-LV" w:eastAsia="lv-LV"/>
                <w14:ligatures w14:val="standardContextual"/>
              </w:rPr>
            </w:pPr>
            <w:r w:rsidRPr="00230CB0">
              <w:rPr>
                <w:rFonts w:asciiTheme="majorBidi" w:eastAsia="Aptos" w:hAnsiTheme="majorBidi" w:cstheme="majorBidi"/>
                <w:kern w:val="2"/>
                <w:lang w:val="lv-LV" w:eastAsia="lv-LV"/>
                <w14:ligatures w14:val="standardContextual"/>
              </w:rPr>
              <w:t>Ir norādīti un pamatoti finansējuma avoti sadarbības partnera līdzfinansējuma nodrošināšanai, kā arī</w:t>
            </w:r>
          </w:p>
          <w:p w14:paraId="65F47ED4" w14:textId="77777777" w:rsidR="00CE18DD" w:rsidRPr="00230CB0" w:rsidRDefault="00CE18DD" w:rsidP="00F71B83">
            <w:pPr>
              <w:jc w:val="both"/>
              <w:textAlignment w:val="baseline"/>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 xml:space="preserve">nav Sankciju sarakstos, ar negatīvu reputāciju. </w:t>
            </w:r>
          </w:p>
        </w:tc>
        <w:tc>
          <w:tcPr>
            <w:tcW w:w="1379" w:type="dxa"/>
          </w:tcPr>
          <w:p w14:paraId="2E464405"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8AC38AD"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2071BEA"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5348EFD2" w14:textId="77777777" w:rsidTr="0086102B">
        <w:tc>
          <w:tcPr>
            <w:tcW w:w="546" w:type="dxa"/>
          </w:tcPr>
          <w:p w14:paraId="7436471B" w14:textId="408636CD"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12</w:t>
            </w:r>
            <w:r w:rsidRPr="00230CB0">
              <w:rPr>
                <w:rFonts w:asciiTheme="majorBidi" w:eastAsia="Aptos" w:hAnsiTheme="majorBidi" w:cstheme="majorBidi"/>
                <w:kern w:val="2"/>
                <w:lang w:val="lv-LV"/>
                <w14:ligatures w14:val="standardContextual"/>
              </w:rPr>
              <w:t>.</w:t>
            </w:r>
          </w:p>
        </w:tc>
        <w:tc>
          <w:tcPr>
            <w:tcW w:w="1952" w:type="dxa"/>
          </w:tcPr>
          <w:p w14:paraId="6152BD89"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Plānotās uzņēmumā </w:t>
            </w:r>
            <w:proofErr w:type="spellStart"/>
            <w:r w:rsidRPr="00230CB0">
              <w:rPr>
                <w:rFonts w:asciiTheme="majorBidi" w:eastAsia="Times New Roman" w:hAnsiTheme="majorBidi" w:cstheme="majorBidi"/>
                <w:lang w:val="lv-LV" w:eastAsia="lv-LV"/>
              </w:rPr>
              <w:t>nefinanšu</w:t>
            </w:r>
            <w:proofErr w:type="spellEnd"/>
            <w:r w:rsidRPr="00230CB0">
              <w:rPr>
                <w:rFonts w:asciiTheme="majorBidi" w:eastAsia="Times New Roman" w:hAnsiTheme="majorBidi" w:cstheme="majorBidi"/>
                <w:lang w:val="lv-LV" w:eastAsia="lv-LV"/>
              </w:rPr>
              <w:t xml:space="preserve"> investīcijas pēc projekta īstenošanas</w:t>
            </w:r>
          </w:p>
        </w:tc>
        <w:tc>
          <w:tcPr>
            <w:tcW w:w="1708" w:type="dxa"/>
          </w:tcPr>
          <w:p w14:paraId="3E3E0BCF" w14:textId="07430E77" w:rsidR="00CE18DD" w:rsidRPr="008D232A" w:rsidRDefault="00CE18DD" w:rsidP="00F71B83">
            <w:pPr>
              <w:rPr>
                <w:rFonts w:asciiTheme="majorBidi" w:eastAsia="Aptos" w:hAnsiTheme="majorBidi" w:cstheme="majorBidi"/>
                <w:kern w:val="2"/>
                <w:lang w:val="lv-LV"/>
                <w14:ligatures w14:val="standardContextual"/>
              </w:rPr>
            </w:pPr>
            <w:r w:rsidRPr="008D232A">
              <w:rPr>
                <w:rFonts w:asciiTheme="majorBidi" w:eastAsia="Aptos" w:hAnsiTheme="majorBidi" w:cstheme="majorBidi"/>
                <w:kern w:val="2"/>
                <w:lang w:val="lv-LV"/>
                <w14:ligatures w14:val="standardContextual"/>
              </w:rPr>
              <w:t xml:space="preserve">Projekta iesniegumā norādītais plānotais komersantu piesaistāmais privāto </w:t>
            </w:r>
            <w:proofErr w:type="spellStart"/>
            <w:r w:rsidRPr="008D232A">
              <w:rPr>
                <w:rFonts w:asciiTheme="majorBidi" w:eastAsia="Aptos" w:hAnsiTheme="majorBidi" w:cstheme="majorBidi"/>
                <w:kern w:val="2"/>
                <w:lang w:val="lv-LV"/>
                <w14:ligatures w14:val="standardContextual"/>
              </w:rPr>
              <w:t>nefinanšu</w:t>
            </w:r>
            <w:proofErr w:type="spellEnd"/>
            <w:r w:rsidRPr="008D232A">
              <w:rPr>
                <w:rFonts w:asciiTheme="majorBidi" w:eastAsia="Aptos" w:hAnsiTheme="majorBidi" w:cstheme="majorBidi"/>
                <w:kern w:val="2"/>
                <w:lang w:val="lv-LV"/>
                <w14:ligatures w14:val="standardContextual"/>
              </w:rPr>
              <w:t xml:space="preserve"> investīciju apjoms pašu nemateriālajos ieguldījumos un pamatlīdzekļos (</w:t>
            </w:r>
            <w:proofErr w:type="spellStart"/>
            <w:r w:rsidRPr="008D232A">
              <w:rPr>
                <w:rFonts w:asciiTheme="majorBidi" w:eastAsia="Aptos" w:hAnsiTheme="majorBidi" w:cstheme="majorBidi"/>
                <w:i/>
                <w:iCs/>
                <w:kern w:val="2"/>
                <w:lang w:val="lv-LV"/>
                <w14:ligatures w14:val="standardContextual"/>
              </w:rPr>
              <w:t>euro</w:t>
            </w:r>
            <w:proofErr w:type="spellEnd"/>
            <w:r w:rsidRPr="008D232A">
              <w:rPr>
                <w:rFonts w:asciiTheme="majorBidi" w:eastAsia="Aptos" w:hAnsiTheme="majorBidi" w:cstheme="majorBidi"/>
                <w:kern w:val="2"/>
                <w:lang w:val="lv-LV"/>
                <w14:ligatures w14:val="standardContextual"/>
              </w:rPr>
              <w:t xml:space="preserve">) </w:t>
            </w:r>
            <w:r w:rsidR="008D232A" w:rsidRPr="008D232A">
              <w:rPr>
                <w:rFonts w:ascii="Times New Roman" w:eastAsia="Aptos" w:hAnsi="Times New Roman" w:cs="Times New Roman"/>
                <w:kern w:val="2"/>
                <w:sz w:val="24"/>
                <w:szCs w:val="24"/>
                <w:lang w:val="lv-LV"/>
                <w14:ligatures w14:val="standardContextual"/>
              </w:rPr>
              <w:t xml:space="preserve">nav mazāks par vienu trešdaļu </w:t>
            </w:r>
            <w:r w:rsidR="008D232A" w:rsidRPr="008D232A">
              <w:rPr>
                <w:rFonts w:ascii="Times New Roman" w:eastAsia="Aptos" w:hAnsi="Times New Roman" w:cs="Times New Roman"/>
                <w:kern w:val="2"/>
                <w:sz w:val="24"/>
                <w:szCs w:val="24"/>
                <w:lang w:val="lv-LV"/>
                <w14:ligatures w14:val="standardContextual"/>
              </w:rPr>
              <w:lastRenderedPageBreak/>
              <w:t xml:space="preserve">no projekta  iesniegumā plānotā </w:t>
            </w:r>
            <w:r w:rsidRPr="008D232A">
              <w:rPr>
                <w:rFonts w:asciiTheme="majorBidi" w:eastAsia="Aptos" w:hAnsiTheme="majorBidi" w:cstheme="majorBidi"/>
                <w:kern w:val="2"/>
                <w:lang w:val="lv-LV"/>
                <w14:ligatures w14:val="standardContextual"/>
              </w:rPr>
              <w:t>Eiropas Reģionālā attīstības fonda finansējuma (</w:t>
            </w:r>
            <w:proofErr w:type="spellStart"/>
            <w:r w:rsidRPr="008D232A">
              <w:rPr>
                <w:rFonts w:asciiTheme="majorBidi" w:eastAsia="Aptos" w:hAnsiTheme="majorBidi" w:cstheme="majorBidi"/>
                <w:i/>
                <w:iCs/>
                <w:kern w:val="2"/>
                <w:lang w:val="lv-LV"/>
                <w14:ligatures w14:val="standardContextual"/>
              </w:rPr>
              <w:t>euro</w:t>
            </w:r>
            <w:proofErr w:type="spellEnd"/>
            <w:r w:rsidRPr="008D232A">
              <w:rPr>
                <w:rFonts w:asciiTheme="majorBidi" w:eastAsia="Aptos" w:hAnsiTheme="majorBidi" w:cstheme="majorBidi"/>
                <w:kern w:val="2"/>
                <w:lang w:val="lv-LV"/>
                <w14:ligatures w14:val="standardContextual"/>
              </w:rPr>
              <w:t>).</w:t>
            </w:r>
          </w:p>
        </w:tc>
        <w:tc>
          <w:tcPr>
            <w:tcW w:w="1379" w:type="dxa"/>
          </w:tcPr>
          <w:p w14:paraId="5D2AAB9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90653F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12D011D6"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087DB5" w14:paraId="4D25A01D" w14:textId="77777777" w:rsidTr="0086102B">
        <w:tc>
          <w:tcPr>
            <w:tcW w:w="546" w:type="dxa"/>
          </w:tcPr>
          <w:p w14:paraId="30252428" w14:textId="7887195F"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r>
              <w:rPr>
                <w:rFonts w:asciiTheme="majorBidi" w:eastAsia="Aptos" w:hAnsiTheme="majorBidi" w:cstheme="majorBidi"/>
                <w:kern w:val="2"/>
                <w:lang w:val="lv-LV"/>
                <w14:ligatures w14:val="standardContextual"/>
              </w:rPr>
              <w:t>3</w:t>
            </w:r>
            <w:r w:rsidRPr="00230CB0">
              <w:rPr>
                <w:rFonts w:asciiTheme="majorBidi" w:eastAsia="Aptos" w:hAnsiTheme="majorBidi" w:cstheme="majorBidi"/>
                <w:kern w:val="2"/>
                <w:lang w:val="lv-LV"/>
                <w14:ligatures w14:val="standardContextual"/>
              </w:rPr>
              <w:t>.</w:t>
            </w:r>
          </w:p>
        </w:tc>
        <w:tc>
          <w:tcPr>
            <w:tcW w:w="1952" w:type="dxa"/>
          </w:tcPr>
          <w:p w14:paraId="1BE8D658"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Plānotais darba algu fonda pieaugums pēc projekta īstenošanas</w:t>
            </w:r>
          </w:p>
        </w:tc>
        <w:tc>
          <w:tcPr>
            <w:tcW w:w="1708" w:type="dxa"/>
          </w:tcPr>
          <w:p w14:paraId="4E73B034" w14:textId="346CE9D3" w:rsidR="00CE18DD" w:rsidRPr="008D232A" w:rsidRDefault="00CE18DD" w:rsidP="008D232A">
            <w:pPr>
              <w:widowControl w:val="0"/>
              <w:spacing w:before="120" w:after="120" w:line="240" w:lineRule="auto"/>
              <w:rPr>
                <w:rFonts w:ascii="Times New Roman" w:eastAsia="Aptos" w:hAnsi="Times New Roman" w:cs="Times New Roman"/>
                <w:kern w:val="2"/>
                <w:sz w:val="24"/>
                <w:szCs w:val="24"/>
                <w:lang w:val="lv-LV"/>
                <w14:ligatures w14:val="standardContextual"/>
              </w:rPr>
            </w:pPr>
            <w:r w:rsidRPr="008D232A">
              <w:rPr>
                <w:rFonts w:asciiTheme="majorBidi" w:eastAsia="Aptos" w:hAnsiTheme="majorBidi" w:cstheme="majorBidi"/>
                <w:kern w:val="2"/>
                <w:lang w:val="lv-LV"/>
                <w14:ligatures w14:val="standardContextual"/>
              </w:rPr>
              <w:t xml:space="preserve">Projekta iesniegumā norādītais plānotais </w:t>
            </w:r>
            <w:r w:rsidRPr="008D232A">
              <w:rPr>
                <w:rFonts w:asciiTheme="majorBidi" w:eastAsia="Times New Roman" w:hAnsiTheme="majorBidi" w:cstheme="majorBidi"/>
                <w:kern w:val="2"/>
                <w:lang w:val="lv-LV"/>
                <w14:ligatures w14:val="standardContextual"/>
              </w:rPr>
              <w:t>darba algu fonda pieaugums pēc projekta īstenošanas</w:t>
            </w:r>
            <w:r w:rsidRPr="008D232A">
              <w:rPr>
                <w:rFonts w:asciiTheme="majorBidi" w:eastAsia="Aptos" w:hAnsiTheme="majorBidi" w:cstheme="majorBidi"/>
                <w:kern w:val="2"/>
                <w:lang w:val="lv-LV"/>
                <w14:ligatures w14:val="standardContextual"/>
              </w:rPr>
              <w:t xml:space="preserve"> </w:t>
            </w:r>
            <w:r w:rsidR="008D232A" w:rsidRPr="008D232A">
              <w:rPr>
                <w:rFonts w:ascii="Times New Roman" w:eastAsia="Aptos" w:hAnsi="Times New Roman" w:cs="Times New Roman"/>
                <w:kern w:val="2"/>
                <w:sz w:val="24"/>
                <w:szCs w:val="24"/>
                <w:lang w:val="lv-LV"/>
                <w14:ligatures w14:val="standardContextual"/>
              </w:rPr>
              <w:t xml:space="preserve">nav mazāks par 1/3 no projekta iesniegumā plānotā </w:t>
            </w:r>
            <w:r w:rsidR="008D232A" w:rsidRPr="008D232A">
              <w:rPr>
                <w:rFonts w:asciiTheme="majorBidi" w:eastAsia="Aptos" w:hAnsiTheme="majorBidi" w:cstheme="majorBidi"/>
                <w:kern w:val="2"/>
                <w:lang w:val="lv-LV"/>
                <w14:ligatures w14:val="standardContextual"/>
              </w:rPr>
              <w:t>Eiropas Reģionālā attīstības fonda finansējuma (</w:t>
            </w:r>
            <w:proofErr w:type="spellStart"/>
            <w:r w:rsidR="008D232A" w:rsidRPr="008D232A">
              <w:rPr>
                <w:rFonts w:asciiTheme="majorBidi" w:eastAsia="Aptos" w:hAnsiTheme="majorBidi" w:cstheme="majorBidi"/>
                <w:i/>
                <w:iCs/>
                <w:kern w:val="2"/>
                <w:lang w:val="lv-LV"/>
                <w14:ligatures w14:val="standardContextual"/>
              </w:rPr>
              <w:t>euro</w:t>
            </w:r>
            <w:proofErr w:type="spellEnd"/>
            <w:r w:rsidR="008D232A" w:rsidRPr="008D232A">
              <w:rPr>
                <w:rFonts w:asciiTheme="majorBidi" w:eastAsia="Aptos" w:hAnsiTheme="majorBidi" w:cstheme="majorBidi"/>
                <w:kern w:val="2"/>
                <w:lang w:val="lv-LV"/>
                <w14:ligatures w14:val="standardContextual"/>
              </w:rPr>
              <w:t>).</w:t>
            </w:r>
          </w:p>
        </w:tc>
        <w:tc>
          <w:tcPr>
            <w:tcW w:w="1379" w:type="dxa"/>
          </w:tcPr>
          <w:p w14:paraId="570CF5D7" w14:textId="77777777" w:rsidR="00CE18DD" w:rsidRPr="00230CB0" w:rsidRDefault="00CE18DD" w:rsidP="00F71B83">
            <w:pPr>
              <w:widowControl w:val="0"/>
              <w:spacing w:before="120" w:after="120"/>
              <w:jc w:val="both"/>
              <w:rPr>
                <w:rFonts w:asciiTheme="majorBidi" w:eastAsia="Aptos" w:hAnsiTheme="majorBidi" w:cstheme="majorBidi"/>
                <w:kern w:val="2"/>
                <w:lang w:val="lv-LV"/>
                <w14:ligatures w14:val="standardContextual"/>
              </w:rPr>
            </w:pPr>
          </w:p>
        </w:tc>
        <w:tc>
          <w:tcPr>
            <w:tcW w:w="1640" w:type="dxa"/>
          </w:tcPr>
          <w:p w14:paraId="27402AC6"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3B5B675"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E17269" w14:paraId="053532BE" w14:textId="77777777" w:rsidTr="0086102B">
        <w:tc>
          <w:tcPr>
            <w:tcW w:w="546" w:type="dxa"/>
          </w:tcPr>
          <w:p w14:paraId="377C4ACF" w14:textId="06292379"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r>
              <w:rPr>
                <w:rFonts w:asciiTheme="majorBidi" w:eastAsia="Aptos" w:hAnsiTheme="majorBidi" w:cstheme="majorBidi"/>
                <w:kern w:val="2"/>
                <w:lang w:val="lv-LV"/>
                <w14:ligatures w14:val="standardContextual"/>
              </w:rPr>
              <w:t>4</w:t>
            </w:r>
            <w:r w:rsidRPr="00230CB0">
              <w:rPr>
                <w:rFonts w:asciiTheme="majorBidi" w:eastAsia="Aptos" w:hAnsiTheme="majorBidi" w:cstheme="majorBidi"/>
                <w:kern w:val="2"/>
                <w:lang w:val="lv-LV"/>
                <w14:ligatures w14:val="standardContextual"/>
              </w:rPr>
              <w:t>.</w:t>
            </w:r>
          </w:p>
        </w:tc>
        <w:tc>
          <w:tcPr>
            <w:tcW w:w="1952" w:type="dxa"/>
          </w:tcPr>
          <w:p w14:paraId="364EAB9C"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kontaktinformācija:</w:t>
            </w:r>
          </w:p>
          <w:p w14:paraId="031A534C"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vārds, uzvārds, </w:t>
            </w:r>
          </w:p>
          <w:p w14:paraId="23FA32FF"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telefona numurs </w:t>
            </w:r>
          </w:p>
          <w:p w14:paraId="508336CE"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e-pasta adrese.</w:t>
            </w:r>
          </w:p>
        </w:tc>
        <w:tc>
          <w:tcPr>
            <w:tcW w:w="1708" w:type="dxa"/>
          </w:tcPr>
          <w:p w14:paraId="54DA6955"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 xml:space="preserve">Vai projekta iesniegumu ir parakstījusi </w:t>
            </w:r>
            <w:proofErr w:type="spellStart"/>
            <w:r w:rsidRPr="00230CB0">
              <w:rPr>
                <w:rFonts w:asciiTheme="majorBidi" w:eastAsia="Aptos" w:hAnsiTheme="majorBidi" w:cstheme="majorBidi"/>
                <w:kern w:val="2"/>
                <w:lang w:val="lv-LV"/>
                <w14:ligatures w14:val="standardContextual"/>
              </w:rPr>
              <w:t>parakstiesīgā</w:t>
            </w:r>
            <w:proofErr w:type="spellEnd"/>
            <w:r w:rsidRPr="00230CB0">
              <w:rPr>
                <w:rFonts w:asciiTheme="majorBidi" w:eastAsia="Aptos" w:hAnsiTheme="majorBidi" w:cstheme="majorBidi"/>
                <w:kern w:val="2"/>
                <w:lang w:val="lv-LV"/>
                <w14:ligatures w14:val="standardContextual"/>
              </w:rPr>
              <w:t>/ atbildīgā persona.</w:t>
            </w:r>
          </w:p>
        </w:tc>
        <w:tc>
          <w:tcPr>
            <w:tcW w:w="1379" w:type="dxa"/>
          </w:tcPr>
          <w:p w14:paraId="75D0527A"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3F9177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160627E5" w14:textId="77777777" w:rsidR="00CE18DD" w:rsidRPr="00230CB0" w:rsidRDefault="00CE18DD" w:rsidP="00F71B83">
            <w:pPr>
              <w:rPr>
                <w:rFonts w:asciiTheme="majorBidi" w:eastAsia="Aptos" w:hAnsiTheme="majorBidi" w:cstheme="majorBidi"/>
                <w:kern w:val="2"/>
                <w:lang w:val="lv-LV"/>
                <w14:ligatures w14:val="standardContextual"/>
              </w:rPr>
            </w:pPr>
          </w:p>
        </w:tc>
      </w:tr>
    </w:tbl>
    <w:p w14:paraId="65AD4DF3" w14:textId="77777777" w:rsidR="00E056D2" w:rsidRDefault="00E056D2" w:rsidP="00E056D2">
      <w:pPr>
        <w:spacing w:after="0" w:line="240" w:lineRule="auto"/>
        <w:jc w:val="right"/>
        <w:rPr>
          <w:rFonts w:ascii="Times New Roman" w:hAnsi="Times New Roman" w:cs="Times New Roman"/>
          <w:sz w:val="24"/>
          <w:szCs w:val="24"/>
          <w:lang w:val="lv-LV"/>
        </w:rPr>
      </w:pPr>
    </w:p>
    <w:p w14:paraId="6901C7C1" w14:textId="77777777" w:rsidR="0086102B" w:rsidRPr="001B56E8" w:rsidRDefault="0086102B" w:rsidP="0086102B">
      <w:pPr>
        <w:jc w:val="center"/>
        <w:rPr>
          <w:rFonts w:asciiTheme="majorBidi" w:hAnsiTheme="majorBidi" w:cstheme="majorBidi"/>
        </w:rPr>
      </w:pPr>
      <w:proofErr w:type="spellStart"/>
      <w:r w:rsidRPr="001B56E8">
        <w:rPr>
          <w:rFonts w:asciiTheme="majorBidi" w:hAnsiTheme="majorBidi" w:cstheme="majorBidi"/>
        </w:rPr>
        <w:t>Vērtējuma</w:t>
      </w:r>
      <w:proofErr w:type="spellEnd"/>
      <w:r w:rsidRPr="001B56E8">
        <w:rPr>
          <w:rFonts w:asciiTheme="majorBidi" w:hAnsiTheme="majorBidi" w:cstheme="majorBidi"/>
        </w:rPr>
        <w:t xml:space="preserve"> </w:t>
      </w:r>
      <w:proofErr w:type="spellStart"/>
      <w:r w:rsidRPr="001B56E8">
        <w:rPr>
          <w:rFonts w:asciiTheme="majorBidi" w:hAnsiTheme="majorBidi" w:cstheme="majorBidi"/>
        </w:rPr>
        <w:t>ranžēšana</w:t>
      </w:r>
      <w:proofErr w:type="spellEnd"/>
      <w:r>
        <w:rPr>
          <w:rFonts w:asciiTheme="majorBidi" w:hAnsiTheme="majorBidi" w:cstheme="majorBidi"/>
        </w:rPr>
        <w:t>*</w:t>
      </w:r>
    </w:p>
    <w:tbl>
      <w:tblPr>
        <w:tblStyle w:val="Reatabula"/>
        <w:tblW w:w="8957" w:type="dxa"/>
        <w:tblLook w:val="04A0" w:firstRow="1" w:lastRow="0" w:firstColumn="1" w:lastColumn="0" w:noHBand="0" w:noVBand="1"/>
      </w:tblPr>
      <w:tblGrid>
        <w:gridCol w:w="834"/>
        <w:gridCol w:w="2280"/>
        <w:gridCol w:w="3093"/>
        <w:gridCol w:w="2742"/>
        <w:gridCol w:w="8"/>
      </w:tblGrid>
      <w:tr w:rsidR="0086102B" w:rsidRPr="001B56E8" w14:paraId="337C7C89" w14:textId="77777777" w:rsidTr="004866B7">
        <w:trPr>
          <w:gridAfter w:val="1"/>
          <w:wAfter w:w="8" w:type="dxa"/>
        </w:trPr>
        <w:tc>
          <w:tcPr>
            <w:tcW w:w="834" w:type="dxa"/>
          </w:tcPr>
          <w:p w14:paraId="04592FFA" w14:textId="77777777" w:rsidR="0086102B" w:rsidRPr="00FD4925" w:rsidRDefault="0086102B" w:rsidP="004866B7">
            <w:pPr>
              <w:rPr>
                <w:rFonts w:asciiTheme="majorBidi" w:hAnsiTheme="majorBidi" w:cstheme="majorBidi"/>
              </w:rPr>
            </w:pPr>
            <w:proofErr w:type="spellStart"/>
            <w:r w:rsidRPr="00FD4925">
              <w:rPr>
                <w:rFonts w:asciiTheme="majorBidi" w:hAnsiTheme="majorBidi" w:cstheme="majorBidi"/>
              </w:rPr>
              <w:t>Nr.p.k</w:t>
            </w:r>
            <w:proofErr w:type="spellEnd"/>
            <w:r w:rsidRPr="00FD4925">
              <w:rPr>
                <w:rFonts w:asciiTheme="majorBidi" w:hAnsiTheme="majorBidi" w:cstheme="majorBidi"/>
              </w:rPr>
              <w:t>.</w:t>
            </w:r>
          </w:p>
        </w:tc>
        <w:tc>
          <w:tcPr>
            <w:tcW w:w="2280" w:type="dxa"/>
          </w:tcPr>
          <w:p w14:paraId="6C923CC5" w14:textId="77777777" w:rsidR="0086102B" w:rsidRPr="00FD4925" w:rsidRDefault="0086102B" w:rsidP="004866B7">
            <w:pPr>
              <w:rPr>
                <w:rFonts w:asciiTheme="majorBidi" w:hAnsiTheme="majorBidi" w:cstheme="majorBidi"/>
              </w:rPr>
            </w:pPr>
            <w:proofErr w:type="spellStart"/>
            <w:r w:rsidRPr="00FD4925">
              <w:rPr>
                <w:rFonts w:asciiTheme="majorBidi" w:hAnsiTheme="majorBidi" w:cstheme="majorBidi"/>
              </w:rPr>
              <w:t>Kritērijs</w:t>
            </w:r>
            <w:proofErr w:type="spellEnd"/>
          </w:p>
        </w:tc>
        <w:tc>
          <w:tcPr>
            <w:tcW w:w="3093" w:type="dxa"/>
          </w:tcPr>
          <w:p w14:paraId="41323F30" w14:textId="77777777" w:rsidR="0086102B" w:rsidRPr="00FD4925" w:rsidRDefault="0086102B" w:rsidP="004866B7">
            <w:pPr>
              <w:rPr>
                <w:rFonts w:asciiTheme="majorBidi" w:hAnsiTheme="majorBidi" w:cstheme="majorBidi"/>
              </w:rPr>
            </w:pPr>
            <w:proofErr w:type="spellStart"/>
            <w:r w:rsidRPr="00FD4925">
              <w:rPr>
                <w:rFonts w:asciiTheme="majorBidi" w:hAnsiTheme="majorBidi" w:cstheme="majorBidi"/>
              </w:rPr>
              <w:t>Rādītājs</w:t>
            </w:r>
            <w:proofErr w:type="spellEnd"/>
          </w:p>
        </w:tc>
        <w:tc>
          <w:tcPr>
            <w:tcW w:w="2742" w:type="dxa"/>
          </w:tcPr>
          <w:p w14:paraId="11CDC030" w14:textId="77777777" w:rsidR="0086102B" w:rsidRDefault="0086102B" w:rsidP="004866B7">
            <w:pPr>
              <w:rPr>
                <w:rFonts w:asciiTheme="majorBidi" w:hAnsiTheme="majorBidi" w:cstheme="majorBidi"/>
              </w:rPr>
            </w:pPr>
            <w:proofErr w:type="spellStart"/>
            <w:r w:rsidRPr="00FD4925">
              <w:rPr>
                <w:rFonts w:asciiTheme="majorBidi" w:hAnsiTheme="majorBidi" w:cstheme="majorBidi"/>
              </w:rPr>
              <w:t>Punkti</w:t>
            </w:r>
            <w:proofErr w:type="spellEnd"/>
          </w:p>
          <w:p w14:paraId="3FAEE463" w14:textId="77777777" w:rsidR="0086102B" w:rsidRPr="00FD4925" w:rsidRDefault="0086102B" w:rsidP="004866B7">
            <w:pPr>
              <w:rPr>
                <w:rFonts w:asciiTheme="majorBidi" w:hAnsiTheme="majorBidi" w:cstheme="majorBidi"/>
              </w:rPr>
            </w:pPr>
          </w:p>
        </w:tc>
      </w:tr>
      <w:tr w:rsidR="0086102B" w:rsidRPr="001B56E8" w14:paraId="29745AF5" w14:textId="77777777" w:rsidTr="004866B7">
        <w:tc>
          <w:tcPr>
            <w:tcW w:w="834" w:type="dxa"/>
          </w:tcPr>
          <w:p w14:paraId="49C2740D"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c>
          <w:tcPr>
            <w:tcW w:w="8123" w:type="dxa"/>
            <w:gridSpan w:val="4"/>
          </w:tcPr>
          <w:p w14:paraId="43EB0039" w14:textId="4DB38CB1" w:rsidR="0086102B" w:rsidRPr="00CB66C0" w:rsidRDefault="0086102B" w:rsidP="004866B7">
            <w:pPr>
              <w:rPr>
                <w:rFonts w:asciiTheme="majorBidi" w:hAnsiTheme="majorBidi" w:cstheme="majorBidi"/>
              </w:rPr>
            </w:pPr>
            <w:proofErr w:type="spellStart"/>
            <w:r w:rsidRPr="00CB66C0">
              <w:rPr>
                <w:rFonts w:asciiTheme="majorBidi" w:hAnsiTheme="majorBidi" w:cstheme="majorBidi"/>
              </w:rPr>
              <w:t>Projekta</w:t>
            </w:r>
            <w:proofErr w:type="spellEnd"/>
            <w:r w:rsidRPr="00CB66C0">
              <w:rPr>
                <w:rFonts w:asciiTheme="majorBidi" w:hAnsiTheme="majorBidi" w:cstheme="majorBidi"/>
              </w:rPr>
              <w:t xml:space="preserve"> </w:t>
            </w:r>
            <w:proofErr w:type="spellStart"/>
            <w:r w:rsidRPr="00CB66C0">
              <w:rPr>
                <w:rFonts w:asciiTheme="majorBidi" w:hAnsiTheme="majorBidi" w:cstheme="majorBidi"/>
              </w:rPr>
              <w:t>idejas</w:t>
            </w:r>
            <w:proofErr w:type="spellEnd"/>
            <w:r w:rsidRPr="00CB66C0">
              <w:rPr>
                <w:rFonts w:asciiTheme="majorBidi" w:hAnsiTheme="majorBidi" w:cstheme="majorBidi"/>
              </w:rPr>
              <w:t xml:space="preserve"> </w:t>
            </w:r>
            <w:proofErr w:type="spellStart"/>
            <w:r w:rsidR="008A369A" w:rsidRPr="00CB66C0">
              <w:rPr>
                <w:rFonts w:asciiTheme="majorBidi" w:hAnsiTheme="majorBidi" w:cstheme="majorBidi"/>
              </w:rPr>
              <w:t>īstenošanai</w:t>
            </w:r>
            <w:proofErr w:type="spellEnd"/>
            <w:r w:rsidR="008A369A" w:rsidRPr="00CB66C0">
              <w:rPr>
                <w:rFonts w:asciiTheme="majorBidi" w:hAnsiTheme="majorBidi" w:cstheme="majorBidi"/>
              </w:rPr>
              <w:t xml:space="preserve"> </w:t>
            </w:r>
            <w:proofErr w:type="spellStart"/>
            <w:r w:rsidR="008A369A" w:rsidRPr="00CB66C0">
              <w:rPr>
                <w:rFonts w:asciiTheme="majorBidi" w:hAnsiTheme="majorBidi" w:cstheme="majorBidi"/>
              </w:rPr>
              <w:t>n</w:t>
            </w:r>
            <w:r w:rsidRPr="00CB66C0">
              <w:rPr>
                <w:rFonts w:asciiTheme="majorBidi" w:hAnsiTheme="majorBidi" w:cstheme="majorBidi"/>
              </w:rPr>
              <w:t>epieciešamais</w:t>
            </w:r>
            <w:proofErr w:type="spellEnd"/>
            <w:r w:rsidRPr="00CB66C0">
              <w:rPr>
                <w:rFonts w:asciiTheme="majorBidi" w:hAnsiTheme="majorBidi" w:cstheme="majorBidi"/>
              </w:rPr>
              <w:t xml:space="preserve"> ERAF </w:t>
            </w:r>
            <w:proofErr w:type="spellStart"/>
            <w:r w:rsidRPr="00CB66C0">
              <w:rPr>
                <w:rFonts w:asciiTheme="majorBidi" w:hAnsiTheme="majorBidi" w:cstheme="majorBidi"/>
              </w:rPr>
              <w:t>finansējums</w:t>
            </w:r>
            <w:proofErr w:type="spellEnd"/>
            <w:r w:rsidRPr="00CB66C0">
              <w:rPr>
                <w:rFonts w:asciiTheme="majorBidi" w:hAnsiTheme="majorBidi" w:cstheme="majorBidi"/>
              </w:rPr>
              <w:t xml:space="preserve"> </w:t>
            </w:r>
          </w:p>
        </w:tc>
      </w:tr>
      <w:tr w:rsidR="0086102B" w:rsidRPr="001B56E8" w14:paraId="5D3C7874" w14:textId="77777777" w:rsidTr="004866B7">
        <w:trPr>
          <w:gridAfter w:val="1"/>
          <w:wAfter w:w="8" w:type="dxa"/>
        </w:trPr>
        <w:tc>
          <w:tcPr>
            <w:tcW w:w="834" w:type="dxa"/>
            <w:vMerge w:val="restart"/>
          </w:tcPr>
          <w:p w14:paraId="6FD23115" w14:textId="77777777" w:rsidR="0086102B" w:rsidRPr="00CB66C0" w:rsidRDefault="0086102B" w:rsidP="004866B7">
            <w:pPr>
              <w:rPr>
                <w:rFonts w:asciiTheme="majorBidi" w:hAnsiTheme="majorBidi" w:cstheme="majorBidi"/>
              </w:rPr>
            </w:pPr>
            <w:r w:rsidRPr="00CB66C0">
              <w:rPr>
                <w:rFonts w:asciiTheme="majorBidi" w:hAnsiTheme="majorBidi" w:cstheme="majorBidi"/>
              </w:rPr>
              <w:t>1.1.</w:t>
            </w:r>
          </w:p>
        </w:tc>
        <w:tc>
          <w:tcPr>
            <w:tcW w:w="8115" w:type="dxa"/>
            <w:gridSpan w:val="3"/>
          </w:tcPr>
          <w:p w14:paraId="6DB1E8CA" w14:textId="77777777" w:rsidR="0086102B" w:rsidRPr="00CB66C0" w:rsidRDefault="0086102B" w:rsidP="004866B7">
            <w:pPr>
              <w:jc w:val="center"/>
              <w:rPr>
                <w:rFonts w:asciiTheme="majorBidi" w:hAnsiTheme="majorBidi" w:cstheme="majorBidi"/>
              </w:rPr>
            </w:pPr>
            <w:r w:rsidRPr="00CB66C0">
              <w:rPr>
                <w:rFonts w:asciiTheme="majorBidi" w:hAnsiTheme="majorBidi" w:cstheme="majorBidi"/>
              </w:rPr>
              <w:t xml:space="preserve">Mazie un </w:t>
            </w:r>
            <w:proofErr w:type="spellStart"/>
            <w:r w:rsidRPr="00CB66C0">
              <w:rPr>
                <w:rFonts w:asciiTheme="majorBidi" w:hAnsiTheme="majorBidi" w:cstheme="majorBidi"/>
              </w:rPr>
              <w:t>vidējie</w:t>
            </w:r>
            <w:proofErr w:type="spellEnd"/>
            <w:r w:rsidRPr="00CB66C0">
              <w:rPr>
                <w:rFonts w:asciiTheme="majorBidi" w:hAnsiTheme="majorBidi" w:cstheme="majorBidi"/>
              </w:rPr>
              <w:t xml:space="preserve"> projekti</w:t>
            </w:r>
          </w:p>
        </w:tc>
      </w:tr>
      <w:tr w:rsidR="0086102B" w:rsidRPr="001B56E8" w14:paraId="28F62C55" w14:textId="77777777" w:rsidTr="004866B7">
        <w:trPr>
          <w:gridAfter w:val="1"/>
          <w:wAfter w:w="8" w:type="dxa"/>
        </w:trPr>
        <w:tc>
          <w:tcPr>
            <w:tcW w:w="834" w:type="dxa"/>
            <w:vMerge/>
          </w:tcPr>
          <w:p w14:paraId="73E5E9B5" w14:textId="77777777" w:rsidR="0086102B" w:rsidRPr="00CB66C0" w:rsidRDefault="0086102B" w:rsidP="004866B7">
            <w:pPr>
              <w:rPr>
                <w:rFonts w:asciiTheme="majorBidi" w:hAnsiTheme="majorBidi" w:cstheme="majorBidi"/>
              </w:rPr>
            </w:pPr>
          </w:p>
        </w:tc>
        <w:tc>
          <w:tcPr>
            <w:tcW w:w="2280" w:type="dxa"/>
          </w:tcPr>
          <w:p w14:paraId="5643B05A" w14:textId="4CD8C397" w:rsidR="0086102B" w:rsidRPr="00CB66C0" w:rsidRDefault="0086102B" w:rsidP="004866B7">
            <w:pPr>
              <w:spacing w:after="120"/>
              <w:jc w:val="both"/>
              <w:rPr>
                <w:rFonts w:asciiTheme="majorBidi" w:hAnsiTheme="majorBidi" w:cstheme="majorBidi"/>
              </w:rPr>
            </w:pPr>
            <w:proofErr w:type="spellStart"/>
            <w:r w:rsidRPr="00CB66C0">
              <w:rPr>
                <w:rFonts w:asciiTheme="majorBidi" w:hAnsiTheme="majorBidi" w:cstheme="majorBidi"/>
              </w:rPr>
              <w:t>Projekta</w:t>
            </w:r>
            <w:proofErr w:type="spellEnd"/>
            <w:r w:rsidRPr="00CB66C0">
              <w:rPr>
                <w:rFonts w:asciiTheme="majorBidi" w:hAnsiTheme="majorBidi" w:cstheme="majorBidi"/>
              </w:rPr>
              <w:t xml:space="preserve"> </w:t>
            </w:r>
            <w:proofErr w:type="spellStart"/>
            <w:r w:rsidRPr="00CB66C0">
              <w:rPr>
                <w:rFonts w:asciiTheme="majorBidi" w:hAnsiTheme="majorBidi" w:cstheme="majorBidi"/>
              </w:rPr>
              <w:t>ideja</w:t>
            </w:r>
            <w:r w:rsidR="008A369A" w:rsidRPr="00CB66C0">
              <w:rPr>
                <w:rFonts w:asciiTheme="majorBidi" w:hAnsiTheme="majorBidi" w:cstheme="majorBidi"/>
              </w:rPr>
              <w:t>s</w:t>
            </w:r>
            <w:proofErr w:type="spellEnd"/>
            <w:r w:rsidRPr="00CB66C0">
              <w:rPr>
                <w:rFonts w:asciiTheme="majorBidi" w:hAnsiTheme="majorBidi" w:cstheme="majorBidi"/>
              </w:rPr>
              <w:t xml:space="preserve"> </w:t>
            </w:r>
            <w:proofErr w:type="spellStart"/>
            <w:r w:rsidR="008A369A" w:rsidRPr="00CB66C0">
              <w:rPr>
                <w:rFonts w:asciiTheme="majorBidi" w:hAnsiTheme="majorBidi" w:cstheme="majorBidi"/>
              </w:rPr>
              <w:t>īstenošanai</w:t>
            </w:r>
            <w:proofErr w:type="spellEnd"/>
            <w:r w:rsidR="008A369A" w:rsidRPr="00CB66C0">
              <w:rPr>
                <w:rFonts w:asciiTheme="majorBidi" w:hAnsiTheme="majorBidi" w:cstheme="majorBidi"/>
              </w:rPr>
              <w:t xml:space="preserve"> </w:t>
            </w:r>
            <w:proofErr w:type="spellStart"/>
            <w:r w:rsidR="008A369A" w:rsidRPr="00CB66C0">
              <w:rPr>
                <w:rFonts w:asciiTheme="majorBidi" w:hAnsiTheme="majorBidi" w:cstheme="majorBidi"/>
              </w:rPr>
              <w:t>nepieciešamais</w:t>
            </w:r>
            <w:proofErr w:type="spellEnd"/>
            <w:r w:rsidR="008A369A" w:rsidRPr="00CB66C0">
              <w:rPr>
                <w:rFonts w:asciiTheme="majorBidi" w:hAnsiTheme="majorBidi" w:cstheme="majorBidi"/>
              </w:rPr>
              <w:t xml:space="preserve"> </w:t>
            </w:r>
            <w:r w:rsidRPr="00CB66C0">
              <w:rPr>
                <w:rFonts w:asciiTheme="majorBidi" w:hAnsiTheme="majorBidi" w:cstheme="majorBidi"/>
              </w:rPr>
              <w:t xml:space="preserve">ERAF </w:t>
            </w:r>
            <w:proofErr w:type="spellStart"/>
            <w:r w:rsidRPr="00CB66C0">
              <w:rPr>
                <w:rFonts w:asciiTheme="majorBidi" w:hAnsiTheme="majorBidi" w:cstheme="majorBidi"/>
              </w:rPr>
              <w:t>finansējums</w:t>
            </w:r>
            <w:proofErr w:type="spellEnd"/>
            <w:r w:rsidRPr="00CB66C0">
              <w:rPr>
                <w:rFonts w:asciiTheme="majorBidi" w:hAnsiTheme="majorBidi" w:cstheme="majorBidi"/>
              </w:rPr>
              <w:t xml:space="preserve"> </w:t>
            </w:r>
          </w:p>
          <w:p w14:paraId="7DD1403D" w14:textId="77777777" w:rsidR="0086102B" w:rsidRPr="00CB66C0" w:rsidRDefault="0086102B" w:rsidP="004866B7">
            <w:pPr>
              <w:rPr>
                <w:rFonts w:asciiTheme="majorBidi" w:hAnsiTheme="majorBidi" w:cstheme="majorBidi"/>
              </w:rPr>
            </w:pPr>
          </w:p>
        </w:tc>
        <w:tc>
          <w:tcPr>
            <w:tcW w:w="3093" w:type="dxa"/>
          </w:tcPr>
          <w:p w14:paraId="5F9A524E" w14:textId="77777777" w:rsidR="0086102B" w:rsidRPr="00CB66C0" w:rsidRDefault="0086102B" w:rsidP="004866B7">
            <w:pPr>
              <w:spacing w:line="240" w:lineRule="auto"/>
              <w:rPr>
                <w:rFonts w:asciiTheme="majorBidi" w:hAnsiTheme="majorBidi" w:cstheme="majorBidi"/>
                <w:i/>
                <w:iCs/>
              </w:rPr>
            </w:pPr>
            <w:proofErr w:type="spellStart"/>
            <w:r w:rsidRPr="00CB66C0">
              <w:rPr>
                <w:rFonts w:asciiTheme="majorBidi" w:hAnsiTheme="majorBidi" w:cstheme="majorBidi"/>
              </w:rPr>
              <w:t>Līdz</w:t>
            </w:r>
            <w:proofErr w:type="spellEnd"/>
            <w:r w:rsidRPr="00CB66C0">
              <w:rPr>
                <w:rFonts w:asciiTheme="majorBidi" w:hAnsiTheme="majorBidi" w:cstheme="majorBidi"/>
              </w:rPr>
              <w:t xml:space="preserve"> 199 999 </w:t>
            </w:r>
            <w:r w:rsidRPr="00CB66C0">
              <w:rPr>
                <w:rFonts w:asciiTheme="majorBidi" w:hAnsiTheme="majorBidi" w:cstheme="majorBidi"/>
                <w:i/>
                <w:iCs/>
              </w:rPr>
              <w:t>euro</w:t>
            </w:r>
          </w:p>
          <w:p w14:paraId="3E5454C6" w14:textId="77777777" w:rsidR="0086102B" w:rsidRPr="00CB66C0" w:rsidRDefault="0086102B" w:rsidP="004866B7">
            <w:pPr>
              <w:rPr>
                <w:rFonts w:asciiTheme="majorBidi" w:hAnsiTheme="majorBidi" w:cstheme="majorBidi"/>
              </w:rPr>
            </w:pPr>
          </w:p>
        </w:tc>
        <w:tc>
          <w:tcPr>
            <w:tcW w:w="2742" w:type="dxa"/>
          </w:tcPr>
          <w:p w14:paraId="444512FC"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1E32AEE4" w14:textId="77777777" w:rsidTr="004866B7">
        <w:trPr>
          <w:gridAfter w:val="1"/>
          <w:wAfter w:w="8" w:type="dxa"/>
        </w:trPr>
        <w:tc>
          <w:tcPr>
            <w:tcW w:w="834" w:type="dxa"/>
            <w:vMerge/>
          </w:tcPr>
          <w:p w14:paraId="070F8A1B" w14:textId="77777777" w:rsidR="0086102B" w:rsidRPr="00CB66C0" w:rsidRDefault="0086102B" w:rsidP="004866B7">
            <w:pPr>
              <w:rPr>
                <w:rFonts w:asciiTheme="majorBidi" w:hAnsiTheme="majorBidi" w:cstheme="majorBidi"/>
              </w:rPr>
            </w:pPr>
          </w:p>
        </w:tc>
        <w:tc>
          <w:tcPr>
            <w:tcW w:w="2280" w:type="dxa"/>
          </w:tcPr>
          <w:p w14:paraId="7A31DD63" w14:textId="77777777" w:rsidR="0086102B" w:rsidRPr="00CB66C0" w:rsidRDefault="0086102B" w:rsidP="004866B7">
            <w:pPr>
              <w:rPr>
                <w:rFonts w:asciiTheme="majorBidi" w:hAnsiTheme="majorBidi" w:cstheme="majorBidi"/>
              </w:rPr>
            </w:pPr>
          </w:p>
        </w:tc>
        <w:tc>
          <w:tcPr>
            <w:tcW w:w="3093" w:type="dxa"/>
          </w:tcPr>
          <w:p w14:paraId="660705EA" w14:textId="77777777" w:rsidR="0086102B" w:rsidRPr="00CB66C0" w:rsidRDefault="0086102B" w:rsidP="004866B7">
            <w:pPr>
              <w:spacing w:line="240" w:lineRule="auto"/>
              <w:rPr>
                <w:rFonts w:asciiTheme="majorBidi" w:hAnsiTheme="majorBidi" w:cstheme="majorBidi"/>
                <w:i/>
                <w:iCs/>
              </w:rPr>
            </w:pPr>
            <w:r w:rsidRPr="00CB66C0">
              <w:rPr>
                <w:rFonts w:asciiTheme="majorBidi" w:hAnsiTheme="majorBidi" w:cstheme="majorBidi"/>
              </w:rPr>
              <w:t>No 200 000 </w:t>
            </w:r>
            <w:r w:rsidRPr="00CB66C0">
              <w:rPr>
                <w:rFonts w:asciiTheme="majorBidi" w:hAnsiTheme="majorBidi" w:cstheme="majorBidi"/>
                <w:i/>
                <w:iCs/>
              </w:rPr>
              <w:t>euro (</w:t>
            </w:r>
            <w:proofErr w:type="spellStart"/>
            <w:r w:rsidRPr="00CB66C0">
              <w:rPr>
                <w:rFonts w:asciiTheme="majorBidi" w:hAnsiTheme="majorBidi" w:cstheme="majorBidi"/>
              </w:rPr>
              <w:t>ieskaitot</w:t>
            </w:r>
            <w:proofErr w:type="spellEnd"/>
            <w:r w:rsidRPr="00CB66C0">
              <w:rPr>
                <w:rFonts w:asciiTheme="majorBidi" w:hAnsiTheme="majorBidi" w:cstheme="majorBidi"/>
              </w:rPr>
              <w:t xml:space="preserve">) – 500 000 </w:t>
            </w:r>
            <w:r w:rsidRPr="00CB66C0">
              <w:rPr>
                <w:rFonts w:asciiTheme="majorBidi" w:hAnsiTheme="majorBidi" w:cstheme="majorBidi"/>
                <w:i/>
                <w:iCs/>
              </w:rPr>
              <w:t>euro</w:t>
            </w:r>
          </w:p>
          <w:p w14:paraId="367AD207" w14:textId="77777777" w:rsidR="0086102B" w:rsidRPr="00CB66C0" w:rsidRDefault="0086102B" w:rsidP="004866B7">
            <w:pPr>
              <w:rPr>
                <w:rFonts w:asciiTheme="majorBidi" w:hAnsiTheme="majorBidi" w:cstheme="majorBidi"/>
              </w:rPr>
            </w:pPr>
          </w:p>
        </w:tc>
        <w:tc>
          <w:tcPr>
            <w:tcW w:w="2742" w:type="dxa"/>
          </w:tcPr>
          <w:p w14:paraId="20D81F3A"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r>
      <w:tr w:rsidR="0086102B" w:rsidRPr="001B56E8" w14:paraId="009793EE" w14:textId="77777777" w:rsidTr="004866B7">
        <w:trPr>
          <w:gridAfter w:val="1"/>
          <w:wAfter w:w="8" w:type="dxa"/>
        </w:trPr>
        <w:tc>
          <w:tcPr>
            <w:tcW w:w="834" w:type="dxa"/>
            <w:vMerge/>
          </w:tcPr>
          <w:p w14:paraId="196C2ADC" w14:textId="77777777" w:rsidR="0086102B" w:rsidRPr="00CB66C0" w:rsidRDefault="0086102B" w:rsidP="004866B7">
            <w:pPr>
              <w:rPr>
                <w:rFonts w:asciiTheme="majorBidi" w:hAnsiTheme="majorBidi" w:cstheme="majorBidi"/>
              </w:rPr>
            </w:pPr>
          </w:p>
        </w:tc>
        <w:tc>
          <w:tcPr>
            <w:tcW w:w="2280" w:type="dxa"/>
          </w:tcPr>
          <w:p w14:paraId="65B4FF14" w14:textId="77777777" w:rsidR="0086102B" w:rsidRPr="00CB66C0" w:rsidRDefault="0086102B" w:rsidP="004866B7">
            <w:pPr>
              <w:rPr>
                <w:rFonts w:asciiTheme="majorBidi" w:hAnsiTheme="majorBidi" w:cstheme="majorBidi"/>
              </w:rPr>
            </w:pPr>
          </w:p>
        </w:tc>
        <w:tc>
          <w:tcPr>
            <w:tcW w:w="3093" w:type="dxa"/>
          </w:tcPr>
          <w:p w14:paraId="6BAA9534" w14:textId="77777777" w:rsidR="0086102B" w:rsidRPr="00CB66C0" w:rsidRDefault="0086102B" w:rsidP="004866B7">
            <w:pPr>
              <w:spacing w:line="240" w:lineRule="auto"/>
              <w:rPr>
                <w:rFonts w:asciiTheme="majorBidi" w:hAnsiTheme="majorBidi" w:cstheme="majorBidi"/>
                <w:i/>
                <w:iCs/>
              </w:rPr>
            </w:pPr>
            <w:r w:rsidRPr="00CB66C0">
              <w:rPr>
                <w:rFonts w:asciiTheme="majorBidi" w:hAnsiTheme="majorBidi" w:cstheme="majorBidi"/>
              </w:rPr>
              <w:t>No 501 000</w:t>
            </w:r>
            <w:r w:rsidRPr="00CB66C0">
              <w:rPr>
                <w:rFonts w:asciiTheme="majorBidi" w:hAnsiTheme="majorBidi" w:cstheme="majorBidi"/>
                <w:i/>
                <w:iCs/>
              </w:rPr>
              <w:t>euro</w:t>
            </w:r>
            <w:r w:rsidRPr="00CB66C0">
              <w:rPr>
                <w:rFonts w:asciiTheme="majorBidi" w:hAnsiTheme="majorBidi" w:cstheme="majorBidi"/>
              </w:rPr>
              <w:t xml:space="preserve"> -1000000 </w:t>
            </w:r>
            <w:r w:rsidRPr="00CB66C0">
              <w:rPr>
                <w:rFonts w:asciiTheme="majorBidi" w:hAnsiTheme="majorBidi" w:cstheme="majorBidi"/>
                <w:i/>
                <w:iCs/>
              </w:rPr>
              <w:t>euro</w:t>
            </w:r>
          </w:p>
          <w:p w14:paraId="0A2ADE29" w14:textId="77777777" w:rsidR="0086102B" w:rsidRPr="00CB66C0" w:rsidRDefault="0086102B" w:rsidP="004866B7">
            <w:pPr>
              <w:rPr>
                <w:rFonts w:asciiTheme="majorBidi" w:hAnsiTheme="majorBidi" w:cstheme="majorBidi"/>
              </w:rPr>
            </w:pPr>
          </w:p>
        </w:tc>
        <w:tc>
          <w:tcPr>
            <w:tcW w:w="2742" w:type="dxa"/>
          </w:tcPr>
          <w:p w14:paraId="29997E86" w14:textId="77777777" w:rsidR="0086102B" w:rsidRPr="00CB66C0" w:rsidRDefault="0086102B" w:rsidP="004866B7">
            <w:pPr>
              <w:rPr>
                <w:rFonts w:asciiTheme="majorBidi" w:hAnsiTheme="majorBidi" w:cstheme="majorBidi"/>
              </w:rPr>
            </w:pPr>
            <w:r w:rsidRPr="00CB66C0">
              <w:rPr>
                <w:rFonts w:asciiTheme="majorBidi" w:hAnsiTheme="majorBidi" w:cstheme="majorBidi"/>
              </w:rPr>
              <w:t>2</w:t>
            </w:r>
          </w:p>
        </w:tc>
      </w:tr>
      <w:tr w:rsidR="0086102B" w:rsidRPr="001B56E8" w14:paraId="491E6D75" w14:textId="77777777" w:rsidTr="004866B7">
        <w:trPr>
          <w:gridAfter w:val="1"/>
          <w:wAfter w:w="8" w:type="dxa"/>
        </w:trPr>
        <w:tc>
          <w:tcPr>
            <w:tcW w:w="834" w:type="dxa"/>
          </w:tcPr>
          <w:p w14:paraId="5212BC3F" w14:textId="77777777" w:rsidR="0086102B" w:rsidRPr="00CB66C0" w:rsidRDefault="0086102B" w:rsidP="004866B7">
            <w:pPr>
              <w:rPr>
                <w:rFonts w:asciiTheme="majorBidi" w:hAnsiTheme="majorBidi" w:cstheme="majorBidi"/>
              </w:rPr>
            </w:pPr>
            <w:r w:rsidRPr="00CB66C0">
              <w:rPr>
                <w:rFonts w:asciiTheme="majorBidi" w:hAnsiTheme="majorBidi" w:cstheme="majorBidi"/>
              </w:rPr>
              <w:t>1.2.</w:t>
            </w:r>
          </w:p>
        </w:tc>
        <w:tc>
          <w:tcPr>
            <w:tcW w:w="8115" w:type="dxa"/>
            <w:gridSpan w:val="3"/>
          </w:tcPr>
          <w:p w14:paraId="33CC8BDD" w14:textId="77777777" w:rsidR="0086102B" w:rsidRPr="00CB66C0" w:rsidRDefault="0086102B" w:rsidP="004866B7">
            <w:pPr>
              <w:jc w:val="center"/>
              <w:rPr>
                <w:rFonts w:asciiTheme="majorBidi" w:hAnsiTheme="majorBidi" w:cstheme="majorBidi"/>
              </w:rPr>
            </w:pPr>
            <w:proofErr w:type="spellStart"/>
            <w:r w:rsidRPr="00CB66C0">
              <w:rPr>
                <w:rFonts w:asciiTheme="majorBidi" w:hAnsiTheme="majorBidi" w:cstheme="majorBidi"/>
              </w:rPr>
              <w:t>Lielie</w:t>
            </w:r>
            <w:proofErr w:type="spellEnd"/>
            <w:r w:rsidRPr="00CB66C0">
              <w:rPr>
                <w:rFonts w:asciiTheme="majorBidi" w:hAnsiTheme="majorBidi" w:cstheme="majorBidi"/>
              </w:rPr>
              <w:t xml:space="preserve"> projekti</w:t>
            </w:r>
          </w:p>
        </w:tc>
      </w:tr>
      <w:tr w:rsidR="0086102B" w:rsidRPr="001B56E8" w14:paraId="6EC1D671" w14:textId="77777777" w:rsidTr="004866B7">
        <w:trPr>
          <w:gridAfter w:val="1"/>
          <w:wAfter w:w="8" w:type="dxa"/>
        </w:trPr>
        <w:tc>
          <w:tcPr>
            <w:tcW w:w="834" w:type="dxa"/>
            <w:vMerge w:val="restart"/>
          </w:tcPr>
          <w:p w14:paraId="2F5A08FB" w14:textId="77777777" w:rsidR="0086102B" w:rsidRPr="00CB66C0" w:rsidRDefault="0086102B" w:rsidP="004866B7">
            <w:pPr>
              <w:rPr>
                <w:rFonts w:asciiTheme="majorBidi" w:hAnsiTheme="majorBidi" w:cstheme="majorBidi"/>
              </w:rPr>
            </w:pPr>
          </w:p>
        </w:tc>
        <w:tc>
          <w:tcPr>
            <w:tcW w:w="2280" w:type="dxa"/>
            <w:vMerge w:val="restart"/>
          </w:tcPr>
          <w:p w14:paraId="7A54AF65" w14:textId="77777777" w:rsidR="008A369A" w:rsidRPr="00CB66C0" w:rsidRDefault="008A369A" w:rsidP="008A369A">
            <w:pPr>
              <w:spacing w:after="120"/>
              <w:jc w:val="both"/>
              <w:rPr>
                <w:rFonts w:asciiTheme="majorBidi" w:hAnsiTheme="majorBidi" w:cstheme="majorBidi"/>
              </w:rPr>
            </w:pPr>
            <w:proofErr w:type="spellStart"/>
            <w:r w:rsidRPr="00CB66C0">
              <w:rPr>
                <w:rFonts w:asciiTheme="majorBidi" w:hAnsiTheme="majorBidi" w:cstheme="majorBidi"/>
              </w:rPr>
              <w:t>Projekta</w:t>
            </w:r>
            <w:proofErr w:type="spellEnd"/>
            <w:r w:rsidRPr="00CB66C0">
              <w:rPr>
                <w:rFonts w:asciiTheme="majorBidi" w:hAnsiTheme="majorBidi" w:cstheme="majorBidi"/>
              </w:rPr>
              <w:t xml:space="preserve"> </w:t>
            </w:r>
            <w:proofErr w:type="spellStart"/>
            <w:r w:rsidRPr="00CB66C0">
              <w:rPr>
                <w:rFonts w:asciiTheme="majorBidi" w:hAnsiTheme="majorBidi" w:cstheme="majorBidi"/>
              </w:rPr>
              <w:t>idejas</w:t>
            </w:r>
            <w:proofErr w:type="spellEnd"/>
            <w:r w:rsidRPr="00CB66C0">
              <w:rPr>
                <w:rFonts w:asciiTheme="majorBidi" w:hAnsiTheme="majorBidi" w:cstheme="majorBidi"/>
              </w:rPr>
              <w:t xml:space="preserve"> </w:t>
            </w:r>
            <w:proofErr w:type="spellStart"/>
            <w:r w:rsidRPr="00CB66C0">
              <w:rPr>
                <w:rFonts w:asciiTheme="majorBidi" w:hAnsiTheme="majorBidi" w:cstheme="majorBidi"/>
              </w:rPr>
              <w:t>īstenošanai</w:t>
            </w:r>
            <w:proofErr w:type="spellEnd"/>
            <w:r w:rsidRPr="00CB66C0">
              <w:rPr>
                <w:rFonts w:asciiTheme="majorBidi" w:hAnsiTheme="majorBidi" w:cstheme="majorBidi"/>
              </w:rPr>
              <w:t xml:space="preserve"> </w:t>
            </w:r>
            <w:proofErr w:type="spellStart"/>
            <w:r w:rsidRPr="00CB66C0">
              <w:rPr>
                <w:rFonts w:asciiTheme="majorBidi" w:hAnsiTheme="majorBidi" w:cstheme="majorBidi"/>
              </w:rPr>
              <w:lastRenderedPageBreak/>
              <w:t>nepieciešamais</w:t>
            </w:r>
            <w:proofErr w:type="spellEnd"/>
            <w:r w:rsidRPr="00CB66C0">
              <w:rPr>
                <w:rFonts w:asciiTheme="majorBidi" w:hAnsiTheme="majorBidi" w:cstheme="majorBidi"/>
              </w:rPr>
              <w:t xml:space="preserve"> ERAF </w:t>
            </w:r>
            <w:proofErr w:type="spellStart"/>
            <w:r w:rsidRPr="00CB66C0">
              <w:rPr>
                <w:rFonts w:asciiTheme="majorBidi" w:hAnsiTheme="majorBidi" w:cstheme="majorBidi"/>
              </w:rPr>
              <w:t>finansējums</w:t>
            </w:r>
            <w:proofErr w:type="spellEnd"/>
            <w:r w:rsidRPr="00CB66C0">
              <w:rPr>
                <w:rFonts w:asciiTheme="majorBidi" w:hAnsiTheme="majorBidi" w:cstheme="majorBidi"/>
              </w:rPr>
              <w:t xml:space="preserve"> </w:t>
            </w:r>
          </w:p>
          <w:p w14:paraId="16C22512" w14:textId="77777777" w:rsidR="0086102B" w:rsidRPr="00CB66C0" w:rsidRDefault="0086102B" w:rsidP="004866B7">
            <w:pPr>
              <w:rPr>
                <w:rFonts w:asciiTheme="majorBidi" w:hAnsiTheme="majorBidi" w:cstheme="majorBidi"/>
              </w:rPr>
            </w:pPr>
          </w:p>
        </w:tc>
        <w:tc>
          <w:tcPr>
            <w:tcW w:w="3093" w:type="dxa"/>
          </w:tcPr>
          <w:p w14:paraId="3114E939" w14:textId="77777777" w:rsidR="0086102B" w:rsidRPr="00CB66C0" w:rsidRDefault="0086102B" w:rsidP="004866B7">
            <w:pPr>
              <w:rPr>
                <w:rFonts w:asciiTheme="majorBidi" w:hAnsiTheme="majorBidi" w:cstheme="majorBidi"/>
              </w:rPr>
            </w:pPr>
            <w:r w:rsidRPr="00CB66C0">
              <w:rPr>
                <w:rFonts w:asciiTheme="majorBidi" w:hAnsiTheme="majorBidi" w:cstheme="majorBidi"/>
              </w:rPr>
              <w:lastRenderedPageBreak/>
              <w:t>No 1000 001</w:t>
            </w:r>
            <w:r w:rsidRPr="00CB66C0">
              <w:rPr>
                <w:rFonts w:asciiTheme="majorBidi" w:hAnsiTheme="majorBidi" w:cstheme="majorBidi"/>
                <w:i/>
                <w:iCs/>
              </w:rPr>
              <w:t>euro</w:t>
            </w:r>
            <w:r w:rsidRPr="00CB66C0">
              <w:rPr>
                <w:rFonts w:asciiTheme="majorBidi" w:hAnsiTheme="majorBidi" w:cstheme="majorBidi"/>
              </w:rPr>
              <w:t xml:space="preserve"> – 2 000 000 </w:t>
            </w:r>
            <w:r w:rsidRPr="00CB66C0">
              <w:rPr>
                <w:rFonts w:asciiTheme="majorBidi" w:hAnsiTheme="majorBidi" w:cstheme="majorBidi"/>
                <w:i/>
                <w:iCs/>
              </w:rPr>
              <w:t>euro</w:t>
            </w:r>
          </w:p>
        </w:tc>
        <w:tc>
          <w:tcPr>
            <w:tcW w:w="2742" w:type="dxa"/>
          </w:tcPr>
          <w:p w14:paraId="0A4406B4"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382D8154" w14:textId="77777777" w:rsidTr="004866B7">
        <w:trPr>
          <w:gridAfter w:val="1"/>
          <w:wAfter w:w="8" w:type="dxa"/>
        </w:trPr>
        <w:tc>
          <w:tcPr>
            <w:tcW w:w="834" w:type="dxa"/>
            <w:vMerge/>
          </w:tcPr>
          <w:p w14:paraId="1D4CAFF4" w14:textId="77777777" w:rsidR="0086102B" w:rsidRPr="00CB66C0" w:rsidRDefault="0086102B" w:rsidP="004866B7">
            <w:pPr>
              <w:rPr>
                <w:rFonts w:asciiTheme="majorBidi" w:hAnsiTheme="majorBidi" w:cstheme="majorBidi"/>
              </w:rPr>
            </w:pPr>
          </w:p>
        </w:tc>
        <w:tc>
          <w:tcPr>
            <w:tcW w:w="2280" w:type="dxa"/>
            <w:vMerge/>
          </w:tcPr>
          <w:p w14:paraId="2206E3B5" w14:textId="77777777" w:rsidR="0086102B" w:rsidRPr="00CB66C0" w:rsidRDefault="0086102B" w:rsidP="004866B7">
            <w:pPr>
              <w:rPr>
                <w:rFonts w:asciiTheme="majorBidi" w:hAnsiTheme="majorBidi" w:cstheme="majorBidi"/>
              </w:rPr>
            </w:pPr>
          </w:p>
        </w:tc>
        <w:tc>
          <w:tcPr>
            <w:tcW w:w="3093" w:type="dxa"/>
          </w:tcPr>
          <w:p w14:paraId="7D5A55D7"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No 2 000 001</w:t>
            </w:r>
            <w:r w:rsidRPr="00CB66C0">
              <w:rPr>
                <w:rFonts w:asciiTheme="majorBidi" w:hAnsiTheme="majorBidi" w:cstheme="majorBidi"/>
                <w:i/>
                <w:iCs/>
              </w:rPr>
              <w:t>euro</w:t>
            </w:r>
            <w:r w:rsidRPr="00CB66C0">
              <w:rPr>
                <w:rFonts w:asciiTheme="majorBidi" w:hAnsiTheme="majorBidi" w:cstheme="majorBidi"/>
              </w:rPr>
              <w:t xml:space="preserve"> – 3 000 000</w:t>
            </w:r>
            <w:r w:rsidRPr="00CB66C0">
              <w:rPr>
                <w:rFonts w:asciiTheme="majorBidi" w:hAnsiTheme="majorBidi" w:cstheme="majorBidi"/>
                <w:i/>
                <w:iCs/>
              </w:rPr>
              <w:t>euro</w:t>
            </w:r>
          </w:p>
        </w:tc>
        <w:tc>
          <w:tcPr>
            <w:tcW w:w="2742" w:type="dxa"/>
          </w:tcPr>
          <w:p w14:paraId="0D9C1710"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r>
      <w:tr w:rsidR="0086102B" w:rsidRPr="001B56E8" w14:paraId="4AA46F3C" w14:textId="77777777" w:rsidTr="004866B7">
        <w:trPr>
          <w:gridAfter w:val="1"/>
          <w:wAfter w:w="8" w:type="dxa"/>
        </w:trPr>
        <w:tc>
          <w:tcPr>
            <w:tcW w:w="834" w:type="dxa"/>
            <w:vMerge/>
          </w:tcPr>
          <w:p w14:paraId="44C7360D" w14:textId="77777777" w:rsidR="0086102B" w:rsidRPr="00CB66C0" w:rsidRDefault="0086102B" w:rsidP="004866B7">
            <w:pPr>
              <w:rPr>
                <w:rFonts w:asciiTheme="majorBidi" w:hAnsiTheme="majorBidi" w:cstheme="majorBidi"/>
              </w:rPr>
            </w:pPr>
          </w:p>
        </w:tc>
        <w:tc>
          <w:tcPr>
            <w:tcW w:w="2280" w:type="dxa"/>
            <w:vMerge/>
          </w:tcPr>
          <w:p w14:paraId="297175F4" w14:textId="77777777" w:rsidR="0086102B" w:rsidRPr="00CB66C0" w:rsidRDefault="0086102B" w:rsidP="004866B7">
            <w:pPr>
              <w:rPr>
                <w:rFonts w:asciiTheme="majorBidi" w:hAnsiTheme="majorBidi" w:cstheme="majorBidi"/>
              </w:rPr>
            </w:pPr>
          </w:p>
        </w:tc>
        <w:tc>
          <w:tcPr>
            <w:tcW w:w="3093" w:type="dxa"/>
          </w:tcPr>
          <w:p w14:paraId="00C6D455"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 xml:space="preserve">No 3 000 001 </w:t>
            </w:r>
            <w:r w:rsidRPr="00CB66C0">
              <w:rPr>
                <w:rFonts w:asciiTheme="majorBidi" w:hAnsiTheme="majorBidi" w:cstheme="majorBidi"/>
                <w:i/>
                <w:iCs/>
              </w:rPr>
              <w:t>euro</w:t>
            </w:r>
            <w:r w:rsidRPr="00CB66C0">
              <w:rPr>
                <w:rFonts w:asciiTheme="majorBidi" w:hAnsiTheme="majorBidi" w:cstheme="majorBidi"/>
              </w:rPr>
              <w:t xml:space="preserve"> – 4 000 000 </w:t>
            </w:r>
            <w:r w:rsidRPr="00CB66C0">
              <w:rPr>
                <w:rFonts w:asciiTheme="majorBidi" w:hAnsiTheme="majorBidi" w:cstheme="majorBidi"/>
                <w:i/>
                <w:iCs/>
              </w:rPr>
              <w:t>euro</w:t>
            </w:r>
          </w:p>
        </w:tc>
        <w:tc>
          <w:tcPr>
            <w:tcW w:w="2742" w:type="dxa"/>
          </w:tcPr>
          <w:p w14:paraId="66CC6751" w14:textId="77777777" w:rsidR="0086102B" w:rsidRPr="00CB66C0" w:rsidRDefault="0086102B" w:rsidP="004866B7">
            <w:pPr>
              <w:rPr>
                <w:rFonts w:asciiTheme="majorBidi" w:hAnsiTheme="majorBidi" w:cstheme="majorBidi"/>
              </w:rPr>
            </w:pPr>
            <w:r w:rsidRPr="00CB66C0">
              <w:rPr>
                <w:rFonts w:asciiTheme="majorBidi" w:hAnsiTheme="majorBidi" w:cstheme="majorBidi"/>
              </w:rPr>
              <w:t>2</w:t>
            </w:r>
          </w:p>
        </w:tc>
      </w:tr>
      <w:tr w:rsidR="0086102B" w:rsidRPr="001B56E8" w14:paraId="19A188B8" w14:textId="77777777" w:rsidTr="004866B7">
        <w:trPr>
          <w:gridAfter w:val="1"/>
          <w:wAfter w:w="8" w:type="dxa"/>
        </w:trPr>
        <w:tc>
          <w:tcPr>
            <w:tcW w:w="834" w:type="dxa"/>
            <w:vMerge/>
          </w:tcPr>
          <w:p w14:paraId="214C29D0" w14:textId="77777777" w:rsidR="0086102B" w:rsidRPr="00CB66C0" w:rsidRDefault="0086102B" w:rsidP="004866B7">
            <w:pPr>
              <w:rPr>
                <w:rFonts w:asciiTheme="majorBidi" w:hAnsiTheme="majorBidi" w:cstheme="majorBidi"/>
              </w:rPr>
            </w:pPr>
          </w:p>
        </w:tc>
        <w:tc>
          <w:tcPr>
            <w:tcW w:w="2280" w:type="dxa"/>
            <w:vMerge/>
          </w:tcPr>
          <w:p w14:paraId="01ECE250" w14:textId="77777777" w:rsidR="0086102B" w:rsidRPr="00CB66C0" w:rsidRDefault="0086102B" w:rsidP="004866B7">
            <w:pPr>
              <w:rPr>
                <w:rFonts w:asciiTheme="majorBidi" w:hAnsiTheme="majorBidi" w:cstheme="majorBidi"/>
              </w:rPr>
            </w:pPr>
          </w:p>
        </w:tc>
        <w:tc>
          <w:tcPr>
            <w:tcW w:w="3093" w:type="dxa"/>
          </w:tcPr>
          <w:p w14:paraId="77B2D10E"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 xml:space="preserve">No 4 000 001 </w:t>
            </w:r>
            <w:r w:rsidRPr="00CB66C0">
              <w:rPr>
                <w:rFonts w:asciiTheme="majorBidi" w:hAnsiTheme="majorBidi" w:cstheme="majorBidi"/>
                <w:i/>
                <w:iCs/>
              </w:rPr>
              <w:t>euro</w:t>
            </w:r>
            <w:r w:rsidRPr="00CB66C0">
              <w:rPr>
                <w:rFonts w:asciiTheme="majorBidi" w:hAnsiTheme="majorBidi" w:cstheme="majorBidi"/>
              </w:rPr>
              <w:t xml:space="preserve"> – 5 000 000 (</w:t>
            </w:r>
            <w:proofErr w:type="spellStart"/>
            <w:r w:rsidRPr="00CB66C0">
              <w:rPr>
                <w:rFonts w:asciiTheme="majorBidi" w:hAnsiTheme="majorBidi" w:cstheme="majorBidi"/>
              </w:rPr>
              <w:t>ieskaitot</w:t>
            </w:r>
            <w:proofErr w:type="spellEnd"/>
            <w:r w:rsidRPr="00CB66C0">
              <w:rPr>
                <w:rFonts w:asciiTheme="majorBidi" w:hAnsiTheme="majorBidi" w:cstheme="majorBidi"/>
              </w:rPr>
              <w:t xml:space="preserve">) </w:t>
            </w:r>
            <w:r w:rsidRPr="00CB66C0">
              <w:rPr>
                <w:rFonts w:asciiTheme="majorBidi" w:hAnsiTheme="majorBidi" w:cstheme="majorBidi"/>
                <w:i/>
                <w:iCs/>
              </w:rPr>
              <w:t>euro</w:t>
            </w:r>
          </w:p>
        </w:tc>
        <w:tc>
          <w:tcPr>
            <w:tcW w:w="2742" w:type="dxa"/>
          </w:tcPr>
          <w:p w14:paraId="220AF68F" w14:textId="77777777" w:rsidR="0086102B" w:rsidRPr="00CB66C0" w:rsidRDefault="0086102B" w:rsidP="004866B7">
            <w:pPr>
              <w:rPr>
                <w:rFonts w:asciiTheme="majorBidi" w:hAnsiTheme="majorBidi" w:cstheme="majorBidi"/>
              </w:rPr>
            </w:pPr>
            <w:r w:rsidRPr="00CB66C0">
              <w:rPr>
                <w:rFonts w:asciiTheme="majorBidi" w:hAnsiTheme="majorBidi" w:cstheme="majorBidi"/>
              </w:rPr>
              <w:t>3</w:t>
            </w:r>
          </w:p>
        </w:tc>
      </w:tr>
      <w:tr w:rsidR="0086102B" w:rsidRPr="001B56E8" w14:paraId="0C116151" w14:textId="77777777" w:rsidTr="004866B7">
        <w:trPr>
          <w:gridAfter w:val="1"/>
          <w:wAfter w:w="8" w:type="dxa"/>
        </w:trPr>
        <w:tc>
          <w:tcPr>
            <w:tcW w:w="834" w:type="dxa"/>
            <w:vMerge/>
          </w:tcPr>
          <w:p w14:paraId="6506BA3B" w14:textId="77777777" w:rsidR="0086102B" w:rsidRPr="00CB66C0" w:rsidRDefault="0086102B" w:rsidP="004866B7">
            <w:pPr>
              <w:rPr>
                <w:rFonts w:asciiTheme="majorBidi" w:hAnsiTheme="majorBidi" w:cstheme="majorBidi"/>
              </w:rPr>
            </w:pPr>
          </w:p>
        </w:tc>
        <w:tc>
          <w:tcPr>
            <w:tcW w:w="2280" w:type="dxa"/>
            <w:vMerge/>
          </w:tcPr>
          <w:p w14:paraId="4E235CE6" w14:textId="77777777" w:rsidR="0086102B" w:rsidRPr="00CB66C0" w:rsidRDefault="0086102B" w:rsidP="004866B7">
            <w:pPr>
              <w:rPr>
                <w:rFonts w:asciiTheme="majorBidi" w:hAnsiTheme="majorBidi" w:cstheme="majorBidi"/>
              </w:rPr>
            </w:pPr>
          </w:p>
        </w:tc>
        <w:tc>
          <w:tcPr>
            <w:tcW w:w="3093" w:type="dxa"/>
          </w:tcPr>
          <w:p w14:paraId="3DAFB9DF" w14:textId="77777777" w:rsidR="0086102B" w:rsidRPr="00CB66C0" w:rsidRDefault="0086102B" w:rsidP="004866B7">
            <w:pPr>
              <w:rPr>
                <w:rFonts w:asciiTheme="majorBidi" w:hAnsiTheme="majorBidi" w:cstheme="majorBidi"/>
              </w:rPr>
            </w:pPr>
            <w:proofErr w:type="spellStart"/>
            <w:r w:rsidRPr="00CB66C0">
              <w:rPr>
                <w:rFonts w:asciiTheme="majorBidi" w:hAnsiTheme="majorBidi" w:cstheme="majorBidi"/>
              </w:rPr>
              <w:t>lielāks</w:t>
            </w:r>
            <w:proofErr w:type="spellEnd"/>
            <w:r w:rsidRPr="00CB66C0">
              <w:rPr>
                <w:rFonts w:asciiTheme="majorBidi" w:hAnsiTheme="majorBidi" w:cstheme="majorBidi"/>
              </w:rPr>
              <w:t xml:space="preserve"> par 5 000 000 euro</w:t>
            </w:r>
          </w:p>
        </w:tc>
        <w:tc>
          <w:tcPr>
            <w:tcW w:w="2742" w:type="dxa"/>
          </w:tcPr>
          <w:p w14:paraId="197A8372"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1B6CE873" w14:textId="77777777" w:rsidTr="004866B7">
        <w:trPr>
          <w:gridAfter w:val="1"/>
          <w:wAfter w:w="8" w:type="dxa"/>
        </w:trPr>
        <w:tc>
          <w:tcPr>
            <w:tcW w:w="834" w:type="dxa"/>
            <w:vMerge w:val="restart"/>
          </w:tcPr>
          <w:p w14:paraId="11CF1D0C" w14:textId="77777777" w:rsidR="0086102B" w:rsidRPr="001B56E8" w:rsidRDefault="0086102B" w:rsidP="004866B7">
            <w:pPr>
              <w:rPr>
                <w:rFonts w:asciiTheme="majorBidi" w:hAnsiTheme="majorBidi" w:cstheme="majorBidi"/>
              </w:rPr>
            </w:pPr>
            <w:r w:rsidRPr="001B56E8">
              <w:rPr>
                <w:rFonts w:asciiTheme="majorBidi" w:hAnsiTheme="majorBidi" w:cstheme="majorBidi"/>
              </w:rPr>
              <w:t>2.</w:t>
            </w:r>
          </w:p>
        </w:tc>
        <w:tc>
          <w:tcPr>
            <w:tcW w:w="2280" w:type="dxa"/>
            <w:vMerge w:val="restart"/>
          </w:tcPr>
          <w:p w14:paraId="519A06D0" w14:textId="77777777" w:rsidR="0086102B" w:rsidRPr="001B56E8" w:rsidRDefault="0086102B" w:rsidP="004866B7">
            <w:pPr>
              <w:rPr>
                <w:rFonts w:asciiTheme="majorBidi" w:hAnsiTheme="majorBidi" w:cstheme="majorBidi"/>
              </w:rPr>
            </w:pPr>
            <w:proofErr w:type="spellStart"/>
            <w:r w:rsidRPr="001B56E8">
              <w:rPr>
                <w:rFonts w:asciiTheme="majorBidi" w:eastAsia="Times New Roman" w:hAnsiTheme="majorBidi" w:cstheme="majorBidi"/>
              </w:rPr>
              <w:t>Plānotās</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uzņēmumā</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nefinanšu</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investīcijas</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pēc</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projekta</w:t>
            </w:r>
            <w:proofErr w:type="spellEnd"/>
            <w:r w:rsidRPr="001B56E8">
              <w:rPr>
                <w:rFonts w:asciiTheme="majorBidi" w:eastAsia="Times New Roman" w:hAnsiTheme="majorBidi" w:cstheme="majorBidi"/>
              </w:rPr>
              <w:t xml:space="preserve"> </w:t>
            </w:r>
            <w:proofErr w:type="spellStart"/>
            <w:r w:rsidRPr="001B56E8">
              <w:rPr>
                <w:rFonts w:asciiTheme="majorBidi" w:eastAsia="Times New Roman" w:hAnsiTheme="majorBidi" w:cstheme="majorBidi"/>
              </w:rPr>
              <w:t>īstenošanas</w:t>
            </w:r>
            <w:proofErr w:type="spellEnd"/>
          </w:p>
        </w:tc>
        <w:tc>
          <w:tcPr>
            <w:tcW w:w="3093" w:type="dxa"/>
          </w:tcPr>
          <w:p w14:paraId="1D042EE9" w14:textId="6FFD1451" w:rsidR="0086102B" w:rsidRPr="00864FBA" w:rsidRDefault="0086102B" w:rsidP="004866B7">
            <w:pPr>
              <w:spacing w:line="240" w:lineRule="auto"/>
              <w:rPr>
                <w:rFonts w:asciiTheme="majorBidi" w:hAnsiTheme="majorBidi" w:cstheme="majorBidi"/>
              </w:rPr>
            </w:pPr>
            <w:proofErr w:type="spellStart"/>
            <w:r w:rsidRPr="00864FBA">
              <w:rPr>
                <w:rFonts w:asciiTheme="majorBidi" w:hAnsiTheme="majorBidi" w:cstheme="majorBidi"/>
              </w:rPr>
              <w:t>Mazāk</w:t>
            </w:r>
            <w:proofErr w:type="spellEnd"/>
            <w:r w:rsidRPr="00864FBA">
              <w:rPr>
                <w:rFonts w:asciiTheme="majorBidi" w:hAnsiTheme="majorBidi" w:cstheme="majorBidi"/>
              </w:rPr>
              <w:t xml:space="preserve"> par </w:t>
            </w:r>
            <w:r w:rsidR="00864FBA" w:rsidRPr="00864FBA">
              <w:rPr>
                <w:rFonts w:asciiTheme="majorBidi" w:hAnsiTheme="majorBidi" w:cstheme="majorBidi"/>
              </w:rPr>
              <w:t>67 000</w:t>
            </w:r>
            <w:r w:rsidRPr="00864FBA">
              <w:rPr>
                <w:rFonts w:asciiTheme="majorBidi" w:hAnsiTheme="majorBidi" w:cstheme="majorBidi"/>
                <w:i/>
                <w:iCs/>
              </w:rPr>
              <w:t xml:space="preserve"> euro</w:t>
            </w:r>
          </w:p>
          <w:p w14:paraId="44884FD9" w14:textId="77777777" w:rsidR="0086102B" w:rsidRPr="00864FBA" w:rsidRDefault="0086102B" w:rsidP="004866B7">
            <w:pPr>
              <w:spacing w:line="240" w:lineRule="auto"/>
              <w:ind w:left="360"/>
              <w:rPr>
                <w:rFonts w:asciiTheme="majorBidi" w:hAnsiTheme="majorBidi" w:cstheme="majorBidi"/>
              </w:rPr>
            </w:pPr>
          </w:p>
        </w:tc>
        <w:tc>
          <w:tcPr>
            <w:tcW w:w="2742" w:type="dxa"/>
          </w:tcPr>
          <w:p w14:paraId="3C6C224E" w14:textId="77777777"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0</w:t>
            </w:r>
          </w:p>
        </w:tc>
      </w:tr>
      <w:tr w:rsidR="0086102B" w:rsidRPr="001B56E8" w14:paraId="5B1A0434" w14:textId="77777777" w:rsidTr="004866B7">
        <w:trPr>
          <w:gridAfter w:val="1"/>
          <w:wAfter w:w="8" w:type="dxa"/>
        </w:trPr>
        <w:tc>
          <w:tcPr>
            <w:tcW w:w="834" w:type="dxa"/>
            <w:vMerge/>
          </w:tcPr>
          <w:p w14:paraId="3C1E3CA6" w14:textId="77777777" w:rsidR="0086102B" w:rsidRPr="001B56E8" w:rsidRDefault="0086102B" w:rsidP="004866B7">
            <w:pPr>
              <w:rPr>
                <w:rFonts w:asciiTheme="majorBidi" w:hAnsiTheme="majorBidi" w:cstheme="majorBidi"/>
              </w:rPr>
            </w:pPr>
          </w:p>
        </w:tc>
        <w:tc>
          <w:tcPr>
            <w:tcW w:w="2280" w:type="dxa"/>
            <w:vMerge/>
          </w:tcPr>
          <w:p w14:paraId="6F0980F9" w14:textId="77777777" w:rsidR="0086102B" w:rsidRPr="001B56E8" w:rsidRDefault="0086102B" w:rsidP="004866B7">
            <w:pPr>
              <w:rPr>
                <w:rFonts w:asciiTheme="majorBidi" w:eastAsia="Times New Roman" w:hAnsiTheme="majorBidi" w:cstheme="majorBidi"/>
              </w:rPr>
            </w:pPr>
          </w:p>
        </w:tc>
        <w:tc>
          <w:tcPr>
            <w:tcW w:w="3093" w:type="dxa"/>
          </w:tcPr>
          <w:p w14:paraId="5AA5B409" w14:textId="6EF1BA5B"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67 001</w:t>
            </w:r>
            <w:r w:rsidRPr="00864FBA">
              <w:rPr>
                <w:rFonts w:asciiTheme="majorBidi" w:hAnsiTheme="majorBidi" w:cstheme="majorBidi"/>
                <w:i/>
                <w:iCs/>
              </w:rPr>
              <w:t xml:space="preserve"> euro</w:t>
            </w:r>
            <w:r w:rsidRPr="00864FBA">
              <w:rPr>
                <w:rFonts w:asciiTheme="majorBidi" w:hAnsiTheme="majorBidi" w:cstheme="majorBidi"/>
              </w:rPr>
              <w:t xml:space="preserve"> – </w:t>
            </w:r>
            <w:r w:rsidR="00864FBA" w:rsidRPr="00864FBA">
              <w:rPr>
                <w:rFonts w:asciiTheme="majorBidi" w:hAnsiTheme="majorBidi" w:cstheme="majorBidi"/>
              </w:rPr>
              <w:t>201 000</w:t>
            </w:r>
            <w:r w:rsidRPr="00864FBA">
              <w:rPr>
                <w:rFonts w:asciiTheme="majorBidi" w:hAnsiTheme="majorBidi" w:cstheme="majorBidi"/>
                <w:i/>
                <w:iCs/>
              </w:rPr>
              <w:t xml:space="preserve"> euro</w:t>
            </w:r>
            <w:r w:rsidRPr="00864FBA">
              <w:rPr>
                <w:rFonts w:asciiTheme="majorBidi" w:hAnsiTheme="majorBidi" w:cstheme="majorBidi"/>
              </w:rPr>
              <w:t xml:space="preserve"> </w:t>
            </w:r>
          </w:p>
        </w:tc>
        <w:tc>
          <w:tcPr>
            <w:tcW w:w="2742" w:type="dxa"/>
          </w:tcPr>
          <w:p w14:paraId="21F8A68C"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1</w:t>
            </w:r>
          </w:p>
        </w:tc>
      </w:tr>
      <w:tr w:rsidR="0086102B" w:rsidRPr="001B56E8" w14:paraId="4A935CF0" w14:textId="77777777" w:rsidTr="004866B7">
        <w:trPr>
          <w:gridAfter w:val="1"/>
          <w:wAfter w:w="8" w:type="dxa"/>
        </w:trPr>
        <w:tc>
          <w:tcPr>
            <w:tcW w:w="834" w:type="dxa"/>
            <w:vMerge/>
          </w:tcPr>
          <w:p w14:paraId="10201357" w14:textId="77777777" w:rsidR="0086102B" w:rsidRPr="001B56E8" w:rsidRDefault="0086102B" w:rsidP="004866B7">
            <w:pPr>
              <w:rPr>
                <w:rFonts w:asciiTheme="majorBidi" w:hAnsiTheme="majorBidi" w:cstheme="majorBidi"/>
              </w:rPr>
            </w:pPr>
          </w:p>
        </w:tc>
        <w:tc>
          <w:tcPr>
            <w:tcW w:w="2280" w:type="dxa"/>
            <w:vMerge/>
          </w:tcPr>
          <w:p w14:paraId="399298EB" w14:textId="77777777" w:rsidR="0086102B" w:rsidRPr="001B56E8" w:rsidRDefault="0086102B" w:rsidP="004866B7">
            <w:pPr>
              <w:rPr>
                <w:rFonts w:asciiTheme="majorBidi" w:eastAsia="Times New Roman" w:hAnsiTheme="majorBidi" w:cstheme="majorBidi"/>
              </w:rPr>
            </w:pPr>
          </w:p>
        </w:tc>
        <w:tc>
          <w:tcPr>
            <w:tcW w:w="3093" w:type="dxa"/>
          </w:tcPr>
          <w:p w14:paraId="48013E92" w14:textId="039E942C"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201 001</w:t>
            </w:r>
            <w:r w:rsidRPr="00864FBA">
              <w:rPr>
                <w:rFonts w:asciiTheme="majorBidi" w:hAnsiTheme="majorBidi" w:cstheme="majorBidi"/>
              </w:rPr>
              <w:t xml:space="preserve"> </w:t>
            </w:r>
            <w:r w:rsidRPr="00864FBA">
              <w:rPr>
                <w:rFonts w:asciiTheme="majorBidi" w:hAnsiTheme="majorBidi" w:cstheme="majorBidi"/>
                <w:i/>
                <w:iCs/>
              </w:rPr>
              <w:t>euro</w:t>
            </w:r>
            <w:r w:rsidRPr="00864FBA">
              <w:rPr>
                <w:rFonts w:asciiTheme="majorBidi" w:hAnsiTheme="majorBidi" w:cstheme="majorBidi"/>
              </w:rPr>
              <w:t xml:space="preserve"> </w:t>
            </w:r>
            <w:r w:rsidR="00864FBA" w:rsidRPr="00864FBA">
              <w:rPr>
                <w:rFonts w:asciiTheme="majorBidi" w:hAnsiTheme="majorBidi" w:cstheme="majorBidi"/>
              </w:rPr>
              <w:t>– 402 000</w:t>
            </w:r>
            <w:r w:rsidRPr="00864FBA">
              <w:rPr>
                <w:rFonts w:asciiTheme="majorBidi" w:hAnsiTheme="majorBidi" w:cstheme="majorBidi"/>
              </w:rPr>
              <w:t xml:space="preserve"> </w:t>
            </w:r>
            <w:r w:rsidRPr="00864FBA">
              <w:rPr>
                <w:rFonts w:asciiTheme="majorBidi" w:hAnsiTheme="majorBidi" w:cstheme="majorBidi"/>
                <w:i/>
                <w:iCs/>
              </w:rPr>
              <w:t>euro</w:t>
            </w:r>
          </w:p>
          <w:p w14:paraId="72CA40A7" w14:textId="77777777" w:rsidR="0086102B" w:rsidRPr="00864FBA" w:rsidRDefault="0086102B" w:rsidP="004866B7">
            <w:pPr>
              <w:spacing w:line="240" w:lineRule="auto"/>
              <w:ind w:left="360"/>
              <w:rPr>
                <w:rFonts w:asciiTheme="majorBidi" w:hAnsiTheme="majorBidi" w:cstheme="majorBidi"/>
              </w:rPr>
            </w:pPr>
          </w:p>
        </w:tc>
        <w:tc>
          <w:tcPr>
            <w:tcW w:w="2742" w:type="dxa"/>
          </w:tcPr>
          <w:p w14:paraId="541F29CC"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2</w:t>
            </w:r>
          </w:p>
        </w:tc>
      </w:tr>
      <w:tr w:rsidR="0086102B" w:rsidRPr="001B56E8" w14:paraId="0F442B01" w14:textId="77777777" w:rsidTr="004866B7">
        <w:trPr>
          <w:gridAfter w:val="1"/>
          <w:wAfter w:w="8" w:type="dxa"/>
        </w:trPr>
        <w:tc>
          <w:tcPr>
            <w:tcW w:w="834" w:type="dxa"/>
            <w:vMerge/>
          </w:tcPr>
          <w:p w14:paraId="12613743" w14:textId="77777777" w:rsidR="0086102B" w:rsidRPr="001B56E8" w:rsidRDefault="0086102B" w:rsidP="004866B7">
            <w:pPr>
              <w:rPr>
                <w:rFonts w:asciiTheme="majorBidi" w:hAnsiTheme="majorBidi" w:cstheme="majorBidi"/>
              </w:rPr>
            </w:pPr>
          </w:p>
        </w:tc>
        <w:tc>
          <w:tcPr>
            <w:tcW w:w="2280" w:type="dxa"/>
            <w:vMerge/>
          </w:tcPr>
          <w:p w14:paraId="3691B12C" w14:textId="77777777" w:rsidR="0086102B" w:rsidRPr="001B56E8" w:rsidRDefault="0086102B" w:rsidP="004866B7">
            <w:pPr>
              <w:rPr>
                <w:rFonts w:asciiTheme="majorBidi" w:eastAsia="Times New Roman" w:hAnsiTheme="majorBidi" w:cstheme="majorBidi"/>
              </w:rPr>
            </w:pPr>
          </w:p>
        </w:tc>
        <w:tc>
          <w:tcPr>
            <w:tcW w:w="3093" w:type="dxa"/>
          </w:tcPr>
          <w:p w14:paraId="0E46C8CB" w14:textId="64409A1A"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 No </w:t>
            </w:r>
            <w:r w:rsidR="00864FBA" w:rsidRPr="00864FBA">
              <w:rPr>
                <w:rFonts w:asciiTheme="majorBidi" w:hAnsiTheme="majorBidi" w:cstheme="majorBidi"/>
              </w:rPr>
              <w:t>402 001</w:t>
            </w:r>
            <w:r w:rsidRPr="00864FBA">
              <w:rPr>
                <w:rFonts w:asciiTheme="majorBidi" w:hAnsiTheme="majorBidi" w:cstheme="majorBidi"/>
              </w:rPr>
              <w:t xml:space="preserve"> </w:t>
            </w:r>
            <w:r w:rsidRPr="00864FBA">
              <w:rPr>
                <w:rFonts w:asciiTheme="majorBidi" w:hAnsiTheme="majorBidi" w:cstheme="majorBidi"/>
                <w:i/>
                <w:iCs/>
              </w:rPr>
              <w:t>euro</w:t>
            </w:r>
            <w:r w:rsidRPr="00864FBA">
              <w:rPr>
                <w:rFonts w:asciiTheme="majorBidi" w:hAnsiTheme="majorBidi" w:cstheme="majorBidi"/>
              </w:rPr>
              <w:t xml:space="preserve"> </w:t>
            </w:r>
            <w:r w:rsidR="00864FBA" w:rsidRPr="00864FBA">
              <w:rPr>
                <w:rFonts w:asciiTheme="majorBidi" w:hAnsiTheme="majorBidi" w:cstheme="majorBidi"/>
              </w:rPr>
              <w:t>–</w:t>
            </w:r>
            <w:r w:rsidRPr="00864FBA">
              <w:rPr>
                <w:rFonts w:asciiTheme="majorBidi" w:hAnsiTheme="majorBidi" w:cstheme="majorBidi"/>
              </w:rPr>
              <w:t xml:space="preserve"> </w:t>
            </w:r>
            <w:r w:rsidR="00864FBA" w:rsidRPr="00864FBA">
              <w:rPr>
                <w:rFonts w:asciiTheme="majorBidi" w:hAnsiTheme="majorBidi" w:cstheme="majorBidi"/>
              </w:rPr>
              <w:t>603 000</w:t>
            </w:r>
            <w:r w:rsidRPr="00864FBA">
              <w:rPr>
                <w:rFonts w:asciiTheme="majorBidi" w:hAnsiTheme="majorBidi" w:cstheme="majorBidi"/>
                <w:i/>
                <w:iCs/>
              </w:rPr>
              <w:t xml:space="preserve"> euro</w:t>
            </w:r>
          </w:p>
        </w:tc>
        <w:tc>
          <w:tcPr>
            <w:tcW w:w="2742" w:type="dxa"/>
          </w:tcPr>
          <w:p w14:paraId="4C91C520"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3</w:t>
            </w:r>
          </w:p>
        </w:tc>
      </w:tr>
      <w:tr w:rsidR="0086102B" w:rsidRPr="001B56E8" w14:paraId="0E45C8A4" w14:textId="77777777" w:rsidTr="004866B7">
        <w:trPr>
          <w:gridAfter w:val="1"/>
          <w:wAfter w:w="8" w:type="dxa"/>
        </w:trPr>
        <w:tc>
          <w:tcPr>
            <w:tcW w:w="834" w:type="dxa"/>
            <w:vMerge/>
          </w:tcPr>
          <w:p w14:paraId="453278B0" w14:textId="77777777" w:rsidR="0086102B" w:rsidRPr="001B56E8" w:rsidRDefault="0086102B" w:rsidP="004866B7">
            <w:pPr>
              <w:rPr>
                <w:rFonts w:asciiTheme="majorBidi" w:hAnsiTheme="majorBidi" w:cstheme="majorBidi"/>
              </w:rPr>
            </w:pPr>
          </w:p>
        </w:tc>
        <w:tc>
          <w:tcPr>
            <w:tcW w:w="2280" w:type="dxa"/>
            <w:vMerge/>
          </w:tcPr>
          <w:p w14:paraId="3C4CE209" w14:textId="77777777" w:rsidR="0086102B" w:rsidRPr="001B56E8" w:rsidRDefault="0086102B" w:rsidP="004866B7">
            <w:pPr>
              <w:rPr>
                <w:rFonts w:asciiTheme="majorBidi" w:eastAsia="Times New Roman" w:hAnsiTheme="majorBidi" w:cstheme="majorBidi"/>
              </w:rPr>
            </w:pPr>
          </w:p>
        </w:tc>
        <w:tc>
          <w:tcPr>
            <w:tcW w:w="3093" w:type="dxa"/>
          </w:tcPr>
          <w:p w14:paraId="6C8854E6" w14:textId="6FBFAE28"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603 001</w:t>
            </w:r>
            <w:r w:rsidRPr="00864FBA">
              <w:rPr>
                <w:rFonts w:asciiTheme="majorBidi" w:hAnsiTheme="majorBidi" w:cstheme="majorBidi"/>
                <w:i/>
                <w:iCs/>
              </w:rPr>
              <w:t xml:space="preserve"> euro</w:t>
            </w:r>
            <w:r w:rsidRPr="00864FBA">
              <w:rPr>
                <w:rFonts w:asciiTheme="majorBidi" w:hAnsiTheme="majorBidi" w:cstheme="majorBidi"/>
              </w:rPr>
              <w:t xml:space="preserve"> – </w:t>
            </w:r>
            <w:r w:rsidR="00864FBA" w:rsidRPr="00864FBA">
              <w:rPr>
                <w:rFonts w:asciiTheme="majorBidi" w:hAnsiTheme="majorBidi" w:cstheme="majorBidi"/>
              </w:rPr>
              <w:t>804 000</w:t>
            </w:r>
            <w:r w:rsidRPr="00864FBA">
              <w:rPr>
                <w:rFonts w:asciiTheme="majorBidi" w:hAnsiTheme="majorBidi" w:cstheme="majorBidi"/>
              </w:rPr>
              <w:t xml:space="preserve"> </w:t>
            </w:r>
            <w:r w:rsidRPr="00864FBA">
              <w:rPr>
                <w:rFonts w:asciiTheme="majorBidi" w:hAnsiTheme="majorBidi" w:cstheme="majorBidi"/>
                <w:i/>
                <w:iCs/>
              </w:rPr>
              <w:t>euro</w:t>
            </w:r>
            <w:r w:rsidRPr="00864FBA">
              <w:rPr>
                <w:rFonts w:asciiTheme="majorBidi" w:hAnsiTheme="majorBidi" w:cstheme="majorBidi"/>
              </w:rPr>
              <w:t xml:space="preserve"> </w:t>
            </w:r>
          </w:p>
        </w:tc>
        <w:tc>
          <w:tcPr>
            <w:tcW w:w="2742" w:type="dxa"/>
          </w:tcPr>
          <w:p w14:paraId="452DEF65"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4</w:t>
            </w:r>
          </w:p>
        </w:tc>
      </w:tr>
      <w:tr w:rsidR="0086102B" w:rsidRPr="001B56E8" w14:paraId="6A14EA84" w14:textId="77777777" w:rsidTr="004866B7">
        <w:trPr>
          <w:gridAfter w:val="1"/>
          <w:wAfter w:w="8" w:type="dxa"/>
        </w:trPr>
        <w:tc>
          <w:tcPr>
            <w:tcW w:w="834" w:type="dxa"/>
            <w:vMerge/>
          </w:tcPr>
          <w:p w14:paraId="262EF1FA" w14:textId="77777777" w:rsidR="0086102B" w:rsidRPr="001B56E8" w:rsidRDefault="0086102B" w:rsidP="004866B7">
            <w:pPr>
              <w:rPr>
                <w:rFonts w:asciiTheme="majorBidi" w:hAnsiTheme="majorBidi" w:cstheme="majorBidi"/>
              </w:rPr>
            </w:pPr>
          </w:p>
        </w:tc>
        <w:tc>
          <w:tcPr>
            <w:tcW w:w="2280" w:type="dxa"/>
            <w:vMerge/>
          </w:tcPr>
          <w:p w14:paraId="7205D8B6" w14:textId="77777777" w:rsidR="0086102B" w:rsidRPr="001B56E8" w:rsidRDefault="0086102B" w:rsidP="004866B7">
            <w:pPr>
              <w:rPr>
                <w:rFonts w:asciiTheme="majorBidi" w:eastAsia="Times New Roman" w:hAnsiTheme="majorBidi" w:cstheme="majorBidi"/>
              </w:rPr>
            </w:pPr>
          </w:p>
        </w:tc>
        <w:tc>
          <w:tcPr>
            <w:tcW w:w="3093" w:type="dxa"/>
          </w:tcPr>
          <w:p w14:paraId="6557B69A" w14:textId="042DE7D7"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804 001</w:t>
            </w:r>
            <w:r w:rsidRPr="00864FBA">
              <w:rPr>
                <w:rFonts w:asciiTheme="majorBidi" w:hAnsiTheme="majorBidi" w:cstheme="majorBidi"/>
                <w:i/>
                <w:iCs/>
              </w:rPr>
              <w:t xml:space="preserve"> euro</w:t>
            </w:r>
            <w:r w:rsidRPr="00864FBA">
              <w:rPr>
                <w:rFonts w:asciiTheme="majorBidi" w:hAnsiTheme="majorBidi" w:cstheme="majorBidi"/>
              </w:rPr>
              <w:t xml:space="preserve"> – </w:t>
            </w:r>
            <w:r w:rsidR="00864FBA" w:rsidRPr="00864FBA">
              <w:rPr>
                <w:rFonts w:asciiTheme="majorBidi" w:hAnsiTheme="majorBidi" w:cstheme="majorBidi"/>
              </w:rPr>
              <w:t>1 005 000</w:t>
            </w:r>
            <w:r w:rsidRPr="00864FBA">
              <w:rPr>
                <w:rFonts w:asciiTheme="majorBidi" w:hAnsiTheme="majorBidi" w:cstheme="majorBidi"/>
                <w:i/>
                <w:iCs/>
              </w:rPr>
              <w:t xml:space="preserve"> euro</w:t>
            </w:r>
          </w:p>
        </w:tc>
        <w:tc>
          <w:tcPr>
            <w:tcW w:w="2742" w:type="dxa"/>
          </w:tcPr>
          <w:p w14:paraId="71050EC7"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5</w:t>
            </w:r>
          </w:p>
        </w:tc>
      </w:tr>
      <w:tr w:rsidR="0086102B" w:rsidRPr="001B56E8" w14:paraId="62D133CA" w14:textId="77777777" w:rsidTr="004866B7">
        <w:trPr>
          <w:gridAfter w:val="1"/>
          <w:wAfter w:w="8" w:type="dxa"/>
        </w:trPr>
        <w:tc>
          <w:tcPr>
            <w:tcW w:w="834" w:type="dxa"/>
            <w:vMerge/>
          </w:tcPr>
          <w:p w14:paraId="3F75BE78" w14:textId="77777777" w:rsidR="0086102B" w:rsidRPr="001B56E8" w:rsidRDefault="0086102B" w:rsidP="004866B7">
            <w:pPr>
              <w:rPr>
                <w:rFonts w:asciiTheme="majorBidi" w:hAnsiTheme="majorBidi" w:cstheme="majorBidi"/>
              </w:rPr>
            </w:pPr>
          </w:p>
        </w:tc>
        <w:tc>
          <w:tcPr>
            <w:tcW w:w="2280" w:type="dxa"/>
            <w:vMerge/>
          </w:tcPr>
          <w:p w14:paraId="2318C661" w14:textId="77777777" w:rsidR="0086102B" w:rsidRPr="001B56E8" w:rsidRDefault="0086102B" w:rsidP="004866B7">
            <w:pPr>
              <w:rPr>
                <w:rFonts w:asciiTheme="majorBidi" w:eastAsia="Times New Roman" w:hAnsiTheme="majorBidi" w:cstheme="majorBidi"/>
              </w:rPr>
            </w:pPr>
          </w:p>
        </w:tc>
        <w:tc>
          <w:tcPr>
            <w:tcW w:w="3093" w:type="dxa"/>
          </w:tcPr>
          <w:p w14:paraId="087F4757" w14:textId="0DB48DA5"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1 005 001</w:t>
            </w:r>
            <w:r w:rsidRPr="00864FBA">
              <w:rPr>
                <w:rFonts w:asciiTheme="majorBidi" w:hAnsiTheme="majorBidi" w:cstheme="majorBidi"/>
              </w:rPr>
              <w:t xml:space="preserve"> </w:t>
            </w:r>
            <w:r w:rsidRPr="00864FBA">
              <w:rPr>
                <w:rFonts w:asciiTheme="majorBidi" w:hAnsiTheme="majorBidi" w:cstheme="majorBidi"/>
                <w:i/>
                <w:iCs/>
              </w:rPr>
              <w:t>euro</w:t>
            </w:r>
            <w:r w:rsidRPr="00864FBA">
              <w:rPr>
                <w:rFonts w:asciiTheme="majorBidi" w:hAnsiTheme="majorBidi" w:cstheme="majorBidi"/>
              </w:rPr>
              <w:t xml:space="preserve"> </w:t>
            </w:r>
            <w:r w:rsidR="00864FBA" w:rsidRPr="00864FBA">
              <w:rPr>
                <w:rFonts w:asciiTheme="majorBidi" w:hAnsiTheme="majorBidi" w:cstheme="majorBidi"/>
              </w:rPr>
              <w:t xml:space="preserve">– 1 206 000 </w:t>
            </w:r>
            <w:r w:rsidRPr="00864FBA">
              <w:rPr>
                <w:rFonts w:asciiTheme="majorBidi" w:hAnsiTheme="majorBidi" w:cstheme="majorBidi"/>
                <w:i/>
                <w:iCs/>
              </w:rPr>
              <w:t>euro</w:t>
            </w:r>
          </w:p>
        </w:tc>
        <w:tc>
          <w:tcPr>
            <w:tcW w:w="2742" w:type="dxa"/>
          </w:tcPr>
          <w:p w14:paraId="15E08EC1"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6</w:t>
            </w:r>
          </w:p>
        </w:tc>
      </w:tr>
      <w:tr w:rsidR="0086102B" w:rsidRPr="001B56E8" w14:paraId="7671300A" w14:textId="77777777" w:rsidTr="004866B7">
        <w:trPr>
          <w:gridAfter w:val="1"/>
          <w:wAfter w:w="8" w:type="dxa"/>
        </w:trPr>
        <w:tc>
          <w:tcPr>
            <w:tcW w:w="834" w:type="dxa"/>
            <w:vMerge/>
          </w:tcPr>
          <w:p w14:paraId="0EBCB6A2" w14:textId="77777777" w:rsidR="0086102B" w:rsidRPr="001B56E8" w:rsidRDefault="0086102B" w:rsidP="004866B7">
            <w:pPr>
              <w:rPr>
                <w:rFonts w:asciiTheme="majorBidi" w:hAnsiTheme="majorBidi" w:cstheme="majorBidi"/>
              </w:rPr>
            </w:pPr>
          </w:p>
        </w:tc>
        <w:tc>
          <w:tcPr>
            <w:tcW w:w="2280" w:type="dxa"/>
            <w:vMerge/>
          </w:tcPr>
          <w:p w14:paraId="78B72E0E" w14:textId="77777777" w:rsidR="0086102B" w:rsidRPr="001B56E8" w:rsidRDefault="0086102B" w:rsidP="004866B7">
            <w:pPr>
              <w:rPr>
                <w:rFonts w:asciiTheme="majorBidi" w:eastAsia="Times New Roman" w:hAnsiTheme="majorBidi" w:cstheme="majorBidi"/>
              </w:rPr>
            </w:pPr>
          </w:p>
        </w:tc>
        <w:tc>
          <w:tcPr>
            <w:tcW w:w="3093" w:type="dxa"/>
          </w:tcPr>
          <w:p w14:paraId="266EBAAF" w14:textId="26FE9D36" w:rsidR="0086102B" w:rsidRPr="00864FBA" w:rsidRDefault="0086102B" w:rsidP="004866B7">
            <w:pPr>
              <w:spacing w:line="240" w:lineRule="auto"/>
              <w:rPr>
                <w:rFonts w:asciiTheme="majorBidi" w:hAnsiTheme="majorBidi" w:cstheme="majorBidi"/>
              </w:rPr>
            </w:pPr>
            <w:proofErr w:type="spellStart"/>
            <w:r w:rsidRPr="00864FBA">
              <w:rPr>
                <w:rFonts w:asciiTheme="majorBidi" w:hAnsiTheme="majorBidi" w:cstheme="majorBidi"/>
              </w:rPr>
              <w:t>Lielāks</w:t>
            </w:r>
            <w:proofErr w:type="spellEnd"/>
            <w:r w:rsidRPr="00864FBA">
              <w:rPr>
                <w:rFonts w:asciiTheme="majorBidi" w:hAnsiTheme="majorBidi" w:cstheme="majorBidi"/>
              </w:rPr>
              <w:t xml:space="preserve"> par </w:t>
            </w:r>
            <w:r w:rsidR="00864FBA" w:rsidRPr="00864FBA">
              <w:rPr>
                <w:rFonts w:asciiTheme="majorBidi" w:hAnsiTheme="majorBidi" w:cstheme="majorBidi"/>
              </w:rPr>
              <w:t>1 206 00</w:t>
            </w:r>
            <w:r w:rsidR="00864FBA">
              <w:rPr>
                <w:rFonts w:asciiTheme="majorBidi" w:hAnsiTheme="majorBidi" w:cstheme="majorBidi"/>
              </w:rPr>
              <w:t>1</w:t>
            </w:r>
            <w:r w:rsidRPr="00864FBA">
              <w:rPr>
                <w:rFonts w:asciiTheme="majorBidi" w:hAnsiTheme="majorBidi" w:cstheme="majorBidi"/>
                <w:i/>
                <w:iCs/>
              </w:rPr>
              <w:t xml:space="preserve"> euro</w:t>
            </w:r>
          </w:p>
        </w:tc>
        <w:tc>
          <w:tcPr>
            <w:tcW w:w="2742" w:type="dxa"/>
          </w:tcPr>
          <w:p w14:paraId="00FC9F20" w14:textId="77777777" w:rsidR="0086102B" w:rsidRPr="00864FBA" w:rsidRDefault="0086102B" w:rsidP="004866B7">
            <w:pPr>
              <w:spacing w:line="240" w:lineRule="auto"/>
              <w:ind w:left="360"/>
              <w:rPr>
                <w:rFonts w:asciiTheme="majorBidi" w:hAnsiTheme="majorBidi" w:cstheme="majorBidi"/>
              </w:rPr>
            </w:pPr>
            <w:r w:rsidRPr="00864FBA">
              <w:rPr>
                <w:rFonts w:asciiTheme="majorBidi" w:hAnsiTheme="majorBidi" w:cstheme="majorBidi"/>
              </w:rPr>
              <w:t>7</w:t>
            </w:r>
          </w:p>
        </w:tc>
      </w:tr>
      <w:tr w:rsidR="0086102B" w:rsidRPr="001B56E8" w14:paraId="6885D7D9" w14:textId="77777777" w:rsidTr="004866B7">
        <w:trPr>
          <w:gridAfter w:val="1"/>
          <w:wAfter w:w="8" w:type="dxa"/>
        </w:trPr>
        <w:tc>
          <w:tcPr>
            <w:tcW w:w="834" w:type="dxa"/>
            <w:vMerge w:val="restart"/>
          </w:tcPr>
          <w:p w14:paraId="6F4CF049" w14:textId="77777777" w:rsidR="0086102B" w:rsidRPr="001B56E8" w:rsidRDefault="0086102B" w:rsidP="004866B7">
            <w:pPr>
              <w:rPr>
                <w:rFonts w:asciiTheme="majorBidi" w:hAnsiTheme="majorBidi" w:cstheme="majorBidi"/>
              </w:rPr>
            </w:pPr>
            <w:r w:rsidRPr="001B56E8">
              <w:rPr>
                <w:rFonts w:asciiTheme="majorBidi" w:hAnsiTheme="majorBidi" w:cstheme="majorBidi"/>
              </w:rPr>
              <w:t>3.</w:t>
            </w:r>
          </w:p>
        </w:tc>
        <w:tc>
          <w:tcPr>
            <w:tcW w:w="2280" w:type="dxa"/>
            <w:vMerge w:val="restart"/>
          </w:tcPr>
          <w:p w14:paraId="75AB0140" w14:textId="77777777" w:rsidR="0086102B" w:rsidRPr="00494C73" w:rsidRDefault="0086102B" w:rsidP="004866B7">
            <w:pPr>
              <w:rPr>
                <w:rFonts w:asciiTheme="majorBidi" w:hAnsiTheme="majorBidi" w:cstheme="majorBidi"/>
                <w:lang w:val="fr-FR"/>
              </w:rPr>
            </w:pPr>
            <w:proofErr w:type="spellStart"/>
            <w:r w:rsidRPr="00494C73">
              <w:rPr>
                <w:rFonts w:asciiTheme="majorBidi" w:eastAsia="Times New Roman" w:hAnsiTheme="majorBidi" w:cstheme="majorBidi"/>
                <w:lang w:val="fr-FR"/>
              </w:rPr>
              <w:t>Plānotais</w:t>
            </w:r>
            <w:proofErr w:type="spellEnd"/>
            <w:r w:rsidRPr="00494C73">
              <w:rPr>
                <w:rFonts w:asciiTheme="majorBidi" w:eastAsia="Times New Roman" w:hAnsiTheme="majorBidi" w:cstheme="majorBidi"/>
                <w:lang w:val="fr-FR"/>
              </w:rPr>
              <w:t xml:space="preserve"> </w:t>
            </w:r>
            <w:proofErr w:type="spellStart"/>
            <w:r w:rsidRPr="00494C73">
              <w:rPr>
                <w:rFonts w:asciiTheme="majorBidi" w:eastAsia="Times New Roman" w:hAnsiTheme="majorBidi" w:cstheme="majorBidi"/>
                <w:lang w:val="fr-FR"/>
              </w:rPr>
              <w:t>darba</w:t>
            </w:r>
            <w:proofErr w:type="spellEnd"/>
            <w:r w:rsidRPr="00494C73">
              <w:rPr>
                <w:rFonts w:asciiTheme="majorBidi" w:eastAsia="Times New Roman" w:hAnsiTheme="majorBidi" w:cstheme="majorBidi"/>
                <w:lang w:val="fr-FR"/>
              </w:rPr>
              <w:t xml:space="preserve"> </w:t>
            </w:r>
            <w:proofErr w:type="spellStart"/>
            <w:r w:rsidRPr="00494C73">
              <w:rPr>
                <w:rFonts w:asciiTheme="majorBidi" w:eastAsia="Times New Roman" w:hAnsiTheme="majorBidi" w:cstheme="majorBidi"/>
                <w:lang w:val="fr-FR"/>
              </w:rPr>
              <w:t>algu</w:t>
            </w:r>
            <w:proofErr w:type="spellEnd"/>
            <w:r w:rsidRPr="00494C73">
              <w:rPr>
                <w:rFonts w:asciiTheme="majorBidi" w:eastAsia="Times New Roman" w:hAnsiTheme="majorBidi" w:cstheme="majorBidi"/>
                <w:lang w:val="fr-FR"/>
              </w:rPr>
              <w:t xml:space="preserve"> fonda </w:t>
            </w:r>
            <w:proofErr w:type="spellStart"/>
            <w:r w:rsidRPr="00494C73">
              <w:rPr>
                <w:rFonts w:asciiTheme="majorBidi" w:eastAsia="Times New Roman" w:hAnsiTheme="majorBidi" w:cstheme="majorBidi"/>
                <w:lang w:val="fr-FR"/>
              </w:rPr>
              <w:t>pieaugums</w:t>
            </w:r>
            <w:proofErr w:type="spellEnd"/>
            <w:r w:rsidRPr="00494C73">
              <w:rPr>
                <w:rFonts w:asciiTheme="majorBidi" w:eastAsia="Times New Roman" w:hAnsiTheme="majorBidi" w:cstheme="majorBidi"/>
                <w:lang w:val="fr-FR"/>
              </w:rPr>
              <w:t xml:space="preserve"> </w:t>
            </w:r>
            <w:proofErr w:type="spellStart"/>
            <w:r w:rsidRPr="00494C73">
              <w:rPr>
                <w:rFonts w:asciiTheme="majorBidi" w:eastAsia="Times New Roman" w:hAnsiTheme="majorBidi" w:cstheme="majorBidi"/>
                <w:lang w:val="fr-FR"/>
              </w:rPr>
              <w:t>pēc</w:t>
            </w:r>
            <w:proofErr w:type="spellEnd"/>
            <w:r w:rsidRPr="00494C73">
              <w:rPr>
                <w:rFonts w:asciiTheme="majorBidi" w:eastAsia="Times New Roman" w:hAnsiTheme="majorBidi" w:cstheme="majorBidi"/>
                <w:lang w:val="fr-FR"/>
              </w:rPr>
              <w:t xml:space="preserve"> </w:t>
            </w:r>
            <w:proofErr w:type="spellStart"/>
            <w:r w:rsidRPr="00494C73">
              <w:rPr>
                <w:rFonts w:asciiTheme="majorBidi" w:eastAsia="Times New Roman" w:hAnsiTheme="majorBidi" w:cstheme="majorBidi"/>
                <w:lang w:val="fr-FR"/>
              </w:rPr>
              <w:t>projekta</w:t>
            </w:r>
            <w:proofErr w:type="spellEnd"/>
            <w:r w:rsidRPr="00494C73">
              <w:rPr>
                <w:rFonts w:asciiTheme="majorBidi" w:eastAsia="Times New Roman" w:hAnsiTheme="majorBidi" w:cstheme="majorBidi"/>
                <w:lang w:val="fr-FR"/>
              </w:rPr>
              <w:t xml:space="preserve"> </w:t>
            </w:r>
            <w:proofErr w:type="spellStart"/>
            <w:r w:rsidRPr="00494C73">
              <w:rPr>
                <w:rFonts w:asciiTheme="majorBidi" w:eastAsia="Times New Roman" w:hAnsiTheme="majorBidi" w:cstheme="majorBidi"/>
                <w:lang w:val="fr-FR"/>
              </w:rPr>
              <w:t>īstenošanas</w:t>
            </w:r>
            <w:proofErr w:type="spellEnd"/>
          </w:p>
        </w:tc>
        <w:tc>
          <w:tcPr>
            <w:tcW w:w="3093" w:type="dxa"/>
          </w:tcPr>
          <w:p w14:paraId="3C5BE145" w14:textId="4B5FEEA7" w:rsidR="0086102B" w:rsidRPr="00864FBA" w:rsidRDefault="0086102B" w:rsidP="004866B7">
            <w:pPr>
              <w:spacing w:line="240" w:lineRule="auto"/>
              <w:rPr>
                <w:rFonts w:asciiTheme="majorBidi" w:hAnsiTheme="majorBidi" w:cstheme="majorBidi"/>
              </w:rPr>
            </w:pPr>
            <w:proofErr w:type="spellStart"/>
            <w:r w:rsidRPr="00864FBA">
              <w:rPr>
                <w:rFonts w:asciiTheme="majorBidi" w:hAnsiTheme="majorBidi" w:cstheme="majorBidi"/>
              </w:rPr>
              <w:t>Vismaz</w:t>
            </w:r>
            <w:proofErr w:type="spellEnd"/>
            <w:r w:rsidRPr="00864FBA">
              <w:rPr>
                <w:rFonts w:asciiTheme="majorBidi" w:hAnsiTheme="majorBidi" w:cstheme="majorBidi"/>
              </w:rPr>
              <w:t xml:space="preserve"> </w:t>
            </w:r>
            <w:r w:rsidR="00864FBA" w:rsidRPr="00864FBA">
              <w:rPr>
                <w:rFonts w:asciiTheme="majorBidi" w:hAnsiTheme="majorBidi" w:cstheme="majorBidi"/>
              </w:rPr>
              <w:t>67 000</w:t>
            </w:r>
            <w:r w:rsidR="00864FBA" w:rsidRPr="00864FBA">
              <w:rPr>
                <w:rFonts w:asciiTheme="majorBidi" w:hAnsiTheme="majorBidi" w:cstheme="majorBidi"/>
                <w:i/>
                <w:iCs/>
              </w:rPr>
              <w:t xml:space="preserve"> euro</w:t>
            </w:r>
          </w:p>
        </w:tc>
        <w:tc>
          <w:tcPr>
            <w:tcW w:w="2742" w:type="dxa"/>
          </w:tcPr>
          <w:p w14:paraId="7DA61BCF" w14:textId="4F52FB38" w:rsidR="0086102B" w:rsidRPr="00864FBA" w:rsidRDefault="0086102B" w:rsidP="0086102B">
            <w:pPr>
              <w:rPr>
                <w:rFonts w:asciiTheme="majorBidi" w:hAnsiTheme="majorBidi" w:cstheme="majorBidi"/>
              </w:rPr>
            </w:pPr>
            <w:r w:rsidRPr="00864FBA">
              <w:rPr>
                <w:rFonts w:asciiTheme="majorBidi" w:hAnsiTheme="majorBidi" w:cstheme="majorBidi"/>
              </w:rPr>
              <w:t>0,5</w:t>
            </w:r>
          </w:p>
        </w:tc>
      </w:tr>
      <w:tr w:rsidR="0086102B" w:rsidRPr="001B56E8" w14:paraId="774024E3" w14:textId="77777777" w:rsidTr="004866B7">
        <w:trPr>
          <w:gridAfter w:val="1"/>
          <w:wAfter w:w="8" w:type="dxa"/>
        </w:trPr>
        <w:tc>
          <w:tcPr>
            <w:tcW w:w="834" w:type="dxa"/>
            <w:vMerge/>
          </w:tcPr>
          <w:p w14:paraId="71B67F37" w14:textId="77777777" w:rsidR="0086102B" w:rsidRPr="001B56E8" w:rsidRDefault="0086102B" w:rsidP="004866B7">
            <w:pPr>
              <w:rPr>
                <w:rFonts w:asciiTheme="majorBidi" w:hAnsiTheme="majorBidi" w:cstheme="majorBidi"/>
              </w:rPr>
            </w:pPr>
          </w:p>
        </w:tc>
        <w:tc>
          <w:tcPr>
            <w:tcW w:w="2280" w:type="dxa"/>
            <w:vMerge/>
          </w:tcPr>
          <w:p w14:paraId="013B4397" w14:textId="77777777" w:rsidR="0086102B" w:rsidRPr="00494C73" w:rsidRDefault="0086102B" w:rsidP="004866B7">
            <w:pPr>
              <w:rPr>
                <w:rFonts w:asciiTheme="majorBidi" w:eastAsia="Times New Roman" w:hAnsiTheme="majorBidi" w:cstheme="majorBidi"/>
                <w:lang w:val="fr-FR"/>
              </w:rPr>
            </w:pPr>
          </w:p>
        </w:tc>
        <w:tc>
          <w:tcPr>
            <w:tcW w:w="3093" w:type="dxa"/>
          </w:tcPr>
          <w:p w14:paraId="599CACD4" w14:textId="1D34901B"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67 001</w:t>
            </w:r>
            <w:r w:rsidR="00864FBA" w:rsidRPr="00864FBA">
              <w:rPr>
                <w:rFonts w:asciiTheme="majorBidi" w:hAnsiTheme="majorBidi" w:cstheme="majorBidi"/>
                <w:i/>
                <w:iCs/>
              </w:rPr>
              <w:t xml:space="preserve"> euro</w:t>
            </w:r>
            <w:r w:rsidR="00864FBA" w:rsidRPr="00864FBA">
              <w:rPr>
                <w:rFonts w:asciiTheme="majorBidi" w:hAnsiTheme="majorBidi" w:cstheme="majorBidi"/>
              </w:rPr>
              <w:t xml:space="preserve"> – 201 000</w:t>
            </w:r>
            <w:r w:rsidR="00864FBA" w:rsidRPr="00864FBA">
              <w:rPr>
                <w:rFonts w:asciiTheme="majorBidi" w:hAnsiTheme="majorBidi" w:cstheme="majorBidi"/>
                <w:i/>
                <w:iCs/>
              </w:rPr>
              <w:t xml:space="preserve"> </w:t>
            </w:r>
            <w:r w:rsidRPr="00864FBA">
              <w:rPr>
                <w:rFonts w:asciiTheme="majorBidi" w:hAnsiTheme="majorBidi" w:cstheme="majorBidi"/>
                <w:i/>
                <w:iCs/>
              </w:rPr>
              <w:t>euro</w:t>
            </w:r>
          </w:p>
        </w:tc>
        <w:tc>
          <w:tcPr>
            <w:tcW w:w="2742" w:type="dxa"/>
          </w:tcPr>
          <w:p w14:paraId="6A9F2AF7" w14:textId="77777777" w:rsidR="0086102B" w:rsidRPr="00864FBA" w:rsidRDefault="0086102B" w:rsidP="004866B7">
            <w:pPr>
              <w:rPr>
                <w:rFonts w:asciiTheme="majorBidi" w:hAnsiTheme="majorBidi" w:cstheme="majorBidi"/>
              </w:rPr>
            </w:pPr>
            <w:r w:rsidRPr="00864FBA">
              <w:rPr>
                <w:rFonts w:asciiTheme="majorBidi" w:hAnsiTheme="majorBidi" w:cstheme="majorBidi"/>
              </w:rPr>
              <w:t>1</w:t>
            </w:r>
          </w:p>
        </w:tc>
      </w:tr>
      <w:tr w:rsidR="0086102B" w:rsidRPr="001B56E8" w14:paraId="6813AF9E" w14:textId="77777777" w:rsidTr="004866B7">
        <w:trPr>
          <w:gridAfter w:val="1"/>
          <w:wAfter w:w="8" w:type="dxa"/>
        </w:trPr>
        <w:tc>
          <w:tcPr>
            <w:tcW w:w="834" w:type="dxa"/>
            <w:vMerge/>
          </w:tcPr>
          <w:p w14:paraId="72D40C87" w14:textId="77777777" w:rsidR="0086102B" w:rsidRPr="001B56E8" w:rsidRDefault="0086102B" w:rsidP="004866B7">
            <w:pPr>
              <w:rPr>
                <w:rFonts w:asciiTheme="majorBidi" w:hAnsiTheme="majorBidi" w:cstheme="majorBidi"/>
              </w:rPr>
            </w:pPr>
          </w:p>
        </w:tc>
        <w:tc>
          <w:tcPr>
            <w:tcW w:w="2280" w:type="dxa"/>
            <w:vMerge/>
          </w:tcPr>
          <w:p w14:paraId="4BF17ED1" w14:textId="77777777" w:rsidR="0086102B" w:rsidRPr="00494C73" w:rsidRDefault="0086102B" w:rsidP="004866B7">
            <w:pPr>
              <w:rPr>
                <w:rFonts w:asciiTheme="majorBidi" w:eastAsia="Times New Roman" w:hAnsiTheme="majorBidi" w:cstheme="majorBidi"/>
                <w:lang w:val="fr-FR"/>
              </w:rPr>
            </w:pPr>
          </w:p>
        </w:tc>
        <w:tc>
          <w:tcPr>
            <w:tcW w:w="3093" w:type="dxa"/>
          </w:tcPr>
          <w:p w14:paraId="0A9B07CC" w14:textId="0035D9A2"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 xml:space="preserve">201 001 </w:t>
            </w:r>
            <w:r w:rsidR="00864FBA" w:rsidRPr="00864FBA">
              <w:rPr>
                <w:rFonts w:asciiTheme="majorBidi" w:hAnsiTheme="majorBidi" w:cstheme="majorBidi"/>
                <w:i/>
                <w:iCs/>
              </w:rPr>
              <w:t>euro</w:t>
            </w:r>
            <w:r w:rsidR="00864FBA" w:rsidRPr="00864FBA">
              <w:rPr>
                <w:rFonts w:asciiTheme="majorBidi" w:hAnsiTheme="majorBidi" w:cstheme="majorBidi"/>
              </w:rPr>
              <w:t xml:space="preserve"> – 402 000 </w:t>
            </w:r>
            <w:r w:rsidRPr="00864FBA">
              <w:rPr>
                <w:rFonts w:asciiTheme="majorBidi" w:hAnsiTheme="majorBidi" w:cstheme="majorBidi"/>
                <w:i/>
                <w:iCs/>
              </w:rPr>
              <w:t>euro</w:t>
            </w:r>
          </w:p>
        </w:tc>
        <w:tc>
          <w:tcPr>
            <w:tcW w:w="2742" w:type="dxa"/>
          </w:tcPr>
          <w:p w14:paraId="7886D7DA" w14:textId="77777777" w:rsidR="0086102B" w:rsidRPr="00864FBA" w:rsidRDefault="0086102B" w:rsidP="004866B7">
            <w:pPr>
              <w:rPr>
                <w:rFonts w:asciiTheme="majorBidi" w:hAnsiTheme="majorBidi" w:cstheme="majorBidi"/>
              </w:rPr>
            </w:pPr>
            <w:r w:rsidRPr="00864FBA">
              <w:rPr>
                <w:rFonts w:asciiTheme="majorBidi" w:hAnsiTheme="majorBidi" w:cstheme="majorBidi"/>
              </w:rPr>
              <w:t>2</w:t>
            </w:r>
          </w:p>
        </w:tc>
      </w:tr>
      <w:tr w:rsidR="0086102B" w:rsidRPr="001B56E8" w14:paraId="09E2ED40" w14:textId="77777777" w:rsidTr="004866B7">
        <w:trPr>
          <w:gridAfter w:val="1"/>
          <w:wAfter w:w="8" w:type="dxa"/>
        </w:trPr>
        <w:tc>
          <w:tcPr>
            <w:tcW w:w="834" w:type="dxa"/>
            <w:vMerge/>
          </w:tcPr>
          <w:p w14:paraId="5645301E" w14:textId="77777777" w:rsidR="0086102B" w:rsidRPr="001B56E8" w:rsidRDefault="0086102B" w:rsidP="004866B7">
            <w:pPr>
              <w:rPr>
                <w:rFonts w:asciiTheme="majorBidi" w:hAnsiTheme="majorBidi" w:cstheme="majorBidi"/>
              </w:rPr>
            </w:pPr>
          </w:p>
        </w:tc>
        <w:tc>
          <w:tcPr>
            <w:tcW w:w="2280" w:type="dxa"/>
            <w:vMerge/>
          </w:tcPr>
          <w:p w14:paraId="3753C212" w14:textId="77777777" w:rsidR="0086102B" w:rsidRPr="00494C73" w:rsidRDefault="0086102B" w:rsidP="004866B7">
            <w:pPr>
              <w:rPr>
                <w:rFonts w:asciiTheme="majorBidi" w:eastAsia="Times New Roman" w:hAnsiTheme="majorBidi" w:cstheme="majorBidi"/>
                <w:lang w:val="fr-FR"/>
              </w:rPr>
            </w:pPr>
          </w:p>
        </w:tc>
        <w:tc>
          <w:tcPr>
            <w:tcW w:w="3093" w:type="dxa"/>
          </w:tcPr>
          <w:p w14:paraId="2348F7D8" w14:textId="1D580154"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 xml:space="preserve">402 001 </w:t>
            </w:r>
            <w:r w:rsidR="00864FBA" w:rsidRPr="00864FBA">
              <w:rPr>
                <w:rFonts w:asciiTheme="majorBidi" w:hAnsiTheme="majorBidi" w:cstheme="majorBidi"/>
                <w:i/>
                <w:iCs/>
              </w:rPr>
              <w:t>euro</w:t>
            </w:r>
            <w:r w:rsidR="00864FBA" w:rsidRPr="00864FBA">
              <w:rPr>
                <w:rFonts w:asciiTheme="majorBidi" w:hAnsiTheme="majorBidi" w:cstheme="majorBidi"/>
              </w:rPr>
              <w:t xml:space="preserve"> – 603 000</w:t>
            </w:r>
            <w:r w:rsidR="00864FBA" w:rsidRPr="00864FBA">
              <w:rPr>
                <w:rFonts w:asciiTheme="majorBidi" w:hAnsiTheme="majorBidi" w:cstheme="majorBidi"/>
                <w:i/>
                <w:iCs/>
              </w:rPr>
              <w:t xml:space="preserve"> </w:t>
            </w:r>
            <w:r w:rsidRPr="00864FBA">
              <w:rPr>
                <w:rFonts w:asciiTheme="majorBidi" w:hAnsiTheme="majorBidi" w:cstheme="majorBidi"/>
                <w:i/>
                <w:iCs/>
              </w:rPr>
              <w:t>euro</w:t>
            </w:r>
          </w:p>
        </w:tc>
        <w:tc>
          <w:tcPr>
            <w:tcW w:w="2742" w:type="dxa"/>
          </w:tcPr>
          <w:p w14:paraId="4158E200" w14:textId="77777777" w:rsidR="0086102B" w:rsidRPr="00864FBA" w:rsidRDefault="0086102B" w:rsidP="004866B7">
            <w:pPr>
              <w:rPr>
                <w:rFonts w:asciiTheme="majorBidi" w:hAnsiTheme="majorBidi" w:cstheme="majorBidi"/>
              </w:rPr>
            </w:pPr>
            <w:r w:rsidRPr="00864FBA">
              <w:rPr>
                <w:rFonts w:asciiTheme="majorBidi" w:hAnsiTheme="majorBidi" w:cstheme="majorBidi"/>
              </w:rPr>
              <w:t>3</w:t>
            </w:r>
          </w:p>
        </w:tc>
      </w:tr>
      <w:tr w:rsidR="0086102B" w:rsidRPr="001B56E8" w14:paraId="1F849748" w14:textId="77777777" w:rsidTr="004866B7">
        <w:trPr>
          <w:gridAfter w:val="1"/>
          <w:wAfter w:w="8" w:type="dxa"/>
        </w:trPr>
        <w:tc>
          <w:tcPr>
            <w:tcW w:w="834" w:type="dxa"/>
            <w:vMerge/>
          </w:tcPr>
          <w:p w14:paraId="61B45C28" w14:textId="77777777" w:rsidR="0086102B" w:rsidRPr="001B56E8" w:rsidRDefault="0086102B" w:rsidP="004866B7">
            <w:pPr>
              <w:rPr>
                <w:rFonts w:asciiTheme="majorBidi" w:hAnsiTheme="majorBidi" w:cstheme="majorBidi"/>
              </w:rPr>
            </w:pPr>
          </w:p>
        </w:tc>
        <w:tc>
          <w:tcPr>
            <w:tcW w:w="2280" w:type="dxa"/>
            <w:vMerge/>
          </w:tcPr>
          <w:p w14:paraId="5F40554D" w14:textId="77777777" w:rsidR="0086102B" w:rsidRPr="00494C73" w:rsidRDefault="0086102B" w:rsidP="004866B7">
            <w:pPr>
              <w:rPr>
                <w:rFonts w:asciiTheme="majorBidi" w:eastAsia="Times New Roman" w:hAnsiTheme="majorBidi" w:cstheme="majorBidi"/>
                <w:lang w:val="fr-FR"/>
              </w:rPr>
            </w:pPr>
          </w:p>
        </w:tc>
        <w:tc>
          <w:tcPr>
            <w:tcW w:w="3093" w:type="dxa"/>
          </w:tcPr>
          <w:p w14:paraId="421564F5" w14:textId="6D3912DD"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603 001</w:t>
            </w:r>
            <w:r w:rsidR="00864FBA" w:rsidRPr="00864FBA">
              <w:rPr>
                <w:rFonts w:asciiTheme="majorBidi" w:hAnsiTheme="majorBidi" w:cstheme="majorBidi"/>
                <w:i/>
                <w:iCs/>
              </w:rPr>
              <w:t xml:space="preserve"> euro</w:t>
            </w:r>
            <w:r w:rsidR="00864FBA" w:rsidRPr="00864FBA">
              <w:rPr>
                <w:rFonts w:asciiTheme="majorBidi" w:hAnsiTheme="majorBidi" w:cstheme="majorBidi"/>
              </w:rPr>
              <w:t xml:space="preserve"> – 804 000 </w:t>
            </w:r>
            <w:r w:rsidRPr="00864FBA">
              <w:rPr>
                <w:rFonts w:asciiTheme="majorBidi" w:hAnsiTheme="majorBidi" w:cstheme="majorBidi"/>
              </w:rPr>
              <w:t>e</w:t>
            </w:r>
            <w:r w:rsidRPr="00864FBA">
              <w:rPr>
                <w:rFonts w:asciiTheme="majorBidi" w:hAnsiTheme="majorBidi" w:cstheme="majorBidi"/>
                <w:i/>
                <w:iCs/>
              </w:rPr>
              <w:t>uro</w:t>
            </w:r>
          </w:p>
        </w:tc>
        <w:tc>
          <w:tcPr>
            <w:tcW w:w="2742" w:type="dxa"/>
          </w:tcPr>
          <w:p w14:paraId="49CED9C1" w14:textId="77777777" w:rsidR="0086102B" w:rsidRPr="00864FBA" w:rsidRDefault="0086102B" w:rsidP="004866B7">
            <w:pPr>
              <w:rPr>
                <w:rFonts w:asciiTheme="majorBidi" w:hAnsiTheme="majorBidi" w:cstheme="majorBidi"/>
              </w:rPr>
            </w:pPr>
            <w:r w:rsidRPr="00864FBA">
              <w:rPr>
                <w:rFonts w:asciiTheme="majorBidi" w:hAnsiTheme="majorBidi" w:cstheme="majorBidi"/>
              </w:rPr>
              <w:t>4</w:t>
            </w:r>
          </w:p>
        </w:tc>
      </w:tr>
      <w:tr w:rsidR="0086102B" w:rsidRPr="001B56E8" w14:paraId="572FCA7B" w14:textId="77777777" w:rsidTr="004866B7">
        <w:trPr>
          <w:gridAfter w:val="1"/>
          <w:wAfter w:w="8" w:type="dxa"/>
        </w:trPr>
        <w:tc>
          <w:tcPr>
            <w:tcW w:w="834" w:type="dxa"/>
            <w:vMerge/>
          </w:tcPr>
          <w:p w14:paraId="3CAC7AA6" w14:textId="77777777" w:rsidR="0086102B" w:rsidRPr="001B56E8" w:rsidRDefault="0086102B" w:rsidP="004866B7">
            <w:pPr>
              <w:rPr>
                <w:rFonts w:asciiTheme="majorBidi" w:hAnsiTheme="majorBidi" w:cstheme="majorBidi"/>
              </w:rPr>
            </w:pPr>
          </w:p>
        </w:tc>
        <w:tc>
          <w:tcPr>
            <w:tcW w:w="2280" w:type="dxa"/>
            <w:vMerge/>
          </w:tcPr>
          <w:p w14:paraId="3FEA15CF" w14:textId="77777777" w:rsidR="0086102B" w:rsidRPr="00494C73" w:rsidRDefault="0086102B" w:rsidP="004866B7">
            <w:pPr>
              <w:rPr>
                <w:rFonts w:asciiTheme="majorBidi" w:eastAsia="Times New Roman" w:hAnsiTheme="majorBidi" w:cstheme="majorBidi"/>
                <w:lang w:val="fr-FR"/>
              </w:rPr>
            </w:pPr>
          </w:p>
        </w:tc>
        <w:tc>
          <w:tcPr>
            <w:tcW w:w="3093" w:type="dxa"/>
          </w:tcPr>
          <w:p w14:paraId="1253886F" w14:textId="1B4AD641"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804 001</w:t>
            </w:r>
            <w:r w:rsidR="00864FBA" w:rsidRPr="00864FBA">
              <w:rPr>
                <w:rFonts w:asciiTheme="majorBidi" w:hAnsiTheme="majorBidi" w:cstheme="majorBidi"/>
                <w:i/>
                <w:iCs/>
              </w:rPr>
              <w:t xml:space="preserve"> euro</w:t>
            </w:r>
            <w:r w:rsidR="00864FBA" w:rsidRPr="00864FBA">
              <w:rPr>
                <w:rFonts w:asciiTheme="majorBidi" w:hAnsiTheme="majorBidi" w:cstheme="majorBidi"/>
              </w:rPr>
              <w:t xml:space="preserve"> – 1 005 000</w:t>
            </w:r>
            <w:r w:rsidR="00864FBA" w:rsidRPr="00864FBA">
              <w:rPr>
                <w:rFonts w:asciiTheme="majorBidi" w:hAnsiTheme="majorBidi" w:cstheme="majorBidi"/>
                <w:i/>
                <w:iCs/>
              </w:rPr>
              <w:t xml:space="preserve"> </w:t>
            </w:r>
            <w:r w:rsidRPr="00864FBA">
              <w:rPr>
                <w:rFonts w:asciiTheme="majorBidi" w:hAnsiTheme="majorBidi" w:cstheme="majorBidi"/>
                <w:i/>
                <w:iCs/>
              </w:rPr>
              <w:t>euro</w:t>
            </w:r>
          </w:p>
        </w:tc>
        <w:tc>
          <w:tcPr>
            <w:tcW w:w="2742" w:type="dxa"/>
          </w:tcPr>
          <w:p w14:paraId="29A5C2D2" w14:textId="77777777" w:rsidR="0086102B" w:rsidRPr="00864FBA" w:rsidRDefault="0086102B" w:rsidP="004866B7">
            <w:pPr>
              <w:rPr>
                <w:rFonts w:asciiTheme="majorBidi" w:hAnsiTheme="majorBidi" w:cstheme="majorBidi"/>
              </w:rPr>
            </w:pPr>
            <w:r w:rsidRPr="00864FBA">
              <w:rPr>
                <w:rFonts w:asciiTheme="majorBidi" w:hAnsiTheme="majorBidi" w:cstheme="majorBidi"/>
              </w:rPr>
              <w:t>5</w:t>
            </w:r>
          </w:p>
        </w:tc>
      </w:tr>
      <w:tr w:rsidR="0086102B" w:rsidRPr="001B56E8" w14:paraId="15286B9E" w14:textId="77777777" w:rsidTr="004866B7">
        <w:trPr>
          <w:gridAfter w:val="1"/>
          <w:wAfter w:w="8" w:type="dxa"/>
        </w:trPr>
        <w:tc>
          <w:tcPr>
            <w:tcW w:w="834" w:type="dxa"/>
            <w:vMerge/>
          </w:tcPr>
          <w:p w14:paraId="5F77A281" w14:textId="77777777" w:rsidR="0086102B" w:rsidRPr="001B56E8" w:rsidRDefault="0086102B" w:rsidP="004866B7">
            <w:pPr>
              <w:rPr>
                <w:rFonts w:asciiTheme="majorBidi" w:hAnsiTheme="majorBidi" w:cstheme="majorBidi"/>
              </w:rPr>
            </w:pPr>
          </w:p>
        </w:tc>
        <w:tc>
          <w:tcPr>
            <w:tcW w:w="2280" w:type="dxa"/>
            <w:vMerge/>
          </w:tcPr>
          <w:p w14:paraId="0BA21631" w14:textId="77777777" w:rsidR="0086102B" w:rsidRPr="00494C73" w:rsidRDefault="0086102B" w:rsidP="004866B7">
            <w:pPr>
              <w:rPr>
                <w:rFonts w:asciiTheme="majorBidi" w:eastAsia="Times New Roman" w:hAnsiTheme="majorBidi" w:cstheme="majorBidi"/>
                <w:lang w:val="fr-FR"/>
              </w:rPr>
            </w:pPr>
          </w:p>
        </w:tc>
        <w:tc>
          <w:tcPr>
            <w:tcW w:w="3093" w:type="dxa"/>
          </w:tcPr>
          <w:p w14:paraId="643A1BC8" w14:textId="75EF1661" w:rsidR="0086102B" w:rsidRPr="00864FBA" w:rsidRDefault="0086102B" w:rsidP="004866B7">
            <w:pPr>
              <w:spacing w:line="240" w:lineRule="auto"/>
              <w:rPr>
                <w:rFonts w:asciiTheme="majorBidi" w:hAnsiTheme="majorBidi" w:cstheme="majorBidi"/>
              </w:rPr>
            </w:pPr>
            <w:r w:rsidRPr="00864FBA">
              <w:rPr>
                <w:rFonts w:asciiTheme="majorBidi" w:hAnsiTheme="majorBidi" w:cstheme="majorBidi"/>
              </w:rPr>
              <w:t xml:space="preserve">No </w:t>
            </w:r>
            <w:r w:rsidR="00864FBA" w:rsidRPr="00864FBA">
              <w:rPr>
                <w:rFonts w:asciiTheme="majorBidi" w:hAnsiTheme="majorBidi" w:cstheme="majorBidi"/>
              </w:rPr>
              <w:t xml:space="preserve">1 005 001 </w:t>
            </w:r>
            <w:r w:rsidR="00864FBA" w:rsidRPr="00864FBA">
              <w:rPr>
                <w:rFonts w:asciiTheme="majorBidi" w:hAnsiTheme="majorBidi" w:cstheme="majorBidi"/>
                <w:i/>
                <w:iCs/>
              </w:rPr>
              <w:t>euro</w:t>
            </w:r>
            <w:r w:rsidR="00864FBA" w:rsidRPr="00864FBA">
              <w:rPr>
                <w:rFonts w:asciiTheme="majorBidi" w:hAnsiTheme="majorBidi" w:cstheme="majorBidi"/>
              </w:rPr>
              <w:t xml:space="preserve"> – 1 206 000 </w:t>
            </w:r>
            <w:r w:rsidRPr="00864FBA">
              <w:rPr>
                <w:rFonts w:asciiTheme="majorBidi" w:hAnsiTheme="majorBidi" w:cstheme="majorBidi"/>
                <w:i/>
                <w:iCs/>
              </w:rPr>
              <w:t>euro</w:t>
            </w:r>
          </w:p>
        </w:tc>
        <w:tc>
          <w:tcPr>
            <w:tcW w:w="2742" w:type="dxa"/>
          </w:tcPr>
          <w:p w14:paraId="2448BA86" w14:textId="77777777" w:rsidR="0086102B" w:rsidRPr="00864FBA" w:rsidRDefault="0086102B" w:rsidP="004866B7">
            <w:pPr>
              <w:rPr>
                <w:rFonts w:asciiTheme="majorBidi" w:hAnsiTheme="majorBidi" w:cstheme="majorBidi"/>
              </w:rPr>
            </w:pPr>
            <w:r w:rsidRPr="00864FBA">
              <w:rPr>
                <w:rFonts w:asciiTheme="majorBidi" w:hAnsiTheme="majorBidi" w:cstheme="majorBidi"/>
              </w:rPr>
              <w:t>6</w:t>
            </w:r>
          </w:p>
        </w:tc>
      </w:tr>
      <w:tr w:rsidR="0086102B" w:rsidRPr="001B56E8" w14:paraId="6A2FB13C" w14:textId="77777777" w:rsidTr="004866B7">
        <w:trPr>
          <w:gridAfter w:val="1"/>
          <w:wAfter w:w="8" w:type="dxa"/>
        </w:trPr>
        <w:tc>
          <w:tcPr>
            <w:tcW w:w="834" w:type="dxa"/>
            <w:vMerge/>
          </w:tcPr>
          <w:p w14:paraId="4AB54412" w14:textId="77777777" w:rsidR="0086102B" w:rsidRPr="001B56E8" w:rsidRDefault="0086102B" w:rsidP="004866B7">
            <w:pPr>
              <w:rPr>
                <w:rFonts w:asciiTheme="majorBidi" w:hAnsiTheme="majorBidi" w:cstheme="majorBidi"/>
              </w:rPr>
            </w:pPr>
          </w:p>
        </w:tc>
        <w:tc>
          <w:tcPr>
            <w:tcW w:w="2280" w:type="dxa"/>
            <w:vMerge/>
          </w:tcPr>
          <w:p w14:paraId="27013ECE" w14:textId="77777777" w:rsidR="0086102B" w:rsidRPr="00494C73" w:rsidRDefault="0086102B" w:rsidP="004866B7">
            <w:pPr>
              <w:rPr>
                <w:rFonts w:asciiTheme="majorBidi" w:eastAsia="Times New Roman" w:hAnsiTheme="majorBidi" w:cstheme="majorBidi"/>
                <w:lang w:val="fr-FR"/>
              </w:rPr>
            </w:pPr>
          </w:p>
        </w:tc>
        <w:tc>
          <w:tcPr>
            <w:tcW w:w="3093" w:type="dxa"/>
          </w:tcPr>
          <w:p w14:paraId="75D33D9F" w14:textId="7F4DFEED" w:rsidR="0086102B" w:rsidRPr="00864FBA" w:rsidRDefault="0086102B" w:rsidP="004866B7">
            <w:pPr>
              <w:spacing w:line="240" w:lineRule="auto"/>
              <w:rPr>
                <w:rFonts w:asciiTheme="majorBidi" w:hAnsiTheme="majorBidi" w:cstheme="majorBidi"/>
              </w:rPr>
            </w:pPr>
            <w:proofErr w:type="spellStart"/>
            <w:r w:rsidRPr="00864FBA">
              <w:rPr>
                <w:rFonts w:asciiTheme="majorBidi" w:hAnsiTheme="majorBidi" w:cstheme="majorBidi"/>
              </w:rPr>
              <w:t>lielāks</w:t>
            </w:r>
            <w:proofErr w:type="spellEnd"/>
            <w:r w:rsidRPr="00864FBA">
              <w:rPr>
                <w:rFonts w:asciiTheme="majorBidi" w:hAnsiTheme="majorBidi" w:cstheme="majorBidi"/>
              </w:rPr>
              <w:t xml:space="preserve"> par </w:t>
            </w:r>
            <w:r w:rsidR="00864FBA" w:rsidRPr="00864FBA">
              <w:rPr>
                <w:rFonts w:asciiTheme="majorBidi" w:hAnsiTheme="majorBidi" w:cstheme="majorBidi"/>
              </w:rPr>
              <w:t>1 206 001</w:t>
            </w:r>
            <w:r w:rsidR="00864FBA" w:rsidRPr="00864FBA">
              <w:rPr>
                <w:rFonts w:asciiTheme="majorBidi" w:hAnsiTheme="majorBidi" w:cstheme="majorBidi"/>
                <w:i/>
                <w:iCs/>
              </w:rPr>
              <w:t xml:space="preserve"> </w:t>
            </w:r>
            <w:r w:rsidRPr="00864FBA">
              <w:rPr>
                <w:rFonts w:asciiTheme="majorBidi" w:hAnsiTheme="majorBidi" w:cstheme="majorBidi"/>
                <w:i/>
                <w:iCs/>
              </w:rPr>
              <w:t>euro</w:t>
            </w:r>
          </w:p>
        </w:tc>
        <w:tc>
          <w:tcPr>
            <w:tcW w:w="2742" w:type="dxa"/>
          </w:tcPr>
          <w:p w14:paraId="43F00655" w14:textId="77777777" w:rsidR="0086102B" w:rsidRPr="00864FBA" w:rsidRDefault="0086102B" w:rsidP="004866B7">
            <w:pPr>
              <w:rPr>
                <w:rFonts w:asciiTheme="majorBidi" w:hAnsiTheme="majorBidi" w:cstheme="majorBidi"/>
              </w:rPr>
            </w:pPr>
            <w:r w:rsidRPr="00864FBA">
              <w:rPr>
                <w:rFonts w:asciiTheme="majorBidi" w:hAnsiTheme="majorBidi" w:cstheme="majorBidi"/>
              </w:rPr>
              <w:t>7</w:t>
            </w:r>
          </w:p>
        </w:tc>
      </w:tr>
      <w:tr w:rsidR="0086102B" w:rsidRPr="001B56E8" w14:paraId="2CD7960F" w14:textId="77777777" w:rsidTr="004866B7">
        <w:trPr>
          <w:gridAfter w:val="1"/>
          <w:wAfter w:w="8" w:type="dxa"/>
        </w:trPr>
        <w:tc>
          <w:tcPr>
            <w:tcW w:w="834" w:type="dxa"/>
            <w:vMerge w:val="restart"/>
          </w:tcPr>
          <w:p w14:paraId="42AF3A24" w14:textId="77777777" w:rsidR="0086102B" w:rsidRPr="001B56E8" w:rsidRDefault="0086102B" w:rsidP="004866B7">
            <w:pPr>
              <w:rPr>
                <w:rFonts w:asciiTheme="majorBidi" w:hAnsiTheme="majorBidi" w:cstheme="majorBidi"/>
              </w:rPr>
            </w:pPr>
            <w:r w:rsidRPr="001B56E8">
              <w:rPr>
                <w:rFonts w:asciiTheme="majorBidi" w:hAnsiTheme="majorBidi" w:cstheme="majorBidi"/>
              </w:rPr>
              <w:t>4.</w:t>
            </w:r>
          </w:p>
        </w:tc>
        <w:tc>
          <w:tcPr>
            <w:tcW w:w="2280" w:type="dxa"/>
            <w:vMerge w:val="restart"/>
          </w:tcPr>
          <w:p w14:paraId="57564DC5" w14:textId="77777777" w:rsidR="0086102B" w:rsidRPr="001B56E8" w:rsidRDefault="0086102B" w:rsidP="004866B7">
            <w:pPr>
              <w:rPr>
                <w:rFonts w:asciiTheme="majorBidi" w:hAnsiTheme="majorBidi" w:cstheme="majorBidi"/>
              </w:rPr>
            </w:pPr>
            <w:r w:rsidRPr="001B56E8">
              <w:rPr>
                <w:rFonts w:asciiTheme="majorBidi" w:hAnsiTheme="majorBidi" w:cstheme="majorBidi"/>
                <w:color w:val="000000" w:themeColor="text1"/>
              </w:rPr>
              <w:t xml:space="preserve">BIS </w:t>
            </w:r>
            <w:proofErr w:type="spellStart"/>
            <w:r w:rsidRPr="001B56E8">
              <w:rPr>
                <w:rFonts w:asciiTheme="majorBidi" w:hAnsiTheme="majorBidi" w:cstheme="majorBidi"/>
                <w:color w:val="000000" w:themeColor="text1"/>
              </w:rPr>
              <w:t>sistēmā</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ir</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reģistrēts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būvprojekts</w:t>
            </w:r>
            <w:proofErr w:type="spellEnd"/>
          </w:p>
        </w:tc>
        <w:tc>
          <w:tcPr>
            <w:tcW w:w="3093" w:type="dxa"/>
          </w:tcPr>
          <w:p w14:paraId="011F34FB" w14:textId="3D7C82FD" w:rsidR="0086102B" w:rsidRPr="001B56E8" w:rsidRDefault="0086102B" w:rsidP="0086102B">
            <w:pPr>
              <w:spacing w:line="240" w:lineRule="auto"/>
              <w:rPr>
                <w:rFonts w:asciiTheme="majorBidi" w:hAnsiTheme="majorBidi" w:cstheme="majorBidi"/>
              </w:rPr>
            </w:pPr>
            <w:proofErr w:type="spellStart"/>
            <w:r w:rsidRPr="00CE18DD">
              <w:rPr>
                <w:rFonts w:asciiTheme="majorBidi" w:hAnsiTheme="majorBidi" w:cstheme="majorBidi"/>
              </w:rPr>
              <w:t>ir</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reģistrēts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uz</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pieteikuma</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iesniegšanas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dienu</w:t>
            </w:r>
            <w:proofErr w:type="spellEnd"/>
          </w:p>
        </w:tc>
        <w:tc>
          <w:tcPr>
            <w:tcW w:w="2742" w:type="dxa"/>
          </w:tcPr>
          <w:p w14:paraId="25403FAD"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4</w:t>
            </w:r>
          </w:p>
        </w:tc>
      </w:tr>
      <w:tr w:rsidR="0086102B" w:rsidRPr="001B56E8" w14:paraId="62EC3834" w14:textId="77777777" w:rsidTr="004866B7">
        <w:trPr>
          <w:gridAfter w:val="1"/>
          <w:wAfter w:w="8" w:type="dxa"/>
        </w:trPr>
        <w:tc>
          <w:tcPr>
            <w:tcW w:w="834" w:type="dxa"/>
            <w:vMerge/>
          </w:tcPr>
          <w:p w14:paraId="65A483FE" w14:textId="77777777" w:rsidR="0086102B" w:rsidRPr="001B56E8" w:rsidRDefault="0086102B" w:rsidP="004866B7">
            <w:pPr>
              <w:rPr>
                <w:rFonts w:asciiTheme="majorBidi" w:hAnsiTheme="majorBidi" w:cstheme="majorBidi"/>
              </w:rPr>
            </w:pPr>
          </w:p>
        </w:tc>
        <w:tc>
          <w:tcPr>
            <w:tcW w:w="2280" w:type="dxa"/>
            <w:vMerge/>
          </w:tcPr>
          <w:p w14:paraId="736894DA" w14:textId="77777777" w:rsidR="0086102B" w:rsidRPr="001B56E8" w:rsidRDefault="0086102B" w:rsidP="004866B7">
            <w:pPr>
              <w:rPr>
                <w:rFonts w:asciiTheme="majorBidi" w:hAnsiTheme="majorBidi" w:cstheme="majorBidi"/>
                <w:color w:val="000000" w:themeColor="text1"/>
              </w:rPr>
            </w:pPr>
          </w:p>
        </w:tc>
        <w:tc>
          <w:tcPr>
            <w:tcW w:w="3093" w:type="dxa"/>
          </w:tcPr>
          <w:p w14:paraId="0152C3C6" w14:textId="6CB9F01C" w:rsidR="0086102B" w:rsidRPr="00CE18DD" w:rsidRDefault="0086102B" w:rsidP="0086102B">
            <w:pPr>
              <w:spacing w:line="240" w:lineRule="auto"/>
              <w:rPr>
                <w:rFonts w:asciiTheme="majorBidi" w:hAnsiTheme="majorBidi" w:cstheme="majorBidi"/>
              </w:rPr>
            </w:pPr>
            <w:r w:rsidRPr="00CE18DD">
              <w:rPr>
                <w:rFonts w:asciiTheme="majorBidi" w:hAnsiTheme="majorBidi" w:cstheme="majorBidi"/>
              </w:rPr>
              <w:t xml:space="preserve">nav </w:t>
            </w:r>
            <w:proofErr w:type="spellStart"/>
            <w:r w:rsidRPr="00CE18DD">
              <w:rPr>
                <w:rFonts w:asciiTheme="majorBidi" w:hAnsiTheme="majorBidi" w:cstheme="majorBidi"/>
              </w:rPr>
              <w:t>reģistrēts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uz</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pieteikuma</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iesniegšanas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dienu</w:t>
            </w:r>
            <w:proofErr w:type="spellEnd"/>
          </w:p>
        </w:tc>
        <w:tc>
          <w:tcPr>
            <w:tcW w:w="2742" w:type="dxa"/>
          </w:tcPr>
          <w:p w14:paraId="5F2D2B8A"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3</w:t>
            </w:r>
          </w:p>
        </w:tc>
      </w:tr>
      <w:tr w:rsidR="0086102B" w:rsidRPr="001B56E8" w14:paraId="16D9B99D" w14:textId="77777777" w:rsidTr="004866B7">
        <w:trPr>
          <w:gridAfter w:val="1"/>
          <w:wAfter w:w="8" w:type="dxa"/>
        </w:trPr>
        <w:tc>
          <w:tcPr>
            <w:tcW w:w="834" w:type="dxa"/>
            <w:vMerge/>
          </w:tcPr>
          <w:p w14:paraId="1B351DDA" w14:textId="77777777" w:rsidR="0086102B" w:rsidRPr="001B56E8" w:rsidRDefault="0086102B" w:rsidP="004866B7">
            <w:pPr>
              <w:rPr>
                <w:rFonts w:asciiTheme="majorBidi" w:hAnsiTheme="majorBidi" w:cstheme="majorBidi"/>
              </w:rPr>
            </w:pPr>
          </w:p>
        </w:tc>
        <w:tc>
          <w:tcPr>
            <w:tcW w:w="2280" w:type="dxa"/>
            <w:vMerge/>
          </w:tcPr>
          <w:p w14:paraId="5FC6EA71" w14:textId="77777777" w:rsidR="0086102B" w:rsidRPr="001B56E8" w:rsidRDefault="0086102B" w:rsidP="004866B7">
            <w:pPr>
              <w:rPr>
                <w:rFonts w:asciiTheme="majorBidi" w:hAnsiTheme="majorBidi" w:cstheme="majorBidi"/>
                <w:color w:val="000000" w:themeColor="text1"/>
              </w:rPr>
            </w:pPr>
          </w:p>
        </w:tc>
        <w:tc>
          <w:tcPr>
            <w:tcW w:w="3093" w:type="dxa"/>
          </w:tcPr>
          <w:p w14:paraId="6D1CDE5E" w14:textId="77777777" w:rsidR="0086102B" w:rsidRPr="00CE18DD" w:rsidRDefault="0086102B" w:rsidP="004866B7">
            <w:pPr>
              <w:spacing w:line="240" w:lineRule="auto"/>
              <w:rPr>
                <w:rFonts w:asciiTheme="majorBidi" w:hAnsiTheme="majorBidi" w:cstheme="majorBidi"/>
              </w:rPr>
            </w:pPr>
            <w:proofErr w:type="spellStart"/>
            <w:r>
              <w:rPr>
                <w:rFonts w:asciiTheme="majorBidi" w:hAnsiTheme="majorBidi" w:cstheme="majorBidi"/>
              </w:rPr>
              <w:t>Ir</w:t>
            </w:r>
            <w:proofErr w:type="spellEnd"/>
            <w:r>
              <w:rPr>
                <w:rFonts w:asciiTheme="majorBidi" w:hAnsiTheme="majorBidi" w:cstheme="majorBidi"/>
              </w:rPr>
              <w:t xml:space="preserve"> </w:t>
            </w:r>
            <w:proofErr w:type="spellStart"/>
            <w:r>
              <w:rPr>
                <w:rFonts w:asciiTheme="majorBidi" w:hAnsiTheme="majorBidi" w:cstheme="majorBidi"/>
              </w:rPr>
              <w:t>izstrādāds</w:t>
            </w:r>
            <w:proofErr w:type="spellEnd"/>
            <w:r>
              <w:rPr>
                <w:rFonts w:asciiTheme="majorBidi" w:hAnsiTheme="majorBidi" w:cstheme="majorBidi"/>
              </w:rPr>
              <w:t xml:space="preserve"> </w:t>
            </w:r>
            <w:proofErr w:type="spellStart"/>
            <w:r>
              <w:rPr>
                <w:rFonts w:asciiTheme="majorBidi" w:hAnsiTheme="majorBidi" w:cstheme="majorBidi"/>
              </w:rPr>
              <w:t>būvprojekts</w:t>
            </w:r>
            <w:proofErr w:type="spellEnd"/>
            <w:r>
              <w:rPr>
                <w:rFonts w:asciiTheme="majorBidi" w:hAnsiTheme="majorBidi" w:cstheme="majorBidi"/>
              </w:rPr>
              <w:t xml:space="preserve"> </w:t>
            </w:r>
            <w:proofErr w:type="spellStart"/>
            <w:r>
              <w:rPr>
                <w:rFonts w:asciiTheme="majorBidi" w:hAnsiTheme="majorBidi" w:cstheme="majorBidi"/>
              </w:rPr>
              <w:t>minimālā</w:t>
            </w:r>
            <w:proofErr w:type="spellEnd"/>
            <w:r>
              <w:rPr>
                <w:rFonts w:asciiTheme="majorBidi" w:hAnsiTheme="majorBidi" w:cstheme="majorBidi"/>
              </w:rPr>
              <w:t xml:space="preserve"> </w:t>
            </w:r>
            <w:proofErr w:type="spellStart"/>
            <w:r>
              <w:rPr>
                <w:rFonts w:asciiTheme="majorBidi" w:hAnsiTheme="majorBidi" w:cstheme="majorBidi"/>
              </w:rPr>
              <w:t>sastāvā</w:t>
            </w:r>
            <w:proofErr w:type="spellEnd"/>
          </w:p>
        </w:tc>
        <w:tc>
          <w:tcPr>
            <w:tcW w:w="2742" w:type="dxa"/>
          </w:tcPr>
          <w:p w14:paraId="078BBCE1"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2</w:t>
            </w:r>
          </w:p>
        </w:tc>
      </w:tr>
      <w:tr w:rsidR="0086102B" w:rsidRPr="001B56E8" w14:paraId="72A153ED" w14:textId="77777777" w:rsidTr="004866B7">
        <w:trPr>
          <w:gridAfter w:val="1"/>
          <w:wAfter w:w="8" w:type="dxa"/>
        </w:trPr>
        <w:tc>
          <w:tcPr>
            <w:tcW w:w="834" w:type="dxa"/>
            <w:vMerge/>
          </w:tcPr>
          <w:p w14:paraId="39B28684" w14:textId="77777777" w:rsidR="0086102B" w:rsidRPr="001B56E8" w:rsidRDefault="0086102B" w:rsidP="004866B7">
            <w:pPr>
              <w:rPr>
                <w:rFonts w:asciiTheme="majorBidi" w:hAnsiTheme="majorBidi" w:cstheme="majorBidi"/>
              </w:rPr>
            </w:pPr>
          </w:p>
        </w:tc>
        <w:tc>
          <w:tcPr>
            <w:tcW w:w="2280" w:type="dxa"/>
            <w:vMerge/>
          </w:tcPr>
          <w:p w14:paraId="10DF3E90" w14:textId="77777777" w:rsidR="0086102B" w:rsidRPr="001B56E8" w:rsidRDefault="0086102B" w:rsidP="004866B7">
            <w:pPr>
              <w:rPr>
                <w:rFonts w:asciiTheme="majorBidi" w:hAnsiTheme="majorBidi" w:cstheme="majorBidi"/>
                <w:color w:val="000000" w:themeColor="text1"/>
              </w:rPr>
            </w:pPr>
          </w:p>
        </w:tc>
        <w:tc>
          <w:tcPr>
            <w:tcW w:w="3093" w:type="dxa"/>
          </w:tcPr>
          <w:p w14:paraId="5F6FCE29" w14:textId="28C77CF5" w:rsidR="0086102B" w:rsidRPr="00CE18DD" w:rsidRDefault="0086102B" w:rsidP="004866B7">
            <w:pPr>
              <w:spacing w:line="240" w:lineRule="auto"/>
              <w:rPr>
                <w:rFonts w:asciiTheme="majorBidi" w:hAnsiTheme="majorBidi" w:cstheme="majorBidi"/>
              </w:rPr>
            </w:pPr>
            <w:proofErr w:type="spellStart"/>
            <w:r w:rsidRPr="00CE18DD">
              <w:rPr>
                <w:rFonts w:asciiTheme="majorBidi" w:hAnsiTheme="majorBidi" w:cstheme="majorBidi"/>
              </w:rPr>
              <w:t>būs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reģistrēts</w:t>
            </w:r>
            <w:proofErr w:type="spellEnd"/>
            <w:r w:rsidRPr="00CE18DD">
              <w:rPr>
                <w:rFonts w:asciiTheme="majorBidi" w:hAnsiTheme="majorBidi" w:cstheme="majorBidi"/>
              </w:rPr>
              <w:t xml:space="preserve"> </w:t>
            </w:r>
            <w:proofErr w:type="spellStart"/>
            <w:r w:rsidRPr="00CE18DD">
              <w:rPr>
                <w:rFonts w:asciiTheme="majorBidi" w:hAnsiTheme="majorBidi" w:cstheme="majorBidi"/>
              </w:rPr>
              <w:t>līdz</w:t>
            </w:r>
            <w:proofErr w:type="spellEnd"/>
            <w:r w:rsidRPr="00CE18DD">
              <w:rPr>
                <w:rFonts w:asciiTheme="majorBidi" w:hAnsiTheme="majorBidi" w:cstheme="majorBidi"/>
              </w:rPr>
              <w:t xml:space="preserve"> </w:t>
            </w:r>
            <w:r w:rsidR="00494C73" w:rsidRPr="008D232A">
              <w:rPr>
                <w:rFonts w:asciiTheme="majorBidi" w:hAnsiTheme="majorBidi" w:cstheme="majorBidi"/>
              </w:rPr>
              <w:t>11</w:t>
            </w:r>
            <w:r w:rsidRPr="008D232A">
              <w:rPr>
                <w:rFonts w:asciiTheme="majorBidi" w:hAnsiTheme="majorBidi" w:cstheme="majorBidi"/>
              </w:rPr>
              <w:t>.0</w:t>
            </w:r>
            <w:r w:rsidR="00494C73" w:rsidRPr="008D232A">
              <w:rPr>
                <w:rFonts w:asciiTheme="majorBidi" w:hAnsiTheme="majorBidi" w:cstheme="majorBidi"/>
              </w:rPr>
              <w:t>5</w:t>
            </w:r>
            <w:r w:rsidRPr="008D232A">
              <w:rPr>
                <w:rFonts w:asciiTheme="majorBidi" w:hAnsiTheme="majorBidi" w:cstheme="majorBidi"/>
              </w:rPr>
              <w:t>.202</w:t>
            </w:r>
            <w:r w:rsidR="00494C73" w:rsidRPr="008D232A">
              <w:rPr>
                <w:rFonts w:asciiTheme="majorBidi" w:hAnsiTheme="majorBidi" w:cstheme="majorBidi"/>
              </w:rPr>
              <w:t>6</w:t>
            </w:r>
            <w:r w:rsidRPr="008D232A">
              <w:rPr>
                <w:rFonts w:asciiTheme="majorBidi" w:hAnsiTheme="majorBidi" w:cstheme="majorBidi"/>
              </w:rPr>
              <w:t>.</w:t>
            </w:r>
          </w:p>
        </w:tc>
        <w:tc>
          <w:tcPr>
            <w:tcW w:w="2742" w:type="dxa"/>
          </w:tcPr>
          <w:p w14:paraId="5F44EF68" w14:textId="77777777" w:rsidR="0086102B" w:rsidRDefault="0086102B" w:rsidP="004866B7">
            <w:pPr>
              <w:spacing w:line="240" w:lineRule="auto"/>
              <w:rPr>
                <w:rFonts w:asciiTheme="majorBidi" w:hAnsiTheme="majorBidi" w:cstheme="majorBidi"/>
              </w:rPr>
            </w:pPr>
            <w:r>
              <w:rPr>
                <w:rFonts w:asciiTheme="majorBidi" w:hAnsiTheme="majorBidi" w:cstheme="majorBidi"/>
              </w:rPr>
              <w:t>1</w:t>
            </w:r>
          </w:p>
        </w:tc>
      </w:tr>
      <w:tr w:rsidR="0086102B" w:rsidRPr="001B56E8" w14:paraId="4AA8F4D2" w14:textId="77777777" w:rsidTr="004866B7">
        <w:trPr>
          <w:gridAfter w:val="1"/>
          <w:wAfter w:w="8" w:type="dxa"/>
        </w:trPr>
        <w:tc>
          <w:tcPr>
            <w:tcW w:w="834" w:type="dxa"/>
            <w:vMerge w:val="restart"/>
          </w:tcPr>
          <w:p w14:paraId="321DA18F" w14:textId="77777777" w:rsidR="0086102B" w:rsidRPr="001B56E8" w:rsidRDefault="0086102B" w:rsidP="004866B7">
            <w:pPr>
              <w:rPr>
                <w:rFonts w:asciiTheme="majorBidi" w:hAnsiTheme="majorBidi" w:cstheme="majorBidi"/>
              </w:rPr>
            </w:pPr>
            <w:r w:rsidRPr="001B56E8">
              <w:rPr>
                <w:rFonts w:asciiTheme="majorBidi" w:hAnsiTheme="majorBidi" w:cstheme="majorBidi"/>
              </w:rPr>
              <w:t>5.</w:t>
            </w:r>
          </w:p>
        </w:tc>
        <w:tc>
          <w:tcPr>
            <w:tcW w:w="2280" w:type="dxa"/>
            <w:vMerge w:val="restart"/>
          </w:tcPr>
          <w:p w14:paraId="35CBCB88" w14:textId="77777777" w:rsidR="0086102B" w:rsidRPr="001B56E8" w:rsidRDefault="0086102B" w:rsidP="004866B7">
            <w:pPr>
              <w:rPr>
                <w:rFonts w:asciiTheme="majorBidi" w:hAnsiTheme="majorBidi" w:cstheme="majorBidi"/>
                <w:color w:val="000000" w:themeColor="text1"/>
              </w:rPr>
            </w:pPr>
            <w:r w:rsidRPr="001B56E8">
              <w:rPr>
                <w:rFonts w:asciiTheme="majorBidi" w:hAnsiTheme="majorBidi" w:cstheme="majorBidi"/>
                <w:color w:val="000000" w:themeColor="text1"/>
              </w:rPr>
              <w:t xml:space="preserve">Vai </w:t>
            </w:r>
            <w:proofErr w:type="spellStart"/>
            <w:r w:rsidRPr="001B56E8">
              <w:rPr>
                <w:rFonts w:asciiTheme="majorBidi" w:hAnsiTheme="majorBidi" w:cstheme="majorBidi"/>
                <w:color w:val="000000" w:themeColor="text1"/>
              </w:rPr>
              <w:t>projekta</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sadarbības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partnerim</w:t>
            </w:r>
            <w:proofErr w:type="spellEnd"/>
            <w:r w:rsidRPr="001B56E8">
              <w:rPr>
                <w:rFonts w:asciiTheme="majorBidi" w:hAnsiTheme="majorBidi" w:cstheme="majorBidi"/>
                <w:color w:val="000000" w:themeColor="text1"/>
              </w:rPr>
              <w:t xml:space="preserve">, Latvijas </w:t>
            </w:r>
            <w:proofErr w:type="spellStart"/>
            <w:r w:rsidRPr="001B56E8">
              <w:rPr>
                <w:rFonts w:asciiTheme="majorBidi" w:hAnsiTheme="majorBidi" w:cstheme="majorBidi"/>
                <w:color w:val="000000" w:themeColor="text1"/>
              </w:rPr>
              <w:t>Republikā</w:t>
            </w:r>
            <w:proofErr w:type="spellEnd"/>
            <w:r w:rsidRPr="001B56E8">
              <w:rPr>
                <w:rFonts w:asciiTheme="majorBidi" w:hAnsiTheme="majorBidi" w:cstheme="majorBidi"/>
                <w:color w:val="000000" w:themeColor="text1"/>
              </w:rPr>
              <w:t xml:space="preserve"> nav </w:t>
            </w:r>
            <w:proofErr w:type="spellStart"/>
            <w:r w:rsidRPr="001B56E8">
              <w:rPr>
                <w:rFonts w:asciiTheme="majorBidi" w:hAnsiTheme="majorBidi" w:cstheme="majorBidi"/>
                <w:color w:val="000000" w:themeColor="text1"/>
              </w:rPr>
              <w:t>Valsts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ieņēmumu</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dienesta</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administrēto</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nodokļu</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parādu</w:t>
            </w:r>
            <w:proofErr w:type="spellEnd"/>
            <w:r w:rsidRPr="001B56E8">
              <w:rPr>
                <w:rFonts w:asciiTheme="majorBidi" w:hAnsiTheme="majorBidi" w:cstheme="majorBidi"/>
                <w:color w:val="000000" w:themeColor="text1"/>
              </w:rPr>
              <w:t xml:space="preserve">, tai </w:t>
            </w:r>
            <w:proofErr w:type="spellStart"/>
            <w:r w:rsidRPr="001B56E8">
              <w:rPr>
                <w:rFonts w:asciiTheme="majorBidi" w:hAnsiTheme="majorBidi" w:cstheme="majorBidi"/>
                <w:color w:val="000000" w:themeColor="text1"/>
              </w:rPr>
              <w:t>skaitā</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valsts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sociālās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apdrošināšanas</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obligāto</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iemaksu</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parādi</w:t>
            </w:r>
            <w:proofErr w:type="spellEnd"/>
            <w:r w:rsidRPr="001B56E8">
              <w:rPr>
                <w:rFonts w:asciiTheme="majorBidi" w:hAnsiTheme="majorBidi" w:cstheme="majorBidi"/>
                <w:color w:val="000000" w:themeColor="text1"/>
              </w:rPr>
              <w:t xml:space="preserve">, kas </w:t>
            </w:r>
            <w:proofErr w:type="spellStart"/>
            <w:r w:rsidRPr="001B56E8">
              <w:rPr>
                <w:rFonts w:asciiTheme="majorBidi" w:hAnsiTheme="majorBidi" w:cstheme="majorBidi"/>
                <w:color w:val="000000" w:themeColor="text1"/>
              </w:rPr>
              <w:t>kopsummā</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katram</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atsevišķi</w:t>
            </w:r>
            <w:proofErr w:type="spellEnd"/>
            <w:r w:rsidRPr="001B56E8">
              <w:rPr>
                <w:rFonts w:asciiTheme="majorBidi" w:hAnsiTheme="majorBidi" w:cstheme="majorBidi"/>
                <w:color w:val="000000" w:themeColor="text1"/>
              </w:rPr>
              <w:t xml:space="preserve"> </w:t>
            </w:r>
            <w:proofErr w:type="spellStart"/>
            <w:r w:rsidRPr="001B56E8">
              <w:rPr>
                <w:rFonts w:asciiTheme="majorBidi" w:hAnsiTheme="majorBidi" w:cstheme="majorBidi"/>
                <w:color w:val="000000" w:themeColor="text1"/>
              </w:rPr>
              <w:t>pārsniedz</w:t>
            </w:r>
            <w:proofErr w:type="spellEnd"/>
            <w:r w:rsidRPr="001B56E8">
              <w:rPr>
                <w:rFonts w:asciiTheme="majorBidi" w:hAnsiTheme="majorBidi" w:cstheme="majorBidi"/>
                <w:color w:val="000000" w:themeColor="text1"/>
              </w:rPr>
              <w:t xml:space="preserve"> 150 euro</w:t>
            </w:r>
          </w:p>
        </w:tc>
        <w:tc>
          <w:tcPr>
            <w:tcW w:w="3093" w:type="dxa"/>
          </w:tcPr>
          <w:p w14:paraId="664BFF6A" w14:textId="77777777" w:rsidR="0086102B" w:rsidRPr="001B56E8" w:rsidRDefault="0086102B" w:rsidP="004866B7">
            <w:pPr>
              <w:pStyle w:val="Sarakstarindkopa"/>
              <w:spacing w:line="240" w:lineRule="auto"/>
              <w:ind w:left="1080"/>
              <w:rPr>
                <w:rFonts w:asciiTheme="majorBidi" w:hAnsiTheme="majorBidi" w:cstheme="majorBidi"/>
              </w:rPr>
            </w:pPr>
            <w:r w:rsidRPr="001B56E8">
              <w:rPr>
                <w:rFonts w:asciiTheme="majorBidi" w:hAnsiTheme="majorBidi" w:cstheme="majorBidi"/>
              </w:rPr>
              <w:t>Nav</w:t>
            </w:r>
          </w:p>
          <w:p w14:paraId="0C926BA3" w14:textId="77777777" w:rsidR="0086102B" w:rsidRPr="00CE18DD" w:rsidRDefault="0086102B" w:rsidP="004866B7">
            <w:pPr>
              <w:spacing w:line="240" w:lineRule="auto"/>
              <w:rPr>
                <w:rFonts w:asciiTheme="majorBidi" w:hAnsiTheme="majorBidi" w:cstheme="majorBidi"/>
              </w:rPr>
            </w:pPr>
          </w:p>
        </w:tc>
        <w:tc>
          <w:tcPr>
            <w:tcW w:w="2742" w:type="dxa"/>
          </w:tcPr>
          <w:p w14:paraId="683815CB"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1</w:t>
            </w:r>
          </w:p>
        </w:tc>
      </w:tr>
      <w:tr w:rsidR="0086102B" w:rsidRPr="001B56E8" w14:paraId="10EEFDD7" w14:textId="77777777" w:rsidTr="004866B7">
        <w:trPr>
          <w:gridAfter w:val="1"/>
          <w:wAfter w:w="8" w:type="dxa"/>
        </w:trPr>
        <w:tc>
          <w:tcPr>
            <w:tcW w:w="834" w:type="dxa"/>
            <w:vMerge/>
          </w:tcPr>
          <w:p w14:paraId="4EC50197" w14:textId="77777777" w:rsidR="0086102B" w:rsidRPr="001B56E8" w:rsidRDefault="0086102B" w:rsidP="004866B7">
            <w:pPr>
              <w:rPr>
                <w:rFonts w:asciiTheme="majorBidi" w:hAnsiTheme="majorBidi" w:cstheme="majorBidi"/>
              </w:rPr>
            </w:pPr>
          </w:p>
        </w:tc>
        <w:tc>
          <w:tcPr>
            <w:tcW w:w="2280" w:type="dxa"/>
            <w:vMerge/>
          </w:tcPr>
          <w:p w14:paraId="76DAEDDF" w14:textId="77777777" w:rsidR="0086102B" w:rsidRPr="001B56E8" w:rsidRDefault="0086102B" w:rsidP="004866B7">
            <w:pPr>
              <w:rPr>
                <w:rFonts w:asciiTheme="majorBidi" w:hAnsiTheme="majorBidi" w:cstheme="majorBidi"/>
                <w:color w:val="000000" w:themeColor="text1"/>
              </w:rPr>
            </w:pPr>
          </w:p>
        </w:tc>
        <w:tc>
          <w:tcPr>
            <w:tcW w:w="3093" w:type="dxa"/>
          </w:tcPr>
          <w:p w14:paraId="47E4730E" w14:textId="77777777" w:rsidR="0086102B" w:rsidRPr="001B56E8" w:rsidRDefault="0086102B" w:rsidP="004866B7">
            <w:pPr>
              <w:pStyle w:val="Sarakstarindkopa"/>
              <w:spacing w:line="240" w:lineRule="auto"/>
              <w:ind w:left="1080"/>
              <w:rPr>
                <w:rFonts w:asciiTheme="majorBidi" w:hAnsiTheme="majorBidi" w:cstheme="majorBidi"/>
              </w:rPr>
            </w:pPr>
            <w:proofErr w:type="spellStart"/>
            <w:r w:rsidRPr="001B56E8">
              <w:rPr>
                <w:rFonts w:asciiTheme="majorBidi" w:hAnsiTheme="majorBidi" w:cstheme="majorBidi"/>
              </w:rPr>
              <w:t>Ir</w:t>
            </w:r>
            <w:proofErr w:type="spellEnd"/>
          </w:p>
        </w:tc>
        <w:tc>
          <w:tcPr>
            <w:tcW w:w="2742" w:type="dxa"/>
          </w:tcPr>
          <w:p w14:paraId="221EC16C"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0</w:t>
            </w:r>
          </w:p>
        </w:tc>
      </w:tr>
      <w:tr w:rsidR="0086102B" w:rsidRPr="001B56E8" w14:paraId="5F751D28" w14:textId="77777777" w:rsidTr="004866B7">
        <w:trPr>
          <w:gridAfter w:val="1"/>
          <w:wAfter w:w="8" w:type="dxa"/>
        </w:trPr>
        <w:tc>
          <w:tcPr>
            <w:tcW w:w="834" w:type="dxa"/>
            <w:vMerge w:val="restart"/>
          </w:tcPr>
          <w:p w14:paraId="3B8CDE06" w14:textId="77777777" w:rsidR="0086102B" w:rsidRPr="001B56E8" w:rsidRDefault="0086102B" w:rsidP="004866B7">
            <w:pPr>
              <w:rPr>
                <w:rFonts w:asciiTheme="majorBidi" w:hAnsiTheme="majorBidi" w:cstheme="majorBidi"/>
              </w:rPr>
            </w:pPr>
            <w:r>
              <w:rPr>
                <w:rFonts w:asciiTheme="majorBidi" w:hAnsiTheme="majorBidi" w:cstheme="majorBidi"/>
              </w:rPr>
              <w:t>6.</w:t>
            </w:r>
          </w:p>
        </w:tc>
        <w:tc>
          <w:tcPr>
            <w:tcW w:w="2280" w:type="dxa"/>
            <w:vMerge w:val="restart"/>
          </w:tcPr>
          <w:p w14:paraId="262E5982" w14:textId="77777777" w:rsidR="0086102B" w:rsidRDefault="0086102B" w:rsidP="004866B7">
            <w:pPr>
              <w:rPr>
                <w:rFonts w:asciiTheme="majorBidi" w:hAnsiTheme="majorBidi" w:cstheme="majorBidi"/>
                <w:color w:val="000000" w:themeColor="text1"/>
              </w:rPr>
            </w:pPr>
            <w:proofErr w:type="spellStart"/>
            <w:r>
              <w:rPr>
                <w:rFonts w:asciiTheme="majorBidi" w:hAnsiTheme="majorBidi" w:cstheme="majorBidi"/>
                <w:color w:val="000000" w:themeColor="text1"/>
              </w:rPr>
              <w:t>Uzņēmuma</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dibināšanas</w:t>
            </w:r>
            <w:proofErr w:type="spellEnd"/>
            <w:r>
              <w:rPr>
                <w:rFonts w:asciiTheme="majorBidi" w:hAnsiTheme="majorBidi" w:cstheme="majorBidi"/>
                <w:color w:val="000000" w:themeColor="text1"/>
              </w:rPr>
              <w:t xml:space="preserve"> gads</w:t>
            </w:r>
          </w:p>
          <w:p w14:paraId="5B2C9516" w14:textId="77777777" w:rsidR="0086102B" w:rsidRPr="001B56E8" w:rsidRDefault="0086102B" w:rsidP="004866B7">
            <w:pPr>
              <w:rPr>
                <w:rFonts w:asciiTheme="majorBidi" w:hAnsiTheme="majorBidi" w:cstheme="majorBidi"/>
                <w:color w:val="000000" w:themeColor="text1"/>
              </w:rPr>
            </w:pPr>
          </w:p>
        </w:tc>
        <w:tc>
          <w:tcPr>
            <w:tcW w:w="3093" w:type="dxa"/>
          </w:tcPr>
          <w:p w14:paraId="5860440F" w14:textId="77777777" w:rsidR="0086102B" w:rsidRPr="001B56E8" w:rsidRDefault="0086102B" w:rsidP="004866B7">
            <w:pPr>
              <w:pStyle w:val="Sarakstarindkopa"/>
              <w:spacing w:line="240" w:lineRule="auto"/>
              <w:ind w:left="1080"/>
              <w:rPr>
                <w:rFonts w:asciiTheme="majorBidi" w:hAnsiTheme="majorBidi" w:cstheme="majorBidi"/>
              </w:rPr>
            </w:pPr>
            <w:r>
              <w:rPr>
                <w:rFonts w:asciiTheme="majorBidi" w:hAnsiTheme="majorBidi" w:cstheme="majorBidi"/>
              </w:rPr>
              <w:t>1-3 gadi</w:t>
            </w:r>
          </w:p>
        </w:tc>
        <w:tc>
          <w:tcPr>
            <w:tcW w:w="2742" w:type="dxa"/>
          </w:tcPr>
          <w:p w14:paraId="001FCFD7"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1</w:t>
            </w:r>
          </w:p>
        </w:tc>
      </w:tr>
      <w:tr w:rsidR="0086102B" w:rsidRPr="001B56E8" w14:paraId="7729E0A7" w14:textId="77777777" w:rsidTr="004866B7">
        <w:trPr>
          <w:gridAfter w:val="1"/>
          <w:wAfter w:w="8" w:type="dxa"/>
        </w:trPr>
        <w:tc>
          <w:tcPr>
            <w:tcW w:w="834" w:type="dxa"/>
            <w:vMerge/>
          </w:tcPr>
          <w:p w14:paraId="2AEC6E43" w14:textId="77777777" w:rsidR="0086102B" w:rsidRDefault="0086102B" w:rsidP="004866B7">
            <w:pPr>
              <w:rPr>
                <w:rFonts w:asciiTheme="majorBidi" w:hAnsiTheme="majorBidi" w:cstheme="majorBidi"/>
              </w:rPr>
            </w:pPr>
          </w:p>
        </w:tc>
        <w:tc>
          <w:tcPr>
            <w:tcW w:w="2280" w:type="dxa"/>
            <w:vMerge/>
          </w:tcPr>
          <w:p w14:paraId="4B4EC353" w14:textId="77777777" w:rsidR="0086102B" w:rsidRDefault="0086102B" w:rsidP="004866B7">
            <w:pPr>
              <w:rPr>
                <w:rFonts w:asciiTheme="majorBidi" w:hAnsiTheme="majorBidi" w:cstheme="majorBidi"/>
                <w:color w:val="000000" w:themeColor="text1"/>
              </w:rPr>
            </w:pPr>
          </w:p>
        </w:tc>
        <w:tc>
          <w:tcPr>
            <w:tcW w:w="3093" w:type="dxa"/>
          </w:tcPr>
          <w:p w14:paraId="27A82FD4" w14:textId="77777777" w:rsidR="0086102B" w:rsidRPr="001B56E8" w:rsidRDefault="0086102B" w:rsidP="004866B7">
            <w:pPr>
              <w:pStyle w:val="Sarakstarindkopa"/>
              <w:spacing w:line="240" w:lineRule="auto"/>
              <w:ind w:left="1080"/>
              <w:rPr>
                <w:rFonts w:asciiTheme="majorBidi" w:hAnsiTheme="majorBidi" w:cstheme="majorBidi"/>
              </w:rPr>
            </w:pPr>
            <w:r>
              <w:rPr>
                <w:rFonts w:asciiTheme="majorBidi" w:hAnsiTheme="majorBidi" w:cstheme="majorBidi"/>
              </w:rPr>
              <w:t>4 -5 gadi</w:t>
            </w:r>
          </w:p>
        </w:tc>
        <w:tc>
          <w:tcPr>
            <w:tcW w:w="2742" w:type="dxa"/>
          </w:tcPr>
          <w:p w14:paraId="7A3FA856"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2</w:t>
            </w:r>
          </w:p>
        </w:tc>
      </w:tr>
      <w:tr w:rsidR="0086102B" w:rsidRPr="001B56E8" w14:paraId="41F62A97" w14:textId="77777777" w:rsidTr="004866B7">
        <w:trPr>
          <w:gridAfter w:val="1"/>
          <w:wAfter w:w="8" w:type="dxa"/>
        </w:trPr>
        <w:tc>
          <w:tcPr>
            <w:tcW w:w="834" w:type="dxa"/>
            <w:vMerge/>
          </w:tcPr>
          <w:p w14:paraId="1C9C58C9" w14:textId="77777777" w:rsidR="0086102B" w:rsidRDefault="0086102B" w:rsidP="004866B7">
            <w:pPr>
              <w:rPr>
                <w:rFonts w:asciiTheme="majorBidi" w:hAnsiTheme="majorBidi" w:cstheme="majorBidi"/>
              </w:rPr>
            </w:pPr>
          </w:p>
        </w:tc>
        <w:tc>
          <w:tcPr>
            <w:tcW w:w="2280" w:type="dxa"/>
            <w:vMerge/>
          </w:tcPr>
          <w:p w14:paraId="3506E313" w14:textId="77777777" w:rsidR="0086102B" w:rsidRDefault="0086102B" w:rsidP="004866B7">
            <w:pPr>
              <w:rPr>
                <w:rFonts w:asciiTheme="majorBidi" w:hAnsiTheme="majorBidi" w:cstheme="majorBidi"/>
                <w:color w:val="000000" w:themeColor="text1"/>
              </w:rPr>
            </w:pPr>
          </w:p>
        </w:tc>
        <w:tc>
          <w:tcPr>
            <w:tcW w:w="3093" w:type="dxa"/>
          </w:tcPr>
          <w:p w14:paraId="64421163" w14:textId="77777777" w:rsidR="0086102B" w:rsidRPr="00CE18DD" w:rsidRDefault="0086102B" w:rsidP="004866B7">
            <w:pPr>
              <w:spacing w:line="240" w:lineRule="auto"/>
              <w:jc w:val="center"/>
              <w:rPr>
                <w:rFonts w:asciiTheme="majorBidi" w:hAnsiTheme="majorBidi" w:cstheme="majorBidi"/>
              </w:rPr>
            </w:pPr>
            <w:proofErr w:type="spellStart"/>
            <w:r>
              <w:rPr>
                <w:rFonts w:asciiTheme="majorBidi" w:hAnsiTheme="majorBidi" w:cstheme="majorBidi"/>
              </w:rPr>
              <w:t>Vairāk</w:t>
            </w:r>
            <w:proofErr w:type="spellEnd"/>
            <w:r>
              <w:rPr>
                <w:rFonts w:asciiTheme="majorBidi" w:hAnsiTheme="majorBidi" w:cstheme="majorBidi"/>
              </w:rPr>
              <w:t xml:space="preserve"> par 5 </w:t>
            </w:r>
            <w:proofErr w:type="spellStart"/>
            <w:r>
              <w:rPr>
                <w:rFonts w:asciiTheme="majorBidi" w:hAnsiTheme="majorBidi" w:cstheme="majorBidi"/>
              </w:rPr>
              <w:t>gadiem</w:t>
            </w:r>
            <w:proofErr w:type="spellEnd"/>
          </w:p>
        </w:tc>
        <w:tc>
          <w:tcPr>
            <w:tcW w:w="2742" w:type="dxa"/>
          </w:tcPr>
          <w:p w14:paraId="55A1F9BA"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3</w:t>
            </w:r>
          </w:p>
        </w:tc>
      </w:tr>
    </w:tbl>
    <w:p w14:paraId="1BCCAA6A" w14:textId="77777777" w:rsidR="0086102B" w:rsidRPr="002D348F" w:rsidRDefault="0086102B" w:rsidP="0086102B">
      <w:pPr>
        <w:rPr>
          <w:rFonts w:ascii="Times New Roman" w:hAnsi="Times New Roman" w:cs="Times New Roman"/>
          <w:sz w:val="24"/>
          <w:szCs w:val="24"/>
        </w:rPr>
      </w:pPr>
      <w:r w:rsidRPr="002D348F">
        <w:rPr>
          <w:rFonts w:ascii="Times New Roman" w:hAnsi="Times New Roman" w:cs="Times New Roman"/>
          <w:sz w:val="24"/>
          <w:szCs w:val="24"/>
        </w:rPr>
        <w:t xml:space="preserve"> </w:t>
      </w:r>
    </w:p>
    <w:p w14:paraId="15B269E5" w14:textId="465A8694" w:rsidR="0086102B" w:rsidRPr="008A369A" w:rsidRDefault="0086102B" w:rsidP="0086102B">
      <w:pPr>
        <w:jc w:val="both"/>
        <w:rPr>
          <w:rFonts w:asciiTheme="majorBidi" w:hAnsiTheme="majorBidi" w:cstheme="majorBidi"/>
        </w:rPr>
      </w:pPr>
      <w:r w:rsidRPr="0023353F">
        <w:rPr>
          <w:rFonts w:asciiTheme="majorBidi" w:hAnsiTheme="majorBidi" w:cstheme="majorBidi"/>
        </w:rPr>
        <w:t xml:space="preserve">* </w:t>
      </w:r>
      <w:r w:rsidRPr="008A369A">
        <w:rPr>
          <w:rFonts w:asciiTheme="majorBidi" w:hAnsiTheme="majorBidi" w:cstheme="majorBidi"/>
        </w:rPr>
        <w:t xml:space="preserve">Lai </w:t>
      </w:r>
      <w:proofErr w:type="spellStart"/>
      <w:r w:rsidRPr="008A369A">
        <w:rPr>
          <w:rFonts w:asciiTheme="majorBidi" w:hAnsiTheme="majorBidi" w:cstheme="majorBidi"/>
        </w:rPr>
        <w:t>veicinātu</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mazo</w:t>
      </w:r>
      <w:proofErr w:type="spellEnd"/>
      <w:r w:rsidRPr="008A369A">
        <w:rPr>
          <w:rFonts w:asciiTheme="majorBidi" w:hAnsiTheme="majorBidi" w:cstheme="majorBidi"/>
        </w:rPr>
        <w:t xml:space="preserve"> un </w:t>
      </w:r>
      <w:proofErr w:type="spellStart"/>
      <w:r w:rsidRPr="008A369A">
        <w:rPr>
          <w:rFonts w:asciiTheme="majorBidi" w:hAnsiTheme="majorBidi" w:cstheme="majorBidi"/>
        </w:rPr>
        <w:t>vidējo</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komersantu</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attīstību</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novadā</w:t>
      </w:r>
      <w:proofErr w:type="spellEnd"/>
      <w:r w:rsidRPr="008A369A">
        <w:rPr>
          <w:rFonts w:asciiTheme="majorBidi" w:hAnsiTheme="majorBidi" w:cstheme="majorBidi"/>
        </w:rPr>
        <w:t xml:space="preserve">, kas </w:t>
      </w:r>
      <w:proofErr w:type="spellStart"/>
      <w:r w:rsidRPr="008A369A">
        <w:rPr>
          <w:rFonts w:asciiTheme="majorBidi" w:hAnsiTheme="majorBidi" w:cstheme="majorBidi"/>
        </w:rPr>
        <w:t>ir</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nepieciešams</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ilgtspējīgas</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uzņēmējdarbības</w:t>
      </w:r>
      <w:proofErr w:type="spellEnd"/>
      <w:r w:rsidRPr="008A369A">
        <w:rPr>
          <w:rFonts w:asciiTheme="majorBidi" w:hAnsiTheme="majorBidi" w:cstheme="majorBidi"/>
        </w:rPr>
        <w:t xml:space="preserve"> vides </w:t>
      </w:r>
      <w:proofErr w:type="spellStart"/>
      <w:r w:rsidRPr="008A369A">
        <w:rPr>
          <w:rFonts w:asciiTheme="majorBidi" w:hAnsiTheme="majorBidi" w:cstheme="majorBidi"/>
        </w:rPr>
        <w:t>nodrošināšanai</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pieteikumu</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vērtējumi</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tiks</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sadalīti</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divās</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grupās</w:t>
      </w:r>
      <w:proofErr w:type="spellEnd"/>
      <w:r w:rsidRPr="008A369A">
        <w:rPr>
          <w:rFonts w:asciiTheme="majorBidi" w:hAnsiTheme="majorBidi" w:cstheme="majorBidi"/>
        </w:rPr>
        <w:t xml:space="preserve"> </w:t>
      </w:r>
      <w:proofErr w:type="spellStart"/>
      <w:r w:rsidRPr="008A369A">
        <w:rPr>
          <w:rFonts w:asciiTheme="majorBidi" w:hAnsiTheme="majorBidi" w:cstheme="majorBidi"/>
        </w:rPr>
        <w:t>pēc</w:t>
      </w:r>
      <w:proofErr w:type="spellEnd"/>
      <w:r w:rsidRPr="008A369A">
        <w:rPr>
          <w:rFonts w:asciiTheme="majorBidi" w:hAnsiTheme="majorBidi" w:cstheme="majorBidi"/>
        </w:rPr>
        <w:t xml:space="preserve"> </w:t>
      </w:r>
      <w:proofErr w:type="spellStart"/>
      <w:r w:rsidR="008A369A" w:rsidRPr="008A369A">
        <w:rPr>
          <w:rFonts w:asciiTheme="majorBidi" w:hAnsiTheme="majorBidi" w:cstheme="majorBidi"/>
        </w:rPr>
        <w:t>projekta</w:t>
      </w:r>
      <w:proofErr w:type="spellEnd"/>
      <w:r w:rsidR="008A369A" w:rsidRPr="008A369A">
        <w:rPr>
          <w:rFonts w:asciiTheme="majorBidi" w:hAnsiTheme="majorBidi" w:cstheme="majorBidi"/>
        </w:rPr>
        <w:t xml:space="preserve"> </w:t>
      </w:r>
      <w:proofErr w:type="spellStart"/>
      <w:r w:rsidR="008A369A" w:rsidRPr="008A369A">
        <w:rPr>
          <w:rFonts w:asciiTheme="majorBidi" w:hAnsiTheme="majorBidi" w:cstheme="majorBidi"/>
        </w:rPr>
        <w:t>īstenošanai</w:t>
      </w:r>
      <w:proofErr w:type="spellEnd"/>
      <w:r w:rsidR="008A369A" w:rsidRPr="008A369A">
        <w:rPr>
          <w:rFonts w:asciiTheme="majorBidi" w:hAnsiTheme="majorBidi" w:cstheme="majorBidi"/>
        </w:rPr>
        <w:t xml:space="preserve"> </w:t>
      </w:r>
      <w:proofErr w:type="spellStart"/>
      <w:r w:rsidR="008A369A" w:rsidRPr="008A369A">
        <w:rPr>
          <w:rFonts w:asciiTheme="majorBidi" w:hAnsiTheme="majorBidi" w:cstheme="majorBidi"/>
        </w:rPr>
        <w:t>nepieciešamā</w:t>
      </w:r>
      <w:proofErr w:type="spellEnd"/>
      <w:r w:rsidR="008A369A" w:rsidRPr="008A369A">
        <w:rPr>
          <w:rFonts w:asciiTheme="majorBidi" w:hAnsiTheme="majorBidi" w:cstheme="majorBidi"/>
        </w:rPr>
        <w:t xml:space="preserve"> ERAF </w:t>
      </w:r>
      <w:proofErr w:type="spellStart"/>
      <w:r w:rsidR="008A369A" w:rsidRPr="008A369A">
        <w:rPr>
          <w:rFonts w:asciiTheme="majorBidi" w:hAnsiTheme="majorBidi" w:cstheme="majorBidi"/>
        </w:rPr>
        <w:t>finansējums</w:t>
      </w:r>
      <w:proofErr w:type="spellEnd"/>
      <w:r w:rsidR="008A369A" w:rsidRPr="008A369A">
        <w:rPr>
          <w:rFonts w:asciiTheme="majorBidi" w:hAnsiTheme="majorBidi" w:cstheme="majorBidi"/>
        </w:rPr>
        <w:t xml:space="preserve"> </w:t>
      </w:r>
      <w:proofErr w:type="spellStart"/>
      <w:r w:rsidR="008A369A" w:rsidRPr="008A369A">
        <w:rPr>
          <w:rFonts w:asciiTheme="majorBidi" w:hAnsiTheme="majorBidi" w:cstheme="majorBidi"/>
        </w:rPr>
        <w:t>apjoma</w:t>
      </w:r>
      <w:proofErr w:type="spellEnd"/>
      <w:r w:rsidR="008A369A" w:rsidRPr="008A369A">
        <w:rPr>
          <w:rFonts w:asciiTheme="majorBidi" w:hAnsiTheme="majorBidi" w:cstheme="majorBidi"/>
        </w:rPr>
        <w:t>:</w:t>
      </w:r>
      <w:r w:rsidRPr="008A369A">
        <w:rPr>
          <w:rFonts w:asciiTheme="majorBidi" w:hAnsiTheme="majorBidi" w:cstheme="majorBidi"/>
        </w:rPr>
        <w:t xml:space="preserve"> </w:t>
      </w:r>
    </w:p>
    <w:p w14:paraId="0E91899B" w14:textId="6E444155" w:rsidR="0086102B" w:rsidRPr="005B3CF6" w:rsidRDefault="0086102B" w:rsidP="0086102B">
      <w:pPr>
        <w:pStyle w:val="Sarakstarindkopa"/>
        <w:numPr>
          <w:ilvl w:val="0"/>
          <w:numId w:val="32"/>
        </w:numPr>
        <w:spacing w:after="0"/>
        <w:jc w:val="both"/>
        <w:rPr>
          <w:rFonts w:asciiTheme="majorBidi" w:hAnsiTheme="majorBidi" w:cstheme="majorBidi"/>
        </w:rPr>
      </w:pPr>
      <w:r w:rsidRPr="005B3CF6">
        <w:rPr>
          <w:rFonts w:asciiTheme="majorBidi" w:hAnsiTheme="majorBidi" w:cstheme="majorBidi"/>
        </w:rPr>
        <w:t xml:space="preserve">50% no </w:t>
      </w:r>
      <w:proofErr w:type="spellStart"/>
      <w:r w:rsidR="008A369A">
        <w:rPr>
          <w:rFonts w:asciiTheme="majorBidi" w:hAnsiTheme="majorBidi" w:cstheme="majorBidi"/>
        </w:rPr>
        <w:t>programmā</w:t>
      </w:r>
      <w:proofErr w:type="spellEnd"/>
      <w:r w:rsidRPr="005B3CF6">
        <w:rPr>
          <w:rFonts w:asciiTheme="majorBidi" w:hAnsiTheme="majorBidi" w:cstheme="majorBidi"/>
        </w:rPr>
        <w:t xml:space="preserve"> </w:t>
      </w:r>
      <w:proofErr w:type="spellStart"/>
      <w:r w:rsidRPr="005B3CF6">
        <w:rPr>
          <w:rFonts w:asciiTheme="majorBidi" w:hAnsiTheme="majorBidi" w:cstheme="majorBidi"/>
        </w:rPr>
        <w:t>pieejamās</w:t>
      </w:r>
      <w:proofErr w:type="spellEnd"/>
      <w:r w:rsidRPr="005B3CF6">
        <w:rPr>
          <w:rFonts w:asciiTheme="majorBidi" w:hAnsiTheme="majorBidi" w:cstheme="majorBidi"/>
        </w:rPr>
        <w:t xml:space="preserve"> </w:t>
      </w:r>
      <w:r w:rsidR="008A369A">
        <w:rPr>
          <w:rFonts w:asciiTheme="majorBidi" w:hAnsiTheme="majorBidi" w:cstheme="majorBidi"/>
        </w:rPr>
        <w:t xml:space="preserve">ES </w:t>
      </w:r>
      <w:proofErr w:type="spellStart"/>
      <w:r w:rsidR="008A369A">
        <w:rPr>
          <w:rFonts w:asciiTheme="majorBidi" w:hAnsiTheme="majorBidi" w:cstheme="majorBidi"/>
        </w:rPr>
        <w:t>finansējuma</w:t>
      </w:r>
      <w:proofErr w:type="spellEnd"/>
      <w:r w:rsidR="008A369A">
        <w:rPr>
          <w:rFonts w:asciiTheme="majorBidi" w:hAnsiTheme="majorBidi" w:cstheme="majorBidi"/>
        </w:rPr>
        <w:t xml:space="preserve"> </w:t>
      </w:r>
      <w:proofErr w:type="spellStart"/>
      <w:r w:rsidRPr="005B3CF6">
        <w:rPr>
          <w:rFonts w:asciiTheme="majorBidi" w:hAnsiTheme="majorBidi" w:cstheme="majorBidi"/>
        </w:rPr>
        <w:t>mazajiem</w:t>
      </w:r>
      <w:proofErr w:type="spellEnd"/>
      <w:r w:rsidRPr="005B3CF6">
        <w:rPr>
          <w:rFonts w:asciiTheme="majorBidi" w:hAnsiTheme="majorBidi" w:cstheme="majorBidi"/>
        </w:rPr>
        <w:t xml:space="preserve"> un </w:t>
      </w:r>
      <w:proofErr w:type="spellStart"/>
      <w:r w:rsidRPr="005B3CF6">
        <w:rPr>
          <w:rFonts w:asciiTheme="majorBidi" w:hAnsiTheme="majorBidi" w:cstheme="majorBidi"/>
        </w:rPr>
        <w:t>vidējiem</w:t>
      </w:r>
      <w:proofErr w:type="spellEnd"/>
      <w:r w:rsidRPr="005B3CF6">
        <w:rPr>
          <w:rFonts w:asciiTheme="majorBidi" w:hAnsiTheme="majorBidi" w:cstheme="majorBidi"/>
        </w:rPr>
        <w:t xml:space="preserve"> </w:t>
      </w:r>
      <w:proofErr w:type="spellStart"/>
      <w:r w:rsidRPr="005B3CF6">
        <w:rPr>
          <w:rFonts w:asciiTheme="majorBidi" w:hAnsiTheme="majorBidi" w:cstheme="majorBidi"/>
        </w:rPr>
        <w:t>projektiem</w:t>
      </w:r>
      <w:proofErr w:type="spellEnd"/>
      <w:r w:rsidRPr="005B3CF6">
        <w:rPr>
          <w:rFonts w:asciiTheme="majorBidi" w:hAnsiTheme="majorBidi" w:cstheme="majorBidi"/>
        </w:rPr>
        <w:t xml:space="preserve"> </w:t>
      </w:r>
      <w:proofErr w:type="spellStart"/>
      <w:r w:rsidRPr="005B3CF6">
        <w:rPr>
          <w:rFonts w:asciiTheme="majorBidi" w:hAnsiTheme="majorBidi" w:cstheme="majorBidi"/>
        </w:rPr>
        <w:t>līdz</w:t>
      </w:r>
      <w:proofErr w:type="spellEnd"/>
      <w:r w:rsidRPr="005B3CF6">
        <w:rPr>
          <w:rFonts w:asciiTheme="majorBidi" w:hAnsiTheme="majorBidi" w:cstheme="majorBidi"/>
        </w:rPr>
        <w:t xml:space="preserve"> 1 000 000 EUR</w:t>
      </w:r>
    </w:p>
    <w:p w14:paraId="0058B3FD" w14:textId="0F78241B" w:rsidR="0086102B" w:rsidRPr="005B3CF6" w:rsidRDefault="0086102B" w:rsidP="0086102B">
      <w:pPr>
        <w:pStyle w:val="Sarakstarindkopa"/>
        <w:numPr>
          <w:ilvl w:val="0"/>
          <w:numId w:val="32"/>
        </w:numPr>
        <w:jc w:val="both"/>
        <w:rPr>
          <w:rFonts w:asciiTheme="majorBidi" w:hAnsiTheme="majorBidi" w:cstheme="majorBidi"/>
        </w:rPr>
      </w:pPr>
      <w:r w:rsidRPr="005B3CF6">
        <w:rPr>
          <w:rFonts w:asciiTheme="majorBidi" w:hAnsiTheme="majorBidi" w:cstheme="majorBidi"/>
        </w:rPr>
        <w:t xml:space="preserve">50% </w:t>
      </w:r>
      <w:r w:rsidR="008A369A" w:rsidRPr="005B3CF6">
        <w:rPr>
          <w:rFonts w:asciiTheme="majorBidi" w:hAnsiTheme="majorBidi" w:cstheme="majorBidi"/>
        </w:rPr>
        <w:t xml:space="preserve">no </w:t>
      </w:r>
      <w:proofErr w:type="spellStart"/>
      <w:r w:rsidR="008A369A">
        <w:rPr>
          <w:rFonts w:asciiTheme="majorBidi" w:hAnsiTheme="majorBidi" w:cstheme="majorBidi"/>
        </w:rPr>
        <w:t>programmā</w:t>
      </w:r>
      <w:proofErr w:type="spellEnd"/>
      <w:r w:rsidR="008A369A" w:rsidRPr="005B3CF6">
        <w:rPr>
          <w:rFonts w:asciiTheme="majorBidi" w:hAnsiTheme="majorBidi" w:cstheme="majorBidi"/>
        </w:rPr>
        <w:t xml:space="preserve"> </w:t>
      </w:r>
      <w:proofErr w:type="spellStart"/>
      <w:r w:rsidR="008A369A" w:rsidRPr="005B3CF6">
        <w:rPr>
          <w:rFonts w:asciiTheme="majorBidi" w:hAnsiTheme="majorBidi" w:cstheme="majorBidi"/>
        </w:rPr>
        <w:t>pieejamās</w:t>
      </w:r>
      <w:proofErr w:type="spellEnd"/>
      <w:r w:rsidR="008A369A" w:rsidRPr="005B3CF6">
        <w:rPr>
          <w:rFonts w:asciiTheme="majorBidi" w:hAnsiTheme="majorBidi" w:cstheme="majorBidi"/>
        </w:rPr>
        <w:t xml:space="preserve"> </w:t>
      </w:r>
      <w:r w:rsidR="008A369A">
        <w:rPr>
          <w:rFonts w:asciiTheme="majorBidi" w:hAnsiTheme="majorBidi" w:cstheme="majorBidi"/>
        </w:rPr>
        <w:t xml:space="preserve">ES </w:t>
      </w:r>
      <w:proofErr w:type="spellStart"/>
      <w:r w:rsidR="008A369A">
        <w:rPr>
          <w:rFonts w:asciiTheme="majorBidi" w:hAnsiTheme="majorBidi" w:cstheme="majorBidi"/>
        </w:rPr>
        <w:t>finansējuma</w:t>
      </w:r>
      <w:proofErr w:type="spellEnd"/>
      <w:r w:rsidR="008A369A">
        <w:rPr>
          <w:rFonts w:asciiTheme="majorBidi" w:hAnsiTheme="majorBidi" w:cstheme="majorBidi"/>
        </w:rPr>
        <w:t xml:space="preserve"> </w:t>
      </w:r>
      <w:proofErr w:type="spellStart"/>
      <w:r w:rsidRPr="005B3CF6">
        <w:rPr>
          <w:rFonts w:asciiTheme="majorBidi" w:hAnsiTheme="majorBidi" w:cstheme="majorBidi"/>
        </w:rPr>
        <w:t>lielajiem</w:t>
      </w:r>
      <w:proofErr w:type="spellEnd"/>
      <w:r w:rsidRPr="005B3CF6">
        <w:rPr>
          <w:rFonts w:asciiTheme="majorBidi" w:hAnsiTheme="majorBidi" w:cstheme="majorBidi"/>
        </w:rPr>
        <w:t xml:space="preserve"> </w:t>
      </w:r>
      <w:proofErr w:type="spellStart"/>
      <w:r w:rsidRPr="005B3CF6">
        <w:rPr>
          <w:rFonts w:asciiTheme="majorBidi" w:hAnsiTheme="majorBidi" w:cstheme="majorBidi"/>
        </w:rPr>
        <w:t>projektiem</w:t>
      </w:r>
      <w:proofErr w:type="spellEnd"/>
      <w:r w:rsidRPr="005B3CF6">
        <w:rPr>
          <w:rFonts w:asciiTheme="majorBidi" w:hAnsiTheme="majorBidi" w:cstheme="majorBidi"/>
        </w:rPr>
        <w:t xml:space="preserve"> no 1 000 001 EUR. </w:t>
      </w:r>
    </w:p>
    <w:p w14:paraId="65FD989F" w14:textId="77777777" w:rsidR="0086102B" w:rsidRDefault="0086102B" w:rsidP="0086102B">
      <w:pPr>
        <w:pStyle w:val="Sarakstarindkopa"/>
        <w:jc w:val="both"/>
        <w:rPr>
          <w:rFonts w:asciiTheme="majorBidi" w:hAnsiTheme="majorBidi" w:cstheme="majorBidi"/>
        </w:rPr>
      </w:pPr>
    </w:p>
    <w:p w14:paraId="4CD4EFF1" w14:textId="77777777" w:rsidR="0086102B" w:rsidRPr="00402056" w:rsidRDefault="0086102B" w:rsidP="0086102B">
      <w:pPr>
        <w:spacing w:after="0" w:line="240" w:lineRule="auto"/>
        <w:jc w:val="both"/>
        <w:rPr>
          <w:rFonts w:asciiTheme="majorBidi" w:hAnsiTheme="majorBidi" w:cstheme="majorBidi"/>
        </w:rPr>
      </w:pPr>
      <w:proofErr w:type="spellStart"/>
      <w:r w:rsidRPr="00402056">
        <w:rPr>
          <w:rFonts w:asciiTheme="majorBidi" w:hAnsiTheme="majorBidi" w:cstheme="majorBidi"/>
        </w:rPr>
        <w:t>Pēc</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piedāvājumu</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izvērtēšanas</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komisija</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saskaņojot</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ar</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pretendentiem</w:t>
      </w:r>
      <w:proofErr w:type="spellEnd"/>
      <w:r w:rsidRPr="00402056">
        <w:rPr>
          <w:rFonts w:asciiTheme="majorBidi" w:hAnsiTheme="majorBidi" w:cstheme="majorBidi"/>
        </w:rPr>
        <w:t xml:space="preserve"> var </w:t>
      </w:r>
      <w:proofErr w:type="spellStart"/>
      <w:r w:rsidRPr="00402056">
        <w:rPr>
          <w:rFonts w:asciiTheme="majorBidi" w:hAnsiTheme="majorBidi" w:cstheme="majorBidi"/>
        </w:rPr>
        <w:t>piedāvāt</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vairāku</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uzņēmēju</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apvienošanu</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vienā</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projektā</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vai</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arī</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pārdalīt</w:t>
      </w:r>
      <w:proofErr w:type="spellEnd"/>
      <w:r w:rsidRPr="00402056">
        <w:rPr>
          <w:rFonts w:asciiTheme="majorBidi" w:hAnsiTheme="majorBidi" w:cstheme="majorBidi"/>
        </w:rPr>
        <w:t xml:space="preserve"> </w:t>
      </w:r>
      <w:proofErr w:type="spellStart"/>
      <w:r>
        <w:rPr>
          <w:rFonts w:asciiTheme="majorBidi" w:hAnsiTheme="majorBidi" w:cstheme="majorBidi"/>
        </w:rPr>
        <w:t>finansējumu</w:t>
      </w:r>
      <w:proofErr w:type="spellEnd"/>
      <w:r>
        <w:rPr>
          <w:rFonts w:asciiTheme="majorBidi" w:hAnsiTheme="majorBidi" w:cstheme="majorBidi"/>
        </w:rPr>
        <w:t xml:space="preserve"> </w:t>
      </w:r>
      <w:proofErr w:type="spellStart"/>
      <w:r w:rsidRPr="00402056">
        <w:rPr>
          <w:rFonts w:asciiTheme="majorBidi" w:hAnsiTheme="majorBidi" w:cstheme="majorBidi"/>
        </w:rPr>
        <w:t>uz</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citu</w:t>
      </w:r>
      <w:proofErr w:type="spellEnd"/>
      <w:r w:rsidRPr="00402056">
        <w:rPr>
          <w:rFonts w:asciiTheme="majorBidi" w:hAnsiTheme="majorBidi" w:cstheme="majorBidi"/>
        </w:rPr>
        <w:t xml:space="preserve"> </w:t>
      </w:r>
      <w:proofErr w:type="spellStart"/>
      <w:r w:rsidRPr="00402056">
        <w:rPr>
          <w:rFonts w:asciiTheme="majorBidi" w:hAnsiTheme="majorBidi" w:cstheme="majorBidi"/>
        </w:rPr>
        <w:t>grupu</w:t>
      </w:r>
      <w:proofErr w:type="spellEnd"/>
      <w:r w:rsidRPr="00402056">
        <w:rPr>
          <w:rFonts w:asciiTheme="majorBidi" w:hAnsiTheme="majorBidi" w:cstheme="majorBidi"/>
        </w:rPr>
        <w:t>.</w:t>
      </w:r>
    </w:p>
    <w:p w14:paraId="2005D329" w14:textId="77777777" w:rsidR="0086102B" w:rsidRPr="00D75E66" w:rsidRDefault="0086102B" w:rsidP="0086102B">
      <w:pPr>
        <w:spacing w:after="0" w:line="240" w:lineRule="auto"/>
        <w:jc w:val="both"/>
        <w:rPr>
          <w:rFonts w:asciiTheme="majorBidi" w:hAnsiTheme="majorBidi" w:cstheme="majorBidi"/>
        </w:rPr>
      </w:pPr>
    </w:p>
    <w:p w14:paraId="6091E5E5" w14:textId="77777777" w:rsidR="00AA66C1" w:rsidRDefault="00AA66C1" w:rsidP="00E056D2">
      <w:pPr>
        <w:spacing w:after="0" w:line="240" w:lineRule="auto"/>
        <w:jc w:val="right"/>
        <w:rPr>
          <w:rFonts w:ascii="Times New Roman" w:hAnsi="Times New Roman" w:cs="Times New Roman"/>
          <w:sz w:val="24"/>
          <w:szCs w:val="24"/>
          <w:lang w:val="lv-LV"/>
        </w:rPr>
      </w:pPr>
    </w:p>
    <w:p w14:paraId="5F2AB0D6" w14:textId="77777777" w:rsidR="00AA66C1" w:rsidRDefault="00AA66C1" w:rsidP="00E056D2">
      <w:pPr>
        <w:spacing w:after="0" w:line="240" w:lineRule="auto"/>
        <w:jc w:val="right"/>
        <w:rPr>
          <w:rFonts w:ascii="Times New Roman" w:hAnsi="Times New Roman" w:cs="Times New Roman"/>
          <w:sz w:val="24"/>
          <w:szCs w:val="24"/>
          <w:lang w:val="lv-LV"/>
        </w:rPr>
      </w:pPr>
    </w:p>
    <w:p w14:paraId="32F5A75A" w14:textId="77777777" w:rsidR="00AA66C1" w:rsidRDefault="00AA66C1" w:rsidP="00E056D2">
      <w:pPr>
        <w:spacing w:after="0" w:line="240" w:lineRule="auto"/>
        <w:jc w:val="right"/>
        <w:rPr>
          <w:rFonts w:ascii="Times New Roman" w:hAnsi="Times New Roman" w:cs="Times New Roman"/>
          <w:sz w:val="24"/>
          <w:szCs w:val="24"/>
          <w:lang w:val="lv-LV"/>
        </w:rPr>
      </w:pPr>
    </w:p>
    <w:p w14:paraId="53938299" w14:textId="77777777" w:rsidR="00AA66C1" w:rsidRDefault="00AA66C1" w:rsidP="00E056D2">
      <w:pPr>
        <w:spacing w:after="0" w:line="240" w:lineRule="auto"/>
        <w:jc w:val="right"/>
        <w:rPr>
          <w:rFonts w:ascii="Times New Roman" w:hAnsi="Times New Roman" w:cs="Times New Roman"/>
          <w:sz w:val="24"/>
          <w:szCs w:val="24"/>
          <w:lang w:val="lv-LV"/>
        </w:rPr>
      </w:pPr>
    </w:p>
    <w:p w14:paraId="4AEFD837" w14:textId="77777777" w:rsidR="00AA66C1" w:rsidRDefault="00AA66C1" w:rsidP="00E056D2">
      <w:pPr>
        <w:spacing w:after="0" w:line="240" w:lineRule="auto"/>
        <w:jc w:val="right"/>
        <w:rPr>
          <w:rFonts w:ascii="Times New Roman" w:hAnsi="Times New Roman" w:cs="Times New Roman"/>
          <w:sz w:val="24"/>
          <w:szCs w:val="24"/>
          <w:lang w:val="lv-LV"/>
        </w:rPr>
      </w:pPr>
    </w:p>
    <w:p w14:paraId="25896BA2" w14:textId="77777777" w:rsidR="00AA66C1" w:rsidRDefault="00AA66C1" w:rsidP="00E056D2">
      <w:pPr>
        <w:spacing w:after="0" w:line="240" w:lineRule="auto"/>
        <w:jc w:val="right"/>
        <w:rPr>
          <w:rFonts w:ascii="Times New Roman" w:hAnsi="Times New Roman" w:cs="Times New Roman"/>
          <w:sz w:val="24"/>
          <w:szCs w:val="24"/>
          <w:lang w:val="lv-LV"/>
        </w:rPr>
      </w:pPr>
    </w:p>
    <w:p w14:paraId="39F215E0" w14:textId="77777777" w:rsidR="00AA66C1" w:rsidRDefault="00AA66C1" w:rsidP="00E056D2">
      <w:pPr>
        <w:spacing w:after="0" w:line="240" w:lineRule="auto"/>
        <w:jc w:val="right"/>
        <w:rPr>
          <w:rFonts w:ascii="Times New Roman" w:hAnsi="Times New Roman" w:cs="Times New Roman"/>
          <w:sz w:val="24"/>
          <w:szCs w:val="24"/>
          <w:lang w:val="lv-LV"/>
        </w:rPr>
      </w:pPr>
    </w:p>
    <w:p w14:paraId="3E9057E2" w14:textId="77777777" w:rsidR="00AA66C1" w:rsidRDefault="00AA66C1" w:rsidP="00E056D2">
      <w:pPr>
        <w:spacing w:after="0" w:line="240" w:lineRule="auto"/>
        <w:jc w:val="right"/>
        <w:rPr>
          <w:rFonts w:ascii="Times New Roman" w:hAnsi="Times New Roman" w:cs="Times New Roman"/>
          <w:sz w:val="24"/>
          <w:szCs w:val="24"/>
          <w:lang w:val="lv-LV"/>
        </w:rPr>
      </w:pPr>
    </w:p>
    <w:p w14:paraId="01504B55" w14:textId="77777777" w:rsidR="00AA66C1" w:rsidRDefault="00AA66C1" w:rsidP="00E056D2">
      <w:pPr>
        <w:spacing w:after="0" w:line="240" w:lineRule="auto"/>
        <w:jc w:val="right"/>
        <w:rPr>
          <w:rFonts w:ascii="Times New Roman" w:hAnsi="Times New Roman" w:cs="Times New Roman"/>
          <w:sz w:val="24"/>
          <w:szCs w:val="24"/>
          <w:lang w:val="lv-LV"/>
        </w:rPr>
      </w:pPr>
    </w:p>
    <w:sectPr w:rsidR="00AA66C1" w:rsidSect="0006095A">
      <w:pgSz w:w="11906" w:h="16838"/>
      <w:pgMar w:top="1135" w:right="1274"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0"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01"/>
    <w:multiLevelType w:val="multilevel"/>
    <w:tmpl w:val="CE7AD5F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F24E2A"/>
    <w:multiLevelType w:val="hybridMultilevel"/>
    <w:tmpl w:val="EA2AE4E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F2B06"/>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86053"/>
    <w:multiLevelType w:val="hybridMultilevel"/>
    <w:tmpl w:val="A7D65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5615"/>
    <w:multiLevelType w:val="hybridMultilevel"/>
    <w:tmpl w:val="3CECA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561D"/>
    <w:multiLevelType w:val="hybridMultilevel"/>
    <w:tmpl w:val="8F90013A"/>
    <w:lvl w:ilvl="0" w:tplc="8ED4C470">
      <w:start w:val="1"/>
      <w:numFmt w:val="lowerLetter"/>
      <w:lvlText w:val="%1)"/>
      <w:lvlJc w:val="left"/>
      <w:pPr>
        <w:ind w:left="862" w:hanging="360"/>
      </w:pPr>
      <w:rPr>
        <w:rFonts w:hint="default"/>
        <w:i w:val="0"/>
        <w:i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96E3CD6"/>
    <w:multiLevelType w:val="hybridMultilevel"/>
    <w:tmpl w:val="64BE6B2C"/>
    <w:lvl w:ilvl="0" w:tplc="9174B0FC">
      <w:start w:val="1"/>
      <w:numFmt w:val="bullet"/>
      <w:lvlText w:val=""/>
      <w:lvlJc w:val="left"/>
      <w:pPr>
        <w:ind w:left="720" w:hanging="360"/>
      </w:pPr>
      <w:rPr>
        <w:rFonts w:ascii="Symbol" w:hAnsi="Symbol" w:hint="default"/>
      </w:rPr>
    </w:lvl>
    <w:lvl w:ilvl="1" w:tplc="41A8479A">
      <w:start w:val="1"/>
      <w:numFmt w:val="bullet"/>
      <w:lvlText w:val=""/>
      <w:lvlJc w:val="left"/>
      <w:pPr>
        <w:ind w:left="1440" w:hanging="360"/>
      </w:pPr>
      <w:rPr>
        <w:rFonts w:ascii="Wingdings" w:hAnsi="Wingdings" w:hint="default"/>
      </w:rPr>
    </w:lvl>
    <w:lvl w:ilvl="2" w:tplc="51DE3B54" w:tentative="1">
      <w:start w:val="1"/>
      <w:numFmt w:val="bullet"/>
      <w:lvlText w:val=""/>
      <w:lvlJc w:val="left"/>
      <w:pPr>
        <w:ind w:left="2160" w:hanging="360"/>
      </w:pPr>
      <w:rPr>
        <w:rFonts w:ascii="Wingdings" w:hAnsi="Wingdings" w:hint="default"/>
      </w:rPr>
    </w:lvl>
    <w:lvl w:ilvl="3" w:tplc="73F02600" w:tentative="1">
      <w:start w:val="1"/>
      <w:numFmt w:val="bullet"/>
      <w:lvlText w:val=""/>
      <w:lvlJc w:val="left"/>
      <w:pPr>
        <w:ind w:left="2880" w:hanging="360"/>
      </w:pPr>
      <w:rPr>
        <w:rFonts w:ascii="Symbol" w:hAnsi="Symbol" w:hint="default"/>
      </w:rPr>
    </w:lvl>
    <w:lvl w:ilvl="4" w:tplc="2444D192" w:tentative="1">
      <w:start w:val="1"/>
      <w:numFmt w:val="bullet"/>
      <w:lvlText w:val="o"/>
      <w:lvlJc w:val="left"/>
      <w:pPr>
        <w:ind w:left="3600" w:hanging="360"/>
      </w:pPr>
      <w:rPr>
        <w:rFonts w:ascii="Courier New" w:hAnsi="Courier New" w:cs="Courier New" w:hint="default"/>
      </w:rPr>
    </w:lvl>
    <w:lvl w:ilvl="5" w:tplc="598A9C06" w:tentative="1">
      <w:start w:val="1"/>
      <w:numFmt w:val="bullet"/>
      <w:lvlText w:val=""/>
      <w:lvlJc w:val="left"/>
      <w:pPr>
        <w:ind w:left="4320" w:hanging="360"/>
      </w:pPr>
      <w:rPr>
        <w:rFonts w:ascii="Wingdings" w:hAnsi="Wingdings" w:hint="default"/>
      </w:rPr>
    </w:lvl>
    <w:lvl w:ilvl="6" w:tplc="FAF65974" w:tentative="1">
      <w:start w:val="1"/>
      <w:numFmt w:val="bullet"/>
      <w:lvlText w:val=""/>
      <w:lvlJc w:val="left"/>
      <w:pPr>
        <w:ind w:left="5040" w:hanging="360"/>
      </w:pPr>
      <w:rPr>
        <w:rFonts w:ascii="Symbol" w:hAnsi="Symbol" w:hint="default"/>
      </w:rPr>
    </w:lvl>
    <w:lvl w:ilvl="7" w:tplc="54944104" w:tentative="1">
      <w:start w:val="1"/>
      <w:numFmt w:val="bullet"/>
      <w:lvlText w:val="o"/>
      <w:lvlJc w:val="left"/>
      <w:pPr>
        <w:ind w:left="5760" w:hanging="360"/>
      </w:pPr>
      <w:rPr>
        <w:rFonts w:ascii="Courier New" w:hAnsi="Courier New" w:cs="Courier New" w:hint="default"/>
      </w:rPr>
    </w:lvl>
    <w:lvl w:ilvl="8" w:tplc="88BC0592" w:tentative="1">
      <w:start w:val="1"/>
      <w:numFmt w:val="bullet"/>
      <w:lvlText w:val=""/>
      <w:lvlJc w:val="left"/>
      <w:pPr>
        <w:ind w:left="6480" w:hanging="360"/>
      </w:pPr>
      <w:rPr>
        <w:rFonts w:ascii="Wingdings" w:hAnsi="Wingdings" w:hint="default"/>
      </w:rPr>
    </w:lvl>
  </w:abstractNum>
  <w:abstractNum w:abstractNumId="7" w15:restartNumberingAfterBreak="0">
    <w:nsid w:val="1C005F85"/>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FE464B"/>
    <w:multiLevelType w:val="multilevel"/>
    <w:tmpl w:val="CAEC3EC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26430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170E1"/>
    <w:multiLevelType w:val="hybridMultilevel"/>
    <w:tmpl w:val="941C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A02F3"/>
    <w:multiLevelType w:val="hybridMultilevel"/>
    <w:tmpl w:val="8D9E6E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26BA2"/>
    <w:multiLevelType w:val="hybridMultilevel"/>
    <w:tmpl w:val="E73ED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F86709"/>
    <w:multiLevelType w:val="hybridMultilevel"/>
    <w:tmpl w:val="A444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90382"/>
    <w:multiLevelType w:val="hybridMultilevel"/>
    <w:tmpl w:val="D804AC3A"/>
    <w:lvl w:ilvl="0" w:tplc="03AC3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21A1E"/>
    <w:multiLevelType w:val="hybridMultilevel"/>
    <w:tmpl w:val="96A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530D9"/>
    <w:multiLevelType w:val="hybridMultilevel"/>
    <w:tmpl w:val="7D0A628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F2D9A"/>
    <w:multiLevelType w:val="multilevel"/>
    <w:tmpl w:val="319C8E3C"/>
    <w:lvl w:ilvl="0">
      <w:start w:val="1"/>
      <w:numFmt w:val="decimal"/>
      <w:lvlText w:val="%1."/>
      <w:lvlJc w:val="left"/>
      <w:pPr>
        <w:ind w:left="720" w:hanging="360"/>
      </w:pPr>
      <w:rPr>
        <w:b w:val="0"/>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378119D"/>
    <w:multiLevelType w:val="hybridMultilevel"/>
    <w:tmpl w:val="C3C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36A33"/>
    <w:multiLevelType w:val="hybridMultilevel"/>
    <w:tmpl w:val="C496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75697"/>
    <w:multiLevelType w:val="hybridMultilevel"/>
    <w:tmpl w:val="65E21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E5509"/>
    <w:multiLevelType w:val="hybridMultilevel"/>
    <w:tmpl w:val="AE5A4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Theme="minorHAns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Theme="minorHAns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847766A"/>
    <w:multiLevelType w:val="hybridMultilevel"/>
    <w:tmpl w:val="054C8AC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793F6B"/>
    <w:multiLevelType w:val="hybridMultilevel"/>
    <w:tmpl w:val="96748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407CF"/>
    <w:multiLevelType w:val="hybridMultilevel"/>
    <w:tmpl w:val="5C38627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7" w15:restartNumberingAfterBreak="0">
    <w:nsid w:val="6EB845C4"/>
    <w:multiLevelType w:val="multilevel"/>
    <w:tmpl w:val="A4968F92"/>
    <w:lvl w:ilvl="0">
      <w:start w:val="1"/>
      <w:numFmt w:val="decimal"/>
      <w:lvlText w:val="%1."/>
      <w:lvlJc w:val="left"/>
      <w:pPr>
        <w:ind w:left="720" w:hanging="360"/>
      </w:pPr>
      <w:rPr>
        <w:b w:val="0"/>
      </w:rPr>
    </w:lvl>
    <w:lvl w:ilvl="1">
      <w:start w:val="1"/>
      <w:numFmt w:val="decimal"/>
      <w:lvlText w:val="%1.%2."/>
      <w:lvlJc w:val="left"/>
      <w:pPr>
        <w:ind w:left="72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82579E7"/>
    <w:multiLevelType w:val="hybridMultilevel"/>
    <w:tmpl w:val="BFA83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0095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4025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27223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5559703">
    <w:abstractNumId w:val="26"/>
  </w:num>
  <w:num w:numId="2" w16cid:durableId="1639187287">
    <w:abstractNumId w:val="18"/>
  </w:num>
  <w:num w:numId="3" w16cid:durableId="514727782">
    <w:abstractNumId w:val="13"/>
  </w:num>
  <w:num w:numId="4" w16cid:durableId="895353862">
    <w:abstractNumId w:val="27"/>
  </w:num>
  <w:num w:numId="5" w16cid:durableId="1821851093">
    <w:abstractNumId w:val="8"/>
  </w:num>
  <w:num w:numId="6" w16cid:durableId="376009633">
    <w:abstractNumId w:val="6"/>
  </w:num>
  <w:num w:numId="7" w16cid:durableId="336007033">
    <w:abstractNumId w:val="9"/>
  </w:num>
  <w:num w:numId="8" w16cid:durableId="1189293827">
    <w:abstractNumId w:val="3"/>
  </w:num>
  <w:num w:numId="9" w16cid:durableId="793326934">
    <w:abstractNumId w:val="5"/>
  </w:num>
  <w:num w:numId="10" w16cid:durableId="1692565443">
    <w:abstractNumId w:val="23"/>
  </w:num>
  <w:num w:numId="11" w16cid:durableId="506941904">
    <w:abstractNumId w:val="0"/>
  </w:num>
  <w:num w:numId="12" w16cid:durableId="957295019">
    <w:abstractNumId w:val="14"/>
  </w:num>
  <w:num w:numId="13" w16cid:durableId="548419606">
    <w:abstractNumId w:val="22"/>
  </w:num>
  <w:num w:numId="14" w16cid:durableId="1275792476">
    <w:abstractNumId w:val="25"/>
  </w:num>
  <w:num w:numId="15" w16cid:durableId="1866015868">
    <w:abstractNumId w:val="19"/>
  </w:num>
  <w:num w:numId="16" w16cid:durableId="809251529">
    <w:abstractNumId w:val="28"/>
  </w:num>
  <w:num w:numId="17" w16cid:durableId="1584679486">
    <w:abstractNumId w:val="20"/>
  </w:num>
  <w:num w:numId="18" w16cid:durableId="2019043101">
    <w:abstractNumId w:val="16"/>
  </w:num>
  <w:num w:numId="19" w16cid:durableId="227232912">
    <w:abstractNumId w:val="15"/>
  </w:num>
  <w:num w:numId="20" w16cid:durableId="698892009">
    <w:abstractNumId w:val="17"/>
  </w:num>
  <w:num w:numId="21" w16cid:durableId="265386976">
    <w:abstractNumId w:val="10"/>
  </w:num>
  <w:num w:numId="22" w16cid:durableId="1850480946">
    <w:abstractNumId w:val="31"/>
  </w:num>
  <w:num w:numId="23" w16cid:durableId="1217427939">
    <w:abstractNumId w:val="2"/>
  </w:num>
  <w:num w:numId="24" w16cid:durableId="1671983943">
    <w:abstractNumId w:val="29"/>
  </w:num>
  <w:num w:numId="25" w16cid:durableId="233861814">
    <w:abstractNumId w:val="30"/>
  </w:num>
  <w:num w:numId="26" w16cid:durableId="1103767207">
    <w:abstractNumId w:val="7"/>
  </w:num>
  <w:num w:numId="27" w16cid:durableId="1126392072">
    <w:abstractNumId w:val="12"/>
  </w:num>
  <w:num w:numId="28" w16cid:durableId="2037458879">
    <w:abstractNumId w:val="1"/>
  </w:num>
  <w:num w:numId="29" w16cid:durableId="227225078">
    <w:abstractNumId w:val="24"/>
  </w:num>
  <w:num w:numId="30" w16cid:durableId="332491179">
    <w:abstractNumId w:val="4"/>
  </w:num>
  <w:num w:numId="31" w16cid:durableId="129566565">
    <w:abstractNumId w:val="21"/>
  </w:num>
  <w:num w:numId="32" w16cid:durableId="42564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2"/>
    <w:rsid w:val="00033FBD"/>
    <w:rsid w:val="0006095A"/>
    <w:rsid w:val="000618A8"/>
    <w:rsid w:val="00087DB5"/>
    <w:rsid w:val="000B0826"/>
    <w:rsid w:val="000E790E"/>
    <w:rsid w:val="001079DD"/>
    <w:rsid w:val="001523B0"/>
    <w:rsid w:val="001529F3"/>
    <w:rsid w:val="00160237"/>
    <w:rsid w:val="00166235"/>
    <w:rsid w:val="00172BE7"/>
    <w:rsid w:val="001838C6"/>
    <w:rsid w:val="001A4F11"/>
    <w:rsid w:val="001B56E8"/>
    <w:rsid w:val="001C60E8"/>
    <w:rsid w:val="00215F82"/>
    <w:rsid w:val="00221B6D"/>
    <w:rsid w:val="00230CB0"/>
    <w:rsid w:val="002A5A11"/>
    <w:rsid w:val="002A749C"/>
    <w:rsid w:val="002C29A9"/>
    <w:rsid w:val="002C3BE9"/>
    <w:rsid w:val="002D345A"/>
    <w:rsid w:val="002F13A6"/>
    <w:rsid w:val="002F13C6"/>
    <w:rsid w:val="00325C17"/>
    <w:rsid w:val="003260ED"/>
    <w:rsid w:val="00330851"/>
    <w:rsid w:val="00331FA1"/>
    <w:rsid w:val="003444F5"/>
    <w:rsid w:val="003A4A4A"/>
    <w:rsid w:val="003E78D2"/>
    <w:rsid w:val="003E7FC2"/>
    <w:rsid w:val="003F3EC2"/>
    <w:rsid w:val="00403F4B"/>
    <w:rsid w:val="004215E9"/>
    <w:rsid w:val="00423AE1"/>
    <w:rsid w:val="00437479"/>
    <w:rsid w:val="00450C9A"/>
    <w:rsid w:val="00462D39"/>
    <w:rsid w:val="00494C73"/>
    <w:rsid w:val="00497A44"/>
    <w:rsid w:val="004A505D"/>
    <w:rsid w:val="004A5D99"/>
    <w:rsid w:val="004F30C7"/>
    <w:rsid w:val="00505C54"/>
    <w:rsid w:val="00526B6F"/>
    <w:rsid w:val="00550BFB"/>
    <w:rsid w:val="005611B4"/>
    <w:rsid w:val="00587772"/>
    <w:rsid w:val="005932B0"/>
    <w:rsid w:val="005C18FE"/>
    <w:rsid w:val="005C1DB9"/>
    <w:rsid w:val="005D6B1D"/>
    <w:rsid w:val="005E2B5F"/>
    <w:rsid w:val="005E37B3"/>
    <w:rsid w:val="005E4DCC"/>
    <w:rsid w:val="005F7872"/>
    <w:rsid w:val="006151D1"/>
    <w:rsid w:val="006552F8"/>
    <w:rsid w:val="00675FC5"/>
    <w:rsid w:val="00691B4D"/>
    <w:rsid w:val="00692AE3"/>
    <w:rsid w:val="006A0A04"/>
    <w:rsid w:val="006A420C"/>
    <w:rsid w:val="006A6FF9"/>
    <w:rsid w:val="006D2ACB"/>
    <w:rsid w:val="006E526D"/>
    <w:rsid w:val="007121AB"/>
    <w:rsid w:val="00742817"/>
    <w:rsid w:val="007428FF"/>
    <w:rsid w:val="00751E9C"/>
    <w:rsid w:val="00773F74"/>
    <w:rsid w:val="0078491F"/>
    <w:rsid w:val="00786BC8"/>
    <w:rsid w:val="00787819"/>
    <w:rsid w:val="007A7F4F"/>
    <w:rsid w:val="007B199E"/>
    <w:rsid w:val="007E6D34"/>
    <w:rsid w:val="00815C67"/>
    <w:rsid w:val="00825755"/>
    <w:rsid w:val="00832D83"/>
    <w:rsid w:val="00854775"/>
    <w:rsid w:val="0086102B"/>
    <w:rsid w:val="00864FBA"/>
    <w:rsid w:val="00871EAF"/>
    <w:rsid w:val="00883FA9"/>
    <w:rsid w:val="00897749"/>
    <w:rsid w:val="008A369A"/>
    <w:rsid w:val="008B3521"/>
    <w:rsid w:val="008B4E07"/>
    <w:rsid w:val="008D232A"/>
    <w:rsid w:val="008D5678"/>
    <w:rsid w:val="0094074E"/>
    <w:rsid w:val="009411A0"/>
    <w:rsid w:val="009448F9"/>
    <w:rsid w:val="00947AAA"/>
    <w:rsid w:val="009502C4"/>
    <w:rsid w:val="00956775"/>
    <w:rsid w:val="00966C0B"/>
    <w:rsid w:val="009A5A01"/>
    <w:rsid w:val="009B61CD"/>
    <w:rsid w:val="009E1BC9"/>
    <w:rsid w:val="00A05472"/>
    <w:rsid w:val="00A35CDC"/>
    <w:rsid w:val="00A6472C"/>
    <w:rsid w:val="00A72982"/>
    <w:rsid w:val="00A76F15"/>
    <w:rsid w:val="00A8189B"/>
    <w:rsid w:val="00A9335A"/>
    <w:rsid w:val="00AA3C57"/>
    <w:rsid w:val="00AA66C1"/>
    <w:rsid w:val="00AB06F2"/>
    <w:rsid w:val="00AB4F42"/>
    <w:rsid w:val="00AC1DAD"/>
    <w:rsid w:val="00AD1706"/>
    <w:rsid w:val="00AF491E"/>
    <w:rsid w:val="00B10547"/>
    <w:rsid w:val="00B37C2F"/>
    <w:rsid w:val="00B53402"/>
    <w:rsid w:val="00B953E1"/>
    <w:rsid w:val="00BC6F41"/>
    <w:rsid w:val="00BC7537"/>
    <w:rsid w:val="00BF5881"/>
    <w:rsid w:val="00C01E76"/>
    <w:rsid w:val="00C07CEB"/>
    <w:rsid w:val="00C40B3E"/>
    <w:rsid w:val="00C46C3A"/>
    <w:rsid w:val="00C54FDB"/>
    <w:rsid w:val="00C55710"/>
    <w:rsid w:val="00C64845"/>
    <w:rsid w:val="00C67E00"/>
    <w:rsid w:val="00C738C5"/>
    <w:rsid w:val="00C90AF4"/>
    <w:rsid w:val="00C915DC"/>
    <w:rsid w:val="00CB66C0"/>
    <w:rsid w:val="00CB782A"/>
    <w:rsid w:val="00CE18DD"/>
    <w:rsid w:val="00CE736F"/>
    <w:rsid w:val="00CF4DB8"/>
    <w:rsid w:val="00D00DAB"/>
    <w:rsid w:val="00D02728"/>
    <w:rsid w:val="00D265C4"/>
    <w:rsid w:val="00D47B1F"/>
    <w:rsid w:val="00D8466B"/>
    <w:rsid w:val="00D91687"/>
    <w:rsid w:val="00DD4E2F"/>
    <w:rsid w:val="00DE043A"/>
    <w:rsid w:val="00DE4508"/>
    <w:rsid w:val="00E056D2"/>
    <w:rsid w:val="00E06A63"/>
    <w:rsid w:val="00E17269"/>
    <w:rsid w:val="00E36522"/>
    <w:rsid w:val="00E3679A"/>
    <w:rsid w:val="00E37901"/>
    <w:rsid w:val="00E42A21"/>
    <w:rsid w:val="00E43615"/>
    <w:rsid w:val="00E82B5A"/>
    <w:rsid w:val="00E97EC2"/>
    <w:rsid w:val="00ED0DAA"/>
    <w:rsid w:val="00EE5E0E"/>
    <w:rsid w:val="00EF4119"/>
    <w:rsid w:val="00EF5DD8"/>
    <w:rsid w:val="00F01211"/>
    <w:rsid w:val="00F169CC"/>
    <w:rsid w:val="00F40845"/>
    <w:rsid w:val="00F61825"/>
    <w:rsid w:val="00F6612B"/>
    <w:rsid w:val="00F71B83"/>
    <w:rsid w:val="00FA48A8"/>
    <w:rsid w:val="00FB579A"/>
    <w:rsid w:val="00FD427A"/>
    <w:rsid w:val="00FD4E0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C701"/>
  <w15:chartTrackingRefBased/>
  <w15:docId w15:val="{1C12B37C-CEB1-4220-AB9B-E792641C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6D2"/>
    <w:pPr>
      <w:spacing w:line="259" w:lineRule="auto"/>
    </w:pPr>
    <w:rPr>
      <w:kern w:val="0"/>
      <w:sz w:val="22"/>
      <w:szCs w:val="22"/>
      <w:lang w:val="en-US"/>
      <w14:ligatures w14:val="none"/>
    </w:rPr>
  </w:style>
  <w:style w:type="paragraph" w:styleId="Virsraksts1">
    <w:name w:val="heading 1"/>
    <w:basedOn w:val="Parasts"/>
    <w:next w:val="Parasts"/>
    <w:link w:val="Virsraksts1Rakstz"/>
    <w:uiPriority w:val="9"/>
    <w:qFormat/>
    <w:rsid w:val="00E0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0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056D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056D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056D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056D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56D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056D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056D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056D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056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56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56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56D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56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56D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56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56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56D2"/>
    <w:rPr>
      <w:i/>
      <w:iCs/>
      <w:color w:val="404040" w:themeColor="text1" w:themeTint="BF"/>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E056D2"/>
    <w:pPr>
      <w:ind w:left="720"/>
      <w:contextualSpacing/>
    </w:pPr>
  </w:style>
  <w:style w:type="character" w:styleId="Intensvsizclums">
    <w:name w:val="Intense Emphasis"/>
    <w:basedOn w:val="Noklusjumarindkopasfonts"/>
    <w:uiPriority w:val="21"/>
    <w:qFormat/>
    <w:rsid w:val="00E056D2"/>
    <w:rPr>
      <w:i/>
      <w:iCs/>
      <w:color w:val="0F4761" w:themeColor="accent1" w:themeShade="BF"/>
    </w:rPr>
  </w:style>
  <w:style w:type="paragraph" w:styleId="Intensvscitts">
    <w:name w:val="Intense Quote"/>
    <w:basedOn w:val="Parasts"/>
    <w:next w:val="Parasts"/>
    <w:link w:val="IntensvscittsRakstz"/>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056D2"/>
    <w:rPr>
      <w:i/>
      <w:iCs/>
      <w:color w:val="0F4761" w:themeColor="accent1" w:themeShade="BF"/>
    </w:rPr>
  </w:style>
  <w:style w:type="character" w:styleId="Intensvaatsauce">
    <w:name w:val="Intense Reference"/>
    <w:basedOn w:val="Noklusjumarindkopasfonts"/>
    <w:uiPriority w:val="32"/>
    <w:qFormat/>
    <w:rsid w:val="00E056D2"/>
    <w:rPr>
      <w:b/>
      <w:bCs/>
      <w:smallCaps/>
      <w:color w:val="0F4761" w:themeColor="accent1" w:themeShade="BF"/>
      <w:spacing w:val="5"/>
    </w:rPr>
  </w:style>
  <w:style w:type="character" w:styleId="Hipersaite">
    <w:name w:val="Hyperlink"/>
    <w:basedOn w:val="Noklusjumarindkopasfonts"/>
    <w:uiPriority w:val="99"/>
    <w:unhideWhenUsed/>
    <w:rsid w:val="00E056D2"/>
    <w:rPr>
      <w:color w:val="467886" w:themeColor="hyperlink"/>
      <w:u w:val="single"/>
    </w:rPr>
  </w:style>
  <w:style w:type="character" w:styleId="Komentraatsauce">
    <w:name w:val="annotation reference"/>
    <w:basedOn w:val="Noklusjumarindkopasfonts"/>
    <w:uiPriority w:val="99"/>
    <w:semiHidden/>
    <w:unhideWhenUsed/>
    <w:rsid w:val="003F3EC2"/>
    <w:rPr>
      <w:sz w:val="16"/>
      <w:szCs w:val="16"/>
    </w:rPr>
  </w:style>
  <w:style w:type="paragraph" w:styleId="Komentrateksts">
    <w:name w:val="annotation text"/>
    <w:basedOn w:val="Parasts"/>
    <w:link w:val="KomentratekstsRakstz"/>
    <w:uiPriority w:val="99"/>
    <w:unhideWhenUsed/>
    <w:rsid w:val="003F3E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F3EC2"/>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3F3EC2"/>
    <w:rPr>
      <w:b/>
      <w:bCs/>
    </w:rPr>
  </w:style>
  <w:style w:type="character" w:customStyle="1" w:styleId="KomentratmaRakstz">
    <w:name w:val="Komentāra tēma Rakstz."/>
    <w:basedOn w:val="KomentratekstsRakstz"/>
    <w:link w:val="Komentratma"/>
    <w:uiPriority w:val="99"/>
    <w:semiHidden/>
    <w:rsid w:val="003F3EC2"/>
    <w:rPr>
      <w:b/>
      <w:bCs/>
      <w:kern w:val="0"/>
      <w:sz w:val="20"/>
      <w:szCs w:val="20"/>
      <w:lang w:val="en-US"/>
      <w14:ligatures w14:val="none"/>
    </w:rPr>
  </w:style>
  <w:style w:type="table" w:customStyle="1" w:styleId="Reatabula1">
    <w:name w:val="Režģa tabula1"/>
    <w:basedOn w:val="Parastatabula"/>
    <w:next w:val="Reatabula"/>
    <w:rsid w:val="00D8466B"/>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F71B8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1B56E8"/>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8824">
      <w:bodyDiv w:val="1"/>
      <w:marLeft w:val="0"/>
      <w:marRight w:val="0"/>
      <w:marTop w:val="0"/>
      <w:marBottom w:val="0"/>
      <w:divBdr>
        <w:top w:val="none" w:sz="0" w:space="0" w:color="auto"/>
        <w:left w:val="none" w:sz="0" w:space="0" w:color="auto"/>
        <w:bottom w:val="none" w:sz="0" w:space="0" w:color="auto"/>
        <w:right w:val="none" w:sz="0" w:space="0" w:color="auto"/>
      </w:divBdr>
      <w:divsChild>
        <w:div w:id="697312863">
          <w:marLeft w:val="0"/>
          <w:marRight w:val="0"/>
          <w:marTop w:val="480"/>
          <w:marBottom w:val="240"/>
          <w:divBdr>
            <w:top w:val="none" w:sz="0" w:space="0" w:color="auto"/>
            <w:left w:val="none" w:sz="0" w:space="0" w:color="auto"/>
            <w:bottom w:val="none" w:sz="0" w:space="0" w:color="auto"/>
            <w:right w:val="none" w:sz="0" w:space="0" w:color="auto"/>
          </w:divBdr>
        </w:div>
        <w:div w:id="37377683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5444-0AF2-4F18-9CF4-9FE6EE88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11915</Words>
  <Characters>6792</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Agnese Kalniņa</cp:lastModifiedBy>
  <cp:revision>2</cp:revision>
  <cp:lastPrinted>2026-02-24T13:19:00Z</cp:lastPrinted>
  <dcterms:created xsi:type="dcterms:W3CDTF">2026-02-27T11:23:00Z</dcterms:created>
  <dcterms:modified xsi:type="dcterms:W3CDTF">2026-02-27T11:23:00Z</dcterms:modified>
</cp:coreProperties>
</file>