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C5A18" w:rsidRDefault="003C5A18" w:rsidP="003C5A18">
      <w:pPr>
        <w:pStyle w:val="Heading7"/>
        <w:ind w:right="-1050"/>
        <w:rPr>
          <w:rFonts w:eastAsia="Lucida Sans Unicode" w:cs="Tahoma"/>
          <w:lang w:val="en-US"/>
        </w:rPr>
      </w:pPr>
      <w:r>
        <w:rPr>
          <w:noProof/>
          <w:lang w:val="lv-LV" w:eastAsia="lv-LV"/>
        </w:rPr>
        <w:drawing>
          <wp:inline distT="0" distB="0" distL="0" distR="0" wp14:anchorId="61D10F60" wp14:editId="2C47C1B3">
            <wp:extent cx="469900" cy="571500"/>
            <wp:effectExtent l="0" t="0" r="6350" b="0"/>
            <wp:docPr id="1" name="Picture 1" descr="GERBONIS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GERBONIS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9900" cy="571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C5A18" w:rsidRPr="003C5A18" w:rsidRDefault="003C5A18" w:rsidP="003C5A18">
      <w:pPr>
        <w:keepNext/>
        <w:widowControl w:val="0"/>
        <w:tabs>
          <w:tab w:val="left" w:pos="360"/>
        </w:tabs>
        <w:suppressAutoHyphens/>
        <w:ind w:right="-1050"/>
        <w:jc w:val="center"/>
        <w:outlineLvl w:val="6"/>
        <w:rPr>
          <w:rFonts w:eastAsia="Lucida Sans Unicode" w:cs="Tahoma"/>
          <w:lang w:val="en-US"/>
        </w:rPr>
      </w:pPr>
      <w:r w:rsidRPr="003C5A18">
        <w:rPr>
          <w:rFonts w:eastAsia="Lucida Sans Unicode" w:cs="Tahoma"/>
          <w:lang w:val="en-US"/>
        </w:rPr>
        <w:t>JĒKABPILS PILSĒTAS PAŠVALDĪBA</w:t>
      </w:r>
    </w:p>
    <w:p w:rsidR="003C5A18" w:rsidRDefault="003C5A18" w:rsidP="003C5A1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</w:rPr>
      </w:pPr>
      <w:r>
        <w:rPr>
          <w:rFonts w:eastAsia="Lucida Sans Unicode" w:cs="Tahoma"/>
          <w:sz w:val="20"/>
          <w:szCs w:val="20"/>
        </w:rPr>
        <w:t xml:space="preserve">IEPIRKUMU KOMISIJA </w:t>
      </w:r>
    </w:p>
    <w:p w:rsidR="003C5A18" w:rsidRDefault="003C5A18" w:rsidP="003C5A18">
      <w:pPr>
        <w:widowControl w:val="0"/>
        <w:tabs>
          <w:tab w:val="right" w:pos="9000"/>
        </w:tabs>
        <w:suppressAutoHyphens/>
        <w:ind w:right="-1050"/>
        <w:jc w:val="center"/>
        <w:rPr>
          <w:rFonts w:eastAsia="Lucida Sans Unicode" w:cs="Tahoma"/>
          <w:sz w:val="20"/>
          <w:szCs w:val="20"/>
          <w:lang w:val="lv-LV"/>
        </w:rPr>
      </w:pPr>
      <w:r>
        <w:rPr>
          <w:rFonts w:eastAsia="Lucida Sans Unicode" w:cs="Tahoma"/>
          <w:sz w:val="20"/>
          <w:szCs w:val="20"/>
          <w:lang w:val="lv-LV"/>
        </w:rPr>
        <w:t>Reģistrācijas Nr.90000024205</w:t>
      </w:r>
    </w:p>
    <w:p w:rsidR="003C5A18" w:rsidRDefault="003C5A18" w:rsidP="003C5A1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Brīvības iela 120, Jēkabpils, LV – 5201</w:t>
      </w:r>
    </w:p>
    <w:p w:rsidR="003C5A18" w:rsidRDefault="003C5A18" w:rsidP="003C5A18">
      <w:pPr>
        <w:keepNext/>
        <w:widowControl w:val="0"/>
        <w:pBdr>
          <w:bottom w:val="single" w:sz="12" w:space="0" w:color="auto"/>
        </w:pBdr>
        <w:suppressAutoHyphens/>
        <w:ind w:right="-1050"/>
        <w:jc w:val="center"/>
        <w:outlineLvl w:val="5"/>
        <w:rPr>
          <w:rFonts w:eastAsia="Lucida Sans Unicode" w:cs="Tahoma"/>
          <w:bCs/>
          <w:color w:val="000000"/>
          <w:sz w:val="20"/>
          <w:szCs w:val="20"/>
          <w:lang w:val="lv-LV" w:eastAsia="ar-SA"/>
        </w:rPr>
      </w:pP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>Tālrunis 65236777, fakss 65207304,</w:t>
      </w:r>
      <w:r>
        <w:rPr>
          <w:rFonts w:eastAsia="Lucida Sans Unicode"/>
          <w:bCs/>
          <w:color w:val="000000"/>
          <w:sz w:val="20"/>
          <w:szCs w:val="20"/>
          <w:lang w:val="lv-LV" w:eastAsia="ar-SA"/>
        </w:rPr>
        <w:t xml:space="preserve"> </w:t>
      </w:r>
      <w:r>
        <w:rPr>
          <w:rFonts w:eastAsia="Lucida Sans Unicode" w:cs="Tahoma"/>
          <w:bCs/>
          <w:color w:val="000000"/>
          <w:sz w:val="20"/>
          <w:szCs w:val="20"/>
          <w:lang w:val="lv-LV" w:eastAsia="ar-SA"/>
        </w:rPr>
        <w:t xml:space="preserve">elektroniskais pasts </w:t>
      </w:r>
      <w:r>
        <w:rPr>
          <w:rFonts w:eastAsia="Lucida Sans Unicode" w:cs="Tahoma"/>
          <w:color w:val="000000"/>
          <w:sz w:val="20"/>
          <w:szCs w:val="20"/>
          <w:lang w:val="lv-LV" w:eastAsia="ar-SA"/>
        </w:rPr>
        <w:t>vpa@jekabpils.lv</w:t>
      </w:r>
    </w:p>
    <w:p w:rsidR="003C5A18" w:rsidRDefault="003C5A18" w:rsidP="003C5A18">
      <w:pPr>
        <w:pStyle w:val="xl23"/>
        <w:spacing w:before="0" w:after="0"/>
        <w:ind w:right="-1050"/>
        <w:jc w:val="center"/>
        <w:rPr>
          <w:rFonts w:ascii="Times New Roman" w:hAnsi="Times New Roman" w:cs="Times New Roman"/>
          <w:lang w:val="lv-LV"/>
        </w:rPr>
      </w:pPr>
      <w:r>
        <w:rPr>
          <w:rFonts w:ascii="Times New Roman" w:hAnsi="Times New Roman" w:cs="Times New Roman"/>
          <w:lang w:val="lv-LV"/>
        </w:rPr>
        <w:t>Jēkabpilī</w:t>
      </w:r>
    </w:p>
    <w:p w:rsidR="003C5A18" w:rsidRDefault="003C5A18" w:rsidP="003C5A18">
      <w:pPr>
        <w:ind w:right="-1054"/>
        <w:jc w:val="center"/>
        <w:rPr>
          <w:b/>
          <w:bCs/>
          <w:lang w:val="lv-LV"/>
        </w:rPr>
      </w:pPr>
    </w:p>
    <w:p w:rsidR="003C5A18" w:rsidRDefault="003C5A18" w:rsidP="003C5A18">
      <w:pPr>
        <w:pStyle w:val="Subtitle"/>
        <w:rPr>
          <w:u w:val="single"/>
        </w:rPr>
      </w:pPr>
      <w:r>
        <w:rPr>
          <w:u w:val="single"/>
        </w:rPr>
        <w:t xml:space="preserve">LĒMUMS </w:t>
      </w:r>
    </w:p>
    <w:p w:rsidR="003C5A18" w:rsidRDefault="003C5A18" w:rsidP="003C5A18">
      <w:pPr>
        <w:ind w:right="-1054"/>
        <w:jc w:val="right"/>
        <w:rPr>
          <w:lang w:val="lv-LV"/>
        </w:rPr>
      </w:pPr>
      <w:r>
        <w:rPr>
          <w:lang w:val="lv-LV"/>
        </w:rPr>
        <w:t xml:space="preserve">2015.gada </w:t>
      </w:r>
      <w:r>
        <w:rPr>
          <w:lang w:val="lv-LV"/>
        </w:rPr>
        <w:t>22.jūlijā</w:t>
      </w:r>
      <w:r>
        <w:rPr>
          <w:color w:val="000000"/>
          <w:lang w:val="lv-LV"/>
        </w:rPr>
        <w:t xml:space="preserve"> </w:t>
      </w:r>
    </w:p>
    <w:p w:rsidR="003C5A18" w:rsidRDefault="003C5A18" w:rsidP="003C5A18">
      <w:pPr>
        <w:ind w:right="-1054"/>
        <w:rPr>
          <w:lang w:val="lv-LV"/>
        </w:rPr>
      </w:pPr>
    </w:p>
    <w:p w:rsidR="003C5A18" w:rsidRDefault="003C5A18" w:rsidP="003C5A18">
      <w:pPr>
        <w:pStyle w:val="Heading1"/>
        <w:ind w:left="360" w:hanging="360"/>
      </w:pPr>
      <w:r>
        <w:t>I. INFORMĀCIJA PAR IEPIRKUMU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Pasūtītājs: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Jēkabpils pilsētas pašvaldība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Iepirkumu komisijas izveidošanas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bCs/>
                <w:lang w:val="lv-LV"/>
              </w:rPr>
              <w:t>Jēkabpils pilsētas domes sēdes 2013.gada 20.jūnija lēmums Nr. 245 (protokols Nr.15., 13.§)</w:t>
            </w:r>
            <w:r>
              <w:rPr>
                <w:lang w:val="lv-LV"/>
              </w:rPr>
              <w:t>,</w:t>
            </w:r>
            <w:r w:rsidRPr="00520AC6">
              <w:rPr>
                <w:color w:val="000000" w:themeColor="text1"/>
                <w:lang w:val="lv-LV"/>
              </w:rPr>
              <w:t xml:space="preserve"> 2014.gada 27.novembra lēmumu Nr.</w:t>
            </w:r>
            <w:r>
              <w:rPr>
                <w:color w:val="000000" w:themeColor="text1"/>
                <w:lang w:val="lv-LV"/>
              </w:rPr>
              <w:t xml:space="preserve"> </w:t>
            </w:r>
            <w:r w:rsidRPr="00520AC6">
              <w:rPr>
                <w:color w:val="000000" w:themeColor="text1"/>
                <w:lang w:val="lv-LV"/>
              </w:rPr>
              <w:t>410 (protokols Nr.26., 21.§</w:t>
            </w:r>
            <w:r>
              <w:rPr>
                <w:color w:val="000000" w:themeColor="text1"/>
                <w:lang w:val="lv-LV"/>
              </w:rPr>
              <w:t>) un 2015.gada 26.februāra lēmumu (protokols Nr.5., 12.</w:t>
            </w:r>
            <w:r w:rsidRPr="00520AC6">
              <w:rPr>
                <w:color w:val="000000" w:themeColor="text1"/>
                <w:lang w:val="lv-LV"/>
              </w:rPr>
              <w:t>§</w:t>
            </w:r>
            <w:r>
              <w:rPr>
                <w:color w:val="000000" w:themeColor="text1"/>
                <w:lang w:val="lv-LV"/>
              </w:rPr>
              <w:t>)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Iepirkuma nosaukums: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3C5A18">
            <w:pPr>
              <w:rPr>
                <w:lang w:val="lv-LV"/>
              </w:rPr>
            </w:pPr>
            <w:r>
              <w:rPr>
                <w:lang w:val="lv-LV"/>
              </w:rPr>
              <w:t>Objekta “</w:t>
            </w:r>
            <w:r w:rsidRPr="00AE36D4">
              <w:rPr>
                <w:lang w:val="lv-LV"/>
              </w:rPr>
              <w:t xml:space="preserve">Jēkabpils 3.vidusskolas </w:t>
            </w:r>
            <w:r>
              <w:rPr>
                <w:lang w:val="lv-LV"/>
              </w:rPr>
              <w:t xml:space="preserve">Slimnīcas ielā 5, Jēkabpilī internāta un ēdnīcas ēkas vienkāršotas atjaunošanas </w:t>
            </w:r>
            <w:r w:rsidRPr="00AE36D4">
              <w:rPr>
                <w:lang w:val="lv-LV"/>
              </w:rPr>
              <w:t>un stadiona pārbūve</w:t>
            </w:r>
            <w:r>
              <w:rPr>
                <w:lang w:val="lv-LV"/>
              </w:rPr>
              <w:t xml:space="preserve">” būvdarbu </w:t>
            </w:r>
            <w:r w:rsidRPr="00AE36D4">
              <w:rPr>
                <w:lang w:val="lv-LV"/>
              </w:rPr>
              <w:t>uzraudzība</w:t>
            </w:r>
            <w:r>
              <w:rPr>
                <w:lang w:val="lv-LV"/>
              </w:rPr>
              <w:t>.</w:t>
            </w:r>
          </w:p>
          <w:p w:rsidR="003C5A18" w:rsidRDefault="003C5A18" w:rsidP="003C5A18">
            <w:pPr>
              <w:rPr>
                <w:lang w:val="lv-LV"/>
              </w:rPr>
            </w:pPr>
            <w:r>
              <w:rPr>
                <w:lang w:val="lv-LV"/>
              </w:rPr>
              <w:t>Publiskais iepirkums sadalīts 2 (divās) daļās:</w:t>
            </w:r>
            <w:r w:rsidRPr="00AE36D4">
              <w:rPr>
                <w:lang w:val="lv-LV"/>
              </w:rPr>
              <w:t xml:space="preserve"> </w:t>
            </w:r>
          </w:p>
          <w:p w:rsidR="003C5A18" w:rsidRDefault="003C5A18" w:rsidP="003C5A18">
            <w:pPr>
              <w:rPr>
                <w:lang w:val="lv-LV"/>
              </w:rPr>
            </w:pPr>
            <w:r>
              <w:rPr>
                <w:lang w:val="lv-LV"/>
              </w:rPr>
              <w:t xml:space="preserve">1) </w:t>
            </w:r>
            <w:r>
              <w:rPr>
                <w:lang w:val="lv-LV"/>
              </w:rPr>
              <w:t>Objekta “</w:t>
            </w:r>
            <w:r w:rsidRPr="00AE36D4">
              <w:rPr>
                <w:lang w:val="lv-LV"/>
              </w:rPr>
              <w:t xml:space="preserve">Jēkabpils 3.vidusskolas </w:t>
            </w:r>
            <w:r>
              <w:rPr>
                <w:lang w:val="lv-LV"/>
              </w:rPr>
              <w:t>Slimnīcas ielā 5, internāta un ēdnīcas ēkas vienkāršota a</w:t>
            </w:r>
            <w:r>
              <w:rPr>
                <w:lang w:val="lv-LV"/>
              </w:rPr>
              <w:t>tjaunošana</w:t>
            </w:r>
            <w:r>
              <w:rPr>
                <w:lang w:val="lv-LV"/>
              </w:rPr>
              <w:t xml:space="preserve">” būvdarbu </w:t>
            </w:r>
            <w:r w:rsidRPr="00AE36D4">
              <w:rPr>
                <w:lang w:val="lv-LV"/>
              </w:rPr>
              <w:t>uzraudzība</w:t>
            </w:r>
          </w:p>
          <w:p w:rsidR="003C5A18" w:rsidRDefault="003C5A18" w:rsidP="003C5A18">
            <w:pPr>
              <w:rPr>
                <w:lang w:val="lv-LV"/>
              </w:rPr>
            </w:pPr>
            <w:r>
              <w:rPr>
                <w:lang w:val="lv-LV"/>
              </w:rPr>
              <w:t xml:space="preserve">2) </w:t>
            </w:r>
            <w:r>
              <w:rPr>
                <w:lang w:val="lv-LV"/>
              </w:rPr>
              <w:t>Objekta “</w:t>
            </w:r>
            <w:r w:rsidRPr="00AE36D4">
              <w:rPr>
                <w:lang w:val="lv-LV"/>
              </w:rPr>
              <w:t xml:space="preserve">Jēkabpils 3.vidusskolas </w:t>
            </w:r>
            <w:r>
              <w:rPr>
                <w:lang w:val="lv-LV"/>
              </w:rPr>
              <w:t xml:space="preserve">Slimnīcas ielā 5, </w:t>
            </w:r>
            <w:r w:rsidRPr="00AE36D4">
              <w:rPr>
                <w:lang w:val="lv-LV"/>
              </w:rPr>
              <w:t>stadiona pārbūve</w:t>
            </w:r>
            <w:r>
              <w:rPr>
                <w:lang w:val="lv-LV"/>
              </w:rPr>
              <w:t xml:space="preserve">” būvdarbu </w:t>
            </w:r>
            <w:r w:rsidRPr="00AE36D4">
              <w:rPr>
                <w:lang w:val="lv-LV"/>
              </w:rPr>
              <w:t>uzraudzība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Iepirkuma identifikācijas numurs: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3C5A18">
            <w:pPr>
              <w:rPr>
                <w:lang w:val="lv-LV"/>
              </w:rPr>
            </w:pPr>
            <w:r>
              <w:rPr>
                <w:lang w:val="lv-LV"/>
              </w:rPr>
              <w:t>JPP 2015/</w:t>
            </w:r>
            <w:r>
              <w:rPr>
                <w:lang w:val="lv-LV"/>
              </w:rPr>
              <w:t>40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Iepirkuma pamatojums: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 xml:space="preserve">Publisko iepirkumu likuma 8².pants 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Paziņojums par plānoto līgumu publicēts Iepirkuma uzraudzības biroja mājaslapā internetā: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</w:p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09.07</w:t>
            </w:r>
            <w:r>
              <w:rPr>
                <w:lang w:val="lv-LV"/>
              </w:rPr>
              <w:t xml:space="preserve">.2015. </w:t>
            </w:r>
          </w:p>
        </w:tc>
      </w:tr>
    </w:tbl>
    <w:p w:rsidR="003C5A18" w:rsidRDefault="003C5A18" w:rsidP="003C5A18">
      <w:pPr>
        <w:pStyle w:val="Heading1"/>
      </w:pPr>
    </w:p>
    <w:p w:rsidR="003C5A18" w:rsidRDefault="003C5A18" w:rsidP="003C5A18">
      <w:pPr>
        <w:pStyle w:val="Heading1"/>
      </w:pPr>
      <w:r>
        <w:t>II. INFORMĀCIJA PAR PRETENDENTIEM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2340"/>
        <w:gridCol w:w="3600"/>
      </w:tblGrid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ind w:right="-1054" w:hanging="108"/>
              <w:rPr>
                <w:lang w:val="lv-LV"/>
              </w:rPr>
            </w:pPr>
            <w:r>
              <w:rPr>
                <w:b/>
                <w:bCs/>
                <w:lang w:val="lv-LV"/>
              </w:rPr>
              <w:t xml:space="preserve"> </w:t>
            </w:r>
            <w:r>
              <w:rPr>
                <w:lang w:val="lv-LV"/>
              </w:rPr>
              <w:t xml:space="preserve"> Pretendenti, </w:t>
            </w:r>
          </w:p>
          <w:p w:rsidR="003C5A18" w:rsidRDefault="003C5A18" w:rsidP="00444A54">
            <w:pPr>
              <w:ind w:right="-1054" w:hanging="108"/>
              <w:rPr>
                <w:lang w:val="lv-LV"/>
              </w:rPr>
            </w:pPr>
            <w:r>
              <w:t xml:space="preserve">  </w:t>
            </w:r>
            <w:r>
              <w:rPr>
                <w:lang w:val="lv-LV"/>
              </w:rPr>
              <w:t>kas iesniedza piedāvājumus un</w:t>
            </w:r>
          </w:p>
          <w:p w:rsidR="003C5A18" w:rsidRDefault="003C5A18" w:rsidP="00444A5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piedāvātās līgumcenas EUR</w:t>
            </w:r>
          </w:p>
          <w:p w:rsidR="003C5A18" w:rsidRDefault="003C5A18" w:rsidP="00444A54">
            <w:pPr>
              <w:ind w:right="-1054" w:hanging="108"/>
              <w:rPr>
                <w:lang w:val="lv-LV"/>
              </w:rPr>
            </w:pPr>
            <w:r>
              <w:rPr>
                <w:lang w:val="lv-LV"/>
              </w:rPr>
              <w:t xml:space="preserve">  bez PVN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ind w:left="-108" w:right="-108"/>
              <w:jc w:val="center"/>
              <w:rPr>
                <w:lang w:val="lv-LV"/>
              </w:rPr>
            </w:pPr>
          </w:p>
          <w:p w:rsidR="003C5A18" w:rsidRDefault="003C5A18" w:rsidP="00444A54">
            <w:pPr>
              <w:ind w:left="-108" w:right="-108"/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  1) SIA “</w:t>
            </w:r>
            <w:r>
              <w:rPr>
                <w:lang w:val="lv-LV"/>
              </w:rPr>
              <w:t>EVA būve</w:t>
            </w:r>
            <w:r>
              <w:rPr>
                <w:lang w:val="lv-LV"/>
              </w:rPr>
              <w:t>”</w:t>
            </w:r>
          </w:p>
          <w:p w:rsidR="003C5A18" w:rsidRDefault="003C5A18" w:rsidP="00444A54">
            <w:pPr>
              <w:ind w:left="-108" w:right="-108"/>
              <w:rPr>
                <w:lang w:val="lv-LV"/>
              </w:rPr>
            </w:pPr>
            <w:r>
              <w:rPr>
                <w:lang w:val="lv-LV"/>
              </w:rPr>
              <w:t xml:space="preserve">  2) </w:t>
            </w:r>
            <w:r>
              <w:rPr>
                <w:lang w:val="lv-LV"/>
              </w:rPr>
              <w:t>IK</w:t>
            </w:r>
            <w:r>
              <w:rPr>
                <w:lang w:val="lv-LV"/>
              </w:rPr>
              <w:t xml:space="preserve"> “</w:t>
            </w:r>
            <w:proofErr w:type="spellStart"/>
            <w:r>
              <w:rPr>
                <w:lang w:val="lv-LV"/>
              </w:rPr>
              <w:t>Būvzinis</w:t>
            </w:r>
            <w:proofErr w:type="spellEnd"/>
            <w:r>
              <w:rPr>
                <w:lang w:val="lv-LV"/>
              </w:rPr>
              <w:t>-J</w:t>
            </w:r>
            <w:r>
              <w:rPr>
                <w:lang w:val="lv-LV"/>
              </w:rPr>
              <w:t>”</w:t>
            </w:r>
          </w:p>
          <w:p w:rsidR="003C5A18" w:rsidRDefault="003C5A18" w:rsidP="00444A54">
            <w:pPr>
              <w:ind w:left="-108" w:right="-108"/>
              <w:jc w:val="center"/>
              <w:rPr>
                <w:lang w:val="lv-LV"/>
              </w:rPr>
            </w:pPr>
          </w:p>
        </w:tc>
        <w:tc>
          <w:tcPr>
            <w:tcW w:w="36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  <w:p w:rsidR="003C5A18" w:rsidRDefault="003C5A18" w:rsidP="00444A5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 xml:space="preserve">2.daļa - </w:t>
            </w:r>
            <w:r>
              <w:rPr>
                <w:sz w:val="24"/>
                <w:lang w:val="lv-LV"/>
              </w:rPr>
              <w:t xml:space="preserve"> </w:t>
            </w:r>
            <w:r>
              <w:rPr>
                <w:sz w:val="24"/>
                <w:lang w:val="lv-LV"/>
              </w:rPr>
              <w:t>3</w:t>
            </w:r>
            <w:r>
              <w:rPr>
                <w:sz w:val="24"/>
                <w:lang w:val="lv-LV"/>
              </w:rPr>
              <w:t> 500,00</w:t>
            </w:r>
          </w:p>
          <w:p w:rsidR="003C5A18" w:rsidRDefault="003C5A18" w:rsidP="00444A5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  <w:r>
              <w:rPr>
                <w:sz w:val="24"/>
                <w:lang w:val="lv-LV"/>
              </w:rPr>
              <w:t>1.daļa -</w:t>
            </w:r>
            <w:r>
              <w:rPr>
                <w:sz w:val="24"/>
                <w:lang w:val="lv-LV"/>
              </w:rPr>
              <w:t xml:space="preserve">  </w:t>
            </w:r>
            <w:r>
              <w:rPr>
                <w:sz w:val="24"/>
                <w:lang w:val="lv-LV"/>
              </w:rPr>
              <w:t>6 300,00</w:t>
            </w:r>
          </w:p>
          <w:p w:rsidR="003C5A18" w:rsidRDefault="003C5A18" w:rsidP="00444A54">
            <w:pPr>
              <w:pStyle w:val="BodyText"/>
              <w:ind w:left="-108" w:right="-108"/>
              <w:jc w:val="center"/>
              <w:rPr>
                <w:sz w:val="24"/>
                <w:lang w:val="lv-LV"/>
              </w:rPr>
            </w:pP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ind w:right="-1054"/>
              <w:rPr>
                <w:lang w:val="lv-LV"/>
              </w:rPr>
            </w:pPr>
            <w:r>
              <w:rPr>
                <w:lang w:val="lv-LV"/>
              </w:rPr>
              <w:t>Noraidītie pretendenti un</w:t>
            </w:r>
          </w:p>
          <w:p w:rsidR="003C5A18" w:rsidRDefault="003C5A18" w:rsidP="00444A54">
            <w:pPr>
              <w:ind w:right="-1054"/>
              <w:rPr>
                <w:b/>
                <w:bCs/>
                <w:lang w:val="lv-LV"/>
              </w:rPr>
            </w:pPr>
            <w:r>
              <w:rPr>
                <w:lang w:val="lv-LV"/>
              </w:rPr>
              <w:t>noraidīšanas iemesli</w:t>
            </w:r>
          </w:p>
        </w:tc>
        <w:tc>
          <w:tcPr>
            <w:tcW w:w="59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jc w:val="both"/>
            </w:pPr>
          </w:p>
          <w:p w:rsidR="003C5A18" w:rsidRDefault="003C5A18" w:rsidP="00444A54">
            <w:pPr>
              <w:jc w:val="both"/>
              <w:rPr>
                <w:lang w:val="lv-LV"/>
              </w:rPr>
            </w:pPr>
            <w:proofErr w:type="spellStart"/>
            <w:r>
              <w:t>Nav</w:t>
            </w:r>
            <w:proofErr w:type="spellEnd"/>
          </w:p>
        </w:tc>
      </w:tr>
    </w:tbl>
    <w:p w:rsidR="003C5A18" w:rsidRDefault="003C5A18" w:rsidP="003C5A18">
      <w:pPr>
        <w:ind w:left="360" w:right="-1054"/>
        <w:rPr>
          <w:b/>
          <w:bCs/>
          <w:lang w:val="lv-LV"/>
        </w:rPr>
      </w:pPr>
    </w:p>
    <w:p w:rsidR="003C5A18" w:rsidRDefault="003C5A18" w:rsidP="003C5A18">
      <w:pPr>
        <w:pStyle w:val="Heading2"/>
      </w:pPr>
      <w:r>
        <w:t>III. INFORMĀCIJA PAR UZVARĒTĀJU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3780"/>
        <w:gridCol w:w="5940"/>
      </w:tblGrid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 xml:space="preserve">Pretendents, kuram </w:t>
            </w:r>
            <w:proofErr w:type="spellStart"/>
            <w:r>
              <w:rPr>
                <w:lang w:val="lv-LV"/>
              </w:rPr>
              <w:t>pieškirtas</w:t>
            </w:r>
            <w:proofErr w:type="spellEnd"/>
            <w:r>
              <w:rPr>
                <w:lang w:val="lv-LV"/>
              </w:rPr>
              <w:t xml:space="preserve"> līguma slēgšanas tiesības: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3C5A18">
            <w:pPr>
              <w:rPr>
                <w:color w:val="000000"/>
                <w:szCs w:val="22"/>
                <w:lang w:val="lv-LV"/>
              </w:rPr>
            </w:pPr>
            <w:proofErr w:type="gramStart"/>
            <w:r>
              <w:t>1.daļa</w:t>
            </w:r>
            <w:proofErr w:type="gramEnd"/>
            <w:r>
              <w:t xml:space="preserve"> - IK</w:t>
            </w:r>
            <w:r>
              <w:t xml:space="preserve"> “</w:t>
            </w:r>
            <w:proofErr w:type="spellStart"/>
            <w:r>
              <w:rPr>
                <w:color w:val="000000"/>
                <w:lang w:val="lv-LV"/>
              </w:rPr>
              <w:t>Būvzinis</w:t>
            </w:r>
            <w:proofErr w:type="spellEnd"/>
            <w:r>
              <w:rPr>
                <w:color w:val="000000"/>
                <w:lang w:val="lv-LV"/>
              </w:rPr>
              <w:t>-J</w:t>
            </w:r>
            <w:r>
              <w:rPr>
                <w:color w:val="000000"/>
              </w:rPr>
              <w:t xml:space="preserve">”, </w:t>
            </w:r>
            <w:r>
              <w:rPr>
                <w:color w:val="000000"/>
              </w:rPr>
              <w:t>R</w:t>
            </w:r>
            <w:proofErr w:type="spellStart"/>
            <w:r>
              <w:rPr>
                <w:color w:val="000000"/>
                <w:szCs w:val="22"/>
                <w:lang w:val="lv-LV"/>
              </w:rPr>
              <w:t>eģ.Nr</w:t>
            </w:r>
            <w:proofErr w:type="spellEnd"/>
            <w:r>
              <w:rPr>
                <w:color w:val="000000"/>
                <w:szCs w:val="22"/>
                <w:lang w:val="lv-LV"/>
              </w:rPr>
              <w:t xml:space="preserve">. </w:t>
            </w:r>
            <w:r>
              <w:rPr>
                <w:color w:val="000000"/>
                <w:szCs w:val="22"/>
                <w:lang w:val="lv-LV"/>
              </w:rPr>
              <w:t>45402001181</w:t>
            </w:r>
          </w:p>
          <w:p w:rsidR="003C5A18" w:rsidRDefault="003C5A18" w:rsidP="003C5A18">
            <w:pPr>
              <w:rPr>
                <w:lang w:val="lv-LV"/>
              </w:rPr>
            </w:pPr>
            <w:r>
              <w:rPr>
                <w:color w:val="000000"/>
                <w:szCs w:val="22"/>
                <w:lang w:val="lv-LV"/>
              </w:rPr>
              <w:t xml:space="preserve">2.daļa – SIA ‘EVA būve, </w:t>
            </w:r>
            <w:proofErr w:type="spellStart"/>
            <w:r>
              <w:rPr>
                <w:color w:val="000000"/>
                <w:szCs w:val="22"/>
                <w:lang w:val="lv-LV"/>
              </w:rPr>
              <w:t>Reģ.Nr</w:t>
            </w:r>
            <w:proofErr w:type="spellEnd"/>
            <w:r>
              <w:rPr>
                <w:color w:val="000000"/>
                <w:szCs w:val="22"/>
                <w:lang w:val="lv-LV"/>
              </w:rPr>
              <w:t>. 45403037345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Uzvarētāja piedāvātā līgumcena EUR bez PVN: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1.daļa – 6 300,00</w:t>
            </w:r>
          </w:p>
          <w:p w:rsidR="003C5A18" w:rsidRDefault="003C5A18" w:rsidP="00444A54">
            <w:pPr>
              <w:pStyle w:val="Header"/>
              <w:tabs>
                <w:tab w:val="left" w:pos="720"/>
              </w:tabs>
              <w:rPr>
                <w:lang w:val="lv-LV"/>
              </w:rPr>
            </w:pPr>
            <w:r>
              <w:rPr>
                <w:lang w:val="lv-LV"/>
              </w:rPr>
              <w:t>2.daļa – 3 500,00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Uzvarētāja salīdzinošās priekšrocības: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3C5A18">
            <w:pPr>
              <w:rPr>
                <w:lang w:val="lv-LV"/>
              </w:rPr>
            </w:pPr>
            <w:r>
              <w:rPr>
                <w:lang w:val="lv-LV"/>
              </w:rPr>
              <w:t>Piedāvājum</w:t>
            </w:r>
            <w:r>
              <w:rPr>
                <w:lang w:val="lv-LV"/>
              </w:rPr>
              <w:t>s</w:t>
            </w:r>
            <w:r>
              <w:rPr>
                <w:lang w:val="lv-LV"/>
              </w:rPr>
              <w:t xml:space="preserve"> ar viszemāko līgumcenu, kas atbilst Nolikuma prasībām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Lēmums: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3C5A18">
            <w:pPr>
              <w:rPr>
                <w:lang w:val="lv-LV"/>
              </w:rPr>
            </w:pPr>
            <w:r>
              <w:rPr>
                <w:lang w:val="lv-LV"/>
              </w:rPr>
              <w:t xml:space="preserve">Piešķirt iepirkuma līguma slēgšanas tiesības par </w:t>
            </w:r>
            <w:r>
              <w:rPr>
                <w:lang w:val="lv-LV"/>
              </w:rPr>
              <w:t xml:space="preserve">iepirkuma abām daļām ar kopējo </w:t>
            </w:r>
            <w:r>
              <w:rPr>
                <w:lang w:val="lv-LV"/>
              </w:rPr>
              <w:t xml:space="preserve">līgumcenu </w:t>
            </w:r>
            <w:r>
              <w:rPr>
                <w:lang w:val="lv-LV"/>
              </w:rPr>
              <w:t>9 800,00</w:t>
            </w:r>
            <w:r>
              <w:rPr>
                <w:lang w:val="lv-LV"/>
              </w:rPr>
              <w:t xml:space="preserve"> </w:t>
            </w:r>
            <w:proofErr w:type="spellStart"/>
            <w:r>
              <w:rPr>
                <w:i/>
                <w:iCs/>
                <w:lang w:val="lv-LV"/>
              </w:rPr>
              <w:t>euro</w:t>
            </w:r>
            <w:proofErr w:type="spellEnd"/>
            <w:r>
              <w:rPr>
                <w:lang w:val="lv-LV"/>
              </w:rPr>
              <w:t xml:space="preserve"> bez PVN 21% </w:t>
            </w:r>
          </w:p>
        </w:tc>
      </w:tr>
      <w:tr w:rsidR="003C5A18" w:rsidTr="00444A54">
        <w:tc>
          <w:tcPr>
            <w:tcW w:w="37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lastRenderedPageBreak/>
              <w:t>Saistītie protokoli:</w:t>
            </w:r>
          </w:p>
        </w:tc>
        <w:tc>
          <w:tcPr>
            <w:tcW w:w="5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08.07</w:t>
            </w:r>
            <w:r>
              <w:rPr>
                <w:lang w:val="lv-LV"/>
              </w:rPr>
              <w:t xml:space="preserve">.2015. Pašvaldības iepirkumu komisijas sēdes protokols Nr. </w:t>
            </w:r>
            <w:r>
              <w:rPr>
                <w:lang w:val="lv-LV"/>
              </w:rPr>
              <w:t>144</w:t>
            </w:r>
          </w:p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14</w:t>
            </w:r>
            <w:r>
              <w:rPr>
                <w:lang w:val="lv-LV"/>
              </w:rPr>
              <w:t xml:space="preserve">.07.2015. Pašvaldības iepirkumu komisijas sēdes protokols Nr. </w:t>
            </w:r>
            <w:r>
              <w:rPr>
                <w:lang w:val="lv-LV"/>
              </w:rPr>
              <w:t>149</w:t>
            </w:r>
          </w:p>
          <w:p w:rsidR="003C5A18" w:rsidRDefault="003C5A18" w:rsidP="00444A54">
            <w:pPr>
              <w:rPr>
                <w:lang w:val="lv-LV"/>
              </w:rPr>
            </w:pPr>
            <w:r>
              <w:rPr>
                <w:lang w:val="lv-LV"/>
              </w:rPr>
              <w:t>21.07.2015</w:t>
            </w:r>
            <w:r>
              <w:rPr>
                <w:lang w:val="lv-LV"/>
              </w:rPr>
              <w:t xml:space="preserve">. Piedāvājumu atvēršanas sanāksmes protokols Nr. </w:t>
            </w:r>
            <w:r>
              <w:rPr>
                <w:lang w:val="lv-LV"/>
              </w:rPr>
              <w:t>150</w:t>
            </w:r>
          </w:p>
          <w:p w:rsidR="003C5A18" w:rsidRDefault="003C5A18" w:rsidP="001D3AB2">
            <w:pPr>
              <w:ind w:right="-108"/>
              <w:rPr>
                <w:lang w:val="lv-LV"/>
              </w:rPr>
            </w:pPr>
            <w:r>
              <w:rPr>
                <w:lang w:val="lv-LV"/>
              </w:rPr>
              <w:t>22.07.2015</w:t>
            </w:r>
            <w:r>
              <w:rPr>
                <w:lang w:val="lv-LV"/>
              </w:rPr>
              <w:t xml:space="preserve">. Piedāvājumu vērtēšanas sēdes protokols Nr. </w:t>
            </w:r>
            <w:r w:rsidR="001D3AB2">
              <w:rPr>
                <w:lang w:val="lv-LV"/>
              </w:rPr>
              <w:t>154</w:t>
            </w:r>
          </w:p>
        </w:tc>
      </w:tr>
    </w:tbl>
    <w:p w:rsidR="001D3AB2" w:rsidRDefault="001D3AB2" w:rsidP="003C5A18">
      <w:pPr>
        <w:ind w:left="360" w:right="-1054" w:hanging="360"/>
        <w:rPr>
          <w:b/>
          <w:bCs/>
          <w:lang w:val="lv-LV"/>
        </w:rPr>
      </w:pPr>
    </w:p>
    <w:p w:rsidR="003C5A18" w:rsidRDefault="003C5A18" w:rsidP="003C5A18">
      <w:pPr>
        <w:ind w:left="360" w:right="-1054" w:hanging="360"/>
        <w:rPr>
          <w:b/>
          <w:bCs/>
          <w:lang w:val="lv-LV"/>
        </w:rPr>
      </w:pPr>
      <w:bookmarkStart w:id="0" w:name="_GoBack"/>
      <w:bookmarkEnd w:id="0"/>
      <w:r>
        <w:rPr>
          <w:b/>
          <w:bCs/>
          <w:lang w:val="lv-LV"/>
        </w:rPr>
        <w:t>IV. LĒMUMA PĀRSŪDZĒŠANAS KĀRTĪBA</w:t>
      </w:r>
    </w:p>
    <w:tbl>
      <w:tblPr>
        <w:tblW w:w="972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9720"/>
      </w:tblGrid>
      <w:tr w:rsidR="003C5A18" w:rsidTr="00444A54">
        <w:tc>
          <w:tcPr>
            <w:tcW w:w="9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C5A18" w:rsidRDefault="003C5A18" w:rsidP="00444A54">
            <w:pPr>
              <w:jc w:val="both"/>
              <w:rPr>
                <w:lang w:val="lv-LV"/>
              </w:rPr>
            </w:pPr>
            <w:r>
              <w:rPr>
                <w:lang w:val="lv-LV"/>
              </w:rPr>
              <w:t xml:space="preserve">Saskaņā ar PIL 8².panta astoņpadsmito daļu, Pretendents, kas iesniedzis piedāvājumu iepirkumā, uz kuru attiecas Publisko iepirkumu likuma 8².panta noteikumi, un uzskata, ka ir aizskartas tā tiesības vai ir iespējams šo tiesību aizskārums, ir tiesīgs pieņemto lēmumu pārsūdzēt Administratīvajā rajona tiesā Administratīvā procesa likumā noteiktajā kārtībā. </w:t>
            </w:r>
            <w:r>
              <w:rPr>
                <w:color w:val="000000"/>
                <w:szCs w:val="18"/>
                <w:lang w:val="lv-LV"/>
              </w:rPr>
              <w:t>Administratīvās rajona tiesas spriedumu var pārsūdzēt kasācijas kārtībā Augstākās tiesas Senāta Administratīvo lietu departamentā.</w:t>
            </w:r>
            <w:r>
              <w:rPr>
                <w:color w:val="000000"/>
                <w:szCs w:val="18"/>
                <w:lang w:val="en-US"/>
              </w:rPr>
              <w:t xml:space="preserve"> </w:t>
            </w:r>
            <w:r>
              <w:rPr>
                <w:lang w:val="lv-LV"/>
              </w:rPr>
              <w:t>Lēmuma pārsūdzēšana neaptur tā darbību.</w:t>
            </w:r>
          </w:p>
        </w:tc>
      </w:tr>
    </w:tbl>
    <w:p w:rsidR="003C5A18" w:rsidRDefault="003C5A18" w:rsidP="003C5A18"/>
    <w:p w:rsidR="003C5A18" w:rsidRDefault="003C5A18" w:rsidP="003C5A1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5A18" w:rsidRDefault="003C5A18" w:rsidP="003C5A1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V.Savins</w:t>
      </w:r>
      <w:proofErr w:type="spellEnd"/>
    </w:p>
    <w:p w:rsidR="003C5A18" w:rsidRDefault="003C5A18" w:rsidP="003C5A1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</w:p>
    <w:p w:rsidR="003C5A18" w:rsidRDefault="003C5A18" w:rsidP="003C5A18">
      <w:pPr>
        <w:pStyle w:val="xl23"/>
        <w:widowControl/>
        <w:suppressAutoHyphens w:val="0"/>
        <w:spacing w:before="0" w:after="0"/>
        <w:ind w:right="-105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priekšsēdētāja vietnieks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A.Kozlovskis</w:t>
      </w:r>
      <w:proofErr w:type="spellEnd"/>
    </w:p>
    <w:p w:rsidR="003C5A18" w:rsidRDefault="003C5A18" w:rsidP="003C5A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C5A18" w:rsidRDefault="003C5A18" w:rsidP="003C5A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>Komisijas locekļi</w:t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I.Elksne</w:t>
      </w:r>
      <w:proofErr w:type="spellEnd"/>
    </w:p>
    <w:p w:rsidR="003C5A18" w:rsidRDefault="003C5A18" w:rsidP="003C5A18">
      <w:pPr>
        <w:pStyle w:val="xl23"/>
        <w:widowControl/>
        <w:suppressAutoHyphens w:val="0"/>
        <w:spacing w:before="0" w:after="0"/>
        <w:rPr>
          <w:rFonts w:ascii="Times New Roman" w:eastAsia="Times New Roman" w:hAnsi="Times New Roman" w:cs="Times New Roman"/>
          <w:szCs w:val="24"/>
          <w:lang w:val="lv-LV"/>
        </w:rPr>
      </w:pPr>
    </w:p>
    <w:p w:rsidR="003C5A18" w:rsidRDefault="003C5A18" w:rsidP="003C5A1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r>
        <w:rPr>
          <w:rFonts w:ascii="Times New Roman" w:eastAsia="Times New Roman" w:hAnsi="Times New Roman" w:cs="Times New Roman"/>
          <w:szCs w:val="24"/>
          <w:lang w:val="en-GB"/>
        </w:rPr>
        <w:tab/>
      </w:r>
      <w:proofErr w:type="spellStart"/>
      <w:r>
        <w:rPr>
          <w:rFonts w:ascii="Times New Roman" w:eastAsia="Times New Roman" w:hAnsi="Times New Roman" w:cs="Times New Roman"/>
          <w:szCs w:val="24"/>
          <w:lang w:val="lv-LV"/>
        </w:rPr>
        <w:t>M.Stankevica</w:t>
      </w:r>
      <w:proofErr w:type="spellEnd"/>
    </w:p>
    <w:p w:rsidR="003C5A18" w:rsidRDefault="003C5A18" w:rsidP="003C5A1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</w:p>
    <w:p w:rsidR="003C5A18" w:rsidRDefault="003C5A18" w:rsidP="003C5A18">
      <w:pPr>
        <w:pStyle w:val="xl23"/>
        <w:widowControl/>
        <w:suppressAutoHyphens w:val="0"/>
        <w:spacing w:before="0" w:after="0"/>
        <w:ind w:right="-1054"/>
        <w:rPr>
          <w:rFonts w:ascii="Times New Roman" w:eastAsia="Times New Roman" w:hAnsi="Times New Roman" w:cs="Times New Roman"/>
          <w:szCs w:val="24"/>
          <w:lang w:val="lv-LV"/>
        </w:rPr>
      </w:pP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  <w:r>
        <w:rPr>
          <w:rFonts w:ascii="Times New Roman" w:eastAsia="Times New Roman" w:hAnsi="Times New Roman" w:cs="Times New Roman"/>
          <w:szCs w:val="24"/>
          <w:lang w:val="lv-LV"/>
        </w:rPr>
        <w:tab/>
      </w:r>
    </w:p>
    <w:p w:rsidR="003C5A18" w:rsidRDefault="003C5A18" w:rsidP="003C5A18"/>
    <w:p w:rsidR="003C5A18" w:rsidRDefault="003C5A18" w:rsidP="003C5A18"/>
    <w:p w:rsidR="003C5A18" w:rsidRDefault="003C5A18" w:rsidP="003C5A18"/>
    <w:p w:rsidR="003C5A18" w:rsidRDefault="003C5A18" w:rsidP="003C5A18"/>
    <w:p w:rsidR="003C5A18" w:rsidRDefault="003C5A18" w:rsidP="003C5A18"/>
    <w:p w:rsidR="003C5A18" w:rsidRDefault="003C5A18" w:rsidP="003C5A18"/>
    <w:p w:rsidR="003C5A18" w:rsidRDefault="003C5A18" w:rsidP="003C5A18"/>
    <w:p w:rsidR="003C5A18" w:rsidRDefault="003C5A18" w:rsidP="003C5A18"/>
    <w:p w:rsidR="003441ED" w:rsidRDefault="003441ED"/>
    <w:sectPr w:rsidR="003441ED" w:rsidSect="0060775E">
      <w:footerReference w:type="even" r:id="rId5"/>
      <w:footerReference w:type="default" r:id="rId6"/>
      <w:pgSz w:w="11906" w:h="16838"/>
      <w:pgMar w:top="1079" w:right="1800" w:bottom="1276" w:left="1800" w:header="708" w:footer="708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BA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BA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BA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BA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BA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BA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D3A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3A079B" w:rsidRDefault="001D3AB2">
    <w:pPr>
      <w:pStyle w:val="Footer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A079B" w:rsidRDefault="001D3AB2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2</w:t>
    </w:r>
    <w:r>
      <w:rPr>
        <w:rStyle w:val="PageNumber"/>
      </w:rPr>
      <w:fldChar w:fldCharType="end"/>
    </w:r>
  </w:p>
  <w:p w:rsidR="003A079B" w:rsidRDefault="001D3AB2">
    <w:pPr>
      <w:pStyle w:val="Footer"/>
      <w:ind w:right="360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5A18"/>
    <w:rsid w:val="000604EE"/>
    <w:rsid w:val="001D3AB2"/>
    <w:rsid w:val="003441ED"/>
    <w:rsid w:val="003C5A18"/>
    <w:rsid w:val="00B340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4362DD7-540D-404B-8464-D4270CF5040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lv-LV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C5A18"/>
    <w:rPr>
      <w:rFonts w:eastAsia="Times New Roman" w:cs="Times New Roman"/>
      <w:szCs w:val="24"/>
      <w:lang w:val="en-GB"/>
    </w:rPr>
  </w:style>
  <w:style w:type="paragraph" w:styleId="Heading1">
    <w:name w:val="heading 1"/>
    <w:basedOn w:val="Normal"/>
    <w:next w:val="Normal"/>
    <w:link w:val="Heading1Char"/>
    <w:qFormat/>
    <w:rsid w:val="003C5A18"/>
    <w:pPr>
      <w:keepNext/>
      <w:ind w:right="-1054"/>
      <w:outlineLvl w:val="0"/>
    </w:pPr>
    <w:rPr>
      <w:b/>
      <w:bCs/>
      <w:lang w:val="lv-LV"/>
    </w:rPr>
  </w:style>
  <w:style w:type="paragraph" w:styleId="Heading2">
    <w:name w:val="heading 2"/>
    <w:basedOn w:val="Normal"/>
    <w:next w:val="Normal"/>
    <w:link w:val="Heading2Char"/>
    <w:qFormat/>
    <w:rsid w:val="003C5A18"/>
    <w:pPr>
      <w:keepNext/>
      <w:ind w:left="360" w:right="-1054" w:hanging="360"/>
      <w:outlineLvl w:val="1"/>
    </w:pPr>
    <w:rPr>
      <w:b/>
      <w:bCs/>
      <w:lang w:val="lv-LV"/>
    </w:rPr>
  </w:style>
  <w:style w:type="paragraph" w:styleId="Heading7">
    <w:name w:val="heading 7"/>
    <w:basedOn w:val="Normal"/>
    <w:next w:val="Normal"/>
    <w:link w:val="Heading7Char"/>
    <w:qFormat/>
    <w:rsid w:val="003C5A18"/>
    <w:pPr>
      <w:keepNext/>
      <w:jc w:val="center"/>
      <w:outlineLvl w:val="6"/>
    </w:pPr>
    <w:rPr>
      <w:b/>
      <w:bCs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rsid w:val="003C5A18"/>
    <w:rPr>
      <w:rFonts w:eastAsia="Times New Roman" w:cs="Times New Roman"/>
      <w:b/>
      <w:bCs/>
      <w:szCs w:val="24"/>
    </w:rPr>
  </w:style>
  <w:style w:type="character" w:customStyle="1" w:styleId="Heading2Char">
    <w:name w:val="Heading 2 Char"/>
    <w:basedOn w:val="DefaultParagraphFont"/>
    <w:link w:val="Heading2"/>
    <w:rsid w:val="003C5A18"/>
    <w:rPr>
      <w:rFonts w:eastAsia="Times New Roman" w:cs="Times New Roman"/>
      <w:b/>
      <w:bCs/>
      <w:szCs w:val="24"/>
    </w:rPr>
  </w:style>
  <w:style w:type="character" w:customStyle="1" w:styleId="Heading7Char">
    <w:name w:val="Heading 7 Char"/>
    <w:basedOn w:val="DefaultParagraphFont"/>
    <w:link w:val="Heading7"/>
    <w:rsid w:val="003C5A18"/>
    <w:rPr>
      <w:rFonts w:eastAsia="Times New Roman" w:cs="Times New Roman"/>
      <w:b/>
      <w:bCs/>
      <w:sz w:val="28"/>
      <w:szCs w:val="24"/>
      <w:lang w:val="en-GB"/>
    </w:rPr>
  </w:style>
  <w:style w:type="paragraph" w:styleId="Header">
    <w:name w:val="header"/>
    <w:basedOn w:val="Normal"/>
    <w:link w:val="HeaderChar"/>
    <w:semiHidden/>
    <w:rsid w:val="003C5A18"/>
    <w:pPr>
      <w:tabs>
        <w:tab w:val="center" w:pos="4153"/>
        <w:tab w:val="right" w:pos="8306"/>
      </w:tabs>
    </w:pPr>
  </w:style>
  <w:style w:type="character" w:customStyle="1" w:styleId="HeaderChar">
    <w:name w:val="Header Char"/>
    <w:basedOn w:val="DefaultParagraphFont"/>
    <w:link w:val="Header"/>
    <w:semiHidden/>
    <w:rsid w:val="003C5A18"/>
    <w:rPr>
      <w:rFonts w:eastAsia="Times New Roman" w:cs="Times New Roman"/>
      <w:szCs w:val="24"/>
      <w:lang w:val="en-GB"/>
    </w:rPr>
  </w:style>
  <w:style w:type="paragraph" w:styleId="BodyText">
    <w:name w:val="Body Text"/>
    <w:basedOn w:val="Normal"/>
    <w:link w:val="BodyTextChar"/>
    <w:semiHidden/>
    <w:rsid w:val="003C5A18"/>
    <w:pPr>
      <w:tabs>
        <w:tab w:val="left" w:pos="0"/>
      </w:tabs>
      <w:jc w:val="both"/>
    </w:pPr>
    <w:rPr>
      <w:sz w:val="20"/>
      <w:lang w:val="en-US"/>
    </w:rPr>
  </w:style>
  <w:style w:type="character" w:customStyle="1" w:styleId="BodyTextChar">
    <w:name w:val="Body Text Char"/>
    <w:basedOn w:val="DefaultParagraphFont"/>
    <w:link w:val="BodyText"/>
    <w:semiHidden/>
    <w:rsid w:val="003C5A18"/>
    <w:rPr>
      <w:rFonts w:eastAsia="Times New Roman" w:cs="Times New Roman"/>
      <w:sz w:val="20"/>
      <w:szCs w:val="24"/>
      <w:lang w:val="en-US"/>
    </w:rPr>
  </w:style>
  <w:style w:type="paragraph" w:styleId="Subtitle">
    <w:name w:val="Subtitle"/>
    <w:basedOn w:val="Normal"/>
    <w:link w:val="SubtitleChar"/>
    <w:qFormat/>
    <w:rsid w:val="003C5A18"/>
    <w:pPr>
      <w:ind w:right="-1054"/>
      <w:jc w:val="center"/>
    </w:pPr>
    <w:rPr>
      <w:b/>
      <w:bCs/>
      <w:lang w:val="lv-LV"/>
    </w:rPr>
  </w:style>
  <w:style w:type="character" w:customStyle="1" w:styleId="SubtitleChar">
    <w:name w:val="Subtitle Char"/>
    <w:basedOn w:val="DefaultParagraphFont"/>
    <w:link w:val="Subtitle"/>
    <w:rsid w:val="003C5A18"/>
    <w:rPr>
      <w:rFonts w:eastAsia="Times New Roman" w:cs="Times New Roman"/>
      <w:b/>
      <w:bCs/>
      <w:szCs w:val="24"/>
    </w:rPr>
  </w:style>
  <w:style w:type="paragraph" w:customStyle="1" w:styleId="xl23">
    <w:name w:val="xl23"/>
    <w:basedOn w:val="Normal"/>
    <w:rsid w:val="003C5A18"/>
    <w:pPr>
      <w:widowControl w:val="0"/>
      <w:suppressAutoHyphens/>
      <w:spacing w:before="280" w:after="280"/>
    </w:pPr>
    <w:rPr>
      <w:rFonts w:ascii="Arial" w:eastAsia="Lucida Sans Unicode" w:hAnsi="Arial" w:cs="Arial"/>
      <w:szCs w:val="20"/>
      <w:lang w:val="en-US"/>
    </w:rPr>
  </w:style>
  <w:style w:type="paragraph" w:styleId="Footer">
    <w:name w:val="footer"/>
    <w:basedOn w:val="Normal"/>
    <w:link w:val="FooterChar"/>
    <w:semiHidden/>
    <w:rsid w:val="003C5A18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semiHidden/>
    <w:rsid w:val="003C5A18"/>
    <w:rPr>
      <w:rFonts w:eastAsia="Times New Roman" w:cs="Times New Roman"/>
      <w:szCs w:val="24"/>
      <w:lang w:val="en-GB"/>
    </w:rPr>
  </w:style>
  <w:style w:type="character" w:styleId="PageNumber">
    <w:name w:val="page number"/>
    <w:basedOn w:val="DefaultParagraphFont"/>
    <w:semiHidden/>
    <w:rsid w:val="003C5A18"/>
  </w:style>
  <w:style w:type="paragraph" w:styleId="ListParagraph">
    <w:name w:val="List Paragraph"/>
    <w:basedOn w:val="Normal"/>
    <w:uiPriority w:val="34"/>
    <w:qFormat/>
    <w:rsid w:val="003C5A1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2</Pages>
  <Words>1901</Words>
  <Characters>1085</Characters>
  <Application>Microsoft Office Word</Application>
  <DocSecurity>0</DocSecurity>
  <Lines>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Mirdza Stankevica</dc:creator>
  <cp:keywords/>
  <dc:description/>
  <cp:lastModifiedBy>Mirdza Stankevica</cp:lastModifiedBy>
  <cp:revision>1</cp:revision>
  <dcterms:created xsi:type="dcterms:W3CDTF">2015-07-22T07:31:00Z</dcterms:created>
  <dcterms:modified xsi:type="dcterms:W3CDTF">2015-07-22T07:42:00Z</dcterms:modified>
</cp:coreProperties>
</file>