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3E" w:rsidRDefault="006A473E" w:rsidP="006A473E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2CDEE64F" wp14:editId="7E361DD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3E" w:rsidRPr="0036267C" w:rsidRDefault="006A473E" w:rsidP="006A473E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6A473E" w:rsidRDefault="006A473E" w:rsidP="006A473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A473E" w:rsidRDefault="006A473E" w:rsidP="006A473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A473E" w:rsidRDefault="006A473E" w:rsidP="006A473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A473E" w:rsidRDefault="006A473E" w:rsidP="006A473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A473E" w:rsidRDefault="006A473E" w:rsidP="006A473E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A473E" w:rsidRDefault="006A473E" w:rsidP="006A473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A473E" w:rsidRDefault="006A473E" w:rsidP="006A473E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05.jūnijā</w:t>
      </w:r>
      <w:r>
        <w:rPr>
          <w:color w:val="000000"/>
          <w:lang w:val="lv-LV"/>
        </w:rPr>
        <w:t xml:space="preserve"> </w:t>
      </w:r>
    </w:p>
    <w:p w:rsidR="006A473E" w:rsidRDefault="006A473E" w:rsidP="006A473E">
      <w:pPr>
        <w:ind w:right="-1054"/>
        <w:rPr>
          <w:lang w:val="lv-LV"/>
        </w:rPr>
      </w:pPr>
    </w:p>
    <w:p w:rsidR="006A473E" w:rsidRDefault="006A473E" w:rsidP="006A473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 xml:space="preserve">) un 2015.gada 26.februāra lēmums </w:t>
            </w:r>
            <w:r>
              <w:rPr>
                <w:color w:val="000000" w:themeColor="text1"/>
                <w:lang w:val="lv-LV"/>
              </w:rPr>
              <w:t xml:space="preserve">Nr. 50 </w:t>
            </w:r>
            <w:r>
              <w:rPr>
                <w:color w:val="000000" w:themeColor="text1"/>
                <w:lang w:val="lv-LV"/>
              </w:rPr>
              <w:t>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 xml:space="preserve">Rotaļu laukuma izbūve </w:t>
            </w:r>
            <w:proofErr w:type="spellStart"/>
            <w:r>
              <w:rPr>
                <w:lang w:val="lv-LV"/>
              </w:rPr>
              <w:t>Kena</w:t>
            </w:r>
            <w:proofErr w:type="spellEnd"/>
            <w:r>
              <w:rPr>
                <w:lang w:val="lv-LV"/>
              </w:rPr>
              <w:t xml:space="preserve"> parkā, Jēkabpilī</w:t>
            </w:r>
            <w:r>
              <w:rPr>
                <w:lang w:val="lv-LV"/>
              </w:rPr>
              <w:t>, Jēkabpilī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6A473E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34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</w:p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15.05</w:t>
            </w:r>
            <w:r>
              <w:rPr>
                <w:lang w:val="lv-LV"/>
              </w:rPr>
              <w:t>.2015.</w:t>
            </w:r>
          </w:p>
        </w:tc>
      </w:tr>
    </w:tbl>
    <w:p w:rsidR="006A473E" w:rsidRDefault="006A473E" w:rsidP="006A473E">
      <w:pPr>
        <w:pStyle w:val="Heading1"/>
      </w:pPr>
    </w:p>
    <w:p w:rsidR="006A473E" w:rsidRDefault="006A473E" w:rsidP="006A473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6A473E" w:rsidRPr="00800636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ind w:right="-1054" w:hanging="108"/>
              <w:rPr>
                <w:lang w:val="lv-LV"/>
              </w:rPr>
            </w:pPr>
            <w:r w:rsidRPr="00800636">
              <w:rPr>
                <w:b/>
                <w:bCs/>
                <w:lang w:val="lv-LV"/>
              </w:rPr>
              <w:t xml:space="preserve"> </w:t>
            </w:r>
            <w:r w:rsidRPr="00800636">
              <w:rPr>
                <w:lang w:val="lv-LV"/>
              </w:rPr>
              <w:t xml:space="preserve"> Pretendenti, </w:t>
            </w:r>
          </w:p>
          <w:p w:rsidR="006A473E" w:rsidRPr="00800636" w:rsidRDefault="006A473E" w:rsidP="00CB61D7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kas iesniedza piedāvājumus un</w:t>
            </w:r>
          </w:p>
          <w:p w:rsidR="006A473E" w:rsidRPr="00800636" w:rsidRDefault="006A473E" w:rsidP="00CB61D7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piedāvātās līgumcenas EUR</w:t>
            </w:r>
          </w:p>
          <w:p w:rsidR="006A473E" w:rsidRPr="00800636" w:rsidRDefault="006A473E" w:rsidP="00CB61D7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pStyle w:val="BlockText"/>
              <w:ind w:left="0" w:hanging="108"/>
              <w:rPr>
                <w:color w:val="000000"/>
              </w:rPr>
            </w:pPr>
            <w:r w:rsidRPr="00800636">
              <w:rPr>
                <w:color w:val="000000"/>
              </w:rPr>
              <w:t xml:space="preserve"> </w:t>
            </w:r>
          </w:p>
          <w:p w:rsidR="006A473E" w:rsidRPr="00800636" w:rsidRDefault="006A473E" w:rsidP="00CB61D7">
            <w:pPr>
              <w:pStyle w:val="BlockText"/>
              <w:ind w:left="0" w:hanging="108"/>
              <w:rPr>
                <w:color w:val="000000"/>
              </w:rPr>
            </w:pPr>
            <w:r w:rsidRPr="008006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800636">
              <w:rPr>
                <w:color w:val="000000"/>
              </w:rPr>
              <w:t>SIA “</w:t>
            </w:r>
            <w:r>
              <w:rPr>
                <w:color w:val="000000"/>
              </w:rPr>
              <w:t>MK Dizains</w:t>
            </w:r>
            <w:r w:rsidRPr="00800636">
              <w:rPr>
                <w:color w:val="000000"/>
              </w:rPr>
              <w:t>”</w:t>
            </w:r>
          </w:p>
          <w:p w:rsidR="006A473E" w:rsidRPr="00800636" w:rsidRDefault="006A473E" w:rsidP="006A473E">
            <w:pPr>
              <w:ind w:left="-108" w:right="-108"/>
              <w:rPr>
                <w:color w:val="000000"/>
                <w:lang w:val="lv-LV"/>
              </w:rPr>
            </w:pPr>
            <w:r w:rsidRPr="00800636">
              <w:rPr>
                <w:color w:val="000000"/>
                <w:lang w:val="lv-LV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</w:p>
          <w:p w:rsidR="006A473E" w:rsidRPr="00800636" w:rsidRDefault="006A473E" w:rsidP="00CB61D7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 w:rsidRPr="00800636">
              <w:rPr>
                <w:color w:val="000000"/>
                <w:sz w:val="24"/>
                <w:lang w:val="lv-LV"/>
              </w:rPr>
              <w:t xml:space="preserve">  </w:t>
            </w:r>
            <w:r>
              <w:rPr>
                <w:color w:val="000000"/>
                <w:sz w:val="24"/>
                <w:lang w:val="lv-LV"/>
              </w:rPr>
              <w:t>42 429,00</w:t>
            </w:r>
          </w:p>
          <w:p w:rsidR="006A473E" w:rsidRPr="00800636" w:rsidRDefault="006A473E" w:rsidP="00CB61D7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 w:rsidRPr="00800636">
              <w:rPr>
                <w:color w:val="000000"/>
                <w:sz w:val="24"/>
                <w:lang w:val="lv-LV"/>
              </w:rPr>
              <w:t xml:space="preserve"> </w:t>
            </w:r>
          </w:p>
          <w:p w:rsidR="006A473E" w:rsidRPr="00800636" w:rsidRDefault="006A473E" w:rsidP="00CB61D7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</w:p>
        </w:tc>
      </w:tr>
      <w:tr w:rsidR="006A473E" w:rsidRPr="00800636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ind w:right="-1054"/>
              <w:rPr>
                <w:lang w:val="lv-LV"/>
              </w:rPr>
            </w:pPr>
            <w:r w:rsidRPr="00800636">
              <w:rPr>
                <w:lang w:val="lv-LV"/>
              </w:rPr>
              <w:t>Noraidītie pretendenti un</w:t>
            </w:r>
          </w:p>
          <w:p w:rsidR="006A473E" w:rsidRPr="00800636" w:rsidRDefault="006A473E" w:rsidP="00CB61D7">
            <w:pPr>
              <w:ind w:right="-1054"/>
              <w:rPr>
                <w:b/>
                <w:bCs/>
                <w:lang w:val="lv-LV"/>
              </w:rPr>
            </w:pPr>
            <w:r w:rsidRPr="00800636"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color w:val="FF0000"/>
                <w:lang w:val="lv-LV"/>
              </w:rPr>
            </w:pPr>
          </w:p>
          <w:p w:rsidR="006A473E" w:rsidRPr="00800636" w:rsidRDefault="006A473E" w:rsidP="00CB61D7">
            <w:pPr>
              <w:rPr>
                <w:color w:val="FF0000"/>
                <w:lang w:val="lv-LV"/>
              </w:rPr>
            </w:pPr>
            <w:r w:rsidRPr="006A473E">
              <w:rPr>
                <w:color w:val="000000" w:themeColor="text1"/>
                <w:lang w:val="lv-LV"/>
              </w:rPr>
              <w:t>Nav</w:t>
            </w:r>
          </w:p>
        </w:tc>
      </w:tr>
    </w:tbl>
    <w:p w:rsidR="006A473E" w:rsidRPr="00800636" w:rsidRDefault="006A473E" w:rsidP="006A473E">
      <w:pPr>
        <w:ind w:left="360" w:right="-1054"/>
        <w:rPr>
          <w:b/>
          <w:bCs/>
          <w:lang w:val="lv-LV"/>
        </w:rPr>
      </w:pPr>
    </w:p>
    <w:p w:rsidR="006A473E" w:rsidRPr="00800636" w:rsidRDefault="006A473E" w:rsidP="006A473E">
      <w:pPr>
        <w:pStyle w:val="Heading2"/>
      </w:pPr>
      <w:r w:rsidRPr="00800636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A473E" w:rsidRPr="00800636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rPr>
                <w:lang w:val="lv-LV"/>
              </w:rPr>
            </w:pPr>
            <w:r w:rsidRPr="00800636">
              <w:rPr>
                <w:lang w:val="lv-LV"/>
              </w:rPr>
              <w:t xml:space="preserve">Pretendents, kuram </w:t>
            </w:r>
            <w:proofErr w:type="spellStart"/>
            <w:r w:rsidRPr="00800636">
              <w:rPr>
                <w:lang w:val="lv-LV"/>
              </w:rPr>
              <w:t>pieškirtas</w:t>
            </w:r>
            <w:proofErr w:type="spellEnd"/>
            <w:r w:rsidRPr="00800636"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Pr="00800636" w:rsidRDefault="006A473E" w:rsidP="00CB61D7">
            <w:pPr>
              <w:rPr>
                <w:color w:val="000000" w:themeColor="text1"/>
                <w:lang w:val="lv-LV"/>
              </w:rPr>
            </w:pPr>
            <w:r w:rsidRPr="00800636">
              <w:rPr>
                <w:color w:val="000000" w:themeColor="text1"/>
                <w:lang w:val="lv-LV"/>
              </w:rPr>
              <w:t>SIA “</w:t>
            </w:r>
            <w:r>
              <w:rPr>
                <w:color w:val="000000" w:themeColor="text1"/>
                <w:lang w:val="lv-LV"/>
              </w:rPr>
              <w:t>MK Dizains</w:t>
            </w:r>
            <w:r w:rsidRPr="00800636">
              <w:rPr>
                <w:color w:val="000000" w:themeColor="text1"/>
                <w:lang w:val="lv-LV"/>
              </w:rPr>
              <w:t xml:space="preserve">”, </w:t>
            </w:r>
          </w:p>
          <w:p w:rsidR="006A473E" w:rsidRPr="00800636" w:rsidRDefault="006A473E" w:rsidP="006A473E">
            <w:pPr>
              <w:rPr>
                <w:lang w:val="lv-LV"/>
              </w:rPr>
            </w:pPr>
            <w:proofErr w:type="spellStart"/>
            <w:r w:rsidRPr="00800636">
              <w:rPr>
                <w:color w:val="000000" w:themeColor="text1"/>
                <w:lang w:val="lv-LV"/>
              </w:rPr>
              <w:t>R</w:t>
            </w:r>
            <w:r w:rsidRPr="00800636">
              <w:rPr>
                <w:color w:val="000000" w:themeColor="text1"/>
                <w:szCs w:val="22"/>
                <w:lang w:val="lv-LV"/>
              </w:rPr>
              <w:t>eģ.Nr</w:t>
            </w:r>
            <w:proofErr w:type="spellEnd"/>
            <w:r w:rsidRPr="00800636">
              <w:rPr>
                <w:color w:val="000000" w:themeColor="text1"/>
                <w:szCs w:val="22"/>
                <w:lang w:val="lv-LV"/>
              </w:rPr>
              <w:t xml:space="preserve">. </w:t>
            </w:r>
            <w:r w:rsidRPr="00800636">
              <w:rPr>
                <w:color w:val="000000" w:themeColor="text1"/>
                <w:lang w:val="lv-LV"/>
              </w:rPr>
              <w:t>454030</w:t>
            </w:r>
            <w:r>
              <w:rPr>
                <w:color w:val="000000" w:themeColor="text1"/>
                <w:lang w:val="lv-LV"/>
              </w:rPr>
              <w:t>24800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A473E" w:rsidRDefault="006A473E" w:rsidP="00CB61D7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42 429,00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6A473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 w:themeColor="text1"/>
                <w:lang w:val="lv-LV"/>
              </w:rPr>
              <w:t>42 429,00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6A473E" w:rsidTr="00CB61D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15.05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110</w:t>
            </w:r>
          </w:p>
          <w:p w:rsidR="006A473E" w:rsidRDefault="006A473E" w:rsidP="00CB61D7">
            <w:pPr>
              <w:rPr>
                <w:lang w:val="lv-LV"/>
              </w:rPr>
            </w:pPr>
            <w:r>
              <w:rPr>
                <w:lang w:val="lv-LV"/>
              </w:rPr>
              <w:t>27.05</w:t>
            </w:r>
            <w:r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113</w:t>
            </w:r>
          </w:p>
          <w:p w:rsidR="006A473E" w:rsidRDefault="006A473E" w:rsidP="00CB61D7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>28</w:t>
            </w:r>
            <w:r>
              <w:rPr>
                <w:lang w:val="lv-LV"/>
              </w:rPr>
              <w:t xml:space="preserve">.05.2015. Piedāvājumu vērtēšanas sēdes protokols Nr. </w:t>
            </w:r>
            <w:r>
              <w:rPr>
                <w:color w:val="000000" w:themeColor="text1"/>
                <w:lang w:val="lv-LV"/>
              </w:rPr>
              <w:t>114</w:t>
            </w:r>
          </w:p>
          <w:p w:rsidR="006A473E" w:rsidRDefault="006A473E" w:rsidP="006A473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05.06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color w:val="000000" w:themeColor="text1"/>
                <w:lang w:val="lv-LV"/>
              </w:rPr>
              <w:t>121</w:t>
            </w:r>
          </w:p>
        </w:tc>
      </w:tr>
    </w:tbl>
    <w:p w:rsidR="006A473E" w:rsidRDefault="006A473E" w:rsidP="006A473E">
      <w:pPr>
        <w:ind w:left="360" w:right="-1054" w:hanging="360"/>
        <w:rPr>
          <w:b/>
          <w:bCs/>
          <w:lang w:val="lv-LV"/>
        </w:rPr>
      </w:pPr>
    </w:p>
    <w:p w:rsidR="006A473E" w:rsidRDefault="006A473E" w:rsidP="006A473E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A473E" w:rsidTr="00CB61D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E" w:rsidRDefault="006A473E" w:rsidP="00CB61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A473E" w:rsidRDefault="006A473E" w:rsidP="006A473E"/>
    <w:p w:rsidR="006A473E" w:rsidRDefault="006A473E" w:rsidP="006A47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A473E" w:rsidRDefault="006A473E" w:rsidP="006A47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6A473E" w:rsidRDefault="006A473E" w:rsidP="006A47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A473E" w:rsidRDefault="006A473E" w:rsidP="006A47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6A473E" w:rsidRDefault="006A473E" w:rsidP="006A47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A473E" w:rsidRDefault="006A473E" w:rsidP="006A47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A473E" w:rsidRDefault="006A473E" w:rsidP="006A47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A473E" w:rsidRDefault="006A473E" w:rsidP="006A473E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A473E" w:rsidRDefault="006A473E" w:rsidP="006A473E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6A4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458" w:rsidRDefault="006A47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6A4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2458" w:rsidRDefault="006A473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E"/>
    <w:rsid w:val="000604EE"/>
    <w:rsid w:val="003441ED"/>
    <w:rsid w:val="006A473E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23A68-15DD-4E12-9EF3-33B3740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3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A473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A473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A473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73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A473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A473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A47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A473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A473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A473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A473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A473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A473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A47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A473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A473E"/>
  </w:style>
  <w:style w:type="paragraph" w:styleId="BlockText">
    <w:name w:val="Block Text"/>
    <w:basedOn w:val="Normal"/>
    <w:semiHidden/>
    <w:rsid w:val="006A473E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2015-06-05T08:31:00Z</dcterms:created>
  <dcterms:modified xsi:type="dcterms:W3CDTF">2015-06-05T08:36:00Z</dcterms:modified>
</cp:coreProperties>
</file>