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EB" w:rsidRDefault="00002EEB" w:rsidP="00002EEB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8BA15E4" wp14:editId="25E6A16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EEB" w:rsidRDefault="00002EEB" w:rsidP="00002EEB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002EEB" w:rsidRDefault="00002EEB" w:rsidP="00002EEB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02EEB" w:rsidRDefault="00002EEB" w:rsidP="00002EEB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02EEB" w:rsidRDefault="00002EEB" w:rsidP="00002EEB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02EEB" w:rsidRDefault="00002EEB" w:rsidP="00002EEB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02EEB" w:rsidRDefault="00002EEB" w:rsidP="00002EEB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02EEB" w:rsidRDefault="00002EEB" w:rsidP="00002EEB">
      <w:pPr>
        <w:ind w:right="-1054"/>
        <w:jc w:val="center"/>
        <w:rPr>
          <w:b/>
          <w:bCs/>
          <w:lang w:val="lv-LV"/>
        </w:rPr>
      </w:pPr>
    </w:p>
    <w:p w:rsidR="00002EEB" w:rsidRDefault="00002EEB" w:rsidP="00002EEB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02EEB" w:rsidRDefault="00002EEB" w:rsidP="00002EEB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13</w:t>
      </w:r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002EEB" w:rsidRDefault="00002EEB" w:rsidP="00002EEB">
      <w:pPr>
        <w:ind w:right="-1054"/>
        <w:rPr>
          <w:lang w:val="lv-LV"/>
        </w:rPr>
      </w:pPr>
    </w:p>
    <w:p w:rsidR="00002EEB" w:rsidRDefault="00002EEB" w:rsidP="00002EEB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002EEB">
            <w:pPr>
              <w:rPr>
                <w:lang w:val="lv-LV"/>
              </w:rPr>
            </w:pPr>
            <w:r>
              <w:rPr>
                <w:lang w:val="lv-LV"/>
              </w:rPr>
              <w:t>Barona un Pils ielu, Jēkabpilī, apgaismojuma pārbūve pie TP-5208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002EEB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32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</w:p>
          <w:p w:rsidR="00002EEB" w:rsidRDefault="00002EEB" w:rsidP="00002EEB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.04.2015.</w:t>
            </w:r>
          </w:p>
        </w:tc>
      </w:tr>
    </w:tbl>
    <w:p w:rsidR="00002EEB" w:rsidRDefault="00002EEB" w:rsidP="00002EEB">
      <w:pPr>
        <w:pStyle w:val="Heading1"/>
      </w:pPr>
    </w:p>
    <w:p w:rsidR="00002EEB" w:rsidRDefault="00002EEB" w:rsidP="00002EEB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002EEB" w:rsidTr="00002EE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02EEB" w:rsidRDefault="00002EEB" w:rsidP="00617A1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02EEB" w:rsidRDefault="00002EEB" w:rsidP="00617A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002EEB" w:rsidRDefault="00002EEB" w:rsidP="00617A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pStyle w:val="BlockText"/>
              <w:jc w:val="left"/>
            </w:pPr>
            <w:r>
              <w:t>1) SIA “</w:t>
            </w:r>
            <w:r>
              <w:t>REMUS ELEKTRO</w:t>
            </w:r>
            <w:r>
              <w:t>”</w:t>
            </w:r>
          </w:p>
          <w:p w:rsidR="00002EEB" w:rsidRDefault="00002EEB" w:rsidP="00617A18">
            <w:pPr>
              <w:pStyle w:val="BlockText"/>
              <w:jc w:val="left"/>
            </w:pPr>
            <w:r>
              <w:t>2) SIA “</w:t>
            </w:r>
            <w:r>
              <w:t>Latgales sakaru serviss</w:t>
            </w:r>
            <w:r>
              <w:t>”</w:t>
            </w:r>
          </w:p>
          <w:p w:rsidR="00002EEB" w:rsidRDefault="00002EEB" w:rsidP="00002EEB">
            <w:pPr>
              <w:pStyle w:val="BlockText"/>
              <w:jc w:val="left"/>
            </w:pPr>
            <w:r>
              <w:t>3) SIA “</w:t>
            </w:r>
            <w:r>
              <w:t>EVA būve</w:t>
            </w:r>
            <w:r>
              <w:t>”</w:t>
            </w:r>
          </w:p>
          <w:p w:rsidR="00002EEB" w:rsidRDefault="00002EEB" w:rsidP="00002EEB">
            <w:pPr>
              <w:pStyle w:val="BlockText"/>
              <w:jc w:val="left"/>
            </w:pPr>
            <w:r>
              <w:t xml:space="preserve">4) SIA “Latgales </w:t>
            </w:r>
            <w:proofErr w:type="spellStart"/>
            <w:r>
              <w:t>energobūve</w:t>
            </w:r>
            <w:proofErr w:type="spellEnd"/>
            <w:r>
              <w:t>”</w:t>
            </w:r>
          </w:p>
          <w:p w:rsidR="00002EEB" w:rsidRDefault="00002EEB" w:rsidP="00002EEB">
            <w:pPr>
              <w:pStyle w:val="BlockText"/>
              <w:jc w:val="left"/>
            </w:pPr>
            <w:r>
              <w:t>5) SIA “ENC Latvia”</w:t>
            </w:r>
          </w:p>
          <w:p w:rsidR="00002EEB" w:rsidRDefault="00002EEB" w:rsidP="00002EEB">
            <w:pPr>
              <w:pStyle w:val="BlockText"/>
              <w:jc w:val="left"/>
            </w:pPr>
            <w:r>
              <w:t>6) SIA “DEREX”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 w:rsidR="000F3E38">
              <w:rPr>
                <w:sz w:val="24"/>
                <w:lang w:val="lv-LV"/>
              </w:rPr>
              <w:t>68 550,50</w:t>
            </w:r>
          </w:p>
          <w:p w:rsidR="00002EEB" w:rsidRDefault="00002EEB" w:rsidP="00617A1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 w:rsidR="000F3E38">
              <w:rPr>
                <w:sz w:val="24"/>
                <w:lang w:val="lv-LV"/>
              </w:rPr>
              <w:t>53 163,04</w:t>
            </w:r>
            <w:r>
              <w:rPr>
                <w:sz w:val="24"/>
                <w:lang w:val="lv-LV"/>
              </w:rPr>
              <w:t xml:space="preserve">             </w:t>
            </w:r>
          </w:p>
          <w:p w:rsidR="00002EEB" w:rsidRDefault="00002EEB" w:rsidP="000F3E3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3) </w:t>
            </w:r>
            <w:r w:rsidR="000F3E38">
              <w:rPr>
                <w:sz w:val="24"/>
                <w:lang w:val="lv-LV"/>
              </w:rPr>
              <w:t>68 499,50</w:t>
            </w:r>
          </w:p>
          <w:p w:rsidR="000F3E38" w:rsidRDefault="000F3E38" w:rsidP="000F3E3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4) 78 321,76</w:t>
            </w:r>
          </w:p>
          <w:p w:rsidR="000F3E38" w:rsidRDefault="000F3E38" w:rsidP="000F3E3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5) 45 985,20</w:t>
            </w:r>
          </w:p>
          <w:p w:rsidR="000F3E38" w:rsidRDefault="000F3E38" w:rsidP="000F3E3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6) 50 856,88</w:t>
            </w:r>
          </w:p>
        </w:tc>
      </w:tr>
      <w:tr w:rsidR="00002EEB" w:rsidTr="00D07011">
        <w:trPr>
          <w:trHeight w:val="140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02EEB" w:rsidRDefault="00002EEB" w:rsidP="00617A1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B816F3" w:rsidP="00617A1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1) </w:t>
            </w:r>
            <w:r w:rsidR="00002EEB">
              <w:rPr>
                <w:lang w:val="lv-LV"/>
              </w:rPr>
              <w:t>SIA “</w:t>
            </w:r>
            <w:r w:rsidR="000F3E38">
              <w:rPr>
                <w:lang w:val="lv-LV"/>
              </w:rPr>
              <w:t>REMUS ELEKTRO</w:t>
            </w:r>
            <w:r w:rsidR="00002EEB">
              <w:rPr>
                <w:lang w:val="lv-LV"/>
              </w:rPr>
              <w:t>” – piedāvājums nav ar viszemāko līgumcenu, kas atbilst publiskā iepirkuma nolikuma (turpmāk – Nolikums) prasībām</w:t>
            </w:r>
          </w:p>
          <w:p w:rsidR="00002EEB" w:rsidRDefault="00B816F3" w:rsidP="00B816F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2) </w:t>
            </w:r>
            <w:r w:rsidR="00002EEB">
              <w:rPr>
                <w:lang w:val="lv-LV"/>
              </w:rPr>
              <w:t>SIA “</w:t>
            </w:r>
            <w:r>
              <w:rPr>
                <w:lang w:val="lv-LV"/>
              </w:rPr>
              <w:t>Latgales sakaru serviss</w:t>
            </w:r>
            <w:r w:rsidR="00002EEB">
              <w:rPr>
                <w:lang w:val="lv-LV"/>
              </w:rPr>
              <w:t xml:space="preserve">” – piedāvājums </w:t>
            </w:r>
            <w:r>
              <w:rPr>
                <w:lang w:val="lv-LV"/>
              </w:rPr>
              <w:t>neatbilst Nolikumā noteiktajām kvalifikācijas prasībām: nav parakstīts līguma izpildē iesaistītā atbildīgā būvdarbu vadītāja apliecinājums par gatavību piedalīties būvdarbu veikšanā</w:t>
            </w:r>
          </w:p>
          <w:p w:rsidR="00B816F3" w:rsidRDefault="00B816F3" w:rsidP="00B816F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3) SIA “Latgales </w:t>
            </w:r>
            <w:proofErr w:type="spellStart"/>
            <w:r>
              <w:rPr>
                <w:lang w:val="lv-LV"/>
              </w:rPr>
              <w:t>energobūve</w:t>
            </w:r>
            <w:proofErr w:type="spellEnd"/>
            <w:r>
              <w:rPr>
                <w:lang w:val="lv-LV"/>
              </w:rPr>
              <w:t xml:space="preserve">” - </w:t>
            </w:r>
            <w:r>
              <w:rPr>
                <w:lang w:val="lv-LV"/>
              </w:rPr>
              <w:t>piedāvājums nav ar viszemāko līgumcenu, kas atbilst Nolikum</w:t>
            </w:r>
            <w:r>
              <w:rPr>
                <w:lang w:val="lv-LV"/>
              </w:rPr>
              <w:t>a</w:t>
            </w:r>
            <w:r>
              <w:rPr>
                <w:lang w:val="lv-LV"/>
              </w:rPr>
              <w:t xml:space="preserve"> prasībām</w:t>
            </w:r>
          </w:p>
          <w:p w:rsidR="00B816F3" w:rsidRDefault="00B816F3" w:rsidP="00B816F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4) SIA “ENC Latvia” – Finanšu piedāvājums neatbilst Nolikumā noteiktajām prasībām: nav iesniegts atbilstoši 19.12.2016. Ministru kabineta noteikumiem Nr.1014 “Noteikumi par Latvijas būvnormatīvu LBN 501-06 “</w:t>
            </w:r>
            <w:proofErr w:type="spellStart"/>
            <w:r>
              <w:rPr>
                <w:lang w:val="lv-LV"/>
              </w:rPr>
              <w:t>Būvizmaksu</w:t>
            </w:r>
            <w:proofErr w:type="spellEnd"/>
            <w:r>
              <w:rPr>
                <w:lang w:val="lv-LV"/>
              </w:rPr>
              <w:t xml:space="preserve"> noteikšanas kārtība”” 5.pielikuma prasībām</w:t>
            </w:r>
          </w:p>
          <w:p w:rsidR="00B816F3" w:rsidRDefault="00B816F3" w:rsidP="00D0701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 xml:space="preserve">5) SIA “DEREX” - </w:t>
            </w:r>
            <w:r>
              <w:rPr>
                <w:lang w:val="lv-LV"/>
              </w:rPr>
              <w:t>piedāvājums neatbilst Nolikumā noteiktajām kvalifikācijas prasībām:</w:t>
            </w:r>
            <w:r>
              <w:rPr>
                <w:lang w:val="lv-LV"/>
              </w:rPr>
              <w:t xml:space="preserve"> </w:t>
            </w:r>
            <w:r w:rsidR="00D07011">
              <w:rPr>
                <w:lang w:val="lv-LV"/>
              </w:rPr>
              <w:t>nav pievienotas atsauksmes, ar kurām Pretendents pamato savu pieredzes atbilstību ielu apgaismojuma pārbūves vai izbūves būvdarbu veikšanā</w:t>
            </w:r>
          </w:p>
        </w:tc>
      </w:tr>
    </w:tbl>
    <w:p w:rsidR="00002EEB" w:rsidRPr="00B816F3" w:rsidRDefault="00002EEB" w:rsidP="00B816F3">
      <w:pPr>
        <w:ind w:right="-1054"/>
        <w:rPr>
          <w:b/>
          <w:bCs/>
          <w:lang w:val="lv-LV"/>
        </w:rPr>
      </w:pPr>
    </w:p>
    <w:p w:rsidR="00002EEB" w:rsidRDefault="00002EEB" w:rsidP="00002EEB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color w:val="000000"/>
              </w:rPr>
            </w:pPr>
            <w:r>
              <w:t>SIA “</w:t>
            </w:r>
            <w:r w:rsidR="00D07011">
              <w:t xml:space="preserve">EVA </w:t>
            </w:r>
            <w:proofErr w:type="spellStart"/>
            <w:r w:rsidR="00D07011">
              <w:t>būve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002EEB" w:rsidRDefault="00002EEB" w:rsidP="00D07011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 w:rsidR="00D07011">
              <w:rPr>
                <w:color w:val="000000"/>
                <w:szCs w:val="22"/>
                <w:lang w:val="lv-LV"/>
              </w:rPr>
              <w:t>45403037345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02EEB" w:rsidRDefault="00D07011" w:rsidP="00617A1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68 499,50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D0701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D07011">
              <w:rPr>
                <w:lang w:val="lv-LV"/>
              </w:rPr>
              <w:t>68 499,50</w:t>
            </w:r>
            <w:r>
              <w:rPr>
                <w:lang w:val="lv-LV"/>
              </w:rPr>
              <w:t xml:space="preserve"> bez PVN 21% </w:t>
            </w:r>
          </w:p>
        </w:tc>
      </w:tr>
      <w:tr w:rsidR="00002EEB" w:rsidTr="00617A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D07011">
              <w:rPr>
                <w:lang w:val="lv-LV"/>
              </w:rPr>
              <w:t>8</w:t>
            </w:r>
            <w:r>
              <w:rPr>
                <w:lang w:val="lv-LV"/>
              </w:rPr>
              <w:t>.04.2015. Pašvaldības iepirkumu komisijas sēdes protokols Nr.</w:t>
            </w:r>
            <w:r w:rsidR="00D07011">
              <w:rPr>
                <w:lang w:val="lv-LV"/>
              </w:rPr>
              <w:t>91</w:t>
            </w:r>
          </w:p>
          <w:p w:rsidR="00002EEB" w:rsidRDefault="00D07011" w:rsidP="00617A18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002EEB">
              <w:rPr>
                <w:lang w:val="lv-LV"/>
              </w:rPr>
              <w:t>.05.2015. Piedāvājumu atvēršanas sanāksmes protokols Nr.</w:t>
            </w:r>
            <w:r>
              <w:rPr>
                <w:lang w:val="lv-LV"/>
              </w:rPr>
              <w:t>106</w:t>
            </w:r>
          </w:p>
          <w:p w:rsidR="00002EEB" w:rsidRDefault="00D07011" w:rsidP="00D0701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</w:t>
            </w:r>
            <w:r w:rsidR="00002EEB">
              <w:rPr>
                <w:lang w:val="lv-LV"/>
              </w:rPr>
              <w:t>.05.2015. Piedāvājumu vērtēšanas sēdes protokols Nr.</w:t>
            </w:r>
            <w:r>
              <w:rPr>
                <w:lang w:val="lv-LV"/>
              </w:rPr>
              <w:t>107</w:t>
            </w:r>
            <w:r w:rsidR="00002EEB">
              <w:rPr>
                <w:lang w:val="lv-LV"/>
              </w:rPr>
              <w:t xml:space="preserve"> </w:t>
            </w:r>
          </w:p>
        </w:tc>
      </w:tr>
    </w:tbl>
    <w:p w:rsidR="00D07011" w:rsidRDefault="00D07011" w:rsidP="00002EEB">
      <w:pPr>
        <w:ind w:left="360" w:right="-1054" w:hanging="360"/>
        <w:rPr>
          <w:b/>
          <w:bCs/>
          <w:lang w:val="lv-LV"/>
        </w:rPr>
      </w:pPr>
    </w:p>
    <w:p w:rsidR="00002EEB" w:rsidRDefault="00002EEB" w:rsidP="00002EEB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02EEB" w:rsidTr="00617A1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B" w:rsidRDefault="00002EEB" w:rsidP="00617A1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02EEB" w:rsidRDefault="00002EEB" w:rsidP="00002EEB"/>
    <w:p w:rsidR="00002EEB" w:rsidRDefault="00002EEB" w:rsidP="00002EE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02EEB" w:rsidRDefault="00002EEB" w:rsidP="00002EE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002EEB" w:rsidRDefault="00002EEB" w:rsidP="00002EE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02EEB" w:rsidRDefault="00002EEB" w:rsidP="00002EE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002EEB" w:rsidRDefault="00002EEB" w:rsidP="00002EE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02EEB" w:rsidRDefault="00002EEB" w:rsidP="00002EE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02EEB" w:rsidRDefault="00002EEB" w:rsidP="00002EE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02EEB" w:rsidRDefault="00002EEB" w:rsidP="00002EE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02EEB" w:rsidRDefault="00002EEB" w:rsidP="00002EE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02EEB" w:rsidRDefault="00002EEB" w:rsidP="00002EE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</w:p>
    <w:sectPr w:rsidR="00002EEB" w:rsidSect="00D07011">
      <w:footerReference w:type="even" r:id="rId6"/>
      <w:footerReference w:type="default" r:id="rId7"/>
      <w:pgSz w:w="11906" w:h="16838"/>
      <w:pgMar w:top="1079" w:right="1800" w:bottom="1702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D07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D070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D07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D07011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25E12"/>
    <w:multiLevelType w:val="hybridMultilevel"/>
    <w:tmpl w:val="53E29B04"/>
    <w:lvl w:ilvl="0" w:tplc="5ED47CFC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EB"/>
    <w:rsid w:val="00002EEB"/>
    <w:rsid w:val="000604EE"/>
    <w:rsid w:val="000F3E38"/>
    <w:rsid w:val="003441ED"/>
    <w:rsid w:val="00B340BD"/>
    <w:rsid w:val="00B816F3"/>
    <w:rsid w:val="00D0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1B6C-8AD1-4412-9C94-73F34BB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EB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02EEB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02EEB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02EEB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2EEB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02EEB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02EEB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02E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02EEB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02EEB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02EEB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02EEB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02EEB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02EEB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02E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02EEB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02EEB"/>
  </w:style>
  <w:style w:type="paragraph" w:styleId="BlockText">
    <w:name w:val="Block Text"/>
    <w:basedOn w:val="Normal"/>
    <w:semiHidden/>
    <w:rsid w:val="00002EEB"/>
    <w:pPr>
      <w:ind w:left="72" w:right="-108"/>
      <w:jc w:val="center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B8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2015-05-14T05:42:00Z</dcterms:created>
  <dcterms:modified xsi:type="dcterms:W3CDTF">2015-05-14T06:27:00Z</dcterms:modified>
</cp:coreProperties>
</file>