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2FE" w:rsidRDefault="00A932FE" w:rsidP="00A932FE">
      <w:pPr>
        <w:tabs>
          <w:tab w:val="left" w:pos="360"/>
        </w:tabs>
        <w:ind w:right="-1054"/>
        <w:jc w:val="center"/>
        <w:outlineLvl w:val="6"/>
        <w:rPr>
          <w:rFonts w:eastAsia="Lucida Sans Unicode" w:cs="Tahoma"/>
          <w:sz w:val="28"/>
          <w:szCs w:val="20"/>
          <w:lang w:val="en-US"/>
        </w:rPr>
      </w:pPr>
      <w:r>
        <w:rPr>
          <w:noProof/>
          <w:sz w:val="20"/>
          <w:szCs w:val="20"/>
          <w:lang w:val="lv-LV" w:eastAsia="lv-LV"/>
        </w:rPr>
        <w:drawing>
          <wp:inline distT="0" distB="0" distL="0" distR="0" wp14:anchorId="757F5305" wp14:editId="30A0CDEB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2FE" w:rsidRDefault="00A932FE" w:rsidP="00A932FE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b/>
          <w:lang w:val="en-US"/>
        </w:rPr>
      </w:pPr>
      <w:r>
        <w:rPr>
          <w:rFonts w:eastAsia="Lucida Sans Unicode" w:cs="Tahoma"/>
          <w:b/>
          <w:lang w:val="en-US"/>
        </w:rPr>
        <w:t>JĒKABPILS PILSĒTAS PAŠVALDĪBA</w:t>
      </w:r>
    </w:p>
    <w:p w:rsidR="00A932FE" w:rsidRDefault="00A932FE" w:rsidP="00A932FE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A932FE" w:rsidRDefault="00A932FE" w:rsidP="00A932FE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A932FE" w:rsidRDefault="00A932FE" w:rsidP="00A932FE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A932FE" w:rsidRDefault="00A932FE" w:rsidP="00A932FE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A932FE" w:rsidRDefault="00A932FE" w:rsidP="00A932FE">
      <w:pPr>
        <w:widowControl w:val="0"/>
        <w:suppressAutoHyphens/>
        <w:ind w:right="-1054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A932FE" w:rsidRDefault="00A932FE" w:rsidP="00A932FE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A932FE" w:rsidRDefault="00A932FE" w:rsidP="00A932FE">
      <w:pPr>
        <w:ind w:right="-1054"/>
        <w:jc w:val="right"/>
        <w:rPr>
          <w:lang w:val="lv-LV"/>
        </w:rPr>
      </w:pPr>
      <w:r>
        <w:rPr>
          <w:lang w:val="lv-LV"/>
        </w:rPr>
        <w:t xml:space="preserve">2015.gada </w:t>
      </w:r>
      <w:r w:rsidRPr="00591681">
        <w:rPr>
          <w:color w:val="000000" w:themeColor="text1"/>
          <w:lang w:val="lv-LV"/>
        </w:rPr>
        <w:t xml:space="preserve">09.februārī </w:t>
      </w:r>
    </w:p>
    <w:p w:rsidR="00A932FE" w:rsidRDefault="00A932FE" w:rsidP="00A932FE">
      <w:pPr>
        <w:ind w:right="-1054"/>
        <w:rPr>
          <w:lang w:val="lv-LV"/>
        </w:rPr>
      </w:pPr>
    </w:p>
    <w:p w:rsidR="00A932FE" w:rsidRDefault="00A932FE" w:rsidP="00A932FE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A932FE" w:rsidTr="003D2908">
        <w:tc>
          <w:tcPr>
            <w:tcW w:w="3780" w:type="dxa"/>
          </w:tcPr>
          <w:p w:rsidR="00A932FE" w:rsidRDefault="00A932FE" w:rsidP="003D2908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</w:tcPr>
          <w:p w:rsidR="00A932FE" w:rsidRDefault="00A932FE" w:rsidP="003D2908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A932FE" w:rsidTr="003D2908">
        <w:tc>
          <w:tcPr>
            <w:tcW w:w="3780" w:type="dxa"/>
          </w:tcPr>
          <w:p w:rsidR="00A932FE" w:rsidRDefault="00A932FE" w:rsidP="003D2908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</w:tcPr>
          <w:p w:rsidR="00A932FE" w:rsidRDefault="00A932FE" w:rsidP="00A932FE">
            <w:pPr>
              <w:rPr>
                <w:lang w:val="lv-LV"/>
              </w:rPr>
            </w:pPr>
            <w:r w:rsidRPr="00520AC6">
              <w:rPr>
                <w:bCs/>
                <w:color w:val="000000"/>
                <w:lang w:val="lv-LV"/>
              </w:rPr>
              <w:t>Jēkabpils pilsētas domes sēdes 2013.gada 20.jūnija lēmum</w:t>
            </w:r>
            <w:r>
              <w:rPr>
                <w:bCs/>
                <w:color w:val="000000"/>
                <w:lang w:val="lv-LV"/>
              </w:rPr>
              <w:t>s</w:t>
            </w:r>
            <w:r w:rsidRPr="00520AC6">
              <w:rPr>
                <w:bCs/>
                <w:color w:val="000000"/>
                <w:lang w:val="lv-LV"/>
              </w:rPr>
              <w:t xml:space="preserve"> Nr. 245 (protokols Nr.15., 13.§) </w:t>
            </w:r>
            <w:r w:rsidRPr="00520AC6">
              <w:rPr>
                <w:bCs/>
                <w:color w:val="000000" w:themeColor="text1"/>
                <w:lang w:val="lv-LV"/>
              </w:rPr>
              <w:t>un 2014.gada 27.novembra lēmum</w:t>
            </w:r>
            <w:r>
              <w:rPr>
                <w:bCs/>
                <w:color w:val="000000" w:themeColor="text1"/>
                <w:lang w:val="lv-LV"/>
              </w:rPr>
              <w:t>s</w:t>
            </w:r>
            <w:r w:rsidRPr="00520AC6">
              <w:rPr>
                <w:bCs/>
                <w:color w:val="000000" w:themeColor="text1"/>
                <w:lang w:val="lv-LV"/>
              </w:rPr>
              <w:t xml:space="preserve"> Nr.</w:t>
            </w:r>
            <w:r>
              <w:rPr>
                <w:bCs/>
                <w:color w:val="000000" w:themeColor="text1"/>
                <w:lang w:val="lv-LV"/>
              </w:rPr>
              <w:t xml:space="preserve"> </w:t>
            </w:r>
            <w:r w:rsidRPr="00520AC6">
              <w:rPr>
                <w:bCs/>
                <w:color w:val="000000" w:themeColor="text1"/>
                <w:lang w:val="lv-LV"/>
              </w:rPr>
              <w:t>410 (protokols Nr.26., 21.§</w:t>
            </w:r>
            <w:r>
              <w:rPr>
                <w:bCs/>
                <w:color w:val="000000" w:themeColor="text1"/>
                <w:lang w:val="lv-LV"/>
              </w:rPr>
              <w:t>)</w:t>
            </w:r>
          </w:p>
        </w:tc>
      </w:tr>
      <w:tr w:rsidR="00A932FE" w:rsidTr="003D2908">
        <w:tc>
          <w:tcPr>
            <w:tcW w:w="3780" w:type="dxa"/>
          </w:tcPr>
          <w:p w:rsidR="00A932FE" w:rsidRDefault="00A932FE" w:rsidP="003D2908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</w:tcPr>
          <w:p w:rsidR="00A932FE" w:rsidRDefault="00A932FE" w:rsidP="003D2908">
            <w:pPr>
              <w:rPr>
                <w:lang w:val="lv-LV"/>
              </w:rPr>
            </w:pPr>
            <w:r>
              <w:rPr>
                <w:color w:val="000000"/>
                <w:lang w:val="lv-LV"/>
              </w:rPr>
              <w:t>Zemes vienību instrumentālā uzmērīšana, zemes robežu, situācijas un apgrūtinājumu plāna izgatavošana īpašumu ierakstīšanai zemesgrāmatā</w:t>
            </w:r>
          </w:p>
        </w:tc>
      </w:tr>
      <w:tr w:rsidR="00A932FE" w:rsidTr="003D2908">
        <w:tc>
          <w:tcPr>
            <w:tcW w:w="3780" w:type="dxa"/>
          </w:tcPr>
          <w:p w:rsidR="00A932FE" w:rsidRDefault="00A932FE" w:rsidP="003D2908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</w:tcPr>
          <w:p w:rsidR="00A932FE" w:rsidRDefault="00A932FE" w:rsidP="00A932FE">
            <w:pPr>
              <w:rPr>
                <w:lang w:val="lv-LV"/>
              </w:rPr>
            </w:pPr>
            <w:r>
              <w:rPr>
                <w:lang w:val="lv-LV"/>
              </w:rPr>
              <w:t>JPP 2015/03</w:t>
            </w:r>
          </w:p>
        </w:tc>
      </w:tr>
      <w:tr w:rsidR="00A932FE" w:rsidTr="003D2908">
        <w:tc>
          <w:tcPr>
            <w:tcW w:w="3780" w:type="dxa"/>
          </w:tcPr>
          <w:p w:rsidR="00A932FE" w:rsidRDefault="00A932FE" w:rsidP="003D2908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</w:tcPr>
          <w:p w:rsidR="00A932FE" w:rsidRDefault="00A932FE" w:rsidP="00A932FE">
            <w:pPr>
              <w:rPr>
                <w:lang w:val="lv-LV"/>
              </w:rPr>
            </w:pPr>
            <w:r>
              <w:rPr>
                <w:lang w:val="lv-LV"/>
              </w:rPr>
              <w:t>PIL 8</w:t>
            </w:r>
            <w:r w:rsidRPr="00A932FE">
              <w:rPr>
                <w:vertAlign w:val="superscript"/>
                <w:lang w:val="lv-LV"/>
              </w:rPr>
              <w:t>2</w:t>
            </w:r>
            <w:r>
              <w:rPr>
                <w:lang w:val="lv-LV"/>
              </w:rPr>
              <w:t xml:space="preserve">.pants </w:t>
            </w:r>
          </w:p>
        </w:tc>
      </w:tr>
      <w:tr w:rsidR="00A932FE" w:rsidTr="003D2908">
        <w:tc>
          <w:tcPr>
            <w:tcW w:w="3780" w:type="dxa"/>
          </w:tcPr>
          <w:p w:rsidR="00A932FE" w:rsidRDefault="00A932FE" w:rsidP="003D2908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IUB:</w:t>
            </w:r>
          </w:p>
        </w:tc>
        <w:tc>
          <w:tcPr>
            <w:tcW w:w="5940" w:type="dxa"/>
          </w:tcPr>
          <w:p w:rsidR="00A932FE" w:rsidRDefault="00A932FE" w:rsidP="003D2908">
            <w:pPr>
              <w:rPr>
                <w:lang w:val="lv-LV"/>
              </w:rPr>
            </w:pPr>
          </w:p>
          <w:p w:rsidR="00A932FE" w:rsidRDefault="00A932FE" w:rsidP="003D2908">
            <w:pPr>
              <w:rPr>
                <w:lang w:val="lv-LV"/>
              </w:rPr>
            </w:pPr>
            <w:r>
              <w:rPr>
                <w:lang w:val="lv-LV"/>
              </w:rPr>
              <w:t>20.01.2015.</w:t>
            </w:r>
          </w:p>
        </w:tc>
      </w:tr>
    </w:tbl>
    <w:p w:rsidR="00A932FE" w:rsidRDefault="00A932FE" w:rsidP="00A932FE">
      <w:pPr>
        <w:pStyle w:val="Heading1"/>
      </w:pPr>
    </w:p>
    <w:p w:rsidR="00A932FE" w:rsidRDefault="00A932FE" w:rsidP="00A932FE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3240"/>
        <w:gridCol w:w="2700"/>
      </w:tblGrid>
      <w:tr w:rsidR="00A932FE" w:rsidTr="003D2908">
        <w:tc>
          <w:tcPr>
            <w:tcW w:w="3780" w:type="dxa"/>
          </w:tcPr>
          <w:p w:rsidR="00A932FE" w:rsidRDefault="00A932FE" w:rsidP="003D2908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kas iesniedza </w:t>
            </w:r>
          </w:p>
          <w:p w:rsidR="00A932FE" w:rsidRDefault="00A932FE" w:rsidP="003D2908">
            <w:pPr>
              <w:ind w:right="-1054" w:hanging="108"/>
              <w:rPr>
                <w:color w:val="000000"/>
                <w:lang w:val="lv-LV"/>
              </w:rPr>
            </w:pPr>
            <w:r>
              <w:rPr>
                <w:lang w:val="lv-LV"/>
              </w:rPr>
              <w:t xml:space="preserve">  piedāvājumus un </w:t>
            </w:r>
            <w:r>
              <w:rPr>
                <w:color w:val="000000"/>
                <w:lang w:val="lv-LV"/>
              </w:rPr>
              <w:t>visu darbību</w:t>
            </w:r>
          </w:p>
          <w:p w:rsidR="00A932FE" w:rsidRDefault="00A932FE" w:rsidP="003D2908">
            <w:pPr>
              <w:ind w:right="-1054" w:hanging="108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  kopumā gala rezultātā veidojošo </w:t>
            </w:r>
          </w:p>
          <w:p w:rsidR="00A932FE" w:rsidRDefault="00A932FE" w:rsidP="003D2908">
            <w:pPr>
              <w:ind w:right="-1054" w:hanging="108"/>
              <w:rPr>
                <w:lang w:val="lv-LV"/>
              </w:rPr>
            </w:pPr>
            <w:r>
              <w:rPr>
                <w:color w:val="000000"/>
                <w:lang w:val="lv-LV"/>
              </w:rPr>
              <w:t xml:space="preserve">  pakalpojumu cena</w:t>
            </w:r>
            <w:r>
              <w:rPr>
                <w:lang w:val="lv-LV"/>
              </w:rPr>
              <w:t xml:space="preserve"> bez PVN:</w:t>
            </w:r>
          </w:p>
        </w:tc>
        <w:tc>
          <w:tcPr>
            <w:tcW w:w="3240" w:type="dxa"/>
          </w:tcPr>
          <w:p w:rsidR="00A932FE" w:rsidRDefault="00A932FE" w:rsidP="003D2908">
            <w:pPr>
              <w:ind w:right="-1054"/>
              <w:rPr>
                <w:lang w:val="lv-LV"/>
              </w:rPr>
            </w:pPr>
            <w:r>
              <w:rPr>
                <w:color w:val="000000"/>
              </w:rPr>
              <w:t xml:space="preserve">1) SIA </w:t>
            </w:r>
            <w:r>
              <w:rPr>
                <w:color w:val="000000"/>
                <w:lang w:val="lv-LV"/>
              </w:rPr>
              <w:t>“</w:t>
            </w:r>
            <w:proofErr w:type="spellStart"/>
            <w:r>
              <w:rPr>
                <w:color w:val="000000"/>
                <w:lang w:val="lv-LV"/>
              </w:rPr>
              <w:t>Apriņķa</w:t>
            </w:r>
            <w:proofErr w:type="spellEnd"/>
            <w:r>
              <w:rPr>
                <w:color w:val="000000"/>
                <w:lang w:val="lv-LV"/>
              </w:rPr>
              <w:t xml:space="preserve"> mērnieks</w:t>
            </w:r>
            <w:r>
              <w:rPr>
                <w:color w:val="000000"/>
              </w:rPr>
              <w:t>”</w:t>
            </w:r>
          </w:p>
          <w:p w:rsidR="00A932FE" w:rsidRDefault="00A932FE" w:rsidP="003D2908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2) SIA “GEO Mērniecība”</w:t>
            </w:r>
          </w:p>
          <w:p w:rsidR="00A932FE" w:rsidRDefault="00A932FE" w:rsidP="00A932FE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3) SIA “Latvijasmernieks.lv”</w:t>
            </w:r>
          </w:p>
        </w:tc>
        <w:tc>
          <w:tcPr>
            <w:tcW w:w="2700" w:type="dxa"/>
          </w:tcPr>
          <w:p w:rsidR="00A932FE" w:rsidRDefault="00A932FE" w:rsidP="003D2908">
            <w:p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1) 764,50 EUR</w:t>
            </w:r>
          </w:p>
          <w:p w:rsidR="00A932FE" w:rsidRDefault="00A932FE" w:rsidP="003D2908">
            <w:p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2) 124,24 EUR </w:t>
            </w:r>
          </w:p>
          <w:p w:rsidR="00A932FE" w:rsidRDefault="00A932FE" w:rsidP="00A932FE">
            <w:p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3) 168,43 EUR</w:t>
            </w:r>
          </w:p>
        </w:tc>
      </w:tr>
      <w:tr w:rsidR="00A932FE" w:rsidTr="003D2908">
        <w:tc>
          <w:tcPr>
            <w:tcW w:w="3780" w:type="dxa"/>
          </w:tcPr>
          <w:p w:rsidR="00A932FE" w:rsidRDefault="00A932FE" w:rsidP="003D2908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A932FE" w:rsidRDefault="00A932FE" w:rsidP="003D2908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iemesli:</w:t>
            </w:r>
          </w:p>
        </w:tc>
        <w:tc>
          <w:tcPr>
            <w:tcW w:w="5940" w:type="dxa"/>
            <w:gridSpan w:val="2"/>
          </w:tcPr>
          <w:p w:rsidR="00A932FE" w:rsidRDefault="00A932FE" w:rsidP="00A932FE">
            <w:pPr>
              <w:rPr>
                <w:lang w:val="lv-LV"/>
              </w:rPr>
            </w:pPr>
            <w:r>
              <w:rPr>
                <w:lang w:val="lv-LV"/>
              </w:rPr>
              <w:t>1) SIA “</w:t>
            </w:r>
            <w:proofErr w:type="spellStart"/>
            <w:r>
              <w:rPr>
                <w:lang w:val="lv-LV"/>
              </w:rPr>
              <w:t>Apriņķa</w:t>
            </w:r>
            <w:proofErr w:type="spellEnd"/>
            <w:r>
              <w:rPr>
                <w:lang w:val="lv-LV"/>
              </w:rPr>
              <w:t xml:space="preserve"> mērnieks” – piedāvājums neatbilst publiskā iepirkuma n</w:t>
            </w:r>
            <w:r w:rsidRPr="00454EB8">
              <w:rPr>
                <w:lang w:val="lv-LV"/>
              </w:rPr>
              <w:t xml:space="preserve">olikuma </w:t>
            </w:r>
            <w:r>
              <w:rPr>
                <w:lang w:val="lv-LV"/>
              </w:rPr>
              <w:t xml:space="preserve">(turpmāk tekstā – Nolikums) </w:t>
            </w:r>
            <w:r w:rsidRPr="00454EB8">
              <w:rPr>
                <w:lang w:val="lv-LV"/>
              </w:rPr>
              <w:t>5.pielikuma “Kvalifikācija” 1.4.punkta prasībai</w:t>
            </w:r>
            <w:r>
              <w:rPr>
                <w:lang w:val="lv-LV"/>
              </w:rPr>
              <w:t xml:space="preserve">: </w:t>
            </w:r>
            <w:r w:rsidRPr="00454EB8">
              <w:rPr>
                <w:lang w:val="lv-LV"/>
              </w:rPr>
              <w:t>piesaistīt</w:t>
            </w:r>
            <w:r>
              <w:rPr>
                <w:lang w:val="lv-LV"/>
              </w:rPr>
              <w:t>ā</w:t>
            </w:r>
            <w:r w:rsidRPr="00454EB8">
              <w:rPr>
                <w:lang w:val="lv-LV"/>
              </w:rPr>
              <w:t xml:space="preserve"> </w:t>
            </w:r>
            <w:proofErr w:type="spellStart"/>
            <w:r w:rsidRPr="00454EB8">
              <w:rPr>
                <w:lang w:val="lv-LV"/>
              </w:rPr>
              <w:t>pašnodarbināt</w:t>
            </w:r>
            <w:r>
              <w:rPr>
                <w:lang w:val="lv-LV"/>
              </w:rPr>
              <w:t>ā</w:t>
            </w:r>
            <w:proofErr w:type="spellEnd"/>
            <w:r w:rsidRPr="00454EB8">
              <w:rPr>
                <w:lang w:val="lv-LV"/>
              </w:rPr>
              <w:t xml:space="preserve"> person</w:t>
            </w:r>
            <w:r>
              <w:rPr>
                <w:lang w:val="lv-LV"/>
              </w:rPr>
              <w:t>a</w:t>
            </w:r>
            <w:r w:rsidRPr="00454EB8">
              <w:rPr>
                <w:lang w:val="lv-LV"/>
              </w:rPr>
              <w:t xml:space="preserve"> nav parakstīj</w:t>
            </w:r>
            <w:r>
              <w:rPr>
                <w:lang w:val="lv-LV"/>
              </w:rPr>
              <w:t>usi</w:t>
            </w:r>
            <w:r w:rsidRPr="00454EB8">
              <w:rPr>
                <w:lang w:val="lv-LV"/>
              </w:rPr>
              <w:t xml:space="preserve"> apliecinājumu par gatavību iesaistīties līguma izpildē</w:t>
            </w:r>
          </w:p>
          <w:p w:rsidR="00A932FE" w:rsidRDefault="00A932FE" w:rsidP="007C2552">
            <w:pPr>
              <w:rPr>
                <w:lang w:val="lv-LV"/>
              </w:rPr>
            </w:pPr>
            <w:r>
              <w:rPr>
                <w:lang w:val="lv-LV"/>
              </w:rPr>
              <w:t>2) SIA “Latvijasmernieks.lv” – piedāvājums nav ar viszemāko līgumcenu, kas atbilst Nolikuma prasībām</w:t>
            </w:r>
            <w:bookmarkStart w:id="0" w:name="_GoBack"/>
            <w:bookmarkEnd w:id="0"/>
          </w:p>
        </w:tc>
      </w:tr>
    </w:tbl>
    <w:p w:rsidR="00A932FE" w:rsidRDefault="00A932FE" w:rsidP="00A932FE">
      <w:pPr>
        <w:ind w:left="360" w:right="-1054"/>
        <w:rPr>
          <w:b/>
          <w:bCs/>
          <w:lang w:val="lv-LV"/>
        </w:rPr>
      </w:pPr>
    </w:p>
    <w:p w:rsidR="00A932FE" w:rsidRDefault="00A932FE" w:rsidP="00A932FE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A932FE" w:rsidTr="003D2908">
        <w:tc>
          <w:tcPr>
            <w:tcW w:w="3780" w:type="dxa"/>
          </w:tcPr>
          <w:p w:rsidR="00A932FE" w:rsidRDefault="00A932FE" w:rsidP="003D2908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</w:tcPr>
          <w:p w:rsidR="00A932FE" w:rsidRDefault="00A932FE" w:rsidP="003D2908">
            <w:pPr>
              <w:rPr>
                <w:lang w:val="lv-LV"/>
              </w:rPr>
            </w:pPr>
          </w:p>
          <w:p w:rsidR="00A932FE" w:rsidRDefault="00A932FE" w:rsidP="003D2908">
            <w:pPr>
              <w:rPr>
                <w:lang w:val="lv-LV"/>
              </w:rPr>
            </w:pPr>
            <w:r>
              <w:rPr>
                <w:lang w:val="lv-LV"/>
              </w:rPr>
              <w:t>SIA “GEO Mērniecība”</w:t>
            </w:r>
          </w:p>
        </w:tc>
      </w:tr>
      <w:tr w:rsidR="00A932FE" w:rsidTr="003D2908">
        <w:tc>
          <w:tcPr>
            <w:tcW w:w="3780" w:type="dxa"/>
          </w:tcPr>
          <w:p w:rsidR="00A932FE" w:rsidRDefault="00A932FE" w:rsidP="003D2908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līgumcena:</w:t>
            </w:r>
          </w:p>
        </w:tc>
        <w:tc>
          <w:tcPr>
            <w:tcW w:w="5940" w:type="dxa"/>
          </w:tcPr>
          <w:p w:rsidR="00A932FE" w:rsidRDefault="00A932FE" w:rsidP="00DA40F8">
            <w:pPr>
              <w:rPr>
                <w:lang w:val="lv-LV"/>
              </w:rPr>
            </w:pPr>
            <w:r>
              <w:rPr>
                <w:lang w:val="lv-LV"/>
              </w:rPr>
              <w:t xml:space="preserve">piedāvātā </w:t>
            </w:r>
            <w:r>
              <w:rPr>
                <w:color w:val="000000"/>
                <w:lang w:val="lv-LV"/>
              </w:rPr>
              <w:t>visu darbību kopumā gala rezultātā veidojošo pakalpojumu cena</w:t>
            </w:r>
            <w:r>
              <w:rPr>
                <w:lang w:val="lv-LV"/>
              </w:rPr>
              <w:t xml:space="preserve"> </w:t>
            </w:r>
            <w:r w:rsidR="00DA40F8">
              <w:rPr>
                <w:lang w:val="lv-LV"/>
              </w:rPr>
              <w:t>124,24 EUR</w:t>
            </w:r>
            <w:r>
              <w:rPr>
                <w:lang w:val="lv-LV"/>
              </w:rPr>
              <w:t xml:space="preserve"> </w:t>
            </w:r>
            <w:r>
              <w:rPr>
                <w:color w:val="000000"/>
                <w:lang w:val="lv-LV"/>
              </w:rPr>
              <w:t xml:space="preserve">bez 21% PVN. </w:t>
            </w:r>
          </w:p>
        </w:tc>
      </w:tr>
      <w:tr w:rsidR="00A932FE" w:rsidTr="003D2908">
        <w:tc>
          <w:tcPr>
            <w:tcW w:w="3780" w:type="dxa"/>
          </w:tcPr>
          <w:p w:rsidR="00A932FE" w:rsidRDefault="00A932FE" w:rsidP="003D2908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</w:tcPr>
          <w:p w:rsidR="00A932FE" w:rsidRDefault="00A932FE" w:rsidP="003D2908">
            <w:pPr>
              <w:rPr>
                <w:lang w:val="lv-LV"/>
              </w:rPr>
            </w:pPr>
            <w:r>
              <w:rPr>
                <w:lang w:val="lv-LV"/>
              </w:rPr>
              <w:t>Piedāvājums ar viszemāko cenu, kas atbilst Nolikuma prasībām</w:t>
            </w:r>
          </w:p>
        </w:tc>
      </w:tr>
      <w:tr w:rsidR="00A932FE" w:rsidTr="003D2908">
        <w:tc>
          <w:tcPr>
            <w:tcW w:w="3780" w:type="dxa"/>
          </w:tcPr>
          <w:p w:rsidR="00A932FE" w:rsidRDefault="00A932FE" w:rsidP="003D2908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</w:tcPr>
          <w:p w:rsidR="00A932FE" w:rsidRDefault="00A932FE" w:rsidP="00DA40F8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uz 24 mēnešiem par </w:t>
            </w:r>
            <w:r w:rsidR="00DA40F8" w:rsidRPr="00DA40F8">
              <w:rPr>
                <w:bCs/>
                <w:color w:val="000000"/>
                <w:lang w:val="lv-LV"/>
              </w:rPr>
              <w:t xml:space="preserve">pakalpojumu </w:t>
            </w:r>
            <w:r w:rsidR="00DA40F8" w:rsidRPr="00DA40F8">
              <w:rPr>
                <w:bCs/>
                <w:lang w:val="lv-LV"/>
              </w:rPr>
              <w:t>piedāvātajiem</w:t>
            </w:r>
            <w:r w:rsidR="00DA40F8" w:rsidRPr="00DA40F8">
              <w:rPr>
                <w:bCs/>
                <w:color w:val="000000"/>
                <w:lang w:val="lv-LV"/>
              </w:rPr>
              <w:t xml:space="preserve"> vienības  izcenojumiem</w:t>
            </w:r>
            <w:r w:rsidR="00DA40F8">
              <w:rPr>
                <w:bCs/>
                <w:color w:val="000000"/>
                <w:lang w:val="lv-LV"/>
              </w:rPr>
              <w:t xml:space="preserve">. Maksimāli paredzamā </w:t>
            </w:r>
            <w:r>
              <w:rPr>
                <w:lang w:val="lv-LV"/>
              </w:rPr>
              <w:t>līgumcen</w:t>
            </w:r>
            <w:r w:rsidR="00DA40F8">
              <w:rPr>
                <w:lang w:val="lv-LV"/>
              </w:rPr>
              <w:t>a</w:t>
            </w:r>
            <w:r>
              <w:rPr>
                <w:lang w:val="lv-LV"/>
              </w:rPr>
              <w:t xml:space="preserve"> </w:t>
            </w:r>
            <w:r w:rsidR="00DA40F8">
              <w:rPr>
                <w:lang w:val="lv-LV"/>
              </w:rPr>
              <w:t>23 966,94 EUR</w:t>
            </w:r>
            <w:r>
              <w:rPr>
                <w:lang w:val="lv-LV"/>
              </w:rPr>
              <w:t xml:space="preserve"> </w:t>
            </w:r>
            <w:r>
              <w:rPr>
                <w:color w:val="000000"/>
                <w:lang w:val="lv-LV"/>
              </w:rPr>
              <w:t>(</w:t>
            </w:r>
            <w:r w:rsidR="00DA40F8">
              <w:rPr>
                <w:color w:val="000000"/>
                <w:lang w:val="lv-LV"/>
              </w:rPr>
              <w:t xml:space="preserve">divdesmit trīs </w:t>
            </w:r>
            <w:r>
              <w:rPr>
                <w:color w:val="000000"/>
                <w:lang w:val="lv-LV"/>
              </w:rPr>
              <w:t xml:space="preserve">tūkstoši </w:t>
            </w:r>
            <w:r w:rsidR="00DA40F8">
              <w:rPr>
                <w:color w:val="000000"/>
                <w:lang w:val="lv-LV"/>
              </w:rPr>
              <w:t>deviņ</w:t>
            </w:r>
            <w:r>
              <w:rPr>
                <w:color w:val="000000"/>
                <w:lang w:val="lv-LV"/>
              </w:rPr>
              <w:t xml:space="preserve">i simti </w:t>
            </w:r>
            <w:r w:rsidR="00DA40F8">
              <w:rPr>
                <w:color w:val="000000"/>
                <w:lang w:val="lv-LV"/>
              </w:rPr>
              <w:t>seš</w:t>
            </w:r>
            <w:r>
              <w:rPr>
                <w:color w:val="000000"/>
                <w:lang w:val="lv-LV"/>
              </w:rPr>
              <w:t xml:space="preserve">desmit </w:t>
            </w:r>
            <w:r w:rsidR="00DA40F8">
              <w:rPr>
                <w:color w:val="000000"/>
                <w:lang w:val="lv-LV"/>
              </w:rPr>
              <w:t xml:space="preserve">seši </w:t>
            </w:r>
            <w:proofErr w:type="spellStart"/>
            <w:r w:rsidR="00DA40F8" w:rsidRPr="00DA40F8">
              <w:rPr>
                <w:i/>
                <w:color w:val="000000"/>
                <w:lang w:val="lv-LV"/>
              </w:rPr>
              <w:t>euro</w:t>
            </w:r>
            <w:proofErr w:type="spellEnd"/>
            <w:r>
              <w:rPr>
                <w:color w:val="000000"/>
                <w:lang w:val="lv-LV"/>
              </w:rPr>
              <w:t xml:space="preserve"> un </w:t>
            </w:r>
            <w:r w:rsidR="00DA40F8">
              <w:rPr>
                <w:color w:val="000000"/>
                <w:lang w:val="lv-LV"/>
              </w:rPr>
              <w:t>94 cent</w:t>
            </w:r>
            <w:r>
              <w:rPr>
                <w:color w:val="000000"/>
                <w:lang w:val="lv-LV"/>
              </w:rPr>
              <w:t xml:space="preserve">i) </w:t>
            </w:r>
            <w:r>
              <w:rPr>
                <w:lang w:val="lv-LV"/>
              </w:rPr>
              <w:t xml:space="preserve"> bez PVN </w:t>
            </w:r>
          </w:p>
        </w:tc>
      </w:tr>
      <w:tr w:rsidR="00A932FE" w:rsidTr="003D2908">
        <w:tc>
          <w:tcPr>
            <w:tcW w:w="3780" w:type="dxa"/>
          </w:tcPr>
          <w:p w:rsidR="00A932FE" w:rsidRDefault="00A932FE" w:rsidP="003D2908">
            <w:pPr>
              <w:rPr>
                <w:lang w:val="lv-LV"/>
              </w:rPr>
            </w:pPr>
            <w:r>
              <w:rPr>
                <w:lang w:val="lv-LV"/>
              </w:rPr>
              <w:lastRenderedPageBreak/>
              <w:t>Saistītie protokoli:</w:t>
            </w:r>
          </w:p>
        </w:tc>
        <w:tc>
          <w:tcPr>
            <w:tcW w:w="5940" w:type="dxa"/>
          </w:tcPr>
          <w:p w:rsidR="00A932FE" w:rsidRDefault="00DA40F8" w:rsidP="003D2908">
            <w:pPr>
              <w:rPr>
                <w:lang w:val="lv-LV"/>
              </w:rPr>
            </w:pPr>
            <w:r>
              <w:rPr>
                <w:lang w:val="lv-LV"/>
              </w:rPr>
              <w:t>20.01.2015</w:t>
            </w:r>
            <w:r w:rsidR="00A932FE">
              <w:rPr>
                <w:lang w:val="lv-LV"/>
              </w:rPr>
              <w:t>. pašvaldības iepirkumu komisijas sēdes protokols Nr.</w:t>
            </w:r>
            <w:r>
              <w:rPr>
                <w:lang w:val="lv-LV"/>
              </w:rPr>
              <w:t xml:space="preserve"> 8</w:t>
            </w:r>
          </w:p>
          <w:p w:rsidR="00A932FE" w:rsidRDefault="00DA40F8" w:rsidP="003D2908">
            <w:pPr>
              <w:rPr>
                <w:lang w:val="lv-LV"/>
              </w:rPr>
            </w:pPr>
            <w:r>
              <w:rPr>
                <w:lang w:val="lv-LV"/>
              </w:rPr>
              <w:t>09.02.2015.</w:t>
            </w:r>
            <w:r w:rsidR="00A932FE">
              <w:rPr>
                <w:lang w:val="lv-LV"/>
              </w:rPr>
              <w:t xml:space="preserve"> Piedāvājumu atvēršanas sanāksmes protokols Nr.1</w:t>
            </w:r>
            <w:r>
              <w:rPr>
                <w:lang w:val="lv-LV"/>
              </w:rPr>
              <w:t>3</w:t>
            </w:r>
          </w:p>
          <w:p w:rsidR="00A932FE" w:rsidRDefault="00DA40F8" w:rsidP="003D290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09</w:t>
            </w:r>
            <w:r w:rsidR="00A932FE">
              <w:rPr>
                <w:lang w:val="lv-LV"/>
              </w:rPr>
              <w:t>.02.201</w:t>
            </w:r>
            <w:r>
              <w:rPr>
                <w:lang w:val="lv-LV"/>
              </w:rPr>
              <w:t>5</w:t>
            </w:r>
            <w:r w:rsidR="00A932FE">
              <w:rPr>
                <w:lang w:val="lv-LV"/>
              </w:rPr>
              <w:t>. Piedāvājumu vērtēšanas sēdes protokols Nr.</w:t>
            </w:r>
          </w:p>
          <w:p w:rsidR="00A932FE" w:rsidRDefault="00DA40F8" w:rsidP="00DA40F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14</w:t>
            </w:r>
          </w:p>
        </w:tc>
      </w:tr>
    </w:tbl>
    <w:p w:rsidR="00A932FE" w:rsidRDefault="00A932FE" w:rsidP="00A932FE">
      <w:pPr>
        <w:ind w:left="360" w:right="-1054" w:hanging="360"/>
        <w:rPr>
          <w:b/>
          <w:bCs/>
          <w:lang w:val="lv-LV"/>
        </w:rPr>
      </w:pPr>
    </w:p>
    <w:p w:rsidR="00DA40F8" w:rsidRDefault="00DA40F8" w:rsidP="00DA40F8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DA40F8" w:rsidTr="003D2908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F8" w:rsidRDefault="00DA40F8" w:rsidP="003D2908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8.² panta astoņpadsmito daļu, Pretendents, kas iesniedzis piedāvājumu iepirkumā, uz kuru attiecas Publisko iepirkumu likuma 8.² 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DA40F8" w:rsidRDefault="00DA40F8" w:rsidP="00DA40F8"/>
    <w:p w:rsidR="00DA40F8" w:rsidRDefault="00DA40F8" w:rsidP="00DA40F8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A932FE" w:rsidRDefault="00A932FE" w:rsidP="00A932FE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V.Savins</w:t>
      </w:r>
      <w:proofErr w:type="spellEnd"/>
    </w:p>
    <w:p w:rsidR="00A932FE" w:rsidRDefault="00A932FE" w:rsidP="00A932FE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A932FE" w:rsidRDefault="00A932FE" w:rsidP="00DA40F8">
      <w:pPr>
        <w:pStyle w:val="xl23"/>
        <w:widowControl/>
        <w:suppressAutoHyphens w:val="0"/>
        <w:spacing w:before="0" w:after="0"/>
        <w:ind w:right="-1333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 w:rsidR="00DA40F8"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 w:rsidR="00DA40F8"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A932FE" w:rsidRDefault="00A932FE" w:rsidP="00A932FE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A932FE" w:rsidRDefault="00A932FE" w:rsidP="00A932FE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DA40F8" w:rsidRDefault="00DA40F8" w:rsidP="00A932FE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DA40F8" w:rsidRDefault="00DA40F8" w:rsidP="00A932FE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3441ED" w:rsidRDefault="003441ED"/>
    <w:sectPr w:rsidR="003441ED" w:rsidSect="00DA40F8">
      <w:pgSz w:w="11906" w:h="16838"/>
      <w:pgMar w:top="1134" w:right="1800" w:bottom="141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2FE"/>
    <w:rsid w:val="000604EE"/>
    <w:rsid w:val="003441ED"/>
    <w:rsid w:val="00591681"/>
    <w:rsid w:val="007C2552"/>
    <w:rsid w:val="00A932FE"/>
    <w:rsid w:val="00B340BD"/>
    <w:rsid w:val="00DA40F8"/>
    <w:rsid w:val="00DD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B9696-234B-4962-99A5-6664F128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2FE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932FE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A932FE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6">
    <w:name w:val="heading 6"/>
    <w:basedOn w:val="Normal"/>
    <w:next w:val="Normal"/>
    <w:link w:val="Heading6Char"/>
    <w:qFormat/>
    <w:rsid w:val="00A932FE"/>
    <w:pPr>
      <w:keepNext/>
      <w:pBdr>
        <w:bottom w:val="double" w:sz="6" w:space="1" w:color="auto"/>
      </w:pBdr>
      <w:jc w:val="center"/>
      <w:outlineLvl w:val="5"/>
    </w:pPr>
    <w:rPr>
      <w:b/>
      <w:sz w:val="32"/>
    </w:rPr>
  </w:style>
  <w:style w:type="paragraph" w:styleId="Heading7">
    <w:name w:val="heading 7"/>
    <w:basedOn w:val="Normal"/>
    <w:next w:val="Normal"/>
    <w:link w:val="Heading7Char"/>
    <w:qFormat/>
    <w:rsid w:val="00A932FE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32FE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A932FE"/>
    <w:rPr>
      <w:rFonts w:eastAsia="Times New Roman" w:cs="Times New Roman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A932FE"/>
    <w:rPr>
      <w:rFonts w:eastAsia="Times New Roman" w:cs="Times New Roman"/>
      <w:b/>
      <w:sz w:val="32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rsid w:val="00A932FE"/>
    <w:rPr>
      <w:rFonts w:eastAsia="Times New Roman" w:cs="Times New Roman"/>
      <w:b/>
      <w:bCs/>
      <w:sz w:val="28"/>
      <w:szCs w:val="24"/>
      <w:lang w:val="en-GB"/>
    </w:rPr>
  </w:style>
  <w:style w:type="paragraph" w:customStyle="1" w:styleId="xl23">
    <w:name w:val="xl23"/>
    <w:basedOn w:val="Normal"/>
    <w:rsid w:val="00A932FE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Subtitle">
    <w:name w:val="Subtitle"/>
    <w:basedOn w:val="Normal"/>
    <w:link w:val="SubtitleChar"/>
    <w:qFormat/>
    <w:rsid w:val="00A932FE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A932FE"/>
    <w:rPr>
      <w:rFonts w:eastAsia="Times New Roman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A932FE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DA40F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DA40F8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DA40F8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DA40F8"/>
    <w:rPr>
      <w:rFonts w:eastAsia="Times New Roman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1909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dcterms:created xsi:type="dcterms:W3CDTF">2015-02-09T14:19:00Z</dcterms:created>
  <dcterms:modified xsi:type="dcterms:W3CDTF">2015-02-09T14:19:00Z</dcterms:modified>
</cp:coreProperties>
</file>