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D1" w:rsidRDefault="00F32BD1" w:rsidP="00F32BD1">
      <w:pPr>
        <w:tabs>
          <w:tab w:val="left" w:pos="8280"/>
        </w:tabs>
        <w:ind w:right="-1054"/>
        <w:jc w:val="center"/>
        <w:rPr>
          <w:lang w:val="lv-LV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566C25AA" wp14:editId="0DEDCD97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BD1" w:rsidRPr="006E3414" w:rsidRDefault="00F32BD1" w:rsidP="00F32BD1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6E3414">
        <w:rPr>
          <w:rFonts w:eastAsia="Lucida Sans Unicode" w:cs="Tahoma"/>
          <w:lang w:val="en-US"/>
        </w:rPr>
        <w:t>JĒKABPILS PILSĒTAS PAŠVALDĪBA</w:t>
      </w:r>
    </w:p>
    <w:p w:rsidR="00F32BD1" w:rsidRDefault="00F32BD1" w:rsidP="00F32BD1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F32BD1" w:rsidRDefault="00F32BD1" w:rsidP="00F32BD1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F32BD1" w:rsidRDefault="00F32BD1" w:rsidP="00F32BD1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F32BD1" w:rsidRDefault="00F32BD1" w:rsidP="00F32BD1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F32BD1" w:rsidRDefault="00F32BD1" w:rsidP="00F32BD1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>
        <w:rPr>
          <w:rFonts w:eastAsia="Lucida Sans Unicode"/>
          <w:lang w:val="lv-LV"/>
        </w:rPr>
        <w:t>Jēkabpilī</w:t>
      </w:r>
    </w:p>
    <w:p w:rsidR="00F32BD1" w:rsidRDefault="00F32BD1" w:rsidP="00F32BD1">
      <w:pPr>
        <w:tabs>
          <w:tab w:val="left" w:pos="9360"/>
        </w:tabs>
        <w:jc w:val="both"/>
        <w:rPr>
          <w:lang w:val="lv-LV"/>
        </w:rPr>
      </w:pPr>
    </w:p>
    <w:p w:rsidR="00F32BD1" w:rsidRDefault="00F32BD1" w:rsidP="00F32BD1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10.12.2014.</w:t>
      </w:r>
      <w:r>
        <w:rPr>
          <w:color w:val="000000"/>
          <w:lang w:val="lv-LV"/>
        </w:rPr>
        <w:t xml:space="preserve"> Nr.</w:t>
      </w:r>
      <w:r>
        <w:rPr>
          <w:color w:val="000000"/>
          <w:u w:val="single"/>
          <w:lang w:val="lv-LV"/>
        </w:rPr>
        <w:t>1.2.13/26</w:t>
      </w:r>
      <w:r w:rsidR="009850DD">
        <w:rPr>
          <w:color w:val="000000"/>
          <w:u w:val="single"/>
          <w:lang w:val="lv-LV"/>
        </w:rPr>
        <w:t>6</w:t>
      </w:r>
    </w:p>
    <w:p w:rsidR="00F32BD1" w:rsidRDefault="00F32BD1" w:rsidP="00F32BD1">
      <w:pPr>
        <w:pStyle w:val="Heading1"/>
        <w:tabs>
          <w:tab w:val="left" w:pos="8280"/>
        </w:tabs>
        <w:ind w:right="180"/>
        <w:jc w:val="left"/>
        <w:rPr>
          <w:b w:val="0"/>
          <w:bCs w:val="0"/>
          <w:color w:val="000000"/>
        </w:rPr>
      </w:pPr>
    </w:p>
    <w:p w:rsidR="00F32BD1" w:rsidRDefault="00F32BD1" w:rsidP="00F32BD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F32BD1" w:rsidRPr="006E3414" w:rsidRDefault="00F32BD1" w:rsidP="00F32BD1">
      <w:pPr>
        <w:pStyle w:val="Heading2"/>
        <w:rPr>
          <w:b w:val="0"/>
        </w:rPr>
      </w:pPr>
      <w:r w:rsidRPr="006E3414">
        <w:rPr>
          <w:b w:val="0"/>
        </w:rPr>
        <w:t>Visiem piegādātājiem</w:t>
      </w:r>
    </w:p>
    <w:p w:rsidR="00F32BD1" w:rsidRDefault="00F32BD1" w:rsidP="00F32BD1">
      <w:pPr>
        <w:pStyle w:val="Heading4"/>
        <w:tabs>
          <w:tab w:val="left" w:pos="8280"/>
        </w:tabs>
        <w:ind w:right="-1234"/>
      </w:pPr>
    </w:p>
    <w:p w:rsidR="00F32BD1" w:rsidRDefault="00F32BD1" w:rsidP="00F32BD1">
      <w:pPr>
        <w:tabs>
          <w:tab w:val="left" w:pos="9360"/>
        </w:tabs>
        <w:jc w:val="both"/>
        <w:rPr>
          <w:b/>
          <w:bCs/>
        </w:rPr>
      </w:pPr>
    </w:p>
    <w:p w:rsidR="00F32BD1" w:rsidRPr="006E3414" w:rsidRDefault="00F32BD1" w:rsidP="00F32BD1">
      <w:pPr>
        <w:tabs>
          <w:tab w:val="left" w:pos="9360"/>
        </w:tabs>
        <w:jc w:val="both"/>
        <w:rPr>
          <w:bCs/>
          <w:lang w:val="lv-LV"/>
        </w:rPr>
      </w:pPr>
      <w:r w:rsidRPr="006E3414">
        <w:rPr>
          <w:bCs/>
        </w:rPr>
        <w:t xml:space="preserve">Par </w:t>
      </w:r>
      <w:r w:rsidRPr="006E3414">
        <w:rPr>
          <w:bCs/>
          <w:lang w:val="lv-LV"/>
        </w:rPr>
        <w:t>publisko iepirkumu</w:t>
      </w:r>
    </w:p>
    <w:p w:rsidR="00F32BD1" w:rsidRPr="006E3414" w:rsidRDefault="00F32BD1" w:rsidP="00F32BD1">
      <w:pPr>
        <w:tabs>
          <w:tab w:val="left" w:pos="9360"/>
        </w:tabs>
        <w:jc w:val="both"/>
        <w:rPr>
          <w:bCs/>
          <w:lang w:val="lv-LV"/>
        </w:rPr>
      </w:pPr>
      <w:r w:rsidRPr="006E3414">
        <w:rPr>
          <w:bCs/>
          <w:lang w:val="lv-LV"/>
        </w:rPr>
        <w:t>ar identifikācijas Nr. JPP 2014/65</w:t>
      </w:r>
    </w:p>
    <w:p w:rsidR="00F32BD1" w:rsidRDefault="00F32BD1" w:rsidP="00F32BD1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F32BD1" w:rsidRDefault="00F32BD1" w:rsidP="00F32BD1">
      <w:pPr>
        <w:tabs>
          <w:tab w:val="left" w:pos="9360"/>
        </w:tabs>
        <w:ind w:right="-1054" w:firstLine="720"/>
        <w:jc w:val="both"/>
        <w:rPr>
          <w:lang w:val="lv-LV"/>
        </w:rPr>
      </w:pPr>
      <w:r>
        <w:rPr>
          <w:lang w:val="lv-LV"/>
        </w:rPr>
        <w:t xml:space="preserve">Jēkabpils pilsētas pašvaldības iepirkuma komisija precizē publiskā iepirkuma </w:t>
      </w:r>
      <w:r>
        <w:rPr>
          <w:i/>
          <w:color w:val="000000"/>
          <w:lang w:val="lv-LV"/>
        </w:rPr>
        <w:t>“Biroja papīra, kancelejas preču, mācību līdzekļu un skolas piederumu piegāde Jēkabpils Sociālā dienesta vajadzībām</w:t>
      </w:r>
      <w:r>
        <w:rPr>
          <w:i/>
          <w:color w:val="000000"/>
          <w:szCs w:val="20"/>
          <w:lang w:val="lv-LV"/>
        </w:rPr>
        <w:t>”</w:t>
      </w:r>
      <w:r>
        <w:rPr>
          <w:lang w:val="lv-LV"/>
        </w:rPr>
        <w:t xml:space="preserve">, identifikācijas Nr. JPP 2014/65, </w:t>
      </w:r>
      <w:r>
        <w:rPr>
          <w:color w:val="000000"/>
          <w:szCs w:val="20"/>
          <w:lang w:val="lv-LV"/>
        </w:rPr>
        <w:t>nolikuma Finanšu piedāvājuma 2.2.</w:t>
      </w:r>
      <w:r w:rsidR="00FA3605">
        <w:rPr>
          <w:color w:val="000000"/>
          <w:szCs w:val="20"/>
          <w:lang w:val="lv-LV"/>
        </w:rPr>
        <w:t xml:space="preserve"> </w:t>
      </w:r>
      <w:r>
        <w:rPr>
          <w:color w:val="000000"/>
          <w:szCs w:val="20"/>
          <w:lang w:val="lv-LV"/>
        </w:rPr>
        <w:t>pielikumu</w:t>
      </w:r>
      <w:r w:rsidR="00FA3605">
        <w:rPr>
          <w:color w:val="000000"/>
          <w:szCs w:val="20"/>
          <w:lang w:val="lv-LV"/>
        </w:rPr>
        <w:t>, 2.5.pielikumu</w:t>
      </w:r>
      <w:bookmarkStart w:id="0" w:name="_GoBack"/>
      <w:bookmarkEnd w:id="0"/>
      <w:r>
        <w:rPr>
          <w:color w:val="000000"/>
          <w:szCs w:val="20"/>
          <w:lang w:val="lv-LV"/>
        </w:rPr>
        <w:t xml:space="preserve">, 4.pielikuma “Tehniskais piedāvājums” (Tehniskā specifikācija) 2.daļu </w:t>
      </w:r>
      <w:r>
        <w:rPr>
          <w:lang w:val="lv-LV"/>
        </w:rPr>
        <w:t>:</w:t>
      </w:r>
    </w:p>
    <w:p w:rsidR="00F32BD1" w:rsidRDefault="00F32BD1" w:rsidP="00F32BD1">
      <w:pPr>
        <w:ind w:right="-1054"/>
        <w:jc w:val="both"/>
        <w:rPr>
          <w:rFonts w:ascii="Verdana" w:hAnsi="Verdana"/>
          <w:bCs/>
          <w:sz w:val="20"/>
          <w:szCs w:val="20"/>
          <w:u w:val="single"/>
        </w:rPr>
      </w:pPr>
    </w:p>
    <w:p w:rsidR="00F32BD1" w:rsidRPr="00DD47C3" w:rsidRDefault="00F32BD1" w:rsidP="00F32BD1">
      <w:pPr>
        <w:pStyle w:val="ListParagraph"/>
        <w:numPr>
          <w:ilvl w:val="0"/>
          <w:numId w:val="1"/>
        </w:numPr>
        <w:ind w:right="-1054"/>
        <w:jc w:val="both"/>
        <w:rPr>
          <w:bCs/>
          <w:szCs w:val="20"/>
          <w:lang w:val="lv-LV"/>
        </w:rPr>
      </w:pPr>
      <w:r w:rsidRPr="00DD47C3">
        <w:rPr>
          <w:bCs/>
          <w:szCs w:val="20"/>
          <w:lang w:val="lv-LV"/>
        </w:rPr>
        <w:t>Finanšu piedāvājuma 2.2.pielikum</w:t>
      </w:r>
      <w:r>
        <w:rPr>
          <w:bCs/>
          <w:szCs w:val="20"/>
          <w:lang w:val="lv-LV"/>
        </w:rPr>
        <w:t>a</w:t>
      </w:r>
      <w:r w:rsidRPr="00DD47C3">
        <w:rPr>
          <w:bCs/>
          <w:szCs w:val="20"/>
          <w:lang w:val="lv-LV"/>
        </w:rPr>
        <w:t xml:space="preserve"> tabulas galviņā</w:t>
      </w:r>
      <w:r>
        <w:rPr>
          <w:bCs/>
          <w:szCs w:val="20"/>
          <w:lang w:val="lv-LV"/>
        </w:rPr>
        <w:t xml:space="preserve"> </w:t>
      </w:r>
      <w:r w:rsidR="009850DD">
        <w:rPr>
          <w:bCs/>
          <w:szCs w:val="20"/>
          <w:lang w:val="lv-LV"/>
        </w:rPr>
        <w:t xml:space="preserve">un visā tabulā izslēgt kolonu “Summa (LVL) par visu daudzumu bez PVN” </w:t>
      </w:r>
      <w:r w:rsidRPr="00DD47C3">
        <w:rPr>
          <w:bCs/>
          <w:szCs w:val="20"/>
          <w:lang w:val="lv-LV"/>
        </w:rPr>
        <w:t>(Nolikuma 16.</w:t>
      </w:r>
      <w:r w:rsidR="009850DD">
        <w:rPr>
          <w:bCs/>
          <w:szCs w:val="20"/>
          <w:lang w:val="lv-LV"/>
        </w:rPr>
        <w:t>-22.</w:t>
      </w:r>
      <w:r w:rsidRPr="00DD47C3">
        <w:rPr>
          <w:bCs/>
          <w:szCs w:val="20"/>
          <w:lang w:val="lv-LV"/>
        </w:rPr>
        <w:t>lp.</w:t>
      </w:r>
      <w:r>
        <w:rPr>
          <w:bCs/>
          <w:szCs w:val="20"/>
          <w:lang w:val="lv-LV"/>
        </w:rPr>
        <w:t>)</w:t>
      </w:r>
      <w:r w:rsidRPr="00DD47C3">
        <w:rPr>
          <w:bCs/>
          <w:szCs w:val="20"/>
          <w:lang w:val="lv-LV"/>
        </w:rPr>
        <w:t>;</w:t>
      </w:r>
    </w:p>
    <w:p w:rsidR="00F32BD1" w:rsidRPr="00F32BD1" w:rsidRDefault="00F32BD1" w:rsidP="00F32BD1">
      <w:pPr>
        <w:pStyle w:val="ListParagraph"/>
        <w:numPr>
          <w:ilvl w:val="0"/>
          <w:numId w:val="1"/>
        </w:numPr>
        <w:ind w:right="-1054"/>
        <w:jc w:val="both"/>
        <w:rPr>
          <w:bCs/>
          <w:szCs w:val="20"/>
          <w:lang w:val="lv-LV"/>
        </w:rPr>
      </w:pPr>
      <w:r w:rsidRPr="00F32BD1">
        <w:rPr>
          <w:bCs/>
          <w:szCs w:val="20"/>
          <w:lang w:val="lv-LV"/>
        </w:rPr>
        <w:t xml:space="preserve">Finanšu piedāvājuma 2.2.pielikuma </w:t>
      </w:r>
      <w:proofErr w:type="spellStart"/>
      <w:r w:rsidR="009850DD">
        <w:rPr>
          <w:bCs/>
          <w:szCs w:val="20"/>
          <w:lang w:val="lv-LV"/>
        </w:rPr>
        <w:t>Nr.p.k</w:t>
      </w:r>
      <w:proofErr w:type="spellEnd"/>
      <w:r w:rsidR="009850DD">
        <w:rPr>
          <w:bCs/>
          <w:szCs w:val="20"/>
          <w:lang w:val="lv-LV"/>
        </w:rPr>
        <w:t xml:space="preserve">. un nosaukumu “7. Noturīgais marķieris” izteikt sekojošā redakcijā : “7.1. Noturīgais marķieris” </w:t>
      </w:r>
      <w:r w:rsidRPr="00F32BD1">
        <w:rPr>
          <w:bCs/>
          <w:szCs w:val="20"/>
          <w:lang w:val="lv-LV"/>
        </w:rPr>
        <w:t xml:space="preserve"> (Nolikuma 1</w:t>
      </w:r>
      <w:r w:rsidR="009850DD">
        <w:rPr>
          <w:bCs/>
          <w:szCs w:val="20"/>
          <w:lang w:val="lv-LV"/>
        </w:rPr>
        <w:t>7</w:t>
      </w:r>
      <w:r w:rsidRPr="00F32BD1">
        <w:rPr>
          <w:bCs/>
          <w:szCs w:val="20"/>
          <w:lang w:val="lv-LV"/>
        </w:rPr>
        <w:t>.</w:t>
      </w:r>
      <w:r w:rsidR="009850DD">
        <w:rPr>
          <w:bCs/>
          <w:szCs w:val="20"/>
          <w:lang w:val="lv-LV"/>
        </w:rPr>
        <w:t>-18.lp</w:t>
      </w:r>
      <w:r w:rsidRPr="00F32BD1">
        <w:rPr>
          <w:bCs/>
          <w:szCs w:val="20"/>
          <w:lang w:val="lv-LV"/>
        </w:rPr>
        <w:t>.);</w:t>
      </w:r>
    </w:p>
    <w:p w:rsidR="0090440A" w:rsidRDefault="00F32BD1" w:rsidP="00D001A7">
      <w:pPr>
        <w:pStyle w:val="ListParagraph"/>
        <w:numPr>
          <w:ilvl w:val="0"/>
          <w:numId w:val="1"/>
        </w:numPr>
        <w:ind w:right="-1054"/>
        <w:jc w:val="both"/>
        <w:rPr>
          <w:bCs/>
          <w:szCs w:val="20"/>
          <w:lang w:val="lv-LV"/>
        </w:rPr>
      </w:pPr>
      <w:r w:rsidRPr="0090440A">
        <w:rPr>
          <w:bCs/>
          <w:szCs w:val="20"/>
          <w:lang w:val="lv-LV"/>
        </w:rPr>
        <w:t>Finanšu piedāvājuma 2.</w:t>
      </w:r>
      <w:r w:rsidR="009850DD" w:rsidRPr="0090440A">
        <w:rPr>
          <w:bCs/>
          <w:szCs w:val="20"/>
          <w:lang w:val="lv-LV"/>
        </w:rPr>
        <w:t>5</w:t>
      </w:r>
      <w:r w:rsidRPr="0090440A">
        <w:rPr>
          <w:bCs/>
          <w:szCs w:val="20"/>
          <w:lang w:val="lv-LV"/>
        </w:rPr>
        <w:t>.pielikum</w:t>
      </w:r>
      <w:r w:rsidR="0090440A" w:rsidRPr="0090440A">
        <w:rPr>
          <w:bCs/>
          <w:szCs w:val="20"/>
          <w:lang w:val="lv-LV"/>
        </w:rPr>
        <w:t>ā</w:t>
      </w:r>
      <w:r w:rsidRPr="0090440A">
        <w:rPr>
          <w:bCs/>
          <w:szCs w:val="20"/>
          <w:lang w:val="lv-LV"/>
        </w:rPr>
        <w:t xml:space="preserve"> </w:t>
      </w:r>
      <w:r w:rsidR="0090440A" w:rsidRPr="0090440A">
        <w:rPr>
          <w:bCs/>
          <w:szCs w:val="20"/>
          <w:lang w:val="lv-LV"/>
        </w:rPr>
        <w:t xml:space="preserve">izslēgt </w:t>
      </w:r>
      <w:proofErr w:type="spellStart"/>
      <w:r w:rsidR="0090440A" w:rsidRPr="0090440A">
        <w:rPr>
          <w:bCs/>
          <w:szCs w:val="20"/>
          <w:lang w:val="lv-LV"/>
        </w:rPr>
        <w:t>Nr.p.k</w:t>
      </w:r>
      <w:proofErr w:type="spellEnd"/>
      <w:r w:rsidR="0090440A" w:rsidRPr="0090440A">
        <w:rPr>
          <w:bCs/>
          <w:szCs w:val="20"/>
          <w:lang w:val="lv-LV"/>
        </w:rPr>
        <w:t>. 9.3. “Rūtiņu burtnīca, 12 lapas”</w:t>
      </w:r>
      <w:r w:rsidRPr="0090440A">
        <w:rPr>
          <w:bCs/>
          <w:szCs w:val="20"/>
          <w:lang w:val="lv-LV"/>
        </w:rPr>
        <w:t xml:space="preserve"> (Nolikuma </w:t>
      </w:r>
      <w:r w:rsidR="009850DD" w:rsidRPr="0090440A">
        <w:rPr>
          <w:bCs/>
          <w:szCs w:val="20"/>
          <w:lang w:val="lv-LV"/>
        </w:rPr>
        <w:t>31</w:t>
      </w:r>
      <w:r w:rsidR="0090440A" w:rsidRPr="0090440A">
        <w:rPr>
          <w:bCs/>
          <w:szCs w:val="20"/>
          <w:lang w:val="lv-LV"/>
        </w:rPr>
        <w:t>.lp</w:t>
      </w:r>
      <w:r w:rsidRPr="0090440A">
        <w:rPr>
          <w:bCs/>
          <w:szCs w:val="20"/>
          <w:lang w:val="lv-LV"/>
        </w:rPr>
        <w:t>.)</w:t>
      </w:r>
      <w:r w:rsidR="0090440A">
        <w:rPr>
          <w:bCs/>
          <w:szCs w:val="20"/>
          <w:lang w:val="lv-LV"/>
        </w:rPr>
        <w:t>;</w:t>
      </w:r>
    </w:p>
    <w:p w:rsidR="00F32BD1" w:rsidRPr="00F32BD1" w:rsidRDefault="00F32BD1" w:rsidP="00F32BD1">
      <w:pPr>
        <w:pStyle w:val="ListParagraph"/>
        <w:numPr>
          <w:ilvl w:val="0"/>
          <w:numId w:val="1"/>
        </w:numPr>
        <w:ind w:right="-1054"/>
        <w:jc w:val="both"/>
        <w:rPr>
          <w:bCs/>
          <w:szCs w:val="20"/>
          <w:lang w:val="lv-LV"/>
        </w:rPr>
      </w:pPr>
      <w:r w:rsidRPr="00F32BD1">
        <w:rPr>
          <w:bCs/>
          <w:szCs w:val="20"/>
          <w:lang w:val="lv-LV"/>
        </w:rPr>
        <w:t>Tehniskais piedāvājums (Tehniskā specifikācija) 2.daļ</w:t>
      </w:r>
      <w:r w:rsidR="0090440A">
        <w:rPr>
          <w:bCs/>
          <w:szCs w:val="20"/>
          <w:lang w:val="lv-LV"/>
        </w:rPr>
        <w:t>ā Nr.p.k.3 “</w:t>
      </w:r>
      <w:proofErr w:type="spellStart"/>
      <w:r w:rsidR="0090440A">
        <w:rPr>
          <w:bCs/>
          <w:szCs w:val="20"/>
          <w:lang w:val="lv-LV"/>
        </w:rPr>
        <w:t>Līmlapiņas</w:t>
      </w:r>
      <w:proofErr w:type="spellEnd"/>
      <w:r w:rsidR="0090440A">
        <w:rPr>
          <w:bCs/>
          <w:szCs w:val="20"/>
          <w:lang w:val="lv-LV"/>
        </w:rPr>
        <w:t>”</w:t>
      </w:r>
      <w:r w:rsidRPr="00F32BD1">
        <w:rPr>
          <w:bCs/>
          <w:szCs w:val="20"/>
          <w:lang w:val="lv-LV"/>
        </w:rPr>
        <w:t xml:space="preserve"> </w:t>
      </w:r>
      <w:r w:rsidR="0090440A">
        <w:rPr>
          <w:bCs/>
          <w:szCs w:val="20"/>
          <w:lang w:val="lv-LV"/>
        </w:rPr>
        <w:t>izslēgt</w:t>
      </w:r>
      <w:r w:rsidRPr="00F32BD1">
        <w:rPr>
          <w:bCs/>
          <w:szCs w:val="20"/>
          <w:lang w:val="lv-LV"/>
        </w:rPr>
        <w:t xml:space="preserve"> </w:t>
      </w:r>
      <w:r w:rsidR="0090440A">
        <w:rPr>
          <w:bCs/>
          <w:szCs w:val="20"/>
          <w:lang w:val="lv-LV"/>
        </w:rPr>
        <w:t xml:space="preserve">ceturto daļu ( izmērs 76x76mm, 20 </w:t>
      </w:r>
      <w:proofErr w:type="spellStart"/>
      <w:r w:rsidR="0090440A">
        <w:rPr>
          <w:bCs/>
          <w:szCs w:val="20"/>
          <w:lang w:val="lv-LV"/>
        </w:rPr>
        <w:t>gb</w:t>
      </w:r>
      <w:proofErr w:type="spellEnd"/>
      <w:r w:rsidR="0090440A">
        <w:rPr>
          <w:bCs/>
          <w:szCs w:val="20"/>
          <w:lang w:val="lv-LV"/>
        </w:rPr>
        <w:t xml:space="preserve">.) </w:t>
      </w:r>
      <w:r w:rsidRPr="00F32BD1">
        <w:rPr>
          <w:bCs/>
          <w:szCs w:val="20"/>
          <w:lang w:val="lv-LV"/>
        </w:rPr>
        <w:t xml:space="preserve">(Nolikuma </w:t>
      </w:r>
      <w:r w:rsidR="0090440A">
        <w:rPr>
          <w:bCs/>
          <w:szCs w:val="20"/>
          <w:lang w:val="lv-LV"/>
        </w:rPr>
        <w:t>42</w:t>
      </w:r>
      <w:r w:rsidRPr="00F32BD1">
        <w:rPr>
          <w:bCs/>
          <w:szCs w:val="20"/>
          <w:lang w:val="lv-LV"/>
        </w:rPr>
        <w:t>.lp.)</w:t>
      </w:r>
      <w:r w:rsidR="0090440A">
        <w:rPr>
          <w:bCs/>
          <w:szCs w:val="20"/>
          <w:lang w:val="lv-LV"/>
        </w:rPr>
        <w:t>;</w:t>
      </w:r>
      <w:r w:rsidRPr="00F32BD1">
        <w:rPr>
          <w:bCs/>
          <w:szCs w:val="20"/>
          <w:lang w:val="lv-LV"/>
        </w:rPr>
        <w:t xml:space="preserve"> </w:t>
      </w:r>
    </w:p>
    <w:p w:rsidR="00F32BD1" w:rsidRDefault="0090440A" w:rsidP="007E1A21">
      <w:pPr>
        <w:pStyle w:val="ListParagraph"/>
        <w:numPr>
          <w:ilvl w:val="0"/>
          <w:numId w:val="1"/>
        </w:numPr>
        <w:ind w:right="-1054"/>
        <w:jc w:val="both"/>
        <w:rPr>
          <w:lang w:val="lv-LV"/>
        </w:rPr>
      </w:pPr>
      <w:r w:rsidRPr="0090440A">
        <w:rPr>
          <w:bCs/>
          <w:szCs w:val="20"/>
          <w:lang w:val="lv-LV"/>
        </w:rPr>
        <w:t>Tehniskais piedāvājums (Tehniskā specifikācija) 2.</w:t>
      </w:r>
      <w:r w:rsidRPr="0090440A">
        <w:rPr>
          <w:bCs/>
          <w:szCs w:val="20"/>
          <w:lang w:val="lv-LV"/>
        </w:rPr>
        <w:t>daļā Nr.p.k.20 “Līmes zīmulis” izsl</w:t>
      </w:r>
      <w:r>
        <w:rPr>
          <w:bCs/>
          <w:szCs w:val="20"/>
          <w:lang w:val="lv-LV"/>
        </w:rPr>
        <w:t>ēgt</w:t>
      </w:r>
      <w:r w:rsidRPr="0090440A">
        <w:rPr>
          <w:bCs/>
          <w:szCs w:val="20"/>
          <w:lang w:val="lv-LV"/>
        </w:rPr>
        <w:t xml:space="preserve"> pirmo daļu (svars 36g</w:t>
      </w:r>
      <w:r>
        <w:rPr>
          <w:bCs/>
          <w:szCs w:val="20"/>
          <w:lang w:val="lv-LV"/>
        </w:rPr>
        <w:t xml:space="preserve">, 6 </w:t>
      </w:r>
      <w:proofErr w:type="spellStart"/>
      <w:r>
        <w:rPr>
          <w:bCs/>
          <w:szCs w:val="20"/>
          <w:lang w:val="lv-LV"/>
        </w:rPr>
        <w:t>gb</w:t>
      </w:r>
      <w:proofErr w:type="spellEnd"/>
      <w:r>
        <w:rPr>
          <w:bCs/>
          <w:szCs w:val="20"/>
          <w:lang w:val="lv-LV"/>
        </w:rPr>
        <w:t>.</w:t>
      </w:r>
      <w:r w:rsidRPr="0090440A">
        <w:rPr>
          <w:bCs/>
          <w:szCs w:val="20"/>
          <w:lang w:val="lv-LV"/>
        </w:rPr>
        <w:t>)</w:t>
      </w:r>
      <w:r w:rsidRPr="0090440A">
        <w:rPr>
          <w:bCs/>
          <w:szCs w:val="20"/>
          <w:lang w:val="lv-LV"/>
        </w:rPr>
        <w:t xml:space="preserve"> (Nolikuma 4</w:t>
      </w:r>
      <w:r w:rsidRPr="0090440A">
        <w:rPr>
          <w:bCs/>
          <w:szCs w:val="20"/>
          <w:lang w:val="lv-LV"/>
        </w:rPr>
        <w:t>5</w:t>
      </w:r>
      <w:r w:rsidRPr="0090440A">
        <w:rPr>
          <w:bCs/>
          <w:szCs w:val="20"/>
          <w:lang w:val="lv-LV"/>
        </w:rPr>
        <w:t>.lp.</w:t>
      </w:r>
      <w:r>
        <w:rPr>
          <w:bCs/>
          <w:szCs w:val="20"/>
          <w:lang w:val="lv-LV"/>
        </w:rPr>
        <w:t>).</w:t>
      </w:r>
      <w:r w:rsidRPr="0090440A">
        <w:rPr>
          <w:bCs/>
          <w:szCs w:val="20"/>
          <w:lang w:val="lv-LV"/>
        </w:rPr>
        <w:t xml:space="preserve"> </w:t>
      </w:r>
    </w:p>
    <w:p w:rsidR="0090440A" w:rsidRDefault="0090440A" w:rsidP="00F32BD1">
      <w:pPr>
        <w:tabs>
          <w:tab w:val="left" w:pos="0"/>
        </w:tabs>
        <w:ind w:right="-1054"/>
        <w:jc w:val="both"/>
        <w:rPr>
          <w:lang w:val="lv-LV"/>
        </w:rPr>
      </w:pPr>
    </w:p>
    <w:p w:rsidR="0090440A" w:rsidRDefault="0090440A" w:rsidP="00F32BD1">
      <w:pPr>
        <w:tabs>
          <w:tab w:val="left" w:pos="0"/>
        </w:tabs>
        <w:ind w:right="-1054"/>
        <w:jc w:val="both"/>
        <w:rPr>
          <w:lang w:val="lv-LV"/>
        </w:rPr>
      </w:pPr>
    </w:p>
    <w:p w:rsidR="00F32BD1" w:rsidRDefault="00F32BD1" w:rsidP="00F32BD1">
      <w:pPr>
        <w:tabs>
          <w:tab w:val="left" w:pos="0"/>
        </w:tabs>
        <w:ind w:right="-1054"/>
        <w:jc w:val="both"/>
        <w:rPr>
          <w:lang w:val="lv-LV"/>
        </w:rPr>
      </w:pPr>
      <w:r>
        <w:rPr>
          <w:lang w:val="lv-LV"/>
        </w:rPr>
        <w:t>Komisijas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V.Savins</w:t>
      </w:r>
      <w:proofErr w:type="spellEnd"/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</w:t>
      </w:r>
    </w:p>
    <w:p w:rsidR="00F32BD1" w:rsidRDefault="00F32BD1" w:rsidP="00F32BD1">
      <w:pPr>
        <w:tabs>
          <w:tab w:val="left" w:pos="9360"/>
        </w:tabs>
        <w:ind w:right="180"/>
        <w:jc w:val="both"/>
      </w:pPr>
      <w:r>
        <w:rPr>
          <w:sz w:val="22"/>
          <w:lang w:val="lv-LV"/>
        </w:rPr>
        <w:t xml:space="preserve">Stankevica </w:t>
      </w:r>
      <w:r>
        <w:rPr>
          <w:b/>
          <w:bCs/>
          <w:sz w:val="22"/>
          <w:lang w:val="lv-LV"/>
        </w:rPr>
        <w:t>65207309</w:t>
      </w:r>
    </w:p>
    <w:p w:rsidR="00F32BD1" w:rsidRDefault="00F32BD1" w:rsidP="00F32BD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en-GB"/>
        </w:rPr>
      </w:pPr>
    </w:p>
    <w:p w:rsidR="00F32BD1" w:rsidRDefault="00F32BD1" w:rsidP="00F32BD1"/>
    <w:p w:rsidR="00F32BD1" w:rsidRDefault="00F32BD1" w:rsidP="00F32BD1"/>
    <w:p w:rsidR="00F32BD1" w:rsidRDefault="00F32BD1" w:rsidP="00F32BD1"/>
    <w:p w:rsidR="00F32BD1" w:rsidRDefault="00F32BD1" w:rsidP="00F32BD1"/>
    <w:p w:rsidR="00F32BD1" w:rsidRDefault="00F32BD1" w:rsidP="00F32BD1"/>
    <w:p w:rsidR="003441ED" w:rsidRPr="00F32BD1" w:rsidRDefault="003441ED">
      <w:pPr>
        <w:rPr>
          <w:lang w:val="lv-LV"/>
        </w:rPr>
      </w:pPr>
    </w:p>
    <w:sectPr w:rsidR="003441ED" w:rsidRPr="00F32BD1"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5719B"/>
    <w:multiLevelType w:val="hybridMultilevel"/>
    <w:tmpl w:val="6784C0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D1"/>
    <w:rsid w:val="000604EE"/>
    <w:rsid w:val="003441ED"/>
    <w:rsid w:val="00764BA2"/>
    <w:rsid w:val="0090440A"/>
    <w:rsid w:val="009850DD"/>
    <w:rsid w:val="00B340BD"/>
    <w:rsid w:val="00F32BD1"/>
    <w:rsid w:val="00FA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63AEC-5EB3-4027-8AE1-633822FC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BD1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32BD1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F32BD1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F32BD1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BD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F32BD1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F32BD1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F32BD1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3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dcterms:created xsi:type="dcterms:W3CDTF">2014-12-11T12:45:00Z</dcterms:created>
  <dcterms:modified xsi:type="dcterms:W3CDTF">2014-12-11T13:13:00Z</dcterms:modified>
</cp:coreProperties>
</file>