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0ACA" w14:textId="343B2E08" w:rsidR="00045EB0" w:rsidRPr="000A2FAA" w:rsidRDefault="00045EB0" w:rsidP="00045EB0">
      <w:pPr>
        <w:ind w:left="-142" w:right="-483"/>
        <w:jc w:val="center"/>
        <w:rPr>
          <w:b/>
          <w:lang w:eastAsia="lv-LV"/>
        </w:rPr>
      </w:pPr>
      <w:r w:rsidRPr="000A2FAA">
        <w:rPr>
          <w:b/>
          <w:lang w:eastAsia="lv-LV"/>
        </w:rPr>
        <w:t xml:space="preserve">ZEMES NOMAS </w:t>
      </w:r>
      <w:smartTag w:uri="schemas-tilde-lv/tildestengine" w:element="veidnes">
        <w:smartTagPr>
          <w:attr w:name="id" w:val="-1"/>
          <w:attr w:name="baseform" w:val="līgums"/>
          <w:attr w:name="text" w:val="LĪGUMS&#10;"/>
        </w:smartTagPr>
        <w:r w:rsidRPr="000A2FAA">
          <w:rPr>
            <w:b/>
            <w:lang w:eastAsia="lv-LV"/>
          </w:rPr>
          <w:t>LĪGUMS</w:t>
        </w:r>
      </w:smartTag>
      <w:r w:rsidR="00387244">
        <w:rPr>
          <w:b/>
          <w:lang w:eastAsia="lv-LV"/>
        </w:rPr>
        <w:t xml:space="preserve"> </w:t>
      </w:r>
      <w:r w:rsidR="00387244" w:rsidRPr="00387244">
        <w:rPr>
          <w:b/>
          <w:lang w:eastAsia="lv-LV"/>
        </w:rPr>
        <w:t xml:space="preserve">(projekts)   </w:t>
      </w:r>
    </w:p>
    <w:p w14:paraId="0E21D5E8" w14:textId="77777777" w:rsidR="00045EB0" w:rsidRPr="000A2FAA" w:rsidRDefault="00045EB0" w:rsidP="00045EB0">
      <w:pPr>
        <w:ind w:left="-142" w:right="-483"/>
        <w:jc w:val="right"/>
        <w:rPr>
          <w:rFonts w:eastAsia="Calibri"/>
          <w:i/>
          <w:iCs/>
          <w:sz w:val="20"/>
          <w:szCs w:val="20"/>
        </w:rPr>
      </w:pPr>
      <w:r w:rsidRPr="000A2FAA">
        <w:rPr>
          <w:rFonts w:eastAsia="Calibri"/>
          <w:i/>
          <w:iCs/>
          <w:sz w:val="20"/>
          <w:szCs w:val="20"/>
        </w:rPr>
        <w:t>Līguma spēkā stāšanās datums ir tā</w:t>
      </w:r>
    </w:p>
    <w:p w14:paraId="4317D5AF" w14:textId="77777777" w:rsidR="00045EB0" w:rsidRPr="000A2FAA" w:rsidRDefault="00045EB0" w:rsidP="00045EB0">
      <w:pPr>
        <w:ind w:left="-142" w:right="-483"/>
        <w:jc w:val="right"/>
        <w:rPr>
          <w:rFonts w:eastAsia="Calibri"/>
          <w:i/>
          <w:iCs/>
          <w:sz w:val="20"/>
          <w:szCs w:val="20"/>
        </w:rPr>
      </w:pPr>
      <w:r w:rsidRPr="000A2FAA">
        <w:rPr>
          <w:rFonts w:eastAsia="Calibri"/>
          <w:i/>
          <w:iCs/>
          <w:sz w:val="20"/>
          <w:szCs w:val="20"/>
        </w:rPr>
        <w:t xml:space="preserve"> parakstīšanas datums (pēdējā pievienotā droša </w:t>
      </w:r>
    </w:p>
    <w:p w14:paraId="046D8174" w14:textId="77777777" w:rsidR="00045EB0" w:rsidRPr="000A2FAA" w:rsidRDefault="00045EB0" w:rsidP="00045EB0">
      <w:pPr>
        <w:ind w:left="-142" w:right="-483"/>
        <w:jc w:val="right"/>
        <w:rPr>
          <w:rFonts w:eastAsia="Calibri"/>
          <w:b/>
          <w:sz w:val="20"/>
          <w:szCs w:val="20"/>
          <w:lang w:eastAsia="lv-LV"/>
        </w:rPr>
      </w:pPr>
      <w:r w:rsidRPr="000A2FAA">
        <w:rPr>
          <w:rFonts w:eastAsia="Calibri"/>
          <w:i/>
          <w:iCs/>
          <w:sz w:val="20"/>
          <w:szCs w:val="20"/>
        </w:rPr>
        <w:t xml:space="preserve">elektroniskā paraksta  un tās laika zīmoga datums)                                                                                                   </w:t>
      </w:r>
    </w:p>
    <w:p w14:paraId="780C01AD" w14:textId="77777777" w:rsidR="00045EB0" w:rsidRPr="000A2FAA" w:rsidRDefault="00045EB0" w:rsidP="00045EB0">
      <w:pPr>
        <w:ind w:left="-142" w:right="-483"/>
        <w:jc w:val="both"/>
        <w:rPr>
          <w:rFonts w:eastAsia="Calibri"/>
          <w:bCs/>
          <w:lang w:eastAsia="lv-LV"/>
        </w:rPr>
      </w:pPr>
      <w:r w:rsidRPr="000A2FAA">
        <w:rPr>
          <w:rFonts w:eastAsia="Calibri"/>
          <w:bCs/>
          <w:lang w:eastAsia="lv-LV"/>
        </w:rPr>
        <w:t>Jēkabpils novadā</w:t>
      </w:r>
      <w:r w:rsidRPr="000A2FAA">
        <w:rPr>
          <w:rFonts w:eastAsia="Calibri"/>
          <w:bCs/>
          <w:lang w:eastAsia="lv-LV"/>
        </w:rPr>
        <w:tab/>
      </w:r>
      <w:r w:rsidRPr="000A2FAA">
        <w:rPr>
          <w:rFonts w:eastAsia="Calibri"/>
          <w:bCs/>
          <w:lang w:eastAsia="lv-LV"/>
        </w:rPr>
        <w:tab/>
      </w:r>
      <w:r w:rsidRPr="000A2FAA">
        <w:rPr>
          <w:rFonts w:eastAsia="Calibri"/>
          <w:bCs/>
          <w:lang w:eastAsia="lv-LV"/>
        </w:rPr>
        <w:tab/>
      </w:r>
      <w:r w:rsidRPr="000A2FAA">
        <w:rPr>
          <w:rFonts w:eastAsia="Calibri"/>
          <w:bCs/>
          <w:lang w:eastAsia="lv-LV"/>
        </w:rPr>
        <w:tab/>
      </w:r>
      <w:r w:rsidRPr="000A2FAA">
        <w:rPr>
          <w:rFonts w:eastAsia="Calibri"/>
          <w:bCs/>
          <w:lang w:eastAsia="lv-LV"/>
        </w:rPr>
        <w:tab/>
      </w:r>
    </w:p>
    <w:p w14:paraId="7FA92F12" w14:textId="77777777" w:rsidR="00045EB0" w:rsidRPr="000A2FAA" w:rsidRDefault="00045EB0" w:rsidP="00045EB0">
      <w:pPr>
        <w:ind w:left="-142" w:right="-483"/>
        <w:jc w:val="both"/>
      </w:pPr>
      <w:r w:rsidRPr="000A2FAA">
        <w:rPr>
          <w:b/>
        </w:rPr>
        <w:t xml:space="preserve">     Jēkabpils novada pašvaldība</w:t>
      </w:r>
      <w:r w:rsidRPr="000A2FAA">
        <w:t xml:space="preserve">, reģistrācijas Nr.90000024205, Brīvības iela 120, Jēkabpils, Jēkabpils novads, LV-5201, domes priekšsēdētāja Raivja Ragaiņa personā, kurš darbojas saskaņā ar Pašvaldību likumu un Jēkabpils novada pašvaldības nolikumu, turpmāk tekstā - Iznomātājs, no vienas puses, un </w:t>
      </w:r>
    </w:p>
    <w:p w14:paraId="187FD508" w14:textId="77777777" w:rsidR="00045EB0" w:rsidRPr="000A2FAA" w:rsidRDefault="00045EB0" w:rsidP="00045EB0">
      <w:pPr>
        <w:widowControl w:val="0"/>
        <w:suppressAutoHyphens/>
        <w:autoSpaceDE w:val="0"/>
        <w:autoSpaceDN w:val="0"/>
        <w:ind w:left="-142" w:right="-483"/>
        <w:jc w:val="both"/>
        <w:textAlignment w:val="baseline"/>
      </w:pPr>
      <w:r w:rsidRPr="000A2FAA">
        <w:t xml:space="preserve">     </w:t>
      </w:r>
      <w:r w:rsidRPr="00727BDD">
        <w:rPr>
          <w:rFonts w:eastAsia="Calibri"/>
          <w:b/>
          <w:bCs/>
        </w:rPr>
        <w:t xml:space="preserve">_____________________________________, </w:t>
      </w:r>
      <w:r w:rsidRPr="00727BDD">
        <w:rPr>
          <w:rFonts w:eastAsia="Calibri"/>
        </w:rPr>
        <w:t>_______________, adrese: ____________________,</w:t>
      </w:r>
      <w:r w:rsidRPr="00727BDD">
        <w:rPr>
          <w:rFonts w:eastAsia="Calibri"/>
          <w:b/>
          <w:bCs/>
        </w:rPr>
        <w:t xml:space="preserve">  </w:t>
      </w:r>
      <w:r w:rsidRPr="00727BDD">
        <w:t xml:space="preserve">turpmāk tekstā - </w:t>
      </w:r>
      <w:r w:rsidRPr="00727BDD">
        <w:rPr>
          <w:bCs/>
        </w:rPr>
        <w:t>Nomnieks,</w:t>
      </w:r>
      <w:r w:rsidRPr="00727BDD">
        <w:t xml:space="preserve"> no otras puses, katra atsevišķi un abas kopā sauktas arī </w:t>
      </w:r>
      <w:r w:rsidRPr="00727BDD">
        <w:rPr>
          <w:bCs/>
        </w:rPr>
        <w:t xml:space="preserve">Puses, </w:t>
      </w:r>
      <w:r w:rsidRPr="00727BDD">
        <w:t xml:space="preserve">bez viltus, maldības un paužot brīvu gribu, pamatojoties uz 2026.gada 12.jūnija Pašvaldības nekustamo īpašumu iznomāšanas komisijas lēmumu Nr.64 </w:t>
      </w:r>
      <w:r w:rsidRPr="00727BDD">
        <w:rPr>
          <w:rFonts w:eastAsia="Calibri"/>
          <w:bCs/>
        </w:rPr>
        <w:t>“</w:t>
      </w:r>
      <w:r w:rsidRPr="00727BDD">
        <w:t>Par nomas tiesību izsoli, “Rasmas”, Aknīstes pagasts, Jēkabpils novads</w:t>
      </w:r>
      <w:r w:rsidRPr="00727BDD">
        <w:rPr>
          <w:rFonts w:eastAsia="Calibri"/>
          <w:bCs/>
        </w:rPr>
        <w:t>”</w:t>
      </w:r>
      <w:r w:rsidRPr="00727BDD">
        <w:t xml:space="preserve">, 2026.gada 00.00 lēmumu Nr. ____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rsidRPr="00727BDD">
          <w:t>- Līgums</w:t>
        </w:r>
      </w:smartTag>
      <w:r w:rsidRPr="00727BDD">
        <w:t>:</w:t>
      </w:r>
      <w:r>
        <w:t xml:space="preserve"> </w:t>
      </w:r>
    </w:p>
    <w:p w14:paraId="7B1C4162" w14:textId="77777777" w:rsidR="00045EB0" w:rsidRPr="000A2FAA" w:rsidRDefault="00045EB0" w:rsidP="00045EB0">
      <w:pPr>
        <w:suppressAutoHyphens/>
        <w:ind w:left="-142" w:right="-483"/>
        <w:jc w:val="center"/>
        <w:rPr>
          <w:b/>
          <w:lang w:eastAsia="lv-LV"/>
        </w:rPr>
      </w:pPr>
      <w:r w:rsidRPr="000A2FAA">
        <w:rPr>
          <w:b/>
        </w:rPr>
        <w:t>1. Līguma priekšmets</w:t>
      </w:r>
    </w:p>
    <w:p w14:paraId="060556A0" w14:textId="77777777" w:rsidR="00045EB0" w:rsidRPr="000A2FAA" w:rsidRDefault="00045EB0" w:rsidP="00045EB0">
      <w:pPr>
        <w:ind w:left="-142" w:right="-483"/>
        <w:jc w:val="both"/>
      </w:pPr>
      <w:r w:rsidRPr="000A2FAA">
        <w:t xml:space="preserve">1.1 Iznomātājs nodod un Nomnieks pieņem nomas lietošanā nekustamā īpašuma ar kadastra numuru </w:t>
      </w:r>
      <w:r w:rsidRPr="000A2FAA">
        <w:rPr>
          <w:rFonts w:cs="Tahoma"/>
          <w:bCs/>
          <w:szCs w:val="22"/>
        </w:rPr>
        <w:t>5625 005 0069 “Rasmas”, Aknīstes pagasts, Jēkabpils novads, zemes vienības ar kadastra apzīmējumu 5625 005 0183 daļu platībā</w:t>
      </w:r>
      <w:r w:rsidRPr="000A2FAA">
        <w:t xml:space="preserve"> 16,9 ha, kura robežas iezīmētas šim Līgumam pievienotajā Pielikumā (</w:t>
      </w:r>
      <w:r w:rsidRPr="000A2FAA">
        <w:rPr>
          <w:rFonts w:eastAsia="Calibri"/>
          <w:lang w:eastAsia="ar-SA"/>
        </w:rPr>
        <w:t>nomas teritorijas skice</w:t>
      </w:r>
      <w:r w:rsidRPr="000A2FAA">
        <w:t xml:space="preserve">), kas kļūst par šī Līguma neatņemamu sastāvdaļu, turpmāk tekstā - Zemesgabals. </w:t>
      </w:r>
    </w:p>
    <w:p w14:paraId="15D8DBB8" w14:textId="77777777" w:rsidR="00045EB0" w:rsidRPr="000A2FAA" w:rsidRDefault="00045EB0" w:rsidP="00045EB0">
      <w:pPr>
        <w:ind w:left="-142" w:right="-483"/>
        <w:jc w:val="both"/>
        <w:rPr>
          <w:rFonts w:eastAsia="Lucida Sans Unicode"/>
        </w:rPr>
      </w:pPr>
      <w:r w:rsidRPr="000A2FAA">
        <w:rPr>
          <w:lang w:eastAsia="lv-LV"/>
        </w:rPr>
        <w:t xml:space="preserve">1.2. Zemesgabals tiek nodots nomā ar lietošanas </w:t>
      </w:r>
      <w:r w:rsidRPr="000A2FAA">
        <w:rPr>
          <w:b/>
          <w:bCs/>
          <w:lang w:eastAsia="lv-LV"/>
        </w:rPr>
        <w:t>mērķi</w:t>
      </w:r>
      <w:r w:rsidRPr="000A2FAA">
        <w:rPr>
          <w:rFonts w:eastAsia="Calibri"/>
        </w:rPr>
        <w:t xml:space="preserve"> – lauksaimniecības darbības vajadzībām.</w:t>
      </w:r>
    </w:p>
    <w:p w14:paraId="3B71E009" w14:textId="77777777" w:rsidR="00045EB0" w:rsidRPr="000A2FAA" w:rsidRDefault="00045EB0" w:rsidP="00045EB0">
      <w:pPr>
        <w:ind w:left="-142" w:right="-483"/>
        <w:jc w:val="both"/>
      </w:pPr>
      <w:r w:rsidRPr="000A2FAA">
        <w:t>1.3.Zemesgabala pašreizējais stāvoklis šī līguma noslēgšanas brīdī Nomniekam ir zināms, tam nav nekādu pretenziju pret to.</w:t>
      </w:r>
    </w:p>
    <w:p w14:paraId="1AAC89F8" w14:textId="77777777" w:rsidR="00045EB0" w:rsidRPr="000A2FAA" w:rsidRDefault="00045EB0" w:rsidP="00045EB0">
      <w:pPr>
        <w:tabs>
          <w:tab w:val="right" w:pos="9000"/>
        </w:tabs>
        <w:ind w:left="-142" w:right="-483"/>
        <w:jc w:val="both"/>
      </w:pPr>
      <w:r w:rsidRPr="000A2FAA">
        <w:t xml:space="preserve">1.4. Puses pārbauda Zemesgabala stāvokli un noformē tā nodošanu Nomniekam ar nodošanas – pieņemšanas aktu 10 (desmit) dienu laikā pēc Līguma parakstīšanas, kas kļūst par Līguma neatņemamu sastāvdaļu. </w:t>
      </w:r>
    </w:p>
    <w:p w14:paraId="6835BA9F" w14:textId="77777777" w:rsidR="00045EB0" w:rsidRPr="000A2FAA" w:rsidRDefault="00045EB0" w:rsidP="00045EB0">
      <w:pPr>
        <w:ind w:left="-142" w:right="-483"/>
        <w:jc w:val="both"/>
      </w:pPr>
      <w:r w:rsidRPr="000A2FAA">
        <w:t>1.5. Iznomātājs apliecina, ka tam ir tiesības slēgt šo Līgumu.</w:t>
      </w:r>
    </w:p>
    <w:p w14:paraId="70454332" w14:textId="77777777" w:rsidR="00045EB0" w:rsidRPr="000A2FAA" w:rsidRDefault="00045EB0" w:rsidP="00045EB0">
      <w:pPr>
        <w:ind w:left="-142" w:right="-483"/>
        <w:jc w:val="both"/>
      </w:pPr>
      <w:r w:rsidRPr="000A2FAA">
        <w:t>1.6. Nomniekam nav apbūves tiesību.</w:t>
      </w:r>
    </w:p>
    <w:p w14:paraId="2C2FC269" w14:textId="77777777" w:rsidR="00045EB0" w:rsidRPr="000A2FAA" w:rsidRDefault="00045EB0" w:rsidP="00045EB0">
      <w:pPr>
        <w:ind w:left="-142" w:right="-483" w:hanging="720"/>
        <w:jc w:val="center"/>
        <w:rPr>
          <w:b/>
          <w:lang w:eastAsia="lv-LV"/>
        </w:rPr>
      </w:pPr>
      <w:r w:rsidRPr="000A2FAA">
        <w:rPr>
          <w:b/>
          <w:lang w:eastAsia="lv-LV"/>
        </w:rPr>
        <w:t>2.Līguma termiņš</w:t>
      </w:r>
    </w:p>
    <w:p w14:paraId="3F4209B1" w14:textId="77777777" w:rsidR="00045EB0" w:rsidRPr="000A2FAA" w:rsidRDefault="00045EB0" w:rsidP="00045EB0">
      <w:pPr>
        <w:tabs>
          <w:tab w:val="left" w:pos="1134"/>
        </w:tabs>
        <w:snapToGrid w:val="0"/>
        <w:ind w:left="-142" w:right="-483"/>
        <w:jc w:val="both"/>
        <w:rPr>
          <w:rFonts w:cs="Tahoma"/>
          <w:bCs/>
          <w:szCs w:val="22"/>
        </w:rPr>
      </w:pPr>
      <w:r w:rsidRPr="000A2FAA">
        <w:rPr>
          <w:lang w:eastAsia="lv-LV"/>
        </w:rPr>
        <w:t xml:space="preserve">2.1. </w:t>
      </w:r>
      <w:smartTag w:uri="schemas-tilde-lv/tildestengine" w:element="veidnes">
        <w:smartTagPr>
          <w:attr w:name="text" w:val="līgums"/>
          <w:attr w:name="baseform" w:val="līgums"/>
          <w:attr w:name="id" w:val="-1"/>
        </w:smartTagPr>
        <w:r w:rsidRPr="000A2FAA">
          <w:rPr>
            <w:lang w:eastAsia="lv-LV"/>
          </w:rPr>
          <w:t xml:space="preserve"> Līgums</w:t>
        </w:r>
      </w:smartTag>
      <w:r w:rsidRPr="000A2FAA">
        <w:rPr>
          <w:lang w:eastAsia="lv-LV"/>
        </w:rPr>
        <w:t xml:space="preserve"> stājas spēkā ar brīdi, kad to parakstījušas abas Puses un ir spēkā līdz </w:t>
      </w:r>
      <w:r w:rsidRPr="000A2FAA">
        <w:rPr>
          <w:rFonts w:eastAsia="Lucida Sans Unicode"/>
        </w:rPr>
        <w:t>2031.gada 31.decembrim.</w:t>
      </w:r>
    </w:p>
    <w:p w14:paraId="637A9315" w14:textId="77777777" w:rsidR="00045EB0" w:rsidRPr="000A2FAA" w:rsidRDefault="00045EB0" w:rsidP="00045EB0">
      <w:pPr>
        <w:ind w:left="-142" w:right="-483" w:hanging="720"/>
        <w:jc w:val="center"/>
        <w:rPr>
          <w:b/>
          <w:lang w:eastAsia="lv-LV"/>
        </w:rPr>
      </w:pPr>
      <w:r w:rsidRPr="000A2FAA">
        <w:rPr>
          <w:b/>
          <w:lang w:eastAsia="lv-LV"/>
        </w:rPr>
        <w:t>3. Norēķinu kārtība</w:t>
      </w:r>
    </w:p>
    <w:p w14:paraId="706966EA" w14:textId="77777777" w:rsidR="00045EB0" w:rsidRPr="000A2FAA" w:rsidRDefault="00045EB0" w:rsidP="00045EB0">
      <w:pPr>
        <w:ind w:left="-142" w:right="-483"/>
        <w:jc w:val="both"/>
        <w:rPr>
          <w:bCs/>
          <w:lang w:eastAsia="lv-LV"/>
        </w:rPr>
      </w:pPr>
      <w:r w:rsidRPr="000A2FAA">
        <w:rPr>
          <w:lang w:eastAsia="lv-LV"/>
        </w:rPr>
        <w:t xml:space="preserve">3.1. Nomnieks maksā Iznomātājam nomas </w:t>
      </w:r>
      <w:r w:rsidRPr="00045EB0">
        <w:rPr>
          <w:lang w:eastAsia="lv-LV"/>
        </w:rPr>
        <w:t>maksu par 1 ha</w:t>
      </w:r>
      <w:r w:rsidRPr="00045EB0">
        <w:rPr>
          <w:bCs/>
          <w:lang w:eastAsia="lv-LV"/>
        </w:rPr>
        <w:t xml:space="preserve">_____________ </w:t>
      </w:r>
      <w:r w:rsidRPr="00045EB0">
        <w:rPr>
          <w:bCs/>
          <w:i/>
          <w:iCs/>
          <w:lang w:eastAsia="lv-LV"/>
        </w:rPr>
        <w:t>euro</w:t>
      </w:r>
      <w:r w:rsidRPr="00045EB0">
        <w:rPr>
          <w:bCs/>
          <w:lang w:eastAsia="lv-LV"/>
        </w:rPr>
        <w:t>/gadā  bez pievienotās vērtības nodokļa, nekustamā īpašuma nodokļa. Papildus maksājams pievienotās vērtības nodoklis un nekustamā īpašuma nodoklis.</w:t>
      </w:r>
    </w:p>
    <w:p w14:paraId="169E1A7E" w14:textId="77777777" w:rsidR="00045EB0" w:rsidRPr="000A2FAA" w:rsidRDefault="00045EB0" w:rsidP="00045EB0">
      <w:pPr>
        <w:ind w:left="-142" w:right="-483"/>
        <w:jc w:val="both"/>
      </w:pPr>
      <w:r w:rsidRPr="000A2FAA">
        <w:t>3.2. Nomnieks maksā Nomas maksu pārskaitot naudas līdzekļus Iznomātāja norēķinu kontā uz Iznomātāja atsevišķi izsniegtu e-rēķinu pamata līdz nākošā ceturkšņa pirmā mēneša 15.datumam.</w:t>
      </w:r>
      <w:r w:rsidRPr="000A2FAA">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sidRPr="000A2FAA">
        <w:rPr>
          <w:rFonts w:eastAsia="Calibri"/>
          <w:b/>
          <w:bCs/>
          <w:color w:val="1F3864"/>
        </w:rPr>
        <w:t>_________________</w:t>
      </w:r>
      <w:r w:rsidRPr="000A2FAA">
        <w:t>.</w:t>
      </w:r>
    </w:p>
    <w:p w14:paraId="4A6B1470" w14:textId="77777777" w:rsidR="00045EB0" w:rsidRPr="000A2FAA" w:rsidRDefault="00045EB0" w:rsidP="00045EB0">
      <w:pPr>
        <w:tabs>
          <w:tab w:val="right" w:pos="9000"/>
        </w:tabs>
        <w:ind w:left="-142" w:right="-483"/>
        <w:jc w:val="both"/>
      </w:pPr>
      <w:r w:rsidRPr="000A2FAA">
        <w:t>3.3. Līguma darbības laikā nodokļus un nodevas, kas paredzēti tiesību aktos (tajā skaitā nekustamā īpašuma nodokli) Nomnieks maksā saskaņā ar piestādīto rēķinu.</w:t>
      </w:r>
    </w:p>
    <w:p w14:paraId="08FBDD2A" w14:textId="77777777" w:rsidR="00045EB0" w:rsidRPr="000A2FAA" w:rsidRDefault="00045EB0" w:rsidP="00045EB0">
      <w:pPr>
        <w:ind w:left="-142" w:right="-483"/>
        <w:jc w:val="both"/>
      </w:pPr>
      <w:r w:rsidRPr="000A2FAA">
        <w:t>3.4. Par 3.2.punktā minēto maksājumu termiņu kavējumu Iznomātājs aprēķina līgumsodu 0,1% apmērā no kavētās maksājuma summas par katru kavējuma dienu.</w:t>
      </w:r>
    </w:p>
    <w:p w14:paraId="41604AE1" w14:textId="77777777" w:rsidR="00045EB0" w:rsidRPr="000A2FAA" w:rsidRDefault="00045EB0" w:rsidP="00045EB0">
      <w:pPr>
        <w:tabs>
          <w:tab w:val="right" w:pos="9000"/>
        </w:tabs>
        <w:ind w:left="-142" w:right="-483"/>
        <w:jc w:val="both"/>
      </w:pPr>
      <w:r w:rsidRPr="000A2FAA">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2625838A" w14:textId="77777777" w:rsidR="00045EB0" w:rsidRPr="000A2FAA" w:rsidRDefault="00045EB0" w:rsidP="00045EB0">
      <w:pPr>
        <w:tabs>
          <w:tab w:val="right" w:pos="9000"/>
        </w:tabs>
        <w:ind w:left="-142" w:right="-483"/>
        <w:jc w:val="both"/>
        <w:rPr>
          <w:rFonts w:eastAsia="Calibri"/>
          <w:lang w:eastAsia="ar-SA"/>
        </w:rPr>
      </w:pPr>
      <w:r w:rsidRPr="000A2FAA">
        <w:t xml:space="preserve">3.6. </w:t>
      </w:r>
      <w:r w:rsidRPr="000A2FAA">
        <w:rPr>
          <w:rFonts w:eastAsia="Calibri"/>
          <w:lang w:eastAsia="ar-SA"/>
        </w:rPr>
        <w:t xml:space="preserve">Iznomātājs var vienpersoniski mainīt nomas maksu par to rakstiski paziņojot Nomniekam  1 (vienu) mēnesi iepriekš, ja mainījies nekustamā īpašuma lietošanas mērķis un </w:t>
      </w:r>
      <w:r w:rsidRPr="000A2FAA">
        <w:rPr>
          <w:rFonts w:eastAsia="Calibri"/>
          <w:lang w:eastAsia="ar-SA"/>
        </w:rPr>
        <w:lastRenderedPageBreak/>
        <w:t>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08340AE5" w14:textId="77777777" w:rsidR="00045EB0" w:rsidRPr="000A2FAA" w:rsidRDefault="00045EB0" w:rsidP="00045EB0">
      <w:pPr>
        <w:tabs>
          <w:tab w:val="right" w:pos="9000"/>
        </w:tabs>
        <w:ind w:left="-142" w:right="-483"/>
        <w:jc w:val="both"/>
        <w:rPr>
          <w:rFonts w:eastAsia="Calibri"/>
          <w:lang w:eastAsia="ar-SA"/>
        </w:rPr>
      </w:pPr>
      <w:r w:rsidRPr="000A2FAA">
        <w:rPr>
          <w:rFonts w:eastAsia="Calibri"/>
          <w:lang w:eastAsia="ar-SA"/>
        </w:rPr>
        <w:t>3.7.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4F92AACA" w14:textId="77777777" w:rsidR="00045EB0" w:rsidRPr="000A2FAA" w:rsidRDefault="00045EB0" w:rsidP="00045EB0">
      <w:pPr>
        <w:ind w:left="-142" w:right="-483"/>
        <w:jc w:val="center"/>
        <w:rPr>
          <w:b/>
          <w:lang w:eastAsia="lv-LV"/>
        </w:rPr>
      </w:pPr>
      <w:r w:rsidRPr="000A2FAA">
        <w:rPr>
          <w:b/>
          <w:lang w:eastAsia="lv-LV"/>
        </w:rPr>
        <w:t>4. Iznomātāja tiesības un pienākumi</w:t>
      </w:r>
    </w:p>
    <w:p w14:paraId="48AED8AE" w14:textId="77777777" w:rsidR="00045EB0" w:rsidRPr="000A2FAA" w:rsidRDefault="00045EB0" w:rsidP="00045EB0">
      <w:pPr>
        <w:ind w:left="-142" w:right="-483"/>
        <w:jc w:val="both"/>
        <w:rPr>
          <w:color w:val="000000"/>
          <w:lang w:eastAsia="lv-LV"/>
        </w:rPr>
      </w:pPr>
      <w:r w:rsidRPr="000A2FAA">
        <w:rPr>
          <w:color w:val="000000"/>
          <w:lang w:eastAsia="lv-LV"/>
        </w:rPr>
        <w:t xml:space="preserve"> 4.1. Iznomātājs apņemas un garantē Nomniekam:</w:t>
      </w:r>
    </w:p>
    <w:p w14:paraId="76BB681E" w14:textId="77777777" w:rsidR="00045EB0" w:rsidRPr="000A2FAA" w:rsidRDefault="00045EB0" w:rsidP="00045EB0">
      <w:pPr>
        <w:ind w:left="-142" w:right="-483" w:firstLine="142"/>
        <w:jc w:val="both"/>
        <w:rPr>
          <w:color w:val="000000"/>
          <w:lang w:eastAsia="lv-LV"/>
        </w:rPr>
      </w:pPr>
      <w:r w:rsidRPr="000A2FAA">
        <w:rPr>
          <w:color w:val="000000"/>
          <w:lang w:eastAsia="lv-LV"/>
        </w:rPr>
        <w:t>4.1.1. ka ir vienīgais Zemesgabala īpašnieks, kuram ir tiesības slēgt šo Līgumu;</w:t>
      </w:r>
    </w:p>
    <w:p w14:paraId="0E965018" w14:textId="77777777" w:rsidR="00045EB0" w:rsidRPr="000A2FAA" w:rsidRDefault="00045EB0" w:rsidP="00045EB0">
      <w:pPr>
        <w:ind w:left="-142" w:right="-483" w:firstLine="142"/>
        <w:jc w:val="both"/>
        <w:rPr>
          <w:color w:val="000000"/>
          <w:lang w:eastAsia="lv-LV"/>
        </w:rPr>
      </w:pPr>
      <w:r w:rsidRPr="000A2FAA">
        <w:rPr>
          <w:color w:val="000000"/>
          <w:lang w:eastAsia="lv-LV"/>
        </w:rPr>
        <w:t xml:space="preserve">4.1.2. </w:t>
      </w:r>
      <w:r w:rsidRPr="000A2FAA">
        <w:rPr>
          <w:lang w:eastAsia="lv-LV"/>
        </w:rPr>
        <w:t>nodot Nomniekam iznomāto Zemesgabalu ar Līguma parakstīšanas brīdi;</w:t>
      </w:r>
    </w:p>
    <w:p w14:paraId="378B72AC" w14:textId="77777777" w:rsidR="00045EB0" w:rsidRPr="000A2FAA" w:rsidRDefault="00045EB0" w:rsidP="00045EB0">
      <w:pPr>
        <w:ind w:left="-142" w:right="-483" w:firstLine="142"/>
        <w:jc w:val="both"/>
        <w:rPr>
          <w:color w:val="000000"/>
          <w:lang w:eastAsia="lv-LV"/>
        </w:rPr>
      </w:pPr>
      <w:r w:rsidRPr="000A2FAA">
        <w:rPr>
          <w:color w:val="000000"/>
          <w:lang w:eastAsia="lv-LV"/>
        </w:rPr>
        <w:t>4.1.3. ka iznomātais Zemesgabals vai jebkura tā daļa nav iznomāta un nodota lietošanā vai valdījumā trešajai personai;</w:t>
      </w:r>
    </w:p>
    <w:p w14:paraId="7BBB1509" w14:textId="77777777" w:rsidR="00045EB0" w:rsidRPr="000A2FAA" w:rsidRDefault="00045EB0" w:rsidP="00045EB0">
      <w:pPr>
        <w:ind w:left="-142" w:right="-483" w:firstLine="142"/>
        <w:jc w:val="both"/>
        <w:rPr>
          <w:color w:val="000000"/>
          <w:lang w:eastAsia="lv-LV"/>
        </w:rPr>
      </w:pPr>
      <w:r w:rsidRPr="000A2FAA">
        <w:rPr>
          <w:color w:val="000000"/>
          <w:lang w:eastAsia="lv-LV"/>
        </w:rPr>
        <w:t>4.1.4. ka šī nomas Līguma termiņa ietvaros Nomnieks var izmantot Zemesgabalu bez jebkāda pārtraukuma vai traucējuma no Iznomātāja puses;</w:t>
      </w:r>
    </w:p>
    <w:p w14:paraId="5322F154" w14:textId="77777777" w:rsidR="00045EB0" w:rsidRPr="000A2FAA" w:rsidRDefault="00045EB0" w:rsidP="00045EB0">
      <w:pPr>
        <w:ind w:left="-142" w:right="-483" w:firstLine="142"/>
        <w:jc w:val="both"/>
        <w:rPr>
          <w:color w:val="000000"/>
          <w:lang w:eastAsia="lv-LV"/>
        </w:rPr>
      </w:pPr>
      <w:r w:rsidRPr="000A2FAA">
        <w:rPr>
          <w:color w:val="000000"/>
          <w:lang w:eastAsia="lv-LV"/>
        </w:rPr>
        <w:t>4.1.5. Iznomātājs apņemas atlīdzināt Nomniekam Iznomātāja vainas dēļ radušos zaudējumus;</w:t>
      </w:r>
    </w:p>
    <w:p w14:paraId="7E91157A" w14:textId="77777777" w:rsidR="00045EB0" w:rsidRPr="000A2FAA" w:rsidRDefault="00045EB0" w:rsidP="00045EB0">
      <w:pPr>
        <w:ind w:left="-142" w:right="-483" w:firstLine="142"/>
        <w:jc w:val="both"/>
        <w:rPr>
          <w:color w:val="000000"/>
          <w:lang w:eastAsia="lv-LV"/>
        </w:rPr>
      </w:pPr>
      <w:r w:rsidRPr="000A2FAA">
        <w:rPr>
          <w:color w:val="000000"/>
          <w:lang w:eastAsia="lv-LV"/>
        </w:rPr>
        <w:t xml:space="preserve">4.1.6. savlaicīgi iesniegt Nomniekam rēķinu, bet ne vēlāk kā 10 dienas pirms paredzamā maksājuma. </w:t>
      </w:r>
    </w:p>
    <w:p w14:paraId="1EF1F417" w14:textId="77777777" w:rsidR="00045EB0" w:rsidRPr="000A2FAA" w:rsidRDefault="00045EB0" w:rsidP="00045EB0">
      <w:pPr>
        <w:tabs>
          <w:tab w:val="left" w:pos="180"/>
          <w:tab w:val="left" w:pos="360"/>
        </w:tabs>
        <w:ind w:left="-142" w:right="-483"/>
        <w:jc w:val="both"/>
        <w:rPr>
          <w:color w:val="000000"/>
          <w:lang w:eastAsia="lv-LV"/>
        </w:rPr>
      </w:pPr>
      <w:r w:rsidRPr="000A2FAA">
        <w:rPr>
          <w:color w:val="000000"/>
          <w:lang w:eastAsia="lv-LV"/>
        </w:rPr>
        <w:t xml:space="preserve">4.2. Iznomātājam ir tiesības apsekot iznomāto Zemesgabalu tādā apjomā, lai pārliecinātos par Zemesgabala izmantošanu, kā arī izmantot piekļuvi zemes vienības ar kadastra apzīmējumu 5625 005 0183 neiznomātajām meža platībām. </w:t>
      </w:r>
    </w:p>
    <w:p w14:paraId="432DD91E" w14:textId="77777777" w:rsidR="00045EB0" w:rsidRPr="000A2FAA" w:rsidRDefault="00045EB0" w:rsidP="00045EB0">
      <w:pPr>
        <w:ind w:left="-142" w:right="-483"/>
        <w:jc w:val="both"/>
        <w:rPr>
          <w:lang w:eastAsia="lv-LV"/>
        </w:rPr>
      </w:pPr>
      <w:r w:rsidRPr="000A2FAA">
        <w:rPr>
          <w:lang w:eastAsia="lv-LV"/>
        </w:rPr>
        <w:t xml:space="preserve">4.3. Iznomātājam nav atļauts iejaukties Nomnieka saimnieciskajā darbā, ja šī darbība   nav pretrunā ar šo Līgumu un Latvijas Republikas tiesību aktiem. </w:t>
      </w:r>
    </w:p>
    <w:p w14:paraId="50EF27AB" w14:textId="77777777" w:rsidR="00045EB0" w:rsidRPr="000A2FAA" w:rsidRDefault="00045EB0" w:rsidP="00045EB0">
      <w:pPr>
        <w:ind w:left="-142" w:right="-483"/>
        <w:jc w:val="both"/>
        <w:rPr>
          <w:lang w:eastAsia="lv-LV"/>
        </w:rPr>
      </w:pPr>
      <w:r w:rsidRPr="000A2FAA">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01D1A7D0" w14:textId="77777777" w:rsidR="00045EB0" w:rsidRPr="000A2FAA" w:rsidRDefault="00045EB0" w:rsidP="00045EB0">
      <w:pPr>
        <w:pStyle w:val="Bezatstarpm"/>
        <w:ind w:left="-142" w:right="-483"/>
        <w:jc w:val="center"/>
        <w:rPr>
          <w:b/>
          <w:bCs/>
          <w:lang w:eastAsia="lv-LV"/>
        </w:rPr>
      </w:pPr>
      <w:r w:rsidRPr="000A2FAA">
        <w:rPr>
          <w:b/>
          <w:bCs/>
          <w:lang w:eastAsia="lv-LV"/>
        </w:rPr>
        <w:t>5. Nomnieka tiesības un pienākumi</w:t>
      </w:r>
    </w:p>
    <w:p w14:paraId="631F7E1F" w14:textId="77777777" w:rsidR="00045EB0" w:rsidRPr="000A2FAA" w:rsidRDefault="00045EB0" w:rsidP="00045EB0">
      <w:pPr>
        <w:pStyle w:val="Bezatstarpm"/>
        <w:ind w:left="-142" w:right="-483"/>
        <w:jc w:val="both"/>
        <w:rPr>
          <w:b/>
          <w:bCs/>
          <w:lang w:eastAsia="lv-LV"/>
        </w:rPr>
      </w:pPr>
      <w:r w:rsidRPr="000A2FAA">
        <w:rPr>
          <w:b/>
          <w:bCs/>
          <w:lang w:eastAsia="lv-LV"/>
        </w:rPr>
        <w:t xml:space="preserve">5.1. Nomniekam </w:t>
      </w:r>
      <w:r w:rsidRPr="000A2FAA">
        <w:rPr>
          <w:lang w:eastAsia="lv-LV"/>
        </w:rPr>
        <w:t>ir pienākums:</w:t>
      </w:r>
    </w:p>
    <w:p w14:paraId="4A3667DF" w14:textId="77777777" w:rsidR="00045EB0" w:rsidRPr="000A2FAA" w:rsidRDefault="00045EB0" w:rsidP="00045EB0">
      <w:pPr>
        <w:pStyle w:val="Bezatstarpm"/>
        <w:ind w:left="-142" w:right="-483"/>
        <w:jc w:val="both"/>
      </w:pPr>
      <w:r w:rsidRPr="000A2FAA">
        <w:t xml:space="preserve">5.1.1. ievērot noteiktos Zemesgabala lietošanas tiesību aprobežojumus un apgrūtinājumus, tai skaitā neliegt pašvaldībai piekļuvi zemes vienības ar kadastra apzīmējumu 5625 005 0183 meža platībām; </w:t>
      </w:r>
    </w:p>
    <w:p w14:paraId="243BA31D" w14:textId="77777777" w:rsidR="00045EB0" w:rsidRPr="000A2FAA" w:rsidRDefault="00045EB0" w:rsidP="00045EB0">
      <w:pPr>
        <w:pStyle w:val="Bezatstarpm"/>
        <w:ind w:left="-142" w:right="-483"/>
        <w:jc w:val="both"/>
      </w:pPr>
      <w:r w:rsidRPr="000A2FAA">
        <w:t>5.1.2. nodrošināt Zemesgabala lietošanu atbilstoši Līgumā noteiktajiem mērķiem un uzdevumiem;</w:t>
      </w:r>
    </w:p>
    <w:p w14:paraId="1EED65DB" w14:textId="77777777" w:rsidR="00045EB0" w:rsidRPr="000A2FAA" w:rsidRDefault="00045EB0" w:rsidP="00045EB0">
      <w:pPr>
        <w:pStyle w:val="Bezatstarpm"/>
        <w:ind w:left="-142" w:right="-483"/>
        <w:jc w:val="both"/>
      </w:pPr>
      <w:r w:rsidRPr="000A2FAA">
        <w:t>5.1.3. nepieļaut auglīgās augsnes virskārtas iznīcināšanu vai tās kvalitātes pasliktināšanu;</w:t>
      </w:r>
    </w:p>
    <w:p w14:paraId="14693FA1" w14:textId="77777777" w:rsidR="00045EB0" w:rsidRPr="000A2FAA" w:rsidRDefault="00045EB0" w:rsidP="00045EB0">
      <w:pPr>
        <w:pStyle w:val="Bezatstarpm"/>
        <w:ind w:left="-142" w:right="-483"/>
        <w:jc w:val="both"/>
      </w:pPr>
      <w:r w:rsidRPr="000A2FAA">
        <w:t>5.1.4. 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24BAB864" w14:textId="77777777" w:rsidR="00045EB0" w:rsidRPr="000A2FAA" w:rsidRDefault="00045EB0" w:rsidP="00045EB0">
      <w:pPr>
        <w:pStyle w:val="Bezatstarpm"/>
        <w:ind w:left="-142" w:right="-483"/>
        <w:jc w:val="both"/>
      </w:pPr>
      <w:r w:rsidRPr="000A2FAA">
        <w:t xml:space="preserve">5.1.5. nepieļaut darbību, kas pasliktina citu zemes lietotāju zemes kvalitāti; </w:t>
      </w:r>
    </w:p>
    <w:p w14:paraId="2A4090F2" w14:textId="77777777" w:rsidR="00045EB0" w:rsidRPr="000A2FAA" w:rsidRDefault="00045EB0" w:rsidP="00045EB0">
      <w:pPr>
        <w:pStyle w:val="Bezatstarpm"/>
        <w:ind w:left="-142" w:right="-483"/>
        <w:jc w:val="both"/>
      </w:pPr>
      <w:r w:rsidRPr="000A2FAA">
        <w:t xml:space="preserve">5.1.6. ievērot saimnieciskās darbības ierobežojumus noteiktās zemes vienības teritorijās; </w:t>
      </w:r>
    </w:p>
    <w:p w14:paraId="0A056BBC" w14:textId="77777777" w:rsidR="00045EB0" w:rsidRPr="000A2FAA" w:rsidRDefault="00045EB0" w:rsidP="00045EB0">
      <w:pPr>
        <w:pStyle w:val="Bezatstarpm"/>
        <w:ind w:left="-142" w:right="-483"/>
        <w:jc w:val="both"/>
      </w:pPr>
      <w:r w:rsidRPr="000A2FAA">
        <w:t>5.1.7. kopt un uzturēt kārtībā nomas lietošanā nodoto teritoriju (ceļus, meliorācijas sistēmas, ūdenstilpnes);</w:t>
      </w:r>
    </w:p>
    <w:p w14:paraId="0D02BA48" w14:textId="77777777" w:rsidR="00045EB0" w:rsidRPr="000A2FAA" w:rsidRDefault="00045EB0" w:rsidP="00045EB0">
      <w:pPr>
        <w:pStyle w:val="Bezatstarpm"/>
        <w:ind w:left="-142" w:right="-483"/>
        <w:jc w:val="both"/>
      </w:pPr>
      <w:r w:rsidRPr="000A2FAA">
        <w:t>5.1.8. aizsargāt Zemesgabalā esošos dabas un kultūrvēsturiskos pieminekļus, ievērot īpaši aizsargājamo dabas objektu un to aizsargjoslu izmantošanas režīmu;</w:t>
      </w:r>
    </w:p>
    <w:p w14:paraId="3CB10B5D" w14:textId="77777777" w:rsidR="00045EB0" w:rsidRPr="000A2FAA" w:rsidRDefault="00045EB0" w:rsidP="00045EB0">
      <w:pPr>
        <w:pStyle w:val="Bezatstarpm"/>
        <w:ind w:left="-142" w:right="-483"/>
        <w:jc w:val="both"/>
      </w:pPr>
      <w:r w:rsidRPr="000A2FAA">
        <w:t xml:space="preserve">5.1.9. noteiktajos termiņos un apmērā maksāt nomas maksu un nekustamā īpašuma nodokli par Zemesgabalu; </w:t>
      </w:r>
    </w:p>
    <w:p w14:paraId="6F0DB2E4" w14:textId="77777777" w:rsidR="00045EB0" w:rsidRPr="000A2FAA" w:rsidRDefault="00045EB0" w:rsidP="00045EB0">
      <w:pPr>
        <w:pStyle w:val="Bezatstarpm"/>
        <w:ind w:left="-142" w:right="-483"/>
        <w:jc w:val="both"/>
      </w:pPr>
      <w:r w:rsidRPr="000A2FAA">
        <w:lastRenderedPageBreak/>
        <w:t>5.1.10. ar savu darbību neaizskart citu zemes vienību īpašnieku/tiesisko valdītāju un citu personu likumīgās intereses;</w:t>
      </w:r>
    </w:p>
    <w:p w14:paraId="7B94D94C" w14:textId="77777777" w:rsidR="00045EB0" w:rsidRPr="000A2FAA" w:rsidRDefault="00045EB0" w:rsidP="00045EB0">
      <w:pPr>
        <w:pStyle w:val="Bezatstarpm"/>
        <w:ind w:left="-142" w:right="-483"/>
        <w:jc w:val="both"/>
      </w:pPr>
      <w:r w:rsidRPr="000A2FAA">
        <w:t xml:space="preserve">5.1.11. atlīdzināt kaitējumu, kas </w:t>
      </w:r>
      <w:r w:rsidRPr="000A2FAA">
        <w:rPr>
          <w:bCs/>
        </w:rPr>
        <w:t>Nomnieka</w:t>
      </w:r>
      <w:r w:rsidRPr="000A2FAA">
        <w:t xml:space="preserve"> vainas dēļ nodarīts citiem zemes vienību īpašniekiem/tiesiskajiem valdītājiem.</w:t>
      </w:r>
    </w:p>
    <w:p w14:paraId="18613E36" w14:textId="77777777" w:rsidR="00045EB0" w:rsidRPr="000A2FAA" w:rsidRDefault="00045EB0" w:rsidP="00045EB0">
      <w:pPr>
        <w:pStyle w:val="Bezatstarpm"/>
        <w:ind w:left="-142" w:right="-483"/>
        <w:jc w:val="both"/>
        <w:rPr>
          <w:lang w:eastAsia="lv-LV"/>
        </w:rPr>
      </w:pPr>
      <w:r w:rsidRPr="000A2FAA">
        <w:rPr>
          <w:lang w:eastAsia="lv-LV"/>
        </w:rPr>
        <w:t>5.1.12. nenodot Zemesgabalu  vai tās daļu lietošanas tiesības trešajai personai;</w:t>
      </w:r>
    </w:p>
    <w:p w14:paraId="659C4BFF" w14:textId="77777777" w:rsidR="00045EB0" w:rsidRPr="000A2FAA" w:rsidRDefault="00045EB0" w:rsidP="00045EB0">
      <w:pPr>
        <w:pStyle w:val="Bezatstarpm"/>
        <w:ind w:left="-142" w:right="-483"/>
        <w:jc w:val="both"/>
        <w:rPr>
          <w:lang w:eastAsia="lv-LV"/>
        </w:rPr>
      </w:pPr>
      <w:r w:rsidRPr="000A2FAA">
        <w:rPr>
          <w:lang w:eastAsia="lv-LV"/>
        </w:rPr>
        <w:t>5.1.13. uzturēt par saviem līdzekļiem Zemesgabalu kārtībā.</w:t>
      </w:r>
    </w:p>
    <w:p w14:paraId="381C6030" w14:textId="77777777" w:rsidR="00045EB0" w:rsidRPr="000A2FAA" w:rsidRDefault="00045EB0" w:rsidP="00045EB0">
      <w:pPr>
        <w:pStyle w:val="Sarakstarindkopa"/>
        <w:numPr>
          <w:ilvl w:val="1"/>
          <w:numId w:val="16"/>
        </w:numPr>
        <w:ind w:left="-142" w:right="-483"/>
        <w:jc w:val="both"/>
      </w:pPr>
      <w:r w:rsidRPr="000A2FAA">
        <w:rPr>
          <w:b/>
          <w:bCs/>
        </w:rPr>
        <w:t>Nomniekam</w:t>
      </w:r>
      <w:r w:rsidRPr="000A2FAA">
        <w:t xml:space="preserve"> ir tiesības:</w:t>
      </w:r>
    </w:p>
    <w:p w14:paraId="33A2D027" w14:textId="77777777" w:rsidR="00045EB0" w:rsidRPr="000A2FAA" w:rsidRDefault="00045EB0" w:rsidP="00045EB0">
      <w:pPr>
        <w:pStyle w:val="Sarakstarindkopa"/>
        <w:numPr>
          <w:ilvl w:val="2"/>
          <w:numId w:val="16"/>
        </w:numPr>
        <w:ind w:left="-142" w:right="-483" w:hanging="425"/>
        <w:jc w:val="both"/>
      </w:pPr>
      <w:r w:rsidRPr="000A2FAA">
        <w:t>netraucēti izmantot nomāto Zemesgabalu Līgumā noteiktajiem mērķiem.</w:t>
      </w:r>
    </w:p>
    <w:p w14:paraId="08184349" w14:textId="77777777" w:rsidR="00045EB0" w:rsidRPr="000A2FAA" w:rsidRDefault="00045EB0" w:rsidP="00045EB0">
      <w:pPr>
        <w:pStyle w:val="Sarakstarindkopa"/>
        <w:numPr>
          <w:ilvl w:val="2"/>
          <w:numId w:val="16"/>
        </w:numPr>
        <w:ind w:left="-142" w:right="-483" w:hanging="425"/>
        <w:jc w:val="both"/>
      </w:pPr>
      <w:r w:rsidRPr="000A2FAA">
        <w:rPr>
          <w:lang w:eastAsia="lv-LV"/>
        </w:rPr>
        <w:t>Nomnieks ir tiesīgs izmantot iznomāto Zemesgabalu, ievērojot šī Līguma noteikumus un Zemesgabala lietošanas tiesību aprobežojumus.</w:t>
      </w:r>
    </w:p>
    <w:p w14:paraId="25D9F634" w14:textId="77777777" w:rsidR="00045EB0" w:rsidRPr="000A2FAA" w:rsidRDefault="00045EB0" w:rsidP="00045EB0">
      <w:pPr>
        <w:ind w:left="-142" w:right="-483"/>
        <w:jc w:val="center"/>
        <w:rPr>
          <w:b/>
          <w:color w:val="000000"/>
          <w:lang w:eastAsia="lv-LV"/>
        </w:rPr>
      </w:pPr>
      <w:r w:rsidRPr="000A2FAA">
        <w:rPr>
          <w:b/>
          <w:caps/>
          <w:color w:val="000000"/>
          <w:lang w:eastAsia="lv-LV"/>
        </w:rPr>
        <w:t>6. L</w:t>
      </w:r>
      <w:r w:rsidRPr="000A2FAA">
        <w:rPr>
          <w:b/>
          <w:color w:val="000000"/>
          <w:lang w:eastAsia="lv-LV"/>
        </w:rPr>
        <w:t>īguma izbeigšana</w:t>
      </w:r>
    </w:p>
    <w:p w14:paraId="35C6E296" w14:textId="77777777" w:rsidR="00045EB0" w:rsidRPr="000A2FAA" w:rsidRDefault="00045EB0" w:rsidP="00045EB0">
      <w:pPr>
        <w:ind w:left="-142" w:right="-483"/>
        <w:jc w:val="both"/>
        <w:rPr>
          <w:color w:val="000000"/>
          <w:lang w:eastAsia="lv-LV"/>
        </w:rPr>
      </w:pPr>
      <w:r w:rsidRPr="000A2FAA">
        <w:rPr>
          <w:color w:val="000000"/>
          <w:lang w:eastAsia="lv-LV"/>
        </w:rPr>
        <w:t xml:space="preserve">6.1. </w:t>
      </w:r>
      <w:smartTag w:uri="schemas-tilde-lv/tildestengine" w:element="veidnes">
        <w:smartTagPr>
          <w:attr w:name="id" w:val="-1"/>
          <w:attr w:name="baseform" w:val="līgums"/>
          <w:attr w:name="text" w:val="līgums"/>
        </w:smartTagPr>
        <w:r w:rsidRPr="000A2FAA">
          <w:rPr>
            <w:color w:val="000000"/>
            <w:lang w:eastAsia="lv-LV"/>
          </w:rPr>
          <w:t>Līgums</w:t>
        </w:r>
      </w:smartTag>
      <w:r w:rsidRPr="000A2FAA">
        <w:rPr>
          <w:color w:val="000000"/>
          <w:lang w:eastAsia="lv-LV"/>
        </w:rPr>
        <w:t xml:space="preserve"> var tikt grozīts, papildināts vai izbeigts pirms termiņa, Pusēm savstarpēji rakstveidā vienojoties. Šādas vienošanās stājas spēkā ar parakstīšanas brīdi un vienlaicīgi kļūst par šī Līguma neatņemamu sastāvdaļu.</w:t>
      </w:r>
    </w:p>
    <w:p w14:paraId="29EF6917" w14:textId="77777777" w:rsidR="00045EB0" w:rsidRPr="000A2FAA" w:rsidRDefault="00045EB0" w:rsidP="00045EB0">
      <w:pPr>
        <w:ind w:left="-142" w:right="-483"/>
        <w:jc w:val="both"/>
        <w:rPr>
          <w:color w:val="000000"/>
          <w:lang w:eastAsia="lv-LV"/>
        </w:rPr>
      </w:pPr>
      <w:r w:rsidRPr="000A2FAA">
        <w:rPr>
          <w:color w:val="000000"/>
          <w:lang w:eastAsia="lv-LV"/>
        </w:rPr>
        <w:t xml:space="preserve">6.2. Nomnieks ir tiesīgs vienpusēji izbeigt šo Līgumu pirms termiņa, paziņojot par to Iznomātājam rakstveidā: </w:t>
      </w:r>
    </w:p>
    <w:p w14:paraId="609F4D9A" w14:textId="77777777" w:rsidR="00045EB0" w:rsidRPr="000A2FAA" w:rsidRDefault="00045EB0" w:rsidP="00045EB0">
      <w:pPr>
        <w:ind w:left="-142" w:right="-483"/>
        <w:jc w:val="both"/>
        <w:rPr>
          <w:color w:val="000000"/>
          <w:lang w:eastAsia="lv-LV"/>
        </w:rPr>
      </w:pPr>
      <w:r w:rsidRPr="000A2FAA">
        <w:rPr>
          <w:color w:val="000000"/>
          <w:lang w:eastAsia="lv-LV"/>
        </w:rPr>
        <w:t>6.2.1. ja Iznomātājs novilcina nomā nodotā Zemesgabala nodošanu;</w:t>
      </w:r>
    </w:p>
    <w:p w14:paraId="5A70FA44" w14:textId="77777777" w:rsidR="00045EB0" w:rsidRPr="000A2FAA" w:rsidRDefault="00045EB0" w:rsidP="00045EB0">
      <w:pPr>
        <w:ind w:left="-142" w:right="-483"/>
        <w:jc w:val="both"/>
        <w:rPr>
          <w:color w:val="000000"/>
          <w:lang w:eastAsia="lv-LV"/>
        </w:rPr>
      </w:pPr>
      <w:r w:rsidRPr="000A2FAA">
        <w:rPr>
          <w:color w:val="000000"/>
          <w:lang w:eastAsia="lv-LV"/>
        </w:rPr>
        <w:t>6.2.2. ja Iznomātājs apgrūtina Nomniekam lietot Zemesgabalu atbilstoši Līguma noteikumiem.</w:t>
      </w:r>
    </w:p>
    <w:p w14:paraId="3B3DDD11" w14:textId="77777777" w:rsidR="00045EB0" w:rsidRPr="000A2FAA" w:rsidRDefault="00045EB0" w:rsidP="00045EB0">
      <w:pPr>
        <w:ind w:left="-142" w:right="-483"/>
        <w:jc w:val="both"/>
        <w:rPr>
          <w:color w:val="000000"/>
          <w:lang w:eastAsia="lv-LV"/>
        </w:rPr>
      </w:pPr>
      <w:r w:rsidRPr="000A2FAA">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4F56B143" w14:textId="77777777" w:rsidR="00045EB0" w:rsidRPr="000A2FAA" w:rsidRDefault="00045EB0" w:rsidP="00045EB0">
      <w:pPr>
        <w:ind w:left="-142" w:right="-483"/>
        <w:jc w:val="both"/>
        <w:rPr>
          <w:color w:val="000000"/>
          <w:lang w:eastAsia="lv-LV"/>
        </w:rPr>
      </w:pPr>
      <w:r w:rsidRPr="000A2FAA">
        <w:rPr>
          <w:color w:val="000000"/>
          <w:lang w:eastAsia="lv-LV"/>
        </w:rPr>
        <w:t>6.4. Nomnieks ir tiesīgs vienpusēji izbeigt šo Līgumu pirms termiņa, paziņojot par to Iznomātājam rakstveidā 30 ( trīsdesmit) dienas iepriekš.</w:t>
      </w:r>
    </w:p>
    <w:p w14:paraId="4BDB3A3F" w14:textId="77777777" w:rsidR="00045EB0" w:rsidRPr="000A2FAA" w:rsidRDefault="00045EB0" w:rsidP="00045EB0">
      <w:pPr>
        <w:ind w:left="-142" w:right="-483"/>
        <w:jc w:val="both"/>
        <w:rPr>
          <w:lang w:eastAsia="lv-LV"/>
        </w:rPr>
      </w:pPr>
      <w:r w:rsidRPr="000A2FAA">
        <w:rPr>
          <w:color w:val="000000"/>
          <w:lang w:eastAsia="lv-LV"/>
        </w:rPr>
        <w:t xml:space="preserve">6.5. </w:t>
      </w:r>
      <w:r w:rsidRPr="000A2FAA">
        <w:rPr>
          <w:b/>
          <w:bCs/>
          <w:lang w:eastAsia="lv-LV"/>
        </w:rPr>
        <w:t>Iznomātājam ir tiesības lauzt šo Līgumu pirms termiņa</w:t>
      </w:r>
      <w:r w:rsidRPr="000A2FAA">
        <w:rPr>
          <w:lang w:eastAsia="lv-LV"/>
        </w:rPr>
        <w:t>,</w:t>
      </w:r>
      <w:r w:rsidRPr="000A2FAA">
        <w:rPr>
          <w:rFonts w:eastAsia="Calibri"/>
          <w:bCs/>
        </w:rPr>
        <w:t xml:space="preserve"> neatlīdzinot Nomnieka zaudējumus, kas saistīti ar Līguma pirmstermiņa izbeigšanu</w:t>
      </w:r>
      <w:r w:rsidRPr="000A2FAA">
        <w:rPr>
          <w:lang w:eastAsia="lv-LV"/>
        </w:rPr>
        <w:t>:</w:t>
      </w:r>
    </w:p>
    <w:p w14:paraId="345653BC" w14:textId="77777777" w:rsidR="00045EB0" w:rsidRPr="000A2FAA" w:rsidRDefault="00045EB0" w:rsidP="00045EB0">
      <w:pPr>
        <w:ind w:left="-142" w:right="-483"/>
        <w:jc w:val="both"/>
        <w:rPr>
          <w:lang w:eastAsia="lv-LV"/>
        </w:rPr>
      </w:pPr>
      <w:r w:rsidRPr="000A2FAA">
        <w:rPr>
          <w:lang w:eastAsia="lv-LV"/>
        </w:rPr>
        <w:t xml:space="preserve">6.5.1. ja tas nepieciešams Iznomātāja funkciju veikšanai saskaņā ar spēkā esošajiem tiesību aktiem vai atsavināšanai, bet jebkurā situācijā Iznomātājam par to rakstiski jābrīdina Nomnieks 60 (sešdesmit) dienas pirms Līguma laušanas. </w:t>
      </w:r>
    </w:p>
    <w:p w14:paraId="6ED72CC2" w14:textId="77777777" w:rsidR="00045EB0" w:rsidRPr="000A2FAA" w:rsidRDefault="00045EB0" w:rsidP="00045EB0">
      <w:pPr>
        <w:ind w:left="-142" w:right="-483"/>
        <w:jc w:val="both"/>
        <w:rPr>
          <w:rFonts w:eastAsia="Calibri"/>
          <w:bCs/>
        </w:rPr>
      </w:pPr>
      <w:r w:rsidRPr="000A2FAA">
        <w:rPr>
          <w:lang w:eastAsia="lv-LV"/>
        </w:rPr>
        <w:t>6.5.2.</w:t>
      </w:r>
      <w:r w:rsidRPr="000A2FAA">
        <w:rPr>
          <w:rFonts w:eastAsia="Calibri"/>
        </w:rPr>
        <w:t xml:space="preserve"> </w:t>
      </w:r>
      <w:r w:rsidRPr="000A2FAA">
        <w:rPr>
          <w:lang w:eastAsia="lv-LV"/>
        </w:rPr>
        <w:t>Nomnieks pārkāpj normatīvo aktu un šī Līguma prasības par Zemesgabala uzturēšanu,</w:t>
      </w:r>
      <w:r w:rsidRPr="000A2FAA">
        <w:rPr>
          <w:rFonts w:eastAsia="Calibri"/>
          <w:bCs/>
        </w:rPr>
        <w:t xml:space="preserve"> brīdinot Nomnieku 30 (trīsdesmit) dienas iepriekš.</w:t>
      </w:r>
    </w:p>
    <w:p w14:paraId="4FDD0A08" w14:textId="77777777" w:rsidR="00045EB0" w:rsidRPr="000A2FAA" w:rsidRDefault="00045EB0" w:rsidP="00045EB0">
      <w:pPr>
        <w:ind w:left="-142" w:right="-483"/>
        <w:jc w:val="both"/>
        <w:rPr>
          <w:rFonts w:eastAsia="Calibri"/>
          <w:bCs/>
        </w:rPr>
      </w:pPr>
      <w:r w:rsidRPr="000A2FAA">
        <w:rPr>
          <w:rFonts w:eastAsia="Calibri"/>
          <w:bCs/>
        </w:rPr>
        <w:t>6.5.3.</w:t>
      </w:r>
      <w:r w:rsidRPr="000A2FAA">
        <w:rPr>
          <w:rFonts w:eastAsia="Calibri"/>
        </w:rPr>
        <w:t xml:space="preserve"> Nomnieks ilgāk par 10 dienām kavē šajā Līgumā noteikta maksājuma samaksas termiņu,</w:t>
      </w:r>
      <w:r w:rsidRPr="000A2FAA">
        <w:rPr>
          <w:rFonts w:eastAsia="Calibri"/>
          <w:bCs/>
        </w:rPr>
        <w:t xml:space="preserve"> brīdinot Nomnieku 30 (trīsdesmit) dienas iepriekš.</w:t>
      </w:r>
    </w:p>
    <w:p w14:paraId="6DD6C2F9" w14:textId="77777777" w:rsidR="00045EB0" w:rsidRPr="000A2FAA" w:rsidRDefault="00045EB0" w:rsidP="00045EB0">
      <w:pPr>
        <w:ind w:left="-142" w:right="-483"/>
        <w:jc w:val="both"/>
        <w:rPr>
          <w:rFonts w:eastAsia="Calibri"/>
          <w:bCs/>
        </w:rPr>
      </w:pPr>
      <w:r w:rsidRPr="000A2FAA">
        <w:rPr>
          <w:rFonts w:eastAsia="Calibri"/>
          <w:bCs/>
        </w:rPr>
        <w:t>6.5.4. Nomnieks pārkāpj Līguma nosacījumus, brīdinot Nomnieku 30 (trīsdesmit) dienas iepriekš.</w:t>
      </w:r>
    </w:p>
    <w:p w14:paraId="6302C424" w14:textId="77777777" w:rsidR="00045EB0" w:rsidRPr="000A2FAA" w:rsidRDefault="00045EB0" w:rsidP="00045EB0">
      <w:pPr>
        <w:ind w:left="-142" w:right="-483"/>
        <w:jc w:val="both"/>
        <w:rPr>
          <w:rFonts w:eastAsia="Calibri"/>
          <w:bCs/>
        </w:rPr>
      </w:pPr>
      <w:r w:rsidRPr="000A2FAA">
        <w:rPr>
          <w:rFonts w:eastAsia="Calibri"/>
          <w:bCs/>
        </w:rPr>
        <w:t>6.5.5.</w:t>
      </w:r>
      <w:r w:rsidRPr="000A2FAA">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pirmsšķietami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w:t>
      </w:r>
      <w:r w:rsidRPr="000A2FAA">
        <w:rPr>
          <w:rFonts w:eastAsia="Calibri"/>
        </w:rPr>
        <w:lastRenderedPageBreak/>
        <w:t>Latvijas vai ārvalstu kompetentās institūcijas izziņas, kas apliecina iepriekš minēto,</w:t>
      </w:r>
      <w:r w:rsidRPr="000A2FAA">
        <w:rPr>
          <w:rFonts w:eastAsia="Calibri"/>
          <w:bCs/>
        </w:rPr>
        <w:t xml:space="preserve"> brīdinot Nomnieku 30 (trīsdesmit) dienas iepriekš.</w:t>
      </w:r>
    </w:p>
    <w:p w14:paraId="7C2B7250" w14:textId="77777777" w:rsidR="00045EB0" w:rsidRPr="000A2FAA" w:rsidRDefault="00045EB0" w:rsidP="00045EB0">
      <w:pPr>
        <w:ind w:left="-142" w:right="-483"/>
        <w:jc w:val="center"/>
        <w:rPr>
          <w:b/>
          <w:color w:val="000000"/>
          <w:lang w:eastAsia="lv-LV"/>
        </w:rPr>
      </w:pPr>
      <w:r w:rsidRPr="000A2FAA">
        <w:rPr>
          <w:b/>
          <w:color w:val="000000"/>
          <w:lang w:eastAsia="lv-LV"/>
        </w:rPr>
        <w:t>7. Pušu atbildība</w:t>
      </w:r>
    </w:p>
    <w:p w14:paraId="29CD7414" w14:textId="77777777" w:rsidR="00045EB0" w:rsidRPr="000A2FAA" w:rsidRDefault="00045EB0" w:rsidP="00045EB0">
      <w:pPr>
        <w:ind w:left="-142" w:right="-483"/>
        <w:jc w:val="both"/>
        <w:rPr>
          <w:color w:val="000000"/>
          <w:lang w:eastAsia="lv-LV"/>
        </w:rPr>
      </w:pPr>
      <w:r w:rsidRPr="000A2FAA">
        <w:rPr>
          <w:color w:val="000000"/>
          <w:lang w:eastAsia="lv-LV"/>
        </w:rPr>
        <w:t xml:space="preserve">7.1. Šis </w:t>
      </w:r>
      <w:smartTag w:uri="schemas-tilde-lv/tildestengine" w:element="veidnes">
        <w:smartTagPr>
          <w:attr w:name="id" w:val="-1"/>
          <w:attr w:name="baseform" w:val="līgums"/>
          <w:attr w:name="text" w:val="līgums"/>
        </w:smartTagPr>
        <w:r w:rsidRPr="000A2FAA">
          <w:rPr>
            <w:color w:val="000000"/>
            <w:lang w:eastAsia="lv-LV"/>
          </w:rPr>
          <w:t>Līgums</w:t>
        </w:r>
      </w:smartTag>
      <w:r w:rsidRPr="000A2FAA">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49EAF769" w14:textId="77777777" w:rsidR="00045EB0" w:rsidRPr="000A2FAA" w:rsidRDefault="00045EB0" w:rsidP="00045EB0">
      <w:pPr>
        <w:ind w:left="-142" w:right="-483"/>
        <w:jc w:val="both"/>
        <w:rPr>
          <w:color w:val="000000"/>
          <w:lang w:eastAsia="lv-LV"/>
        </w:rPr>
      </w:pPr>
      <w:r w:rsidRPr="000A2FAA">
        <w:rPr>
          <w:color w:val="000000"/>
          <w:lang w:eastAsia="lv-LV"/>
        </w:rPr>
        <w:t>7.2. Par nodarītajiem zaudējumiem ir atbildīga tā Puse, kuras darbības (bezdarbības) vai nelikumīgās rīcības dēļ šie zaudējumi radušies.</w:t>
      </w:r>
    </w:p>
    <w:p w14:paraId="5622504F" w14:textId="77777777" w:rsidR="00045EB0" w:rsidRPr="000A2FAA" w:rsidRDefault="00045EB0" w:rsidP="00045EB0">
      <w:pPr>
        <w:ind w:left="-142" w:right="-483"/>
        <w:jc w:val="center"/>
        <w:rPr>
          <w:b/>
          <w:color w:val="000000"/>
          <w:lang w:eastAsia="lv-LV"/>
        </w:rPr>
      </w:pPr>
      <w:r w:rsidRPr="000A2FAA">
        <w:rPr>
          <w:b/>
          <w:color w:val="000000"/>
          <w:lang w:eastAsia="lv-LV"/>
        </w:rPr>
        <w:t>8. Vienošanās apjoms</w:t>
      </w:r>
    </w:p>
    <w:p w14:paraId="7D6FC661" w14:textId="77777777" w:rsidR="00045EB0" w:rsidRPr="000A2FAA" w:rsidRDefault="00045EB0" w:rsidP="00045EB0">
      <w:pPr>
        <w:ind w:left="-142" w:right="-483"/>
        <w:jc w:val="both"/>
        <w:rPr>
          <w:color w:val="000000"/>
          <w:lang w:eastAsia="lv-LV"/>
        </w:rPr>
      </w:pPr>
      <w:r w:rsidRPr="000A2FAA">
        <w:rPr>
          <w:color w:val="000000"/>
          <w:lang w:eastAsia="lv-LV"/>
        </w:rPr>
        <w:t xml:space="preserve">8.1. Šis </w:t>
      </w:r>
      <w:smartTag w:uri="schemas-tilde-lv/tildestengine" w:element="veidnes">
        <w:smartTagPr>
          <w:attr w:name="id" w:val="-1"/>
          <w:attr w:name="baseform" w:val="līgums"/>
          <w:attr w:name="text" w:val="līgums"/>
        </w:smartTagPr>
        <w:r w:rsidRPr="000A2FAA">
          <w:rPr>
            <w:color w:val="000000"/>
            <w:lang w:eastAsia="lv-LV"/>
          </w:rPr>
          <w:t>Līgums</w:t>
        </w:r>
      </w:smartTag>
      <w:r w:rsidRPr="000A2FAA">
        <w:rPr>
          <w:color w:val="000000"/>
          <w:lang w:eastAsia="lv-LV"/>
        </w:rPr>
        <w:t xml:space="preserve"> pilnībā apliecina Pušu vienošanos.</w:t>
      </w:r>
    </w:p>
    <w:p w14:paraId="441A75B8" w14:textId="77777777" w:rsidR="00045EB0" w:rsidRPr="000A2FAA" w:rsidRDefault="00045EB0" w:rsidP="00045EB0">
      <w:pPr>
        <w:ind w:left="-142" w:right="-483"/>
        <w:jc w:val="both"/>
        <w:rPr>
          <w:color w:val="000000"/>
          <w:lang w:eastAsia="lv-LV"/>
        </w:rPr>
      </w:pPr>
      <w:r w:rsidRPr="000A2FAA">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4622DEB2" w14:textId="77777777" w:rsidR="00045EB0" w:rsidRPr="000A2FAA" w:rsidRDefault="00045EB0" w:rsidP="00045EB0">
      <w:pPr>
        <w:ind w:left="-142" w:right="-483"/>
        <w:jc w:val="both"/>
        <w:rPr>
          <w:color w:val="000000"/>
          <w:lang w:eastAsia="lv-LV"/>
        </w:rPr>
      </w:pPr>
      <w:r w:rsidRPr="000A2FAA">
        <w:rPr>
          <w:color w:val="000000"/>
          <w:lang w:eastAsia="lv-LV"/>
        </w:rPr>
        <w:t>8.3. Ja kāds no šī Līguma nosacījumiem zaudē spēku, tas neietekmē pārējo Līguma noteikumu spēkā esamību.</w:t>
      </w:r>
    </w:p>
    <w:p w14:paraId="42C63E1D" w14:textId="77777777" w:rsidR="00045EB0" w:rsidRPr="000A2FAA" w:rsidRDefault="00045EB0" w:rsidP="00045EB0">
      <w:pPr>
        <w:ind w:left="-142" w:right="-483"/>
        <w:jc w:val="center"/>
        <w:rPr>
          <w:b/>
          <w:color w:val="000000"/>
          <w:lang w:eastAsia="lv-LV"/>
        </w:rPr>
      </w:pPr>
      <w:r w:rsidRPr="000A2FAA">
        <w:rPr>
          <w:b/>
          <w:color w:val="000000"/>
          <w:lang w:eastAsia="lv-LV"/>
        </w:rPr>
        <w:t>9. Nepārvarama vara</w:t>
      </w:r>
    </w:p>
    <w:p w14:paraId="4A49A425" w14:textId="77777777" w:rsidR="00045EB0" w:rsidRPr="000A2FAA" w:rsidRDefault="00045EB0" w:rsidP="00045EB0">
      <w:pPr>
        <w:ind w:left="-142" w:right="-483"/>
        <w:jc w:val="both"/>
        <w:rPr>
          <w:color w:val="000000"/>
          <w:lang w:eastAsia="lv-LV"/>
        </w:rPr>
      </w:pPr>
      <w:r w:rsidRPr="000A2FAA">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0A2FAA">
          <w:rPr>
            <w:color w:val="000000"/>
            <w:lang w:eastAsia="lv-LV"/>
          </w:rPr>
          <w:t>akts</w:t>
        </w:r>
      </w:smartTag>
      <w:r w:rsidRPr="000A2FAA">
        <w:rPr>
          <w:color w:val="000000"/>
          <w:lang w:eastAsia="lv-LV"/>
        </w:rPr>
        <w:t>, masu nekārtības, karš, kara darbība.</w:t>
      </w:r>
    </w:p>
    <w:p w14:paraId="062AEF78" w14:textId="77777777" w:rsidR="00045EB0" w:rsidRPr="000A2FAA" w:rsidRDefault="00045EB0" w:rsidP="00045EB0">
      <w:pPr>
        <w:ind w:left="-142" w:right="-483"/>
        <w:jc w:val="both"/>
        <w:rPr>
          <w:color w:val="000000"/>
          <w:lang w:eastAsia="lv-LV"/>
        </w:rPr>
      </w:pPr>
      <w:r w:rsidRPr="000A2FAA">
        <w:rPr>
          <w:color w:val="000000"/>
          <w:lang w:eastAsia="lv-LV"/>
        </w:rPr>
        <w:t>9.2. Pusei, kura atsaucas uz nepārvaramas varas apstākļiem kā saistību izpildes apgrūtinājumu vai neiespējamības apstākli, par to nekavējoties rakstveidā ir jāpaziņo otrai Pusei, norādot nepārvaramas varas apstākļus, to iestāšanās laiku un iespējamo izbeigšanos. Šādā gadījumā Puses lemj par Līguma tālāku izpildi.</w:t>
      </w:r>
    </w:p>
    <w:p w14:paraId="383181C5" w14:textId="77777777" w:rsidR="00045EB0" w:rsidRPr="000A2FAA" w:rsidRDefault="00045EB0" w:rsidP="00045EB0">
      <w:pPr>
        <w:ind w:left="-142" w:right="-483"/>
        <w:jc w:val="center"/>
        <w:rPr>
          <w:b/>
          <w:color w:val="000000"/>
          <w:lang w:eastAsia="lv-LV"/>
        </w:rPr>
      </w:pPr>
      <w:r w:rsidRPr="000A2FAA">
        <w:rPr>
          <w:b/>
          <w:color w:val="000000"/>
          <w:lang w:eastAsia="lv-LV"/>
        </w:rPr>
        <w:t xml:space="preserve">10. Strīdu izšķiršana </w:t>
      </w:r>
    </w:p>
    <w:p w14:paraId="5E4C3EBA" w14:textId="77777777" w:rsidR="00045EB0" w:rsidRPr="000A2FAA" w:rsidRDefault="00045EB0" w:rsidP="00045EB0">
      <w:pPr>
        <w:ind w:left="-142" w:right="-483"/>
        <w:jc w:val="both"/>
        <w:rPr>
          <w:color w:val="000000"/>
          <w:lang w:eastAsia="lv-LV"/>
        </w:rPr>
      </w:pPr>
      <w:r w:rsidRPr="000A2FAA">
        <w:rPr>
          <w:color w:val="000000"/>
          <w:lang w:eastAsia="lv-LV"/>
        </w:rPr>
        <w:t>10.1. Attiecības, kas nav paredzētas šajā Līgumā, tiek kārtotas atbilstoši Latvijas Republikas tiesību aktiem.</w:t>
      </w:r>
    </w:p>
    <w:p w14:paraId="2E0F4F72" w14:textId="77777777" w:rsidR="00045EB0" w:rsidRPr="000A2FAA" w:rsidRDefault="00045EB0" w:rsidP="00045EB0">
      <w:pPr>
        <w:widowControl w:val="0"/>
        <w:ind w:left="-142" w:right="-483"/>
        <w:jc w:val="both"/>
        <w:rPr>
          <w:color w:val="000000"/>
          <w:lang w:eastAsia="lv-LV"/>
        </w:rPr>
      </w:pPr>
      <w:r w:rsidRPr="000A2FAA">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1C679525" w14:textId="77777777" w:rsidR="00045EB0" w:rsidRPr="000A2FAA" w:rsidRDefault="00045EB0" w:rsidP="00045EB0">
      <w:pPr>
        <w:ind w:left="-142" w:right="-483"/>
        <w:jc w:val="center"/>
        <w:rPr>
          <w:b/>
          <w:color w:val="000000"/>
          <w:lang w:eastAsia="lv-LV"/>
        </w:rPr>
      </w:pPr>
      <w:r w:rsidRPr="000A2FAA">
        <w:rPr>
          <w:b/>
          <w:color w:val="000000"/>
          <w:lang w:eastAsia="lv-LV"/>
        </w:rPr>
        <w:t>11. Nobeiguma noteikumi</w:t>
      </w:r>
    </w:p>
    <w:p w14:paraId="4CD15FEB" w14:textId="77777777" w:rsidR="00045EB0" w:rsidRPr="000A2FAA" w:rsidRDefault="00045EB0" w:rsidP="00045EB0">
      <w:pPr>
        <w:ind w:left="-142" w:right="-483"/>
        <w:jc w:val="both"/>
      </w:pPr>
      <w:r w:rsidRPr="000A2FAA">
        <w:t xml:space="preserve">11.1. Šis </w:t>
      </w:r>
      <w:smartTag w:uri="schemas-tilde-lv/tildestengine" w:element="veidnes">
        <w:smartTagPr>
          <w:attr w:name="text" w:val="līgums"/>
          <w:attr w:name="baseform" w:val="līgums"/>
          <w:attr w:name="id" w:val="-1"/>
        </w:smartTagPr>
        <w:r w:rsidRPr="000A2FAA">
          <w:t>Līgums</w:t>
        </w:r>
      </w:smartTag>
      <w:r w:rsidRPr="000A2FAA">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rsidRPr="000A2FAA">
          <w:t>Līgums</w:t>
        </w:r>
      </w:smartTag>
      <w:r w:rsidRPr="000A2FAA">
        <w:t xml:space="preserve"> jāpārslēdz.</w:t>
      </w:r>
    </w:p>
    <w:p w14:paraId="17598C0C" w14:textId="77777777" w:rsidR="00045EB0" w:rsidRPr="000A2FAA" w:rsidRDefault="00045EB0" w:rsidP="00045EB0">
      <w:pPr>
        <w:ind w:left="-142" w:right="-483"/>
        <w:jc w:val="both"/>
        <w:rPr>
          <w:color w:val="000000"/>
          <w:lang w:eastAsia="lv-LV"/>
        </w:rPr>
      </w:pPr>
      <w:r w:rsidRPr="000A2FAA">
        <w:rPr>
          <w:color w:val="000000"/>
          <w:lang w:eastAsia="lv-LV"/>
        </w:rPr>
        <w:t xml:space="preserve">11.2. </w:t>
      </w:r>
      <w:smartTag w:uri="schemas-tilde-lv/tildestengine" w:element="veidnes">
        <w:smartTagPr>
          <w:attr w:name="id" w:val="-1"/>
          <w:attr w:name="baseform" w:val="līgums"/>
          <w:attr w:name="text" w:val="līgums"/>
        </w:smartTagPr>
        <w:r w:rsidRPr="000A2FAA">
          <w:rPr>
            <w:color w:val="000000"/>
            <w:lang w:eastAsia="lv-LV"/>
          </w:rPr>
          <w:t>Līgums</w:t>
        </w:r>
      </w:smartTag>
      <w:r w:rsidRPr="000A2FAA">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615E5B62" w14:textId="77777777" w:rsidR="00045EB0" w:rsidRPr="000A2FAA" w:rsidRDefault="00045EB0" w:rsidP="00045EB0">
      <w:pPr>
        <w:ind w:left="-142" w:right="-483"/>
        <w:jc w:val="center"/>
        <w:rPr>
          <w:b/>
          <w:lang w:eastAsia="lv-LV"/>
        </w:rPr>
      </w:pPr>
      <w:r w:rsidRPr="000A2FAA">
        <w:rPr>
          <w:b/>
          <w:lang w:eastAsia="lv-LV"/>
        </w:rPr>
        <w:t>12. Pušu rekvizīti un paraksti</w:t>
      </w:r>
    </w:p>
    <w:tbl>
      <w:tblPr>
        <w:tblW w:w="9345" w:type="dxa"/>
        <w:tblLayout w:type="fixed"/>
        <w:tblLook w:val="04A0" w:firstRow="1" w:lastRow="0" w:firstColumn="1" w:lastColumn="0" w:noHBand="0" w:noVBand="1"/>
      </w:tblPr>
      <w:tblGrid>
        <w:gridCol w:w="4134"/>
        <w:gridCol w:w="5211"/>
      </w:tblGrid>
      <w:tr w:rsidR="00045EB0" w:rsidRPr="000A2FAA" w14:paraId="6CD6256A" w14:textId="77777777" w:rsidTr="00F91C44">
        <w:trPr>
          <w:trHeight w:val="841"/>
        </w:trPr>
        <w:tc>
          <w:tcPr>
            <w:tcW w:w="4131" w:type="dxa"/>
          </w:tcPr>
          <w:p w14:paraId="7BE4B330" w14:textId="77777777" w:rsidR="00045EB0" w:rsidRPr="000A2FAA" w:rsidRDefault="00045EB0" w:rsidP="00F91C44">
            <w:pPr>
              <w:ind w:left="-142" w:right="-483"/>
              <w:rPr>
                <w:kern w:val="2"/>
                <w:lang w:eastAsia="lv-LV"/>
                <w14:ligatures w14:val="standardContextual"/>
              </w:rPr>
            </w:pPr>
            <w:r w:rsidRPr="000A2FAA">
              <w:rPr>
                <w:b/>
                <w:kern w:val="2"/>
                <w:lang w:eastAsia="lv-LV"/>
                <w14:ligatures w14:val="standardContextual"/>
              </w:rPr>
              <w:t xml:space="preserve"> Iznomātājs:</w:t>
            </w:r>
          </w:p>
          <w:p w14:paraId="0FBB2A8E" w14:textId="77777777" w:rsidR="00045EB0" w:rsidRPr="000A2FAA" w:rsidRDefault="00045EB0" w:rsidP="00F91C44">
            <w:pPr>
              <w:ind w:left="-142" w:right="-483"/>
              <w:rPr>
                <w:b/>
                <w:kern w:val="2"/>
                <w:lang w:eastAsia="lv-LV"/>
                <w14:ligatures w14:val="standardContextual"/>
              </w:rPr>
            </w:pPr>
            <w:r w:rsidRPr="000A2FAA">
              <w:rPr>
                <w:b/>
                <w:kern w:val="2"/>
                <w:lang w:eastAsia="lv-LV"/>
                <w14:ligatures w14:val="standardContextual"/>
              </w:rPr>
              <w:t xml:space="preserve"> Jēkabpils novada pašvaldība</w:t>
            </w:r>
          </w:p>
          <w:p w14:paraId="1A5C55A4" w14:textId="77777777" w:rsidR="00045EB0" w:rsidRPr="000A2FAA" w:rsidRDefault="00045EB0" w:rsidP="00F91C44">
            <w:pPr>
              <w:ind w:left="-142" w:right="-483"/>
              <w:rPr>
                <w:kern w:val="2"/>
                <w:lang w:eastAsia="lv-LV"/>
                <w14:ligatures w14:val="standardContextual"/>
              </w:rPr>
            </w:pPr>
            <w:r w:rsidRPr="000A2FAA">
              <w:rPr>
                <w:kern w:val="2"/>
                <w:lang w:eastAsia="lv-LV"/>
                <w14:ligatures w14:val="standardContextual"/>
              </w:rPr>
              <w:t xml:space="preserve"> Reģistrācijas Nr.90000024205</w:t>
            </w:r>
          </w:p>
          <w:p w14:paraId="634E3610" w14:textId="77777777" w:rsidR="00045EB0" w:rsidRPr="000A2FAA" w:rsidRDefault="00045EB0" w:rsidP="00F91C44">
            <w:pPr>
              <w:ind w:left="-142" w:right="-483"/>
              <w:rPr>
                <w:kern w:val="2"/>
                <w:lang w:eastAsia="lv-LV"/>
                <w14:ligatures w14:val="standardContextual"/>
              </w:rPr>
            </w:pPr>
            <w:r w:rsidRPr="000A2FAA">
              <w:rPr>
                <w:kern w:val="2"/>
                <w:lang w:eastAsia="lv-LV"/>
                <w14:ligatures w14:val="standardContextual"/>
              </w:rPr>
              <w:t xml:space="preserve"> Brīvības iela 120, Jēkabpils, </w:t>
            </w:r>
          </w:p>
          <w:p w14:paraId="4A7CFA93" w14:textId="77777777" w:rsidR="00045EB0" w:rsidRPr="000A2FAA" w:rsidRDefault="00045EB0" w:rsidP="00F91C44">
            <w:pPr>
              <w:ind w:left="-142" w:right="-483"/>
              <w:rPr>
                <w:kern w:val="2"/>
                <w:lang w:eastAsia="lv-LV"/>
                <w14:ligatures w14:val="standardContextual"/>
              </w:rPr>
            </w:pPr>
            <w:r w:rsidRPr="000A2FAA">
              <w:rPr>
                <w:kern w:val="2"/>
                <w:lang w:eastAsia="lv-LV"/>
                <w14:ligatures w14:val="standardContextual"/>
              </w:rPr>
              <w:t xml:space="preserve"> Jēkabpils novads,  LV-5201</w:t>
            </w:r>
          </w:p>
          <w:p w14:paraId="37A5AF6C" w14:textId="77777777" w:rsidR="00045EB0" w:rsidRPr="000A2FAA" w:rsidRDefault="00045EB0" w:rsidP="00F91C44">
            <w:pPr>
              <w:ind w:left="-142" w:right="-483"/>
              <w:rPr>
                <w:kern w:val="2"/>
                <w:lang w:eastAsia="lv-LV"/>
                <w14:ligatures w14:val="standardContextual"/>
              </w:rPr>
            </w:pPr>
            <w:r w:rsidRPr="000A2FAA">
              <w:rPr>
                <w:kern w:val="2"/>
                <w:lang w:eastAsia="lv-LV"/>
                <w14:ligatures w14:val="standardContextual"/>
              </w:rPr>
              <w:t xml:space="preserve"> Konts: LV87UNLA0009013130793</w:t>
            </w:r>
          </w:p>
          <w:p w14:paraId="6A4789CA" w14:textId="77777777" w:rsidR="00045EB0" w:rsidRPr="000A2FAA" w:rsidRDefault="00045EB0" w:rsidP="00F91C44">
            <w:pPr>
              <w:ind w:left="-142" w:right="-483"/>
              <w:rPr>
                <w:kern w:val="2"/>
                <w:lang w:eastAsia="lv-LV"/>
                <w14:ligatures w14:val="standardContextual"/>
              </w:rPr>
            </w:pPr>
            <w:r w:rsidRPr="000A2FAA">
              <w:rPr>
                <w:rFonts w:eastAsiaTheme="minorHAnsi"/>
                <w:kern w:val="2"/>
                <w14:ligatures w14:val="standardContextual"/>
              </w:rPr>
              <w:t xml:space="preserve"> E-pasts: </w:t>
            </w:r>
            <w:hyperlink r:id="rId5" w:history="1">
              <w:r w:rsidRPr="000A2FAA">
                <w:rPr>
                  <w:rStyle w:val="Hipersaite"/>
                  <w:rFonts w:eastAsiaTheme="majorEastAsia"/>
                  <w:color w:val="467886" w:themeColor="hyperlink"/>
                  <w:kern w:val="2"/>
                  <w:lang w:eastAsia="lv-LV"/>
                  <w14:ligatures w14:val="standardContextual"/>
                </w:rPr>
                <w:t>pasts@jekabpils.lv</w:t>
              </w:r>
            </w:hyperlink>
            <w:r w:rsidRPr="000A2FAA">
              <w:rPr>
                <w:kern w:val="2"/>
                <w:lang w:eastAsia="lv-LV"/>
                <w14:ligatures w14:val="standardContextual"/>
              </w:rPr>
              <w:t xml:space="preserve"> </w:t>
            </w:r>
          </w:p>
          <w:p w14:paraId="557DF621" w14:textId="77777777" w:rsidR="00045EB0" w:rsidRPr="000A2FAA" w:rsidRDefault="00045EB0" w:rsidP="00F91C44">
            <w:pPr>
              <w:ind w:left="-142" w:right="-483"/>
              <w:rPr>
                <w:kern w:val="2"/>
                <w:lang w:eastAsia="lv-LV"/>
                <w14:ligatures w14:val="standardContextual"/>
              </w:rPr>
            </w:pPr>
          </w:p>
          <w:p w14:paraId="5C583178" w14:textId="77777777" w:rsidR="00045EB0" w:rsidRPr="000A2FAA" w:rsidRDefault="00045EB0" w:rsidP="00F91C44">
            <w:pPr>
              <w:ind w:left="-142" w:right="-483"/>
              <w:rPr>
                <w:kern w:val="2"/>
                <w:lang w:eastAsia="lv-LV"/>
                <w14:ligatures w14:val="standardContextual"/>
              </w:rPr>
            </w:pPr>
            <w:r w:rsidRPr="000A2FAA">
              <w:rPr>
                <w:kern w:val="2"/>
                <w:lang w:eastAsia="lv-LV"/>
                <w14:ligatures w14:val="standardContextual"/>
              </w:rPr>
              <w:t>___________________/R.Ragainis/</w:t>
            </w:r>
          </w:p>
        </w:tc>
        <w:tc>
          <w:tcPr>
            <w:tcW w:w="5208" w:type="dxa"/>
          </w:tcPr>
          <w:p w14:paraId="3E6EAE7F" w14:textId="77777777" w:rsidR="00045EB0" w:rsidRPr="000A2FAA" w:rsidRDefault="00045EB0" w:rsidP="00F91C44">
            <w:pPr>
              <w:ind w:left="-142" w:right="-483"/>
              <w:rPr>
                <w:b/>
                <w:kern w:val="2"/>
                <w:lang w:eastAsia="lv-LV"/>
                <w14:ligatures w14:val="standardContextual"/>
              </w:rPr>
            </w:pPr>
            <w:r w:rsidRPr="000A2FAA">
              <w:rPr>
                <w:b/>
                <w:kern w:val="2"/>
                <w:lang w:eastAsia="lv-LV"/>
                <w14:ligatures w14:val="standardContextual"/>
              </w:rPr>
              <w:t xml:space="preserve"> Nomnieks:</w:t>
            </w:r>
          </w:p>
          <w:p w14:paraId="3729192D" w14:textId="77777777" w:rsidR="00045EB0" w:rsidRPr="000A2FAA" w:rsidRDefault="00045EB0" w:rsidP="00F91C44">
            <w:pPr>
              <w:ind w:left="-142" w:right="-483"/>
              <w:rPr>
                <w:rFonts w:eastAsia="Calibri"/>
                <w:b/>
                <w:bCs/>
                <w:kern w:val="2"/>
                <w14:ligatures w14:val="standardContextual"/>
              </w:rPr>
            </w:pPr>
            <w:r w:rsidRPr="000A2FAA">
              <w:rPr>
                <w:rFonts w:eastAsia="Calibri"/>
                <w:b/>
                <w:bCs/>
                <w:kern w:val="2"/>
                <w14:ligatures w14:val="standardContextual"/>
              </w:rPr>
              <w:t>______________________</w:t>
            </w:r>
          </w:p>
          <w:p w14:paraId="3EB7A16C" w14:textId="77777777" w:rsidR="00045EB0" w:rsidRPr="000A2FAA" w:rsidRDefault="00045EB0" w:rsidP="00F91C44">
            <w:pPr>
              <w:ind w:left="-142" w:right="-483"/>
              <w:rPr>
                <w:rFonts w:eastAsia="Calibri"/>
                <w:kern w:val="2"/>
                <w14:ligatures w14:val="standardContextual"/>
              </w:rPr>
            </w:pPr>
            <w:r w:rsidRPr="000A2FAA">
              <w:rPr>
                <w:rFonts w:eastAsia="Calibri"/>
                <w:kern w:val="2"/>
                <w14:ligatures w14:val="standardContextual"/>
              </w:rPr>
              <w:t>_______________________</w:t>
            </w:r>
          </w:p>
          <w:p w14:paraId="25B8906A" w14:textId="77777777" w:rsidR="00045EB0" w:rsidRPr="000A2FAA" w:rsidRDefault="00045EB0" w:rsidP="00F91C44">
            <w:pPr>
              <w:ind w:left="-142" w:right="-483"/>
              <w:rPr>
                <w:rFonts w:eastAsia="Calibri"/>
                <w:kern w:val="2"/>
                <w14:ligatures w14:val="standardContextual"/>
              </w:rPr>
            </w:pPr>
            <w:r w:rsidRPr="000A2FAA">
              <w:rPr>
                <w:rFonts w:eastAsia="Calibri"/>
                <w:kern w:val="2"/>
                <w14:ligatures w14:val="standardContextual"/>
              </w:rPr>
              <w:t xml:space="preserve">_______________________ </w:t>
            </w:r>
          </w:p>
          <w:p w14:paraId="348906BA" w14:textId="77777777" w:rsidR="00045EB0" w:rsidRPr="000A2FAA" w:rsidRDefault="00045EB0" w:rsidP="00F91C44">
            <w:pPr>
              <w:ind w:left="-142" w:right="-483"/>
              <w:rPr>
                <w:rFonts w:eastAsia="Calibri"/>
                <w:kern w:val="2"/>
                <w14:ligatures w14:val="standardContextual"/>
              </w:rPr>
            </w:pPr>
            <w:r w:rsidRPr="000A2FAA">
              <w:rPr>
                <w:rFonts w:eastAsia="Calibri"/>
                <w:kern w:val="2"/>
                <w14:ligatures w14:val="standardContextual"/>
              </w:rPr>
              <w:t xml:space="preserve"> </w:t>
            </w:r>
          </w:p>
          <w:p w14:paraId="07D3EDB5" w14:textId="77777777" w:rsidR="00045EB0" w:rsidRPr="000A2FAA" w:rsidRDefault="00045EB0" w:rsidP="00F91C44">
            <w:pPr>
              <w:ind w:left="-142" w:right="-483"/>
              <w:rPr>
                <w:color w:val="0070C0"/>
                <w:kern w:val="2"/>
                <w:u w:val="single"/>
                <w14:ligatures w14:val="standardContextual"/>
              </w:rPr>
            </w:pPr>
          </w:p>
          <w:p w14:paraId="6852EDF3" w14:textId="77777777" w:rsidR="00045EB0" w:rsidRPr="000A2FAA" w:rsidRDefault="00045EB0" w:rsidP="00F91C44">
            <w:pPr>
              <w:ind w:left="-142" w:right="-483"/>
              <w:rPr>
                <w:kern w:val="2"/>
                <w14:ligatures w14:val="standardContextual"/>
              </w:rPr>
            </w:pPr>
            <w:r w:rsidRPr="000A2FAA">
              <w:rPr>
                <w:kern w:val="2"/>
                <w14:ligatures w14:val="standardContextual"/>
              </w:rPr>
              <w:t xml:space="preserve"> E-pasts: </w:t>
            </w:r>
            <w:hyperlink r:id="rId6" w:history="1">
              <w:r w:rsidRPr="000A2FAA">
                <w:rPr>
                  <w:rStyle w:val="Hipersaite"/>
                  <w:rFonts w:eastAsiaTheme="majorEastAsia"/>
                  <w:kern w:val="2"/>
                  <w14:ligatures w14:val="standardContextual"/>
                </w:rPr>
                <w:t>_________________</w:t>
              </w:r>
            </w:hyperlink>
          </w:p>
          <w:p w14:paraId="507F8221" w14:textId="77777777" w:rsidR="00045EB0" w:rsidRPr="000A2FAA" w:rsidRDefault="00045EB0" w:rsidP="00F91C44">
            <w:pPr>
              <w:ind w:left="-142" w:right="-483"/>
              <w:rPr>
                <w:kern w:val="2"/>
                <w14:ligatures w14:val="standardContextual"/>
              </w:rPr>
            </w:pPr>
          </w:p>
          <w:p w14:paraId="46B019AF" w14:textId="77777777" w:rsidR="00045EB0" w:rsidRPr="000A2FAA" w:rsidRDefault="00045EB0" w:rsidP="00F91C44">
            <w:pPr>
              <w:ind w:left="-142" w:right="-483"/>
              <w:rPr>
                <w:kern w:val="2"/>
                <w:lang w:eastAsia="lv-LV"/>
                <w14:ligatures w14:val="standardContextual"/>
              </w:rPr>
            </w:pPr>
            <w:r w:rsidRPr="000A2FAA">
              <w:rPr>
                <w:kern w:val="2"/>
                <w14:ligatures w14:val="standardContextual"/>
              </w:rPr>
              <w:t>_________________/             /</w:t>
            </w:r>
            <w:r w:rsidRPr="000A2FAA">
              <w:rPr>
                <w:kern w:val="2"/>
                <w:lang w:eastAsia="lv-LV"/>
                <w14:ligatures w14:val="standardContextual"/>
              </w:rPr>
              <w:t xml:space="preserve">  </w:t>
            </w:r>
          </w:p>
        </w:tc>
      </w:tr>
    </w:tbl>
    <w:p w14:paraId="6E66415A" w14:textId="77777777" w:rsidR="00045EB0" w:rsidRPr="000A2FAA" w:rsidRDefault="00045EB0" w:rsidP="00045EB0">
      <w:pPr>
        <w:ind w:right="-483"/>
        <w:jc w:val="center"/>
        <w:rPr>
          <w:color w:val="808080" w:themeColor="background1" w:themeShade="80"/>
          <w:lang w:eastAsia="ar-SA"/>
        </w:rPr>
      </w:pPr>
      <w:r w:rsidRPr="000A2FAA">
        <w:rPr>
          <w:color w:val="808080" w:themeColor="background1" w:themeShade="80"/>
          <w:lang w:eastAsia="ar-SA"/>
        </w:rPr>
        <w:t>DOKUMENTS IR PARAKSTĪTS AR DROŠU ELEKTRONISKO PARAKSTU UN SATUR LAIKA ZĪMOGU</w:t>
      </w:r>
    </w:p>
    <w:p w14:paraId="63E5FE9F" w14:textId="77777777" w:rsidR="00045EB0" w:rsidRPr="000A2FAA" w:rsidRDefault="00045EB0" w:rsidP="00045EB0">
      <w:pPr>
        <w:ind w:left="-142" w:right="-483"/>
        <w:jc w:val="right"/>
        <w:rPr>
          <w:rFonts w:eastAsia="Calibri"/>
        </w:rPr>
      </w:pPr>
    </w:p>
    <w:p w14:paraId="09660D61" w14:textId="77777777" w:rsidR="00045EB0" w:rsidRPr="000A2FAA" w:rsidRDefault="00045EB0" w:rsidP="00045EB0">
      <w:pPr>
        <w:ind w:left="-142" w:right="-483"/>
        <w:rPr>
          <w:rFonts w:eastAsia="Calibri"/>
        </w:rPr>
      </w:pPr>
      <w:r w:rsidRPr="000A2FAA">
        <w:rPr>
          <w:rFonts w:eastAsia="Calibri"/>
        </w:rPr>
        <w:br w:type="page"/>
      </w:r>
    </w:p>
    <w:p w14:paraId="2B1C0021" w14:textId="77777777" w:rsidR="00045EB0" w:rsidRPr="000A2FAA" w:rsidRDefault="00045EB0" w:rsidP="00045EB0">
      <w:pPr>
        <w:ind w:left="-142" w:right="-483"/>
        <w:jc w:val="right"/>
      </w:pPr>
      <w:r w:rsidRPr="000A2FAA">
        <w:lastRenderedPageBreak/>
        <w:t xml:space="preserve">1.pielikums </w:t>
      </w:r>
    </w:p>
    <w:p w14:paraId="6C3DCD2C" w14:textId="77777777" w:rsidR="00045EB0" w:rsidRPr="000A2FAA" w:rsidRDefault="00045EB0" w:rsidP="00045EB0">
      <w:pPr>
        <w:ind w:left="-142" w:right="-483"/>
        <w:jc w:val="right"/>
      </w:pPr>
      <w:r w:rsidRPr="000A2FAA">
        <w:t>Pie Zemes nomas līguma</w:t>
      </w:r>
    </w:p>
    <w:p w14:paraId="19F5135D" w14:textId="77777777" w:rsidR="00045EB0" w:rsidRPr="000A2FAA" w:rsidRDefault="00045EB0" w:rsidP="00045EB0">
      <w:pPr>
        <w:ind w:left="-142" w:right="-483"/>
        <w:jc w:val="center"/>
        <w:rPr>
          <w:b/>
          <w:bCs/>
        </w:rPr>
      </w:pPr>
    </w:p>
    <w:p w14:paraId="69F48C5B" w14:textId="77777777" w:rsidR="00045EB0" w:rsidRPr="000A2FAA" w:rsidRDefault="00045EB0" w:rsidP="00045EB0">
      <w:pPr>
        <w:ind w:left="-142" w:right="-483"/>
        <w:jc w:val="center"/>
        <w:rPr>
          <w:b/>
          <w:bCs/>
        </w:rPr>
      </w:pPr>
      <w:bookmarkStart w:id="0" w:name="_Hlk198556291"/>
      <w:r w:rsidRPr="000A2FAA">
        <w:rPr>
          <w:b/>
          <w:bCs/>
        </w:rPr>
        <w:t>Zemes vienības  ar kadastra apzīmējumu 5625 005 0183 “Rasmas”, Aknīstes pagasts, Jēkabpils novads, daļas  platībā 16,9 ha  nomas shēma</w:t>
      </w:r>
    </w:p>
    <w:p w14:paraId="65B97A63" w14:textId="77777777" w:rsidR="00045EB0" w:rsidRPr="000A2FAA" w:rsidRDefault="00045EB0" w:rsidP="00045EB0">
      <w:pPr>
        <w:ind w:left="-142" w:right="-483"/>
        <w:jc w:val="center"/>
        <w:rPr>
          <w:b/>
          <w:bCs/>
        </w:rPr>
      </w:pPr>
    </w:p>
    <w:p w14:paraId="1799276C" w14:textId="77777777" w:rsidR="00045EB0" w:rsidRPr="000A2FAA" w:rsidRDefault="00045EB0" w:rsidP="00045EB0">
      <w:pPr>
        <w:ind w:left="-142" w:right="-483"/>
        <w:jc w:val="center"/>
        <w:rPr>
          <w:b/>
          <w:bCs/>
        </w:rPr>
      </w:pPr>
      <w:r w:rsidRPr="000A2FAA">
        <w:rPr>
          <w:b/>
          <w:bCs/>
          <w:noProof/>
        </w:rPr>
        <w:drawing>
          <wp:inline distT="0" distB="0" distL="0" distR="0" wp14:anchorId="641EFD43" wp14:editId="13E6DB91">
            <wp:extent cx="3406435" cy="3475021"/>
            <wp:effectExtent l="0" t="0" r="3810" b="0"/>
            <wp:docPr id="20561805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80535" name=""/>
                    <pic:cNvPicPr/>
                  </pic:nvPicPr>
                  <pic:blipFill>
                    <a:blip r:embed="rId7"/>
                    <a:stretch>
                      <a:fillRect/>
                    </a:stretch>
                  </pic:blipFill>
                  <pic:spPr>
                    <a:xfrm>
                      <a:off x="0" y="0"/>
                      <a:ext cx="3406435" cy="3475021"/>
                    </a:xfrm>
                    <a:prstGeom prst="rect">
                      <a:avLst/>
                    </a:prstGeom>
                  </pic:spPr>
                </pic:pic>
              </a:graphicData>
            </a:graphic>
          </wp:inline>
        </w:drawing>
      </w:r>
    </w:p>
    <w:p w14:paraId="698A0C95" w14:textId="77777777" w:rsidR="00045EB0" w:rsidRPr="000A2FAA" w:rsidRDefault="00045EB0" w:rsidP="00045EB0">
      <w:pPr>
        <w:ind w:left="-142" w:right="-483"/>
        <w:jc w:val="center"/>
        <w:rPr>
          <w:b/>
          <w:bCs/>
        </w:rPr>
      </w:pPr>
    </w:p>
    <w:bookmarkEnd w:id="0"/>
    <w:p w14:paraId="7011B2BA" w14:textId="77777777" w:rsidR="00045EB0" w:rsidRPr="000A2FAA" w:rsidRDefault="00045EB0" w:rsidP="00045EB0">
      <w:pPr>
        <w:tabs>
          <w:tab w:val="left" w:pos="1800"/>
        </w:tabs>
        <w:ind w:right="-625"/>
        <w:textAlignment w:val="baseline"/>
        <w:rPr>
          <w:lang w:eastAsia="lv-LV"/>
        </w:rPr>
      </w:pPr>
      <w:r w:rsidRPr="000A2FAA">
        <w:rPr>
          <w:noProof/>
        </w:rPr>
        <mc:AlternateContent>
          <mc:Choice Requires="wps">
            <w:drawing>
              <wp:anchor distT="0" distB="0" distL="114300" distR="114300" simplePos="0" relativeHeight="251659264" behindDoc="0" locked="0" layoutInCell="1" allowOverlap="1" wp14:anchorId="1A82168E" wp14:editId="0BA80700">
                <wp:simplePos x="0" y="0"/>
                <wp:positionH relativeFrom="column">
                  <wp:posOffset>3126105</wp:posOffset>
                </wp:positionH>
                <wp:positionV relativeFrom="paragraph">
                  <wp:posOffset>620395</wp:posOffset>
                </wp:positionV>
                <wp:extent cx="739140" cy="413385"/>
                <wp:effectExtent l="0" t="0" r="0" b="5715"/>
                <wp:wrapNone/>
                <wp:docPr id="1289542009" name="Tekstlodziņš 4"/>
                <wp:cNvGraphicFramePr/>
                <a:graphic xmlns:a="http://schemas.openxmlformats.org/drawingml/2006/main">
                  <a:graphicData uri="http://schemas.microsoft.com/office/word/2010/wordprocessingShape">
                    <wps:wsp>
                      <wps:cNvSpPr txBox="1"/>
                      <wps:spPr>
                        <a:xfrm>
                          <a:off x="0" y="0"/>
                          <a:ext cx="739140" cy="413385"/>
                        </a:xfrm>
                        <a:prstGeom prst="rect">
                          <a:avLst/>
                        </a:prstGeom>
                        <a:noFill/>
                        <a:ln w="6350">
                          <a:noFill/>
                        </a:ln>
                      </wps:spPr>
                      <wps:txbx>
                        <w:txbxContent>
                          <w:p w14:paraId="25E8D834" w14:textId="77777777" w:rsidR="00045EB0" w:rsidRDefault="00045EB0" w:rsidP="00045EB0">
                            <w:pPr>
                              <w:rPr>
                                <w:color w:val="FFFFFF" w:themeColor="background1"/>
                              </w:rPr>
                            </w:pPr>
                            <w:r>
                              <w:rPr>
                                <w:color w:val="FFFFFF" w:themeColor="background1"/>
                              </w:rPr>
                              <w:t>1,2 ha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2168E" id="_x0000_t202" coordsize="21600,21600" o:spt="202" path="m,l,21600r21600,l21600,xe">
                <v:stroke joinstyle="miter"/>
                <v:path gradientshapeok="t" o:connecttype="rect"/>
              </v:shapetype>
              <v:shape id="Tekstlodziņš 4" o:spid="_x0000_s1026" type="#_x0000_t202" style="position:absolute;margin-left:246.15pt;margin-top:48.85pt;width:58.2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" filled="f" stroked="f" strokeweight=".5pt">
                <v:textbox>
                  <w:txbxContent>
                    <w:p w14:paraId="25E8D834" w14:textId="77777777" w:rsidR="00045EB0" w:rsidRDefault="00045EB0" w:rsidP="00045EB0">
                      <w:pPr>
                        <w:rPr>
                          <w:color w:val="FFFFFF" w:themeColor="background1"/>
                        </w:rPr>
                      </w:pPr>
                      <w:r>
                        <w:rPr>
                          <w:color w:val="FFFFFF" w:themeColor="background1"/>
                        </w:rPr>
                        <w:t>1,2 ha</w:t>
                      </w:r>
                    </w:p>
                  </w:txbxContent>
                </v:textbox>
              </v:shape>
            </w:pict>
          </mc:Fallback>
        </mc:AlternateContent>
      </w:r>
      <w:r w:rsidRPr="000A2FAA">
        <w:rPr>
          <w:lang w:eastAsia="lv-LV"/>
        </w:rPr>
        <w:t xml:space="preserve">Shēmu sagatavoja </w:t>
      </w:r>
    </w:p>
    <w:p w14:paraId="72027A69" w14:textId="77777777" w:rsidR="00045EB0" w:rsidRPr="000A2FAA" w:rsidRDefault="00045EB0" w:rsidP="00045EB0">
      <w:pPr>
        <w:tabs>
          <w:tab w:val="left" w:pos="1800"/>
        </w:tabs>
        <w:ind w:right="-625"/>
        <w:textAlignment w:val="baseline"/>
        <w:rPr>
          <w:bCs/>
        </w:rPr>
      </w:pPr>
      <w:r w:rsidRPr="000A2FAA">
        <w:rPr>
          <w:lang w:eastAsia="lv-LV"/>
        </w:rPr>
        <w:t>Vecākā nekustamā īpašuma speciāliste Ināra Erte</w:t>
      </w:r>
    </w:p>
    <w:p w14:paraId="258C55A2" w14:textId="65EE81E2" w:rsidR="0075030C" w:rsidRPr="00EC2192" w:rsidRDefault="0075030C" w:rsidP="00EC2192"/>
    <w:sectPr w:rsidR="0075030C" w:rsidRPr="00EC2192"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 w15:restartNumberingAfterBreak="0">
    <w:nsid w:val="146B096C"/>
    <w:multiLevelType w:val="multilevel"/>
    <w:tmpl w:val="380806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7"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8"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3"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5"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7"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8"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B124EC9"/>
    <w:multiLevelType w:val="multilevel"/>
    <w:tmpl w:val="57F24E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24"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6"/>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6"/>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23"/>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2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5"/>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14"/>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2"/>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25"/>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1"/>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2517816">
    <w:abstractNumId w:val="4"/>
  </w:num>
  <w:num w:numId="21" w16cid:durableId="1334257223">
    <w:abstractNumId w:val="11"/>
  </w:num>
  <w:num w:numId="22" w16cid:durableId="1780374042">
    <w:abstractNumId w:val="20"/>
  </w:num>
  <w:num w:numId="23" w16cid:durableId="1286035865">
    <w:abstractNumId w:val="0"/>
  </w:num>
  <w:num w:numId="24" w16cid:durableId="213005362">
    <w:abstractNumId w:val="13"/>
  </w:num>
  <w:num w:numId="25" w16cid:durableId="2092963718">
    <w:abstractNumId w:val="3"/>
  </w:num>
  <w:num w:numId="26" w16cid:durableId="10296452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45EB0"/>
    <w:rsid w:val="000926C8"/>
    <w:rsid w:val="00134F27"/>
    <w:rsid w:val="002C7887"/>
    <w:rsid w:val="002E3C0E"/>
    <w:rsid w:val="00387244"/>
    <w:rsid w:val="004677F9"/>
    <w:rsid w:val="00550E83"/>
    <w:rsid w:val="00564B36"/>
    <w:rsid w:val="005D62FD"/>
    <w:rsid w:val="006267CF"/>
    <w:rsid w:val="006526EB"/>
    <w:rsid w:val="006536A4"/>
    <w:rsid w:val="006D1310"/>
    <w:rsid w:val="0075030C"/>
    <w:rsid w:val="00756277"/>
    <w:rsid w:val="007C1D0B"/>
    <w:rsid w:val="007C2EB0"/>
    <w:rsid w:val="00816021"/>
    <w:rsid w:val="008360DF"/>
    <w:rsid w:val="008434A3"/>
    <w:rsid w:val="00857229"/>
    <w:rsid w:val="00857382"/>
    <w:rsid w:val="008758AB"/>
    <w:rsid w:val="008B6CE6"/>
    <w:rsid w:val="008D4FC0"/>
    <w:rsid w:val="009B6B81"/>
    <w:rsid w:val="009E78ED"/>
    <w:rsid w:val="009F4A6F"/>
    <w:rsid w:val="00A17A62"/>
    <w:rsid w:val="00A25C8C"/>
    <w:rsid w:val="00A450D2"/>
    <w:rsid w:val="00A51EAD"/>
    <w:rsid w:val="00A70F56"/>
    <w:rsid w:val="00AA176A"/>
    <w:rsid w:val="00AF28F1"/>
    <w:rsid w:val="00B4334D"/>
    <w:rsid w:val="00BA69FC"/>
    <w:rsid w:val="00C25700"/>
    <w:rsid w:val="00C3773C"/>
    <w:rsid w:val="00CD25D0"/>
    <w:rsid w:val="00CD5B00"/>
    <w:rsid w:val="00D7729B"/>
    <w:rsid w:val="00D8262D"/>
    <w:rsid w:val="00DA100C"/>
    <w:rsid w:val="00DC31DD"/>
    <w:rsid w:val="00E14B91"/>
    <w:rsid w:val="00EA12BF"/>
    <w:rsid w:val="00EC2192"/>
    <w:rsid w:val="00FB1C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virsraksts3,Numbered Para 1,Dot pt,No Spacing1,List Paragraph Char Char Char,Indicator Text,List Paragraph1,Bullet 1,Bullet Points,MAIN CONTENT,OBC Bullet"/>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virsraksts3 Rakstz.,Numbered Para 1 Rakstz.,Dot pt Rakstz.,No Spacing1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8692</Words>
  <Characters>4955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12</cp:revision>
  <dcterms:created xsi:type="dcterms:W3CDTF">2026-01-20T12:49:00Z</dcterms:created>
  <dcterms:modified xsi:type="dcterms:W3CDTF">2026-06-15T07:37:00Z</dcterms:modified>
</cp:coreProperties>
</file>