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3579B" w14:textId="00FAAAA5" w:rsidR="00F54985" w:rsidRDefault="0059016C" w:rsidP="00F54985">
      <w:pPr>
        <w:spacing w:line="244" w:lineRule="auto"/>
        <w:ind w:firstLine="0"/>
        <w:jc w:val="right"/>
        <w:rPr>
          <w:b/>
          <w:sz w:val="24"/>
          <w:szCs w:val="24"/>
        </w:rPr>
      </w:pPr>
      <w:bookmarkStart w:id="0" w:name="_Hlk534269341"/>
      <w:r>
        <w:rPr>
          <w:b/>
          <w:sz w:val="24"/>
          <w:szCs w:val="24"/>
        </w:rPr>
        <w:t>NORAKSTS</w:t>
      </w:r>
    </w:p>
    <w:p w14:paraId="2B7123F4" w14:textId="77777777" w:rsidR="0059016C" w:rsidRPr="0059016C" w:rsidRDefault="0059016C" w:rsidP="00F54985">
      <w:pPr>
        <w:spacing w:line="244" w:lineRule="auto"/>
        <w:ind w:firstLine="0"/>
        <w:jc w:val="right"/>
        <w:rPr>
          <w:b/>
          <w:sz w:val="24"/>
          <w:szCs w:val="24"/>
        </w:rPr>
      </w:pPr>
    </w:p>
    <w:p w14:paraId="3CE4BDC2" w14:textId="77777777" w:rsidR="00F54985" w:rsidRPr="0059016C" w:rsidRDefault="00F54985" w:rsidP="00F54985">
      <w:pPr>
        <w:spacing w:line="244" w:lineRule="auto"/>
        <w:ind w:firstLine="0"/>
        <w:jc w:val="right"/>
        <w:rPr>
          <w:sz w:val="24"/>
          <w:szCs w:val="24"/>
        </w:rPr>
      </w:pPr>
      <w:r w:rsidRPr="0059016C">
        <w:rPr>
          <w:sz w:val="24"/>
          <w:szCs w:val="24"/>
        </w:rPr>
        <w:t>APSTIPRINĀTS</w:t>
      </w:r>
    </w:p>
    <w:p w14:paraId="2E509D42" w14:textId="77777777" w:rsidR="00F54985" w:rsidRPr="0059016C" w:rsidRDefault="00F54985" w:rsidP="00F54985">
      <w:pPr>
        <w:spacing w:line="244" w:lineRule="auto"/>
        <w:ind w:firstLine="0"/>
        <w:jc w:val="right"/>
        <w:rPr>
          <w:sz w:val="24"/>
          <w:szCs w:val="24"/>
        </w:rPr>
      </w:pPr>
      <w:r w:rsidRPr="0059016C">
        <w:rPr>
          <w:sz w:val="24"/>
          <w:szCs w:val="24"/>
        </w:rPr>
        <w:t>ar Jēkabpils pilsētas domes</w:t>
      </w:r>
    </w:p>
    <w:p w14:paraId="56ED6EE1" w14:textId="49BF9D44" w:rsidR="00F54985" w:rsidRPr="0059016C" w:rsidRDefault="0068135D" w:rsidP="00017813">
      <w:pPr>
        <w:spacing w:line="244" w:lineRule="auto"/>
        <w:ind w:firstLine="0"/>
        <w:jc w:val="right"/>
        <w:rPr>
          <w:sz w:val="24"/>
          <w:szCs w:val="24"/>
        </w:rPr>
      </w:pPr>
      <w:r w:rsidRPr="0059016C">
        <w:rPr>
          <w:sz w:val="24"/>
          <w:szCs w:val="24"/>
        </w:rPr>
        <w:t>21.05</w:t>
      </w:r>
      <w:r w:rsidR="005A29F1" w:rsidRPr="0059016C">
        <w:rPr>
          <w:sz w:val="24"/>
          <w:szCs w:val="24"/>
        </w:rPr>
        <w:t>.2020</w:t>
      </w:r>
      <w:r w:rsidR="00017813" w:rsidRPr="0059016C">
        <w:rPr>
          <w:sz w:val="24"/>
          <w:szCs w:val="24"/>
        </w:rPr>
        <w:t>. lēmumu Nr.</w:t>
      </w:r>
      <w:r w:rsidRPr="0059016C">
        <w:rPr>
          <w:sz w:val="24"/>
          <w:szCs w:val="24"/>
        </w:rPr>
        <w:t>216</w:t>
      </w:r>
    </w:p>
    <w:p w14:paraId="345D4BD8" w14:textId="719F9A6F" w:rsidR="00017813" w:rsidRPr="0059016C" w:rsidRDefault="00017813" w:rsidP="00017813">
      <w:pPr>
        <w:spacing w:line="244" w:lineRule="auto"/>
        <w:ind w:firstLine="0"/>
        <w:jc w:val="right"/>
        <w:rPr>
          <w:sz w:val="24"/>
          <w:szCs w:val="24"/>
        </w:rPr>
      </w:pPr>
      <w:r w:rsidRPr="0059016C">
        <w:rPr>
          <w:sz w:val="24"/>
          <w:szCs w:val="24"/>
        </w:rPr>
        <w:t>(protokols Nr.</w:t>
      </w:r>
      <w:r w:rsidR="0068135D" w:rsidRPr="0059016C">
        <w:rPr>
          <w:sz w:val="24"/>
          <w:szCs w:val="24"/>
        </w:rPr>
        <w:t>1</w:t>
      </w:r>
      <w:r w:rsidR="005A29F1" w:rsidRPr="0059016C">
        <w:rPr>
          <w:sz w:val="24"/>
          <w:szCs w:val="24"/>
        </w:rPr>
        <w:t>0</w:t>
      </w:r>
      <w:r w:rsidRPr="0059016C">
        <w:rPr>
          <w:sz w:val="24"/>
          <w:szCs w:val="24"/>
        </w:rPr>
        <w:t xml:space="preserve">, </w:t>
      </w:r>
      <w:r w:rsidR="0068135D" w:rsidRPr="0059016C">
        <w:rPr>
          <w:sz w:val="24"/>
          <w:szCs w:val="24"/>
        </w:rPr>
        <w:t>6</w:t>
      </w:r>
      <w:r w:rsidRPr="0059016C">
        <w:rPr>
          <w:sz w:val="24"/>
          <w:szCs w:val="24"/>
        </w:rPr>
        <w:t>.§)</w:t>
      </w:r>
    </w:p>
    <w:p w14:paraId="6DC3A3AC" w14:textId="77777777" w:rsidR="00F54985" w:rsidRPr="0059016C" w:rsidRDefault="00F54985" w:rsidP="00F54985">
      <w:pPr>
        <w:spacing w:line="244" w:lineRule="auto"/>
        <w:ind w:firstLine="0"/>
        <w:jc w:val="right"/>
        <w:rPr>
          <w:b/>
          <w:sz w:val="24"/>
          <w:szCs w:val="24"/>
        </w:rPr>
      </w:pPr>
    </w:p>
    <w:p w14:paraId="056AF9F2" w14:textId="77777777" w:rsidR="00F54985" w:rsidRPr="0059016C" w:rsidRDefault="00F54985" w:rsidP="00F54985">
      <w:pPr>
        <w:spacing w:line="244" w:lineRule="auto"/>
        <w:ind w:firstLine="0"/>
        <w:jc w:val="center"/>
        <w:rPr>
          <w:b/>
          <w:sz w:val="24"/>
          <w:szCs w:val="24"/>
        </w:rPr>
      </w:pPr>
    </w:p>
    <w:p w14:paraId="21AE0D46" w14:textId="77777777" w:rsidR="0070542B" w:rsidRPr="0059016C" w:rsidRDefault="00F54985" w:rsidP="0070542B">
      <w:pPr>
        <w:spacing w:line="244" w:lineRule="auto"/>
        <w:ind w:firstLine="0"/>
        <w:jc w:val="center"/>
        <w:rPr>
          <w:rFonts w:eastAsia="Times New Roman"/>
          <w:b/>
          <w:bCs/>
          <w:sz w:val="24"/>
          <w:szCs w:val="24"/>
        </w:rPr>
      </w:pPr>
      <w:bookmarkStart w:id="1" w:name="_Hlk526867217"/>
      <w:r w:rsidRPr="0059016C">
        <w:rPr>
          <w:b/>
          <w:sz w:val="24"/>
          <w:szCs w:val="24"/>
        </w:rPr>
        <w:t>N</w:t>
      </w:r>
      <w:r w:rsidR="0070542B" w:rsidRPr="0059016C">
        <w:rPr>
          <w:b/>
          <w:sz w:val="24"/>
          <w:szCs w:val="24"/>
        </w:rPr>
        <w:t>ekustamā īpašuma ar kadastra numuru 56010013054 Jāņa Raiņa iela 85, Jēkabpilī būves ar kadastra apzīmējumu 56010013054001 (noliktava) daļas 197,00 m</w:t>
      </w:r>
      <w:r w:rsidR="0070542B" w:rsidRPr="0059016C">
        <w:rPr>
          <w:b/>
          <w:sz w:val="24"/>
          <w:szCs w:val="24"/>
          <w:vertAlign w:val="superscript"/>
        </w:rPr>
        <w:t>2</w:t>
      </w:r>
      <w:r w:rsidR="0070542B" w:rsidRPr="0059016C">
        <w:rPr>
          <w:b/>
          <w:sz w:val="24"/>
          <w:szCs w:val="24"/>
        </w:rPr>
        <w:t xml:space="preserve"> platībā </w:t>
      </w:r>
      <w:r w:rsidR="0070542B" w:rsidRPr="0059016C">
        <w:rPr>
          <w:rFonts w:eastAsia="Lucida Sans Unicode" w:cs="Tahoma"/>
          <w:b/>
          <w:sz w:val="24"/>
          <w:szCs w:val="24"/>
        </w:rPr>
        <w:t xml:space="preserve">nomas tiesību izsoles noteikumi </w:t>
      </w:r>
    </w:p>
    <w:bookmarkEnd w:id="1"/>
    <w:p w14:paraId="28E46FCB" w14:textId="77777777" w:rsidR="00F54985" w:rsidRPr="0059016C" w:rsidRDefault="00F54985" w:rsidP="00F54985">
      <w:pPr>
        <w:spacing w:line="244" w:lineRule="auto"/>
        <w:ind w:firstLine="0"/>
        <w:rPr>
          <w:b/>
          <w:sz w:val="24"/>
          <w:szCs w:val="24"/>
        </w:rPr>
      </w:pPr>
    </w:p>
    <w:p w14:paraId="5EA17B23"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Vispārīgie jautājumi</w:t>
      </w:r>
    </w:p>
    <w:p w14:paraId="73FDD6FC" w14:textId="7818A8A7" w:rsidR="00F54985" w:rsidRPr="0059016C" w:rsidRDefault="007809CC" w:rsidP="00F54985">
      <w:pPr>
        <w:pStyle w:val="ListParagraph"/>
        <w:numPr>
          <w:ilvl w:val="0"/>
          <w:numId w:val="15"/>
        </w:numPr>
        <w:spacing w:line="244" w:lineRule="auto"/>
        <w:ind w:left="709" w:hanging="709"/>
        <w:jc w:val="both"/>
        <w:rPr>
          <w:sz w:val="24"/>
          <w:szCs w:val="24"/>
        </w:rPr>
      </w:pPr>
      <w:r w:rsidRPr="0059016C">
        <w:rPr>
          <w:sz w:val="24"/>
          <w:szCs w:val="24"/>
        </w:rPr>
        <w:t xml:space="preserve">Nekustamo īpašumu </w:t>
      </w:r>
      <w:bookmarkStart w:id="2" w:name="_Hlk39491245"/>
      <w:r w:rsidR="0070542B" w:rsidRPr="0059016C">
        <w:rPr>
          <w:rFonts w:cs="Tahoma"/>
          <w:bCs/>
          <w:sz w:val="24"/>
        </w:rPr>
        <w:t>ar kadastra numuru 56010013054 Jāņa Raiņa iela 85, Jēkabpilī būves ar kadastra apzīmējumu 56010013054001 (noliktava) daļas 197,00 m</w:t>
      </w:r>
      <w:r w:rsidR="0070542B" w:rsidRPr="0059016C">
        <w:rPr>
          <w:rFonts w:cs="Tahoma"/>
          <w:bCs/>
          <w:sz w:val="24"/>
          <w:vertAlign w:val="superscript"/>
        </w:rPr>
        <w:t xml:space="preserve">2 </w:t>
      </w:r>
      <w:r w:rsidR="0070542B" w:rsidRPr="0059016C">
        <w:rPr>
          <w:rFonts w:cs="Tahoma"/>
          <w:bCs/>
          <w:sz w:val="24"/>
        </w:rPr>
        <w:t>platībā</w:t>
      </w:r>
      <w:bookmarkEnd w:id="2"/>
      <w:r w:rsidR="0070542B" w:rsidRPr="0059016C">
        <w:rPr>
          <w:rFonts w:cs="Tahoma"/>
          <w:bCs/>
          <w:sz w:val="24"/>
        </w:rPr>
        <w:t xml:space="preserve"> </w:t>
      </w:r>
      <w:r w:rsidRPr="0059016C">
        <w:rPr>
          <w:sz w:val="24"/>
          <w:szCs w:val="24"/>
        </w:rPr>
        <w:t>nomas tiesību izsoles noteikumi (turpmāk – n</w:t>
      </w:r>
      <w:r w:rsidR="00F54985" w:rsidRPr="0059016C">
        <w:rPr>
          <w:sz w:val="24"/>
          <w:szCs w:val="24"/>
        </w:rPr>
        <w:t>oteikumi</w:t>
      </w:r>
      <w:r w:rsidRPr="0059016C">
        <w:rPr>
          <w:sz w:val="24"/>
          <w:szCs w:val="24"/>
        </w:rPr>
        <w:t>)</w:t>
      </w:r>
      <w:r w:rsidR="00F54985" w:rsidRPr="0059016C">
        <w:rPr>
          <w:sz w:val="24"/>
          <w:szCs w:val="24"/>
        </w:rPr>
        <w:t xml:space="preserve"> nosaka kārtību, kādā tiek rīkota nomas tiesību pirmā izsole Jēkabpils pilsētas pašvaldība</w:t>
      </w:r>
      <w:r w:rsidR="00F640DE" w:rsidRPr="0059016C">
        <w:rPr>
          <w:sz w:val="24"/>
          <w:szCs w:val="24"/>
        </w:rPr>
        <w:t>i piederoš</w:t>
      </w:r>
      <w:r w:rsidR="006D04CE" w:rsidRPr="0059016C">
        <w:rPr>
          <w:sz w:val="24"/>
          <w:szCs w:val="24"/>
        </w:rPr>
        <w:t xml:space="preserve">ā </w:t>
      </w:r>
      <w:r w:rsidR="006D04CE" w:rsidRPr="0059016C">
        <w:rPr>
          <w:rFonts w:cs="Tahoma"/>
          <w:bCs/>
          <w:sz w:val="24"/>
        </w:rPr>
        <w:t>nekustamā īpašuma ar kadastra numuru 56010013054 Jāņa Raiņa iela 85, Jēkabpilī būves ar kadastra apzīmējumu 56010013054001 (noliktava) daļai 197,00 m</w:t>
      </w:r>
      <w:r w:rsidR="006D04CE" w:rsidRPr="0059016C">
        <w:rPr>
          <w:rFonts w:cs="Tahoma"/>
          <w:bCs/>
          <w:sz w:val="24"/>
          <w:vertAlign w:val="superscript"/>
        </w:rPr>
        <w:t xml:space="preserve">2 </w:t>
      </w:r>
      <w:r w:rsidR="006D04CE" w:rsidRPr="0059016C">
        <w:rPr>
          <w:rFonts w:cs="Tahoma"/>
          <w:bCs/>
          <w:sz w:val="24"/>
        </w:rPr>
        <w:t>platībā (</w:t>
      </w:r>
      <w:r w:rsidR="006D04CE" w:rsidRPr="0059016C">
        <w:rPr>
          <w:rFonts w:eastAsia="Lucida Sans Unicode"/>
          <w:kern w:val="1"/>
          <w:sz w:val="24"/>
          <w:szCs w:val="24"/>
        </w:rPr>
        <w:t>nedzīvojamā telpa: Nr.1 – 60,9 m</w:t>
      </w:r>
      <w:r w:rsidR="006D04CE" w:rsidRPr="0059016C">
        <w:rPr>
          <w:rFonts w:eastAsia="Lucida Sans Unicode"/>
          <w:kern w:val="1"/>
          <w:vertAlign w:val="superscript"/>
        </w:rPr>
        <w:t>2</w:t>
      </w:r>
      <w:r w:rsidR="006D04CE" w:rsidRPr="0059016C">
        <w:rPr>
          <w:rFonts w:eastAsia="Lucida Sans Unicode"/>
          <w:kern w:val="1"/>
          <w:sz w:val="24"/>
          <w:szCs w:val="24"/>
        </w:rPr>
        <w:t xml:space="preserve"> platībā, Nr.2-17,3 m</w:t>
      </w:r>
      <w:r w:rsidR="006D04CE" w:rsidRPr="0059016C">
        <w:rPr>
          <w:rFonts w:eastAsia="Lucida Sans Unicode"/>
          <w:kern w:val="1"/>
          <w:sz w:val="24"/>
          <w:szCs w:val="24"/>
          <w:vertAlign w:val="superscript"/>
        </w:rPr>
        <w:t>2</w:t>
      </w:r>
      <w:r w:rsidR="006D04CE" w:rsidRPr="0059016C">
        <w:rPr>
          <w:rFonts w:eastAsia="Lucida Sans Unicode"/>
          <w:kern w:val="1"/>
          <w:sz w:val="24"/>
          <w:szCs w:val="24"/>
        </w:rPr>
        <w:t xml:space="preserve"> platībā, Nr.3 – 24,9 m</w:t>
      </w:r>
      <w:r w:rsidR="006D04CE" w:rsidRPr="0059016C">
        <w:rPr>
          <w:rFonts w:eastAsia="Lucida Sans Unicode"/>
          <w:kern w:val="1"/>
          <w:sz w:val="24"/>
          <w:szCs w:val="24"/>
          <w:vertAlign w:val="superscript"/>
        </w:rPr>
        <w:t>2</w:t>
      </w:r>
      <w:r w:rsidR="006D04CE" w:rsidRPr="0059016C">
        <w:rPr>
          <w:rFonts w:eastAsia="Lucida Sans Unicode"/>
          <w:kern w:val="1"/>
          <w:sz w:val="24"/>
          <w:szCs w:val="24"/>
        </w:rPr>
        <w:t xml:space="preserve"> platībā, Nr.4-33,4 m</w:t>
      </w:r>
      <w:r w:rsidR="006D04CE" w:rsidRPr="0059016C">
        <w:rPr>
          <w:rFonts w:eastAsia="Lucida Sans Unicode"/>
          <w:kern w:val="1"/>
          <w:sz w:val="24"/>
          <w:szCs w:val="24"/>
          <w:vertAlign w:val="superscript"/>
        </w:rPr>
        <w:t>2</w:t>
      </w:r>
      <w:r w:rsidR="006D04CE" w:rsidRPr="0059016C">
        <w:rPr>
          <w:rFonts w:eastAsia="Lucida Sans Unicode"/>
          <w:kern w:val="1"/>
          <w:sz w:val="24"/>
          <w:szCs w:val="24"/>
        </w:rPr>
        <w:t xml:space="preserve"> platībā, Nr.5-24,7 m</w:t>
      </w:r>
      <w:r w:rsidR="006D04CE" w:rsidRPr="0059016C">
        <w:rPr>
          <w:rFonts w:eastAsia="Lucida Sans Unicode"/>
          <w:kern w:val="1"/>
          <w:sz w:val="24"/>
          <w:szCs w:val="24"/>
          <w:vertAlign w:val="superscript"/>
        </w:rPr>
        <w:t>2</w:t>
      </w:r>
      <w:r w:rsidR="006D04CE" w:rsidRPr="0059016C">
        <w:rPr>
          <w:rFonts w:eastAsia="Lucida Sans Unicode"/>
          <w:kern w:val="1"/>
          <w:sz w:val="24"/>
          <w:szCs w:val="24"/>
        </w:rPr>
        <w:t>, Nr.6-7,2 m</w:t>
      </w:r>
      <w:r w:rsidR="006D04CE" w:rsidRPr="0059016C">
        <w:rPr>
          <w:rFonts w:eastAsia="Lucida Sans Unicode"/>
          <w:kern w:val="1"/>
          <w:sz w:val="24"/>
          <w:szCs w:val="24"/>
          <w:vertAlign w:val="superscript"/>
        </w:rPr>
        <w:t>2</w:t>
      </w:r>
      <w:r w:rsidR="006D04CE" w:rsidRPr="0059016C">
        <w:rPr>
          <w:rFonts w:eastAsia="Lucida Sans Unicode"/>
          <w:kern w:val="1"/>
          <w:sz w:val="24"/>
          <w:szCs w:val="24"/>
        </w:rPr>
        <w:t xml:space="preserve"> platībā un Nr.7-28,6 m</w:t>
      </w:r>
      <w:r w:rsidR="006D04CE" w:rsidRPr="0059016C">
        <w:rPr>
          <w:rFonts w:eastAsia="Lucida Sans Unicode"/>
          <w:kern w:val="1"/>
          <w:sz w:val="24"/>
          <w:szCs w:val="24"/>
          <w:vertAlign w:val="superscript"/>
        </w:rPr>
        <w:t>2</w:t>
      </w:r>
      <w:r w:rsidR="006D04CE" w:rsidRPr="0059016C">
        <w:rPr>
          <w:rFonts w:eastAsia="Lucida Sans Unicode"/>
          <w:kern w:val="1"/>
          <w:sz w:val="24"/>
          <w:szCs w:val="24"/>
        </w:rPr>
        <w:t xml:space="preserve"> platībā)</w:t>
      </w:r>
      <w:r w:rsidR="006D04CE" w:rsidRPr="0059016C">
        <w:rPr>
          <w:rFonts w:cs="Tahoma"/>
          <w:bCs/>
          <w:sz w:val="24"/>
        </w:rPr>
        <w:t xml:space="preserve"> </w:t>
      </w:r>
      <w:r w:rsidR="00F54985" w:rsidRPr="0059016C">
        <w:rPr>
          <w:sz w:val="24"/>
          <w:szCs w:val="24"/>
        </w:rPr>
        <w:t>(turpmāk – Nomas objekts) un nosolītājam tiek piešķirtas nomas tiesības uz Nomas objektu.</w:t>
      </w:r>
    </w:p>
    <w:p w14:paraId="6C2D899D" w14:textId="236B807B"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 xml:space="preserve">Izsoles sludinājums tiek publicēts </w:t>
      </w:r>
      <w:bookmarkStart w:id="3" w:name="_Hlk508894552"/>
      <w:r w:rsidRPr="0059016C">
        <w:rPr>
          <w:sz w:val="24"/>
          <w:szCs w:val="24"/>
        </w:rPr>
        <w:t>Jēkabpils pilsētas pašvaldības mājas lapā  www.jekabpils.lv</w:t>
      </w:r>
      <w:bookmarkEnd w:id="3"/>
      <w:r w:rsidR="006D04CE" w:rsidRPr="0059016C">
        <w:rPr>
          <w:sz w:val="24"/>
          <w:szCs w:val="24"/>
        </w:rPr>
        <w:t>.</w:t>
      </w:r>
    </w:p>
    <w:p w14:paraId="2A0546D8" w14:textId="77777777"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Ar izsoles noteikumiem, t.sk. ar nomas līguma projektu klātienē var iepazīties Jēkabpils pilsētas pašvaldības Vienas pieturas aģentūrā,  Brīvības ielā 120, Jēkabpilī, katru darba dienu no plkst. 8.30 līdz plkst. 17.00.</w:t>
      </w:r>
    </w:p>
    <w:p w14:paraId="277B9B38" w14:textId="4959E96F"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 xml:space="preserve">Nomas objekta iznomātājs ir </w:t>
      </w:r>
      <w:bookmarkStart w:id="4" w:name="_Hlk526866090"/>
      <w:r w:rsidRPr="0059016C">
        <w:rPr>
          <w:sz w:val="24"/>
          <w:szCs w:val="24"/>
        </w:rPr>
        <w:t>Jēkabpils pilsētas pašvaldība</w:t>
      </w:r>
      <w:bookmarkEnd w:id="4"/>
      <w:r w:rsidRPr="0059016C">
        <w:rPr>
          <w:sz w:val="24"/>
          <w:szCs w:val="24"/>
        </w:rPr>
        <w:t>, reģistrācijas Nr.90000024205, adres</w:t>
      </w:r>
      <w:r w:rsidR="007809CC" w:rsidRPr="0059016C">
        <w:rPr>
          <w:sz w:val="24"/>
          <w:szCs w:val="24"/>
        </w:rPr>
        <w:t>e: Brīvības iela 120, Jēkabpils</w:t>
      </w:r>
      <w:r w:rsidRPr="0059016C">
        <w:rPr>
          <w:sz w:val="24"/>
          <w:szCs w:val="24"/>
        </w:rPr>
        <w:t>, LV-5201.</w:t>
      </w:r>
    </w:p>
    <w:p w14:paraId="4BFE8983" w14:textId="190559F5"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 xml:space="preserve">Izsoli organizē ar </w:t>
      </w:r>
      <w:r w:rsidR="006D04CE" w:rsidRPr="0059016C">
        <w:rPr>
          <w:rFonts w:eastAsia="Lucida Sans Unicode"/>
          <w:kern w:val="1"/>
          <w:sz w:val="24"/>
          <w:szCs w:val="24"/>
        </w:rPr>
        <w:t xml:space="preserve">Jēkabpils pilsētas domes 2020.gada 23.aprīļa (protokols Nr.8, 4.§) lēmumu Nr.181 “Par nedzīvojamo telpu nodošanu nomā un nomas tiesību izsoles rīkošanu” </w:t>
      </w:r>
      <w:r w:rsidRPr="0059016C">
        <w:rPr>
          <w:sz w:val="24"/>
          <w:szCs w:val="24"/>
        </w:rPr>
        <w:t>izveidota</w:t>
      </w:r>
      <w:r w:rsidR="006D04CE" w:rsidRPr="0059016C">
        <w:rPr>
          <w:sz w:val="24"/>
          <w:szCs w:val="24"/>
        </w:rPr>
        <w:t xml:space="preserve"> un apstiprināta Nomas objekta nomas tiesību</w:t>
      </w:r>
      <w:r w:rsidRPr="0059016C">
        <w:rPr>
          <w:sz w:val="24"/>
          <w:szCs w:val="24"/>
        </w:rPr>
        <w:t xml:space="preserve"> izsoles komisija (turpmāk – Komisija). </w:t>
      </w:r>
    </w:p>
    <w:p w14:paraId="7EEE3C14" w14:textId="29ECB708" w:rsidR="00F54985" w:rsidRPr="0059016C" w:rsidRDefault="00F54985" w:rsidP="00F54985">
      <w:pPr>
        <w:pStyle w:val="ListParagraph"/>
        <w:numPr>
          <w:ilvl w:val="0"/>
          <w:numId w:val="15"/>
        </w:numPr>
        <w:ind w:left="709" w:hanging="709"/>
        <w:jc w:val="both"/>
        <w:rPr>
          <w:sz w:val="24"/>
          <w:szCs w:val="24"/>
        </w:rPr>
      </w:pPr>
      <w:bookmarkStart w:id="5" w:name="_Hlk524703977"/>
      <w:r w:rsidRPr="0059016C">
        <w:rPr>
          <w:sz w:val="24"/>
          <w:szCs w:val="24"/>
        </w:rPr>
        <w:t>Nomas objekts</w:t>
      </w:r>
      <w:r w:rsidR="00F640DE" w:rsidRPr="0059016C">
        <w:rPr>
          <w:sz w:val="24"/>
          <w:szCs w:val="24"/>
        </w:rPr>
        <w:t xml:space="preserve"> </w:t>
      </w:r>
      <w:r w:rsidR="006D04CE" w:rsidRPr="0059016C">
        <w:rPr>
          <w:sz w:val="24"/>
          <w:szCs w:val="24"/>
        </w:rPr>
        <w:t>tiek iznomāts ar mērķi noliktavas vajadzībām tehnikas un materiālu glabāšanai.</w:t>
      </w:r>
    </w:p>
    <w:bookmarkEnd w:id="5"/>
    <w:p w14:paraId="20945B96" w14:textId="77777777" w:rsidR="00F54985" w:rsidRPr="0059016C" w:rsidRDefault="00F54985" w:rsidP="00F54985">
      <w:pPr>
        <w:spacing w:line="244" w:lineRule="auto"/>
        <w:ind w:left="567" w:hanging="567"/>
        <w:rPr>
          <w:sz w:val="24"/>
          <w:szCs w:val="24"/>
        </w:rPr>
      </w:pPr>
    </w:p>
    <w:p w14:paraId="768A41FC"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Izsoles veids, norises vieta un laiks</w:t>
      </w:r>
    </w:p>
    <w:p w14:paraId="31125F1A" w14:textId="77777777" w:rsidR="00F54985" w:rsidRPr="0059016C" w:rsidRDefault="00F54985" w:rsidP="00F54985">
      <w:pPr>
        <w:pStyle w:val="ListParagraph"/>
        <w:numPr>
          <w:ilvl w:val="0"/>
          <w:numId w:val="15"/>
        </w:numPr>
        <w:spacing w:line="244" w:lineRule="auto"/>
        <w:ind w:left="709" w:hanging="709"/>
        <w:jc w:val="both"/>
        <w:rPr>
          <w:sz w:val="24"/>
          <w:szCs w:val="24"/>
        </w:rPr>
      </w:pPr>
      <w:bookmarkStart w:id="6" w:name="_Hlk524447666"/>
      <w:r w:rsidRPr="0059016C">
        <w:rPr>
          <w:sz w:val="24"/>
          <w:szCs w:val="24"/>
        </w:rPr>
        <w:t>Izsole ir atklāta un mutiska, ar augšupejošu soli.</w:t>
      </w:r>
      <w:bookmarkEnd w:id="6"/>
    </w:p>
    <w:p w14:paraId="28D73A58" w14:textId="1EEA202E"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Izsole notiek 20</w:t>
      </w:r>
      <w:r w:rsidR="006D04CE" w:rsidRPr="0059016C">
        <w:rPr>
          <w:sz w:val="24"/>
          <w:szCs w:val="24"/>
        </w:rPr>
        <w:t>20</w:t>
      </w:r>
      <w:r w:rsidRPr="0059016C">
        <w:rPr>
          <w:sz w:val="24"/>
          <w:szCs w:val="24"/>
        </w:rPr>
        <w:t xml:space="preserve">.gada </w:t>
      </w:r>
      <w:r w:rsidR="006D04CE" w:rsidRPr="0059016C">
        <w:rPr>
          <w:sz w:val="24"/>
          <w:szCs w:val="24"/>
        </w:rPr>
        <w:t>10</w:t>
      </w:r>
      <w:r w:rsidRPr="0059016C">
        <w:rPr>
          <w:sz w:val="24"/>
          <w:szCs w:val="24"/>
        </w:rPr>
        <w:t xml:space="preserve">.jūnijā plkst. 10.00 </w:t>
      </w:r>
      <w:r w:rsidR="006D04CE" w:rsidRPr="0059016C">
        <w:rPr>
          <w:sz w:val="24"/>
          <w:szCs w:val="24"/>
        </w:rPr>
        <w:t>Jēkabpils pilsētas pašvaldības ēkā, Brīvības ielā 45, Jēkabpilī,  4.stāvā, sēžu zālē.</w:t>
      </w:r>
    </w:p>
    <w:p w14:paraId="0845C777" w14:textId="400D1AD5" w:rsidR="00827724" w:rsidRPr="0059016C" w:rsidRDefault="00827724" w:rsidP="00827724">
      <w:pPr>
        <w:pStyle w:val="ListParagraph"/>
        <w:numPr>
          <w:ilvl w:val="0"/>
          <w:numId w:val="15"/>
        </w:numPr>
        <w:spacing w:line="244" w:lineRule="auto"/>
        <w:ind w:left="709" w:hanging="709"/>
        <w:jc w:val="both"/>
        <w:rPr>
          <w:sz w:val="24"/>
          <w:szCs w:val="24"/>
        </w:rPr>
      </w:pPr>
      <w:r w:rsidRPr="0059016C">
        <w:rPr>
          <w:sz w:val="24"/>
          <w:szCs w:val="24"/>
        </w:rPr>
        <w:t>Gadījumā, ja tiek rīkota atkārtota izsole, tad izsoles veidu, laiku, vietu, sākuma nomas maksu nosaka  ar Jēkabpils pilsētas pašvaldības lēmumu. Pilsētvides departamenta pašvaldības īpašumu nodaļa nodrošina izsoles sludinājuma publicēšanu noteikumos noteiktajos avotos un ievērojot normatīvajos aktos noteiktos termiņus.</w:t>
      </w:r>
    </w:p>
    <w:p w14:paraId="0B16A4C9" w14:textId="77777777" w:rsidR="00F54985" w:rsidRPr="0059016C" w:rsidRDefault="00F54985" w:rsidP="00F54985">
      <w:pPr>
        <w:pStyle w:val="ListParagraph"/>
        <w:numPr>
          <w:ilvl w:val="0"/>
          <w:numId w:val="15"/>
        </w:numPr>
        <w:spacing w:line="244" w:lineRule="auto"/>
        <w:ind w:left="709" w:hanging="709"/>
        <w:jc w:val="both"/>
        <w:rPr>
          <w:sz w:val="24"/>
          <w:szCs w:val="24"/>
        </w:rPr>
      </w:pPr>
      <w:r w:rsidRPr="0059016C">
        <w:rPr>
          <w:bCs/>
          <w:sz w:val="24"/>
          <w:szCs w:val="24"/>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7EBC5987" w14:textId="70F93D75" w:rsidR="00F54985" w:rsidRPr="0059016C" w:rsidRDefault="00F54985" w:rsidP="00F54985">
      <w:pPr>
        <w:spacing w:line="244" w:lineRule="auto"/>
        <w:ind w:firstLine="0"/>
        <w:rPr>
          <w:b/>
          <w:sz w:val="24"/>
          <w:szCs w:val="24"/>
        </w:rPr>
      </w:pPr>
    </w:p>
    <w:p w14:paraId="24B79AC8" w14:textId="77777777" w:rsidR="000D2754" w:rsidRPr="0059016C" w:rsidRDefault="000D2754" w:rsidP="00F54985">
      <w:pPr>
        <w:spacing w:line="244" w:lineRule="auto"/>
        <w:ind w:firstLine="0"/>
        <w:rPr>
          <w:b/>
          <w:sz w:val="24"/>
          <w:szCs w:val="24"/>
        </w:rPr>
      </w:pPr>
    </w:p>
    <w:p w14:paraId="1AC39E2F"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 xml:space="preserve">Nomas objekts </w:t>
      </w:r>
    </w:p>
    <w:p w14:paraId="5D983A94" w14:textId="05FED34D" w:rsidR="00F54985" w:rsidRPr="0059016C" w:rsidRDefault="00F54985" w:rsidP="00F54985">
      <w:pPr>
        <w:pStyle w:val="ListParagraph"/>
        <w:numPr>
          <w:ilvl w:val="0"/>
          <w:numId w:val="15"/>
        </w:numPr>
        <w:ind w:left="709" w:hanging="709"/>
        <w:jc w:val="both"/>
        <w:rPr>
          <w:sz w:val="24"/>
          <w:szCs w:val="24"/>
        </w:rPr>
      </w:pPr>
      <w:bookmarkStart w:id="7" w:name="_Hlk525818443"/>
      <w:r w:rsidRPr="0059016C">
        <w:rPr>
          <w:sz w:val="24"/>
          <w:szCs w:val="24"/>
        </w:rPr>
        <w:lastRenderedPageBreak/>
        <w:t xml:space="preserve">Nomas objekts ir </w:t>
      </w:r>
      <w:bookmarkEnd w:id="7"/>
      <w:r w:rsidR="00827724" w:rsidRPr="0059016C">
        <w:rPr>
          <w:rFonts w:cs="Tahoma"/>
          <w:bCs/>
          <w:sz w:val="24"/>
        </w:rPr>
        <w:t>pašvaldībai piederošā nekustamā īpašuma ar kadastra numuru 56010013054 Jāņa Raiņa iela 85, Jēkabpilī būves ar kadastra apzīmējumu 56010013054001 (noliktava) daļu 197,00 m</w:t>
      </w:r>
      <w:r w:rsidR="00827724" w:rsidRPr="0059016C">
        <w:rPr>
          <w:rFonts w:cs="Tahoma"/>
          <w:bCs/>
          <w:sz w:val="24"/>
          <w:vertAlign w:val="superscript"/>
        </w:rPr>
        <w:t>2</w:t>
      </w:r>
      <w:r w:rsidR="00827724" w:rsidRPr="0059016C">
        <w:rPr>
          <w:rFonts w:cs="Tahoma"/>
          <w:bCs/>
          <w:sz w:val="24"/>
        </w:rPr>
        <w:t xml:space="preserve"> platībā, kas atbilstoši 2003.gada 29.aprīļa būves kadastrālās uzmērīšanas lietas būves 1.stāva plāna shēmai ir nedzīvojamās telpas: Nr.1 – 60,9 m</w:t>
      </w:r>
      <w:r w:rsidR="00827724" w:rsidRPr="0059016C">
        <w:rPr>
          <w:rFonts w:cs="Tahoma"/>
          <w:bCs/>
          <w:sz w:val="24"/>
          <w:vertAlign w:val="superscript"/>
        </w:rPr>
        <w:t>2</w:t>
      </w:r>
      <w:r w:rsidR="00827724" w:rsidRPr="0059016C">
        <w:rPr>
          <w:rFonts w:cs="Tahoma"/>
          <w:bCs/>
          <w:sz w:val="24"/>
        </w:rPr>
        <w:t xml:space="preserve"> platībā, Nr.2-17,3 m</w:t>
      </w:r>
      <w:r w:rsidR="00827724" w:rsidRPr="0059016C">
        <w:rPr>
          <w:rFonts w:cs="Tahoma"/>
          <w:bCs/>
          <w:sz w:val="24"/>
          <w:vertAlign w:val="superscript"/>
        </w:rPr>
        <w:t>2</w:t>
      </w:r>
      <w:r w:rsidR="00827724" w:rsidRPr="0059016C">
        <w:rPr>
          <w:rFonts w:cs="Tahoma"/>
          <w:bCs/>
          <w:sz w:val="24"/>
        </w:rPr>
        <w:t xml:space="preserve"> platībā, Nr.3 – 24,9 m</w:t>
      </w:r>
      <w:r w:rsidR="00827724" w:rsidRPr="0059016C">
        <w:rPr>
          <w:rFonts w:cs="Tahoma"/>
          <w:bCs/>
          <w:sz w:val="24"/>
          <w:vertAlign w:val="superscript"/>
        </w:rPr>
        <w:t>2</w:t>
      </w:r>
      <w:r w:rsidR="00827724" w:rsidRPr="0059016C">
        <w:rPr>
          <w:rFonts w:cs="Tahoma"/>
          <w:bCs/>
          <w:sz w:val="24"/>
        </w:rPr>
        <w:t xml:space="preserve"> platībā, Nr.4-33,4 m</w:t>
      </w:r>
      <w:r w:rsidR="00827724" w:rsidRPr="0059016C">
        <w:rPr>
          <w:rFonts w:cs="Tahoma"/>
          <w:bCs/>
          <w:sz w:val="24"/>
          <w:vertAlign w:val="superscript"/>
        </w:rPr>
        <w:t>2</w:t>
      </w:r>
      <w:r w:rsidR="00827724" w:rsidRPr="0059016C">
        <w:rPr>
          <w:rFonts w:cs="Tahoma"/>
          <w:bCs/>
          <w:sz w:val="24"/>
        </w:rPr>
        <w:t xml:space="preserve"> platībā, Nr.5-24,7 m</w:t>
      </w:r>
      <w:r w:rsidR="00827724" w:rsidRPr="0059016C">
        <w:rPr>
          <w:rFonts w:cs="Tahoma"/>
          <w:bCs/>
          <w:sz w:val="24"/>
          <w:vertAlign w:val="superscript"/>
        </w:rPr>
        <w:t>2</w:t>
      </w:r>
      <w:r w:rsidR="00827724" w:rsidRPr="0059016C">
        <w:rPr>
          <w:rFonts w:cs="Tahoma"/>
          <w:bCs/>
          <w:sz w:val="24"/>
        </w:rPr>
        <w:t>, Nr.6-7,2 m</w:t>
      </w:r>
      <w:r w:rsidR="00827724" w:rsidRPr="0059016C">
        <w:rPr>
          <w:rFonts w:cs="Tahoma"/>
          <w:bCs/>
          <w:sz w:val="24"/>
          <w:vertAlign w:val="superscript"/>
        </w:rPr>
        <w:t>2</w:t>
      </w:r>
      <w:r w:rsidR="00827724" w:rsidRPr="0059016C">
        <w:rPr>
          <w:rFonts w:cs="Tahoma"/>
          <w:bCs/>
          <w:sz w:val="24"/>
        </w:rPr>
        <w:t xml:space="preserve"> platībā un Nr.7-28,6 m</w:t>
      </w:r>
      <w:r w:rsidR="00827724" w:rsidRPr="0059016C">
        <w:rPr>
          <w:rFonts w:cs="Tahoma"/>
          <w:bCs/>
          <w:sz w:val="24"/>
          <w:vertAlign w:val="superscript"/>
        </w:rPr>
        <w:t>2</w:t>
      </w:r>
      <w:r w:rsidR="00827724" w:rsidRPr="0059016C">
        <w:rPr>
          <w:rFonts w:cs="Tahoma"/>
          <w:bCs/>
          <w:sz w:val="24"/>
        </w:rPr>
        <w:t xml:space="preserve"> platībā</w:t>
      </w:r>
      <w:r w:rsidR="00743282" w:rsidRPr="0059016C">
        <w:rPr>
          <w:rFonts w:cs="Tahoma"/>
          <w:bCs/>
          <w:sz w:val="24"/>
        </w:rPr>
        <w:t>.</w:t>
      </w:r>
    </w:p>
    <w:p w14:paraId="1BFCE846" w14:textId="737CEFA2" w:rsidR="00AC15CC" w:rsidRPr="0059016C" w:rsidRDefault="00AC15CC" w:rsidP="00F54985">
      <w:pPr>
        <w:pStyle w:val="ListParagraph"/>
        <w:numPr>
          <w:ilvl w:val="0"/>
          <w:numId w:val="15"/>
        </w:numPr>
        <w:ind w:left="709" w:hanging="709"/>
        <w:jc w:val="both"/>
        <w:rPr>
          <w:sz w:val="24"/>
          <w:szCs w:val="24"/>
        </w:rPr>
      </w:pPr>
      <w:r w:rsidRPr="0059016C">
        <w:rPr>
          <w:sz w:val="24"/>
          <w:szCs w:val="24"/>
        </w:rPr>
        <w:t xml:space="preserve">Nomas objekts novietots Jēkabpils pilsētas Krustpils pusē Pils rajonā, kvartālā, ko ierobežo Rīgas, Artilērijas, Kazarmu un Jāņa Raiņa ielas. Piebraukšana pie  Nomas objekta no Artilērijas, </w:t>
      </w:r>
      <w:r w:rsidR="00D22821" w:rsidRPr="0059016C">
        <w:rPr>
          <w:sz w:val="24"/>
          <w:szCs w:val="24"/>
        </w:rPr>
        <w:t>K</w:t>
      </w:r>
      <w:r w:rsidRPr="0059016C">
        <w:rPr>
          <w:sz w:val="24"/>
          <w:szCs w:val="24"/>
        </w:rPr>
        <w:t>azarmu un Jāņa Raiņa ielām. Piebraukšanas apstā</w:t>
      </w:r>
      <w:r w:rsidR="00D22821" w:rsidRPr="0059016C">
        <w:rPr>
          <w:sz w:val="24"/>
          <w:szCs w:val="24"/>
        </w:rPr>
        <w:t>k</w:t>
      </w:r>
      <w:r w:rsidRPr="0059016C">
        <w:rPr>
          <w:sz w:val="24"/>
          <w:szCs w:val="24"/>
        </w:rPr>
        <w:t>ļi ir vidēji labi.</w:t>
      </w:r>
    </w:p>
    <w:p w14:paraId="7BFF123A" w14:textId="4926A729" w:rsidR="00D22821" w:rsidRPr="0059016C" w:rsidRDefault="00D22821" w:rsidP="00F54985">
      <w:pPr>
        <w:pStyle w:val="ListParagraph"/>
        <w:numPr>
          <w:ilvl w:val="0"/>
          <w:numId w:val="15"/>
        </w:numPr>
        <w:ind w:left="709" w:hanging="709"/>
        <w:jc w:val="both"/>
        <w:rPr>
          <w:sz w:val="24"/>
          <w:szCs w:val="24"/>
        </w:rPr>
      </w:pPr>
      <w:r w:rsidRPr="0059016C">
        <w:rPr>
          <w:sz w:val="24"/>
          <w:szCs w:val="24"/>
        </w:rPr>
        <w:t>Nomas objekts atrodas XX gs. 40.gados celtā ķieģeļu konstrukcijas noliktavas ēkā, kuras abos galos ir divi iebraucami vārti. Nomas objekts atrodas no Jāņa Raiņa ielas ēkas tālākajā daļā, kurā var nokļūt izmantojot ēkas</w:t>
      </w:r>
      <w:r w:rsidR="00267025" w:rsidRPr="0059016C">
        <w:rPr>
          <w:sz w:val="24"/>
          <w:szCs w:val="24"/>
        </w:rPr>
        <w:t xml:space="preserve"> tālākās daļas iebraucamos vārtus. Nomas objektu veidojošās nedzīvojamās telpas dabā ir daļēji apvienotas. </w:t>
      </w:r>
    </w:p>
    <w:p w14:paraId="440DC768" w14:textId="77777777" w:rsidR="00827724" w:rsidRPr="0059016C" w:rsidRDefault="00827724" w:rsidP="00827724">
      <w:pPr>
        <w:pStyle w:val="ListParagraph"/>
        <w:numPr>
          <w:ilvl w:val="0"/>
          <w:numId w:val="15"/>
        </w:numPr>
        <w:ind w:left="709" w:hanging="502"/>
        <w:jc w:val="both"/>
        <w:rPr>
          <w:sz w:val="24"/>
          <w:szCs w:val="24"/>
        </w:rPr>
      </w:pPr>
      <w:r w:rsidRPr="0059016C">
        <w:rPr>
          <w:sz w:val="24"/>
          <w:szCs w:val="24"/>
        </w:rPr>
        <w:t>Informācija par Nomas objektu un ar Nomas objektu var iepazīties, iepriekš sazinoties ar Pašvaldības īpašumu nodaļas nekustamā īpašuma speciālisti Vinetu Verečinsku, tālr. 65207410 vai mob.t. 26814985.</w:t>
      </w:r>
    </w:p>
    <w:p w14:paraId="5055F46F" w14:textId="77777777" w:rsidR="00F54985" w:rsidRPr="0059016C" w:rsidRDefault="00F54985" w:rsidP="00F54985">
      <w:pPr>
        <w:spacing w:line="244" w:lineRule="auto"/>
        <w:rPr>
          <w:sz w:val="24"/>
          <w:szCs w:val="24"/>
          <w:lang w:eastAsia="lv-LV"/>
        </w:rPr>
      </w:pPr>
    </w:p>
    <w:p w14:paraId="0C8F35F9"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Nomas īpašie nosacījumi</w:t>
      </w:r>
    </w:p>
    <w:p w14:paraId="5FDE34A4" w14:textId="62D4E402" w:rsidR="00212475" w:rsidRPr="0059016C" w:rsidRDefault="00212475" w:rsidP="00212475">
      <w:pPr>
        <w:pStyle w:val="ListParagraph"/>
        <w:numPr>
          <w:ilvl w:val="0"/>
          <w:numId w:val="2"/>
        </w:numPr>
        <w:tabs>
          <w:tab w:val="left" w:pos="709"/>
        </w:tabs>
        <w:snapToGrid w:val="0"/>
        <w:ind w:left="709" w:hanging="709"/>
        <w:jc w:val="both"/>
        <w:rPr>
          <w:rFonts w:cs="Tahoma"/>
          <w:bCs/>
          <w:sz w:val="24"/>
        </w:rPr>
      </w:pPr>
      <w:bookmarkStart w:id="8" w:name="_Hlk18252349"/>
      <w:bookmarkEnd w:id="0"/>
      <w:r w:rsidRPr="0059016C">
        <w:rPr>
          <w:sz w:val="24"/>
          <w:szCs w:val="24"/>
        </w:rPr>
        <w:t>N</w:t>
      </w:r>
      <w:r w:rsidR="00930496" w:rsidRPr="0059016C">
        <w:rPr>
          <w:sz w:val="24"/>
          <w:szCs w:val="24"/>
        </w:rPr>
        <w:t>edzīvojamo telpu nomas</w:t>
      </w:r>
      <w:r w:rsidRPr="0059016C">
        <w:rPr>
          <w:sz w:val="24"/>
          <w:szCs w:val="24"/>
        </w:rPr>
        <w:t xml:space="preserve"> līgums</w:t>
      </w:r>
      <w:r w:rsidR="00930496" w:rsidRPr="0059016C">
        <w:rPr>
          <w:sz w:val="24"/>
          <w:szCs w:val="24"/>
        </w:rPr>
        <w:t xml:space="preserve"> (turpmāk – nomas līgums)</w:t>
      </w:r>
      <w:r w:rsidRPr="0059016C">
        <w:rPr>
          <w:sz w:val="24"/>
          <w:szCs w:val="24"/>
        </w:rPr>
        <w:t xml:space="preserve"> tiks slēgts </w:t>
      </w:r>
      <w:r w:rsidRPr="0059016C">
        <w:rPr>
          <w:rFonts w:cs="Tahoma"/>
          <w:bCs/>
          <w:sz w:val="24"/>
        </w:rPr>
        <w:t xml:space="preserve">uz 5 gadiem no līguma noslēgšanas dienas.  </w:t>
      </w:r>
      <w:r w:rsidRPr="0059016C">
        <w:rPr>
          <w:sz w:val="24"/>
          <w:szCs w:val="24"/>
        </w:rPr>
        <w:t>Nomas maksa par Nomas objektu jāmaksā saskaņā ar nomas līguma nosacījumiem.</w:t>
      </w:r>
    </w:p>
    <w:p w14:paraId="11618B33" w14:textId="77777777" w:rsidR="00212475" w:rsidRPr="0059016C" w:rsidRDefault="00212475" w:rsidP="00212475">
      <w:pPr>
        <w:pStyle w:val="ListParagraph"/>
        <w:numPr>
          <w:ilvl w:val="0"/>
          <w:numId w:val="2"/>
        </w:numPr>
        <w:ind w:left="709" w:hanging="709"/>
        <w:jc w:val="both"/>
        <w:rPr>
          <w:rFonts w:cs="Tahoma"/>
          <w:bCs/>
          <w:sz w:val="24"/>
        </w:rPr>
      </w:pPr>
      <w:r w:rsidRPr="0059016C">
        <w:rPr>
          <w:rFonts w:cs="Tahoma"/>
          <w:bCs/>
          <w:sz w:val="24"/>
        </w:rPr>
        <w:t xml:space="preserve">Papildus nomas maksai izsoles uzvarētājs veic vienreizēju maksājumu EUR 150,00 </w:t>
      </w:r>
      <w:r w:rsidRPr="0059016C">
        <w:rPr>
          <w:rFonts w:cs="Tahoma"/>
          <w:bCs/>
          <w:i/>
          <w:sz w:val="24"/>
        </w:rPr>
        <w:t>(viens simts piecdesmit eiro un 00 centi)</w:t>
      </w:r>
      <w:r w:rsidRPr="0059016C">
        <w:rPr>
          <w:rFonts w:cs="Tahoma"/>
          <w:bCs/>
          <w:sz w:val="24"/>
        </w:rPr>
        <w:t xml:space="preserve"> apmērā, lai kompensētu Pašvaldībai pieaicinātā sertificēta vērtētāja atlīdzības summu par Nomas objekta tirgus nomas maksas noteikšanu EUR/m</w:t>
      </w:r>
      <w:r w:rsidRPr="0059016C">
        <w:rPr>
          <w:rFonts w:cs="Tahoma"/>
          <w:bCs/>
          <w:sz w:val="24"/>
          <w:vertAlign w:val="superscript"/>
        </w:rPr>
        <w:t>2</w:t>
      </w:r>
      <w:r w:rsidRPr="0059016C">
        <w:rPr>
          <w:rFonts w:cs="Tahoma"/>
          <w:bCs/>
          <w:sz w:val="24"/>
        </w:rPr>
        <w:t xml:space="preserve"> mēnesī bez pievienotās vērtības nodokļa, komunālajiem maksājumiem un apsaimniekošanas izdevumiem.</w:t>
      </w:r>
    </w:p>
    <w:p w14:paraId="266EB89C" w14:textId="33A2DA31" w:rsidR="00212475" w:rsidRPr="0059016C" w:rsidRDefault="00212475" w:rsidP="00212475">
      <w:pPr>
        <w:pStyle w:val="ListParagraph"/>
        <w:numPr>
          <w:ilvl w:val="0"/>
          <w:numId w:val="2"/>
        </w:numPr>
        <w:tabs>
          <w:tab w:val="left" w:pos="709"/>
        </w:tabs>
        <w:snapToGrid w:val="0"/>
        <w:ind w:left="709" w:hanging="709"/>
        <w:jc w:val="both"/>
        <w:rPr>
          <w:rFonts w:cs="Tahoma"/>
          <w:bCs/>
          <w:sz w:val="24"/>
        </w:rPr>
      </w:pPr>
      <w:r w:rsidRPr="0059016C">
        <w:rPr>
          <w:sz w:val="24"/>
          <w:szCs w:val="24"/>
        </w:rPr>
        <w:t xml:space="preserve">Nomas līguma projekts noteikts 1.pielikumā. </w:t>
      </w:r>
    </w:p>
    <w:p w14:paraId="1CCCA49E" w14:textId="7A0B3148" w:rsidR="00212475" w:rsidRPr="0059016C" w:rsidRDefault="00AC15CC" w:rsidP="00AC15CC">
      <w:pPr>
        <w:pStyle w:val="ListParagraph"/>
        <w:numPr>
          <w:ilvl w:val="0"/>
          <w:numId w:val="2"/>
        </w:numPr>
        <w:spacing w:line="247" w:lineRule="auto"/>
        <w:ind w:left="709" w:hanging="709"/>
        <w:jc w:val="both"/>
        <w:rPr>
          <w:strike/>
          <w:sz w:val="24"/>
          <w:szCs w:val="24"/>
        </w:rPr>
      </w:pPr>
      <w:r w:rsidRPr="0059016C">
        <w:rPr>
          <w:sz w:val="24"/>
          <w:szCs w:val="24"/>
        </w:rPr>
        <w:t>Nomas</w:t>
      </w:r>
      <w:r w:rsidR="00212475" w:rsidRPr="0059016C">
        <w:rPr>
          <w:sz w:val="24"/>
          <w:szCs w:val="24"/>
        </w:rPr>
        <w:t xml:space="preserve"> objektā </w:t>
      </w:r>
      <w:bookmarkEnd w:id="8"/>
      <w:r w:rsidRPr="0059016C">
        <w:rPr>
          <w:sz w:val="24"/>
          <w:szCs w:val="24"/>
        </w:rPr>
        <w:t>nepieciešams papildus līdzekļu ieguldījums ēkas/telpu remontā</w:t>
      </w:r>
      <w:r w:rsidR="00D22821" w:rsidRPr="0059016C">
        <w:rPr>
          <w:sz w:val="24"/>
          <w:szCs w:val="24"/>
        </w:rPr>
        <w:t xml:space="preserve"> un Nomas objekta nodalīšanā no pārēj</w:t>
      </w:r>
      <w:r w:rsidR="00267025" w:rsidRPr="0059016C">
        <w:rPr>
          <w:sz w:val="24"/>
          <w:szCs w:val="24"/>
        </w:rPr>
        <w:t>ā</w:t>
      </w:r>
      <w:r w:rsidR="00D22821" w:rsidRPr="0059016C">
        <w:rPr>
          <w:sz w:val="24"/>
          <w:szCs w:val="24"/>
        </w:rPr>
        <w:t>s būve</w:t>
      </w:r>
      <w:r w:rsidR="00032C66">
        <w:rPr>
          <w:sz w:val="24"/>
          <w:szCs w:val="24"/>
        </w:rPr>
        <w:t>s</w:t>
      </w:r>
      <w:bookmarkStart w:id="9" w:name="_GoBack"/>
      <w:bookmarkEnd w:id="9"/>
      <w:r w:rsidR="00D22821" w:rsidRPr="0059016C">
        <w:rPr>
          <w:sz w:val="24"/>
          <w:szCs w:val="24"/>
        </w:rPr>
        <w:t xml:space="preserve"> ar kadastra apzīmējumu </w:t>
      </w:r>
      <w:r w:rsidR="00D22821" w:rsidRPr="0059016C">
        <w:rPr>
          <w:rFonts w:cs="Tahoma"/>
          <w:bCs/>
          <w:sz w:val="24"/>
        </w:rPr>
        <w:t>56010013054001 (noliktava) daļas</w:t>
      </w:r>
      <w:r w:rsidRPr="0059016C">
        <w:rPr>
          <w:sz w:val="24"/>
          <w:szCs w:val="24"/>
        </w:rPr>
        <w:t>.</w:t>
      </w:r>
    </w:p>
    <w:p w14:paraId="71D407C1" w14:textId="2C08D7AA" w:rsidR="00212475" w:rsidRPr="0059016C" w:rsidRDefault="00212475" w:rsidP="00212475">
      <w:pPr>
        <w:pStyle w:val="ListParagraph"/>
        <w:numPr>
          <w:ilvl w:val="0"/>
          <w:numId w:val="2"/>
        </w:numPr>
        <w:spacing w:line="247" w:lineRule="auto"/>
        <w:ind w:left="709" w:hanging="709"/>
        <w:jc w:val="both"/>
        <w:rPr>
          <w:strike/>
          <w:sz w:val="24"/>
          <w:szCs w:val="24"/>
        </w:rPr>
      </w:pPr>
      <w:r w:rsidRPr="0059016C">
        <w:rPr>
          <w:sz w:val="24"/>
          <w:szCs w:val="24"/>
        </w:rPr>
        <w:t xml:space="preserve">Nomniekam par saviem līdzekļiem nepieciešams </w:t>
      </w:r>
      <w:r w:rsidR="00267025" w:rsidRPr="0059016C">
        <w:rPr>
          <w:sz w:val="24"/>
          <w:szCs w:val="24"/>
        </w:rPr>
        <w:t>Nomas objektu</w:t>
      </w:r>
      <w:r w:rsidRPr="0059016C">
        <w:rPr>
          <w:sz w:val="24"/>
          <w:szCs w:val="24"/>
        </w:rPr>
        <w:t xml:space="preserve"> uzturēt kārtībā, kā arī uzturēt kārtībā tam piegulošo teritoriju.</w:t>
      </w:r>
    </w:p>
    <w:p w14:paraId="51796D58" w14:textId="72EA3017" w:rsidR="00212475" w:rsidRPr="0059016C" w:rsidRDefault="00267025" w:rsidP="00325AE5">
      <w:pPr>
        <w:pStyle w:val="ListParagraph"/>
        <w:numPr>
          <w:ilvl w:val="0"/>
          <w:numId w:val="2"/>
        </w:numPr>
        <w:spacing w:line="247" w:lineRule="auto"/>
        <w:ind w:left="709" w:hanging="709"/>
        <w:jc w:val="both"/>
        <w:rPr>
          <w:sz w:val="24"/>
          <w:szCs w:val="24"/>
        </w:rPr>
      </w:pPr>
      <w:r w:rsidRPr="0059016C">
        <w:rPr>
          <w:sz w:val="24"/>
          <w:szCs w:val="24"/>
        </w:rPr>
        <w:t xml:space="preserve">Papildus Nomas objekta nomas maksai tiek maksāts pievienotās vērtības nodoklis, komunālie maksājumi un apsaimniekošanas </w:t>
      </w:r>
      <w:r w:rsidR="00EF6F90" w:rsidRPr="0059016C">
        <w:rPr>
          <w:sz w:val="24"/>
          <w:szCs w:val="24"/>
        </w:rPr>
        <w:t>izdevumi proporcionāli Nomas objekta platībai.</w:t>
      </w:r>
    </w:p>
    <w:p w14:paraId="3A64B6E4" w14:textId="3649CFD2" w:rsidR="00212475" w:rsidRPr="0059016C" w:rsidRDefault="00212475" w:rsidP="00212475">
      <w:pPr>
        <w:pStyle w:val="ListParagraph"/>
        <w:numPr>
          <w:ilvl w:val="0"/>
          <w:numId w:val="2"/>
        </w:numPr>
        <w:spacing w:line="247" w:lineRule="auto"/>
        <w:ind w:left="709" w:hanging="709"/>
        <w:jc w:val="both"/>
        <w:rPr>
          <w:strike/>
          <w:sz w:val="24"/>
          <w:szCs w:val="24"/>
        </w:rPr>
      </w:pPr>
      <w:r w:rsidRPr="0059016C">
        <w:rPr>
          <w:sz w:val="24"/>
          <w:szCs w:val="24"/>
        </w:rPr>
        <w:t>Nomas objekts tiek iznomāts</w:t>
      </w:r>
      <w:r w:rsidR="00325AE5" w:rsidRPr="0059016C">
        <w:t xml:space="preserve"> </w:t>
      </w:r>
      <w:r w:rsidR="00325AE5" w:rsidRPr="0059016C">
        <w:rPr>
          <w:sz w:val="24"/>
          <w:szCs w:val="24"/>
        </w:rPr>
        <w:t>noliktavas vajadzībām</w:t>
      </w:r>
      <w:r w:rsidR="00EF6F90" w:rsidRPr="0059016C">
        <w:rPr>
          <w:sz w:val="24"/>
          <w:szCs w:val="24"/>
        </w:rPr>
        <w:t>,</w:t>
      </w:r>
      <w:r w:rsidR="00325AE5" w:rsidRPr="0059016C">
        <w:rPr>
          <w:sz w:val="24"/>
          <w:szCs w:val="24"/>
        </w:rPr>
        <w:t xml:space="preserve"> tehnikas un materiālu glabāšanai</w:t>
      </w:r>
      <w:r w:rsidRPr="0059016C">
        <w:rPr>
          <w:sz w:val="24"/>
          <w:szCs w:val="24"/>
        </w:rPr>
        <w:t>.</w:t>
      </w:r>
    </w:p>
    <w:p w14:paraId="44C90E36" w14:textId="77777777" w:rsidR="00212475" w:rsidRPr="0059016C" w:rsidRDefault="00212475" w:rsidP="00212475">
      <w:pPr>
        <w:pStyle w:val="ListParagraph"/>
        <w:numPr>
          <w:ilvl w:val="0"/>
          <w:numId w:val="2"/>
        </w:numPr>
        <w:ind w:left="709" w:hanging="709"/>
        <w:jc w:val="both"/>
        <w:rPr>
          <w:bCs/>
          <w:sz w:val="24"/>
          <w:szCs w:val="24"/>
        </w:rPr>
      </w:pPr>
      <w:r w:rsidRPr="0059016C">
        <w:rPr>
          <w:sz w:val="24"/>
          <w:szCs w:val="24"/>
        </w:rPr>
        <w:t xml:space="preserve">Nomniekam netiek piešķirta apbūves tiesība. </w:t>
      </w:r>
    </w:p>
    <w:p w14:paraId="70330F19" w14:textId="48B68C52" w:rsidR="00212475" w:rsidRPr="0059016C" w:rsidRDefault="00212475" w:rsidP="00212475">
      <w:pPr>
        <w:pStyle w:val="ListParagraph"/>
        <w:numPr>
          <w:ilvl w:val="0"/>
          <w:numId w:val="2"/>
        </w:numPr>
        <w:ind w:left="709" w:hanging="709"/>
        <w:jc w:val="both"/>
        <w:rPr>
          <w:bCs/>
          <w:sz w:val="24"/>
          <w:szCs w:val="24"/>
        </w:rPr>
      </w:pPr>
      <w:r w:rsidRPr="0059016C">
        <w:rPr>
          <w:sz w:val="24"/>
          <w:szCs w:val="24"/>
        </w:rPr>
        <w:t xml:space="preserve">Nomniekam nav tiesību nodot Nomas objektu vai tā daļu </w:t>
      </w:r>
      <w:r w:rsidR="00EF6F90" w:rsidRPr="0059016C">
        <w:rPr>
          <w:sz w:val="24"/>
          <w:szCs w:val="24"/>
        </w:rPr>
        <w:t xml:space="preserve">nodot </w:t>
      </w:r>
      <w:r w:rsidRPr="0059016C">
        <w:rPr>
          <w:sz w:val="24"/>
          <w:szCs w:val="24"/>
        </w:rPr>
        <w:t>apakšnomā trešajām personām, bez rakstiska saskaņojuma ar Jēkabpils pilsētas pašvaldību.</w:t>
      </w:r>
    </w:p>
    <w:p w14:paraId="71D717FB" w14:textId="77777777" w:rsidR="00212475" w:rsidRPr="0059016C" w:rsidRDefault="00212475" w:rsidP="00212475">
      <w:pPr>
        <w:spacing w:line="240" w:lineRule="auto"/>
        <w:ind w:right="40" w:firstLine="0"/>
        <w:rPr>
          <w:sz w:val="24"/>
          <w:szCs w:val="24"/>
        </w:rPr>
      </w:pPr>
    </w:p>
    <w:p w14:paraId="63BFF995" w14:textId="77777777" w:rsidR="00212475" w:rsidRPr="0059016C" w:rsidRDefault="00212475" w:rsidP="00212475">
      <w:pPr>
        <w:spacing w:line="240" w:lineRule="auto"/>
        <w:ind w:right="40" w:firstLine="0"/>
        <w:rPr>
          <w:sz w:val="24"/>
          <w:szCs w:val="24"/>
        </w:rPr>
      </w:pPr>
    </w:p>
    <w:p w14:paraId="56D6BDA4" w14:textId="77777777" w:rsidR="00212475" w:rsidRPr="0059016C" w:rsidRDefault="00212475" w:rsidP="00212475">
      <w:pPr>
        <w:pStyle w:val="ListParagraph"/>
        <w:numPr>
          <w:ilvl w:val="0"/>
          <w:numId w:val="4"/>
        </w:numPr>
        <w:jc w:val="center"/>
        <w:rPr>
          <w:b/>
          <w:sz w:val="24"/>
          <w:szCs w:val="24"/>
        </w:rPr>
      </w:pPr>
      <w:r w:rsidRPr="0059016C">
        <w:rPr>
          <w:b/>
          <w:sz w:val="24"/>
          <w:szCs w:val="24"/>
        </w:rPr>
        <w:t>Izsoles pretendentu pieteikumu iesniegšanas kārtība</w:t>
      </w:r>
    </w:p>
    <w:p w14:paraId="073627BB"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59016C">
        <w:rPr>
          <w:b/>
          <w:sz w:val="24"/>
          <w:szCs w:val="24"/>
        </w:rPr>
        <w:t xml:space="preserve"> </w:t>
      </w:r>
    </w:p>
    <w:p w14:paraId="439EDAAB" w14:textId="2F4CA0A2"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Pieteikums dalībai izsolē jāiesniedz Jēkabpils pilsētas pašvaldības Vienas pieturas aģentūrā Brīvības ielā 120, Jēkabpilī vai, ja pieteikumu iesniedz parakstītu ar drošu elektronisko parakstu iesūtot to uz elektronisko pasta adresi: </w:t>
      </w:r>
      <w:hyperlink r:id="rId11" w:history="1">
        <w:r w:rsidRPr="0059016C">
          <w:rPr>
            <w:rStyle w:val="Hyperlink"/>
            <w:color w:val="auto"/>
            <w:sz w:val="24"/>
            <w:szCs w:val="24"/>
          </w:rPr>
          <w:t>pasts@jekabpils.lv</w:t>
        </w:r>
      </w:hyperlink>
      <w:r w:rsidRPr="0059016C">
        <w:rPr>
          <w:sz w:val="24"/>
          <w:szCs w:val="24"/>
        </w:rPr>
        <w:t xml:space="preserve"> līdz 2020.gada </w:t>
      </w:r>
      <w:r w:rsidR="00325AE5" w:rsidRPr="0059016C">
        <w:rPr>
          <w:sz w:val="24"/>
          <w:szCs w:val="24"/>
        </w:rPr>
        <w:t>5.jūnijam</w:t>
      </w:r>
      <w:r w:rsidRPr="0059016C">
        <w:rPr>
          <w:sz w:val="24"/>
          <w:szCs w:val="24"/>
        </w:rPr>
        <w:t xml:space="preserve"> (ieskaitot).</w:t>
      </w:r>
    </w:p>
    <w:p w14:paraId="4037B2A1" w14:textId="77777777" w:rsidR="00212475" w:rsidRPr="0059016C" w:rsidRDefault="00212475" w:rsidP="00212475">
      <w:pPr>
        <w:pStyle w:val="ListParagraph"/>
        <w:numPr>
          <w:ilvl w:val="0"/>
          <w:numId w:val="2"/>
        </w:numPr>
        <w:ind w:left="709" w:hanging="709"/>
        <w:jc w:val="both"/>
        <w:rPr>
          <w:color w:val="7030A0"/>
          <w:sz w:val="24"/>
          <w:szCs w:val="24"/>
        </w:rPr>
      </w:pPr>
      <w:r w:rsidRPr="0059016C">
        <w:rPr>
          <w:sz w:val="24"/>
          <w:szCs w:val="24"/>
        </w:rPr>
        <w:lastRenderedPageBreak/>
        <w:t xml:space="preserve">Pieteikumā, kas pieejams Jēkabpils pilsētas pašvaldībā - Vienas pieturas aģentūrā vai Jēkabpils pilsētas pašvaldības mājas lapā </w:t>
      </w:r>
      <w:r w:rsidRPr="0059016C">
        <w:rPr>
          <w:sz w:val="24"/>
          <w:szCs w:val="24"/>
          <w:u w:val="single"/>
        </w:rPr>
        <w:t xml:space="preserve">https://www.jekabpils.lv/lv/pakalpojumi </w:t>
      </w:r>
      <w:r w:rsidRPr="0059016C">
        <w:rPr>
          <w:sz w:val="24"/>
          <w:szCs w:val="24"/>
        </w:rPr>
        <w:t xml:space="preserve"> sadaļā “Pašvaldības mantas atsavināšanas organizēšana” norādītajā dokumentā “Pieteikums par piedalīšanos izsolē (nomas objekts), Pretendents norāda:</w:t>
      </w:r>
    </w:p>
    <w:p w14:paraId="33CCA288" w14:textId="77777777" w:rsidR="00212475" w:rsidRPr="0059016C" w:rsidRDefault="00212475" w:rsidP="00212475">
      <w:pPr>
        <w:pStyle w:val="ListParagraph"/>
        <w:numPr>
          <w:ilvl w:val="1"/>
          <w:numId w:val="2"/>
        </w:numPr>
        <w:ind w:left="709" w:hanging="709"/>
        <w:jc w:val="both"/>
        <w:rPr>
          <w:sz w:val="24"/>
          <w:szCs w:val="24"/>
        </w:rPr>
      </w:pPr>
      <w:bookmarkStart w:id="10" w:name="_Hlk526866415"/>
      <w:r w:rsidRPr="0059016C">
        <w:rPr>
          <w:sz w:val="24"/>
          <w:szCs w:val="24"/>
        </w:rPr>
        <w:t>fiziska persona – vārdu, uzvārdu, personas kodu, deklarētās dzīvesvietas adresi, juridiska persona, arī personālsabiedrība, – nosaukumu (firmu), reģistrācijas numuru un juridisko adresi;</w:t>
      </w:r>
    </w:p>
    <w:p w14:paraId="4C83FF4A"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nomas tiesību pretendenta pārstāvja vārdu, uzvārdu un personas kodu (ja ir);</w:t>
      </w:r>
    </w:p>
    <w:p w14:paraId="7EE5A973"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oficiālo elektronisko adresi, ja ir aktivizēts tās konts, vai elektroniskā pasta adresi;</w:t>
      </w:r>
    </w:p>
    <w:p w14:paraId="4BA28C60"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Nomas objekta adrese, kadastra apzīmējums, platība un nomas laikā plānotās darbības nomas objektā;</w:t>
      </w:r>
    </w:p>
    <w:p w14:paraId="35F0126C" w14:textId="77777777" w:rsidR="00212475" w:rsidRPr="0059016C" w:rsidRDefault="00212475" w:rsidP="00212475">
      <w:pPr>
        <w:pStyle w:val="ListParagraph"/>
        <w:numPr>
          <w:ilvl w:val="1"/>
          <w:numId w:val="2"/>
        </w:numPr>
        <w:ind w:left="709" w:hanging="709"/>
        <w:jc w:val="both"/>
        <w:rPr>
          <w:sz w:val="24"/>
          <w:szCs w:val="24"/>
        </w:rPr>
      </w:pPr>
      <w:bookmarkStart w:id="11" w:name="_Hlk529970758"/>
      <w:r w:rsidRPr="0059016C">
        <w:rPr>
          <w:sz w:val="24"/>
          <w:szCs w:val="24"/>
        </w:rPr>
        <w:t>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p>
    <w:p w14:paraId="55FF8104" w14:textId="77777777" w:rsidR="00212475" w:rsidRPr="0059016C" w:rsidRDefault="00212475" w:rsidP="00212475">
      <w:pPr>
        <w:pStyle w:val="ListParagraph"/>
        <w:numPr>
          <w:ilvl w:val="1"/>
          <w:numId w:val="2"/>
        </w:numPr>
        <w:ind w:left="709" w:hanging="709"/>
        <w:jc w:val="both"/>
        <w:rPr>
          <w:sz w:val="24"/>
          <w:szCs w:val="24"/>
        </w:rPr>
      </w:pPr>
      <w:bookmarkStart w:id="12" w:name="_Hlk536628465"/>
      <w:r w:rsidRPr="0059016C">
        <w:rPr>
          <w:sz w:val="24"/>
          <w:szCs w:val="24"/>
        </w:rPr>
        <w:t>apliecinājumu, ka:</w:t>
      </w:r>
    </w:p>
    <w:p w14:paraId="460550BE" w14:textId="77777777" w:rsidR="00212475" w:rsidRPr="0059016C" w:rsidRDefault="00212475" w:rsidP="00212475">
      <w:pPr>
        <w:pStyle w:val="ListParagraph"/>
        <w:numPr>
          <w:ilvl w:val="2"/>
          <w:numId w:val="2"/>
        </w:numPr>
        <w:jc w:val="both"/>
        <w:rPr>
          <w:sz w:val="24"/>
          <w:szCs w:val="24"/>
        </w:rPr>
      </w:pPr>
      <w:r w:rsidRPr="0059016C">
        <w:rPr>
          <w:sz w:val="24"/>
          <w:szCs w:val="24"/>
        </w:rPr>
        <w:t>ir iepazinies ar mutiskas izsoles norises kārtību;</w:t>
      </w:r>
    </w:p>
    <w:p w14:paraId="54F75E24" w14:textId="77777777" w:rsidR="00212475" w:rsidRPr="0059016C" w:rsidRDefault="00212475" w:rsidP="00212475">
      <w:pPr>
        <w:pStyle w:val="ListParagraph"/>
        <w:numPr>
          <w:ilvl w:val="2"/>
          <w:numId w:val="2"/>
        </w:numPr>
        <w:jc w:val="both"/>
        <w:rPr>
          <w:sz w:val="24"/>
          <w:szCs w:val="24"/>
        </w:rPr>
      </w:pPr>
      <w:r w:rsidRPr="0059016C">
        <w:rPr>
          <w:sz w:val="24"/>
          <w:szCs w:val="24"/>
        </w:rPr>
        <w:t>piekrīt savu personas datu (telefona numura, oficiālās elektroniskās adreses, ja ir aktivizēts tās konts, vai elektroniskās pasta adreses (ja ir)) apstrādei informācijas nosūtīšanai un saziņai saskaņā ar  pretendentam sniegto un Jēkabpils pilsētas pašvaldības privātuma politikā iekļauto (www.jekabpils.lv sadaļa Privātuma politika) informāciju un, ka ir iepazinies ar Jēkabpils pilsētas pašvaldības privātuma politikā iekļauto informāciju.</w:t>
      </w:r>
    </w:p>
    <w:p w14:paraId="30E3721B" w14:textId="77777777" w:rsidR="00212475" w:rsidRPr="0059016C" w:rsidRDefault="00212475" w:rsidP="00212475">
      <w:pPr>
        <w:pStyle w:val="ListParagraph"/>
        <w:numPr>
          <w:ilvl w:val="0"/>
          <w:numId w:val="2"/>
        </w:numPr>
        <w:ind w:left="709" w:hanging="709"/>
        <w:rPr>
          <w:sz w:val="24"/>
          <w:szCs w:val="24"/>
        </w:rPr>
      </w:pPr>
      <w:bookmarkStart w:id="13" w:name="_Hlk529970064"/>
      <w:bookmarkEnd w:id="10"/>
      <w:bookmarkEnd w:id="11"/>
      <w:bookmarkEnd w:id="12"/>
      <w:r w:rsidRPr="0059016C">
        <w:rPr>
          <w:sz w:val="24"/>
          <w:szCs w:val="24"/>
        </w:rPr>
        <w:t>Papildus Pieteikumā Pretendents apliecina:</w:t>
      </w:r>
    </w:p>
    <w:p w14:paraId="209D4649"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ka Pretendentam uz pieteikuma iesniegšanas dienu nav neizpildītu maksājumu saistību par līgumiem un/vai nav tiesvedība civillietā ar Jēkabpils pilsētas pašvaldību, vai tās iestādi (struktūrvienību), vai Jēkabpils pilsētas domes dibinātu kapitālsabiedrību, tai skaitā, Pretendents apliecina, ka tas nav atzīstams par nelabticīgu nomnieku, ievērojot noteikumos noteiktos kritērijus;</w:t>
      </w:r>
    </w:p>
    <w:p w14:paraId="4C9E1524"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bookmarkStart w:id="14" w:name="_Hlk529970549"/>
      <w:bookmarkEnd w:id="13"/>
    </w:p>
    <w:p w14:paraId="679DEFE0" w14:textId="77777777" w:rsidR="00212475" w:rsidRPr="0059016C" w:rsidRDefault="00212475" w:rsidP="00212475">
      <w:pPr>
        <w:pStyle w:val="ListParagraph"/>
        <w:numPr>
          <w:ilvl w:val="0"/>
          <w:numId w:val="2"/>
        </w:numPr>
        <w:ind w:left="709" w:hanging="709"/>
        <w:rPr>
          <w:sz w:val="24"/>
          <w:szCs w:val="24"/>
        </w:rPr>
      </w:pPr>
      <w:bookmarkStart w:id="15" w:name="_Hlk529972117"/>
      <w:bookmarkEnd w:id="14"/>
      <w:r w:rsidRPr="0059016C">
        <w:rPr>
          <w:sz w:val="24"/>
          <w:szCs w:val="24"/>
        </w:rPr>
        <w:t>Pieteikumam Pretendents pievieno:</w:t>
      </w:r>
    </w:p>
    <w:p w14:paraId="3108507F" w14:textId="77777777" w:rsidR="00212475" w:rsidRPr="0059016C" w:rsidRDefault="00212475" w:rsidP="00212475">
      <w:pPr>
        <w:pStyle w:val="ListParagraph"/>
        <w:numPr>
          <w:ilvl w:val="1"/>
          <w:numId w:val="2"/>
        </w:numPr>
        <w:ind w:left="709" w:hanging="709"/>
        <w:jc w:val="both"/>
        <w:rPr>
          <w:sz w:val="24"/>
          <w:szCs w:val="24"/>
        </w:rPr>
      </w:pPr>
      <w:bookmarkStart w:id="16" w:name="_Hlk529973474"/>
      <w:bookmarkEnd w:id="15"/>
      <w:r w:rsidRPr="0059016C">
        <w:rPr>
          <w:sz w:val="24"/>
          <w:szCs w:val="24"/>
        </w:rPr>
        <w:t xml:space="preserve">drošības naudas iemaksu apliecinošu dokumentu </w:t>
      </w:r>
      <w:bookmarkEnd w:id="16"/>
      <w:r w:rsidRPr="0059016C">
        <w:rPr>
          <w:sz w:val="24"/>
          <w:szCs w:val="24"/>
        </w:rPr>
        <w:t xml:space="preserve">(internetbankas maksājuma dokumentu); </w:t>
      </w:r>
    </w:p>
    <w:p w14:paraId="2704F619" w14:textId="77777777" w:rsidR="00212475" w:rsidRPr="0059016C" w:rsidRDefault="00212475" w:rsidP="00212475">
      <w:pPr>
        <w:pStyle w:val="ListParagraph"/>
        <w:numPr>
          <w:ilvl w:val="1"/>
          <w:numId w:val="2"/>
        </w:numPr>
        <w:ind w:left="709" w:hanging="709"/>
        <w:jc w:val="both"/>
        <w:rPr>
          <w:sz w:val="24"/>
          <w:szCs w:val="24"/>
        </w:rPr>
      </w:pPr>
      <w:bookmarkStart w:id="17" w:name="_Hlk529973511"/>
      <w:r w:rsidRPr="0059016C">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7"/>
      <w:r w:rsidRPr="0059016C">
        <w:rPr>
          <w:sz w:val="24"/>
          <w:szCs w:val="24"/>
        </w:rPr>
        <w:t xml:space="preserve">; </w:t>
      </w:r>
    </w:p>
    <w:p w14:paraId="0461EE62" w14:textId="77777777" w:rsidR="00212475" w:rsidRPr="0059016C" w:rsidRDefault="00212475" w:rsidP="00212475">
      <w:pPr>
        <w:pStyle w:val="ListParagraph"/>
        <w:numPr>
          <w:ilvl w:val="1"/>
          <w:numId w:val="2"/>
        </w:numPr>
        <w:ind w:left="709" w:hanging="709"/>
        <w:jc w:val="both"/>
        <w:rPr>
          <w:sz w:val="24"/>
          <w:szCs w:val="24"/>
        </w:rPr>
      </w:pPr>
      <w:bookmarkStart w:id="18" w:name="_Hlk529973588"/>
      <w:r w:rsidRPr="0059016C">
        <w:rPr>
          <w:sz w:val="24"/>
          <w:szCs w:val="24"/>
        </w:rPr>
        <w:t>pilnvaru pārstāvēt Pretendentu izsolē, ja Pretendentu pārstāv persona, kuras pārstāvības tiesības nav norādītas Uzņēmumu reģistra vai ārvalstu reģistra izsniegtajā izziņā</w:t>
      </w:r>
      <w:bookmarkEnd w:id="18"/>
      <w:r w:rsidRPr="0059016C">
        <w:rPr>
          <w:sz w:val="24"/>
          <w:szCs w:val="24"/>
        </w:rPr>
        <w:t xml:space="preserve">; </w:t>
      </w:r>
    </w:p>
    <w:p w14:paraId="3C02DC26"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Pirms pieteikuma par piedalīšanos izsolē iesniegšanas, Pretendents iemaksā kādā no Jēkabpils pilsētas pašvaldības kontiem:</w:t>
      </w:r>
    </w:p>
    <w:p w14:paraId="54C480A2" w14:textId="77777777" w:rsidR="00212475" w:rsidRPr="0059016C" w:rsidRDefault="00212475" w:rsidP="00212475">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212475" w:rsidRPr="0059016C" w14:paraId="5DD2F7B6" w14:textId="77777777" w:rsidTr="0068135D">
        <w:trPr>
          <w:trHeight w:val="310"/>
        </w:trPr>
        <w:tc>
          <w:tcPr>
            <w:tcW w:w="4678" w:type="dxa"/>
          </w:tcPr>
          <w:p w14:paraId="1187B719" w14:textId="77777777" w:rsidR="00212475" w:rsidRPr="0059016C" w:rsidRDefault="00212475" w:rsidP="0068135D">
            <w:pPr>
              <w:spacing w:line="240" w:lineRule="auto"/>
              <w:ind w:firstLine="24"/>
              <w:rPr>
                <w:b/>
                <w:sz w:val="24"/>
                <w:szCs w:val="24"/>
              </w:rPr>
            </w:pPr>
            <w:r w:rsidRPr="0059016C">
              <w:rPr>
                <w:b/>
                <w:sz w:val="24"/>
                <w:szCs w:val="24"/>
              </w:rPr>
              <w:t>AS „SEB banka”</w:t>
            </w:r>
          </w:p>
          <w:p w14:paraId="1E87F14E" w14:textId="77777777" w:rsidR="00212475" w:rsidRPr="0059016C" w:rsidRDefault="00212475" w:rsidP="0068135D">
            <w:pPr>
              <w:spacing w:line="240" w:lineRule="auto"/>
              <w:ind w:firstLine="24"/>
              <w:rPr>
                <w:sz w:val="24"/>
                <w:szCs w:val="24"/>
              </w:rPr>
            </w:pPr>
            <w:r w:rsidRPr="0059016C">
              <w:rPr>
                <w:sz w:val="24"/>
                <w:szCs w:val="24"/>
              </w:rPr>
              <w:t>Kods: UNLALV2X</w:t>
            </w:r>
          </w:p>
          <w:p w14:paraId="60411227" w14:textId="77777777" w:rsidR="00212475" w:rsidRPr="0059016C" w:rsidRDefault="00212475" w:rsidP="0068135D">
            <w:pPr>
              <w:spacing w:line="240" w:lineRule="auto"/>
              <w:ind w:firstLine="24"/>
              <w:rPr>
                <w:sz w:val="24"/>
                <w:szCs w:val="24"/>
              </w:rPr>
            </w:pPr>
            <w:r w:rsidRPr="0059016C">
              <w:rPr>
                <w:sz w:val="24"/>
                <w:szCs w:val="24"/>
              </w:rPr>
              <w:t>Konts: LV87UNLA0009013130793</w:t>
            </w:r>
          </w:p>
        </w:tc>
        <w:tc>
          <w:tcPr>
            <w:tcW w:w="4394" w:type="dxa"/>
          </w:tcPr>
          <w:p w14:paraId="3B6253AF" w14:textId="77777777" w:rsidR="00212475" w:rsidRPr="0059016C" w:rsidRDefault="00212475" w:rsidP="0068135D">
            <w:pPr>
              <w:spacing w:line="240" w:lineRule="auto"/>
              <w:ind w:firstLine="193"/>
              <w:rPr>
                <w:b/>
                <w:sz w:val="24"/>
                <w:szCs w:val="24"/>
              </w:rPr>
            </w:pPr>
            <w:r w:rsidRPr="0059016C">
              <w:rPr>
                <w:b/>
                <w:sz w:val="24"/>
                <w:szCs w:val="24"/>
              </w:rPr>
              <w:t>AS „Swedbank”</w:t>
            </w:r>
          </w:p>
          <w:p w14:paraId="46314188" w14:textId="77777777" w:rsidR="00212475" w:rsidRPr="0059016C" w:rsidRDefault="00212475" w:rsidP="0068135D">
            <w:pPr>
              <w:spacing w:line="240" w:lineRule="auto"/>
              <w:ind w:firstLine="193"/>
              <w:rPr>
                <w:sz w:val="24"/>
                <w:szCs w:val="24"/>
              </w:rPr>
            </w:pPr>
            <w:r w:rsidRPr="0059016C">
              <w:rPr>
                <w:sz w:val="24"/>
                <w:szCs w:val="24"/>
              </w:rPr>
              <w:t>Kods: HABALV22</w:t>
            </w:r>
          </w:p>
          <w:p w14:paraId="6AABD9E4" w14:textId="77777777" w:rsidR="00212475" w:rsidRPr="0059016C" w:rsidRDefault="00212475" w:rsidP="0068135D">
            <w:pPr>
              <w:spacing w:line="240" w:lineRule="auto"/>
              <w:ind w:firstLine="193"/>
              <w:rPr>
                <w:sz w:val="24"/>
                <w:szCs w:val="24"/>
              </w:rPr>
            </w:pPr>
            <w:r w:rsidRPr="0059016C">
              <w:rPr>
                <w:sz w:val="24"/>
                <w:szCs w:val="24"/>
              </w:rPr>
              <w:t>Konts: LV75HABA0001401057077</w:t>
            </w:r>
          </w:p>
        </w:tc>
      </w:tr>
      <w:tr w:rsidR="00212475" w:rsidRPr="0059016C" w14:paraId="5ADAF7AB" w14:textId="77777777" w:rsidTr="0068135D">
        <w:trPr>
          <w:trHeight w:val="510"/>
        </w:trPr>
        <w:tc>
          <w:tcPr>
            <w:tcW w:w="4678" w:type="dxa"/>
          </w:tcPr>
          <w:p w14:paraId="0175F2F0" w14:textId="77777777" w:rsidR="00212475" w:rsidRPr="0059016C" w:rsidRDefault="00212475" w:rsidP="0068135D">
            <w:pPr>
              <w:spacing w:line="240" w:lineRule="auto"/>
              <w:ind w:firstLine="24"/>
              <w:rPr>
                <w:b/>
                <w:sz w:val="24"/>
                <w:szCs w:val="24"/>
              </w:rPr>
            </w:pPr>
            <w:r w:rsidRPr="0059016C">
              <w:rPr>
                <w:b/>
                <w:sz w:val="24"/>
                <w:szCs w:val="24"/>
              </w:rPr>
              <w:t>AS „Citadele banka”</w:t>
            </w:r>
          </w:p>
          <w:p w14:paraId="24F5914B" w14:textId="77777777" w:rsidR="00212475" w:rsidRPr="0059016C" w:rsidRDefault="00212475" w:rsidP="0068135D">
            <w:pPr>
              <w:spacing w:line="240" w:lineRule="auto"/>
              <w:ind w:firstLine="24"/>
              <w:rPr>
                <w:sz w:val="24"/>
                <w:szCs w:val="24"/>
              </w:rPr>
            </w:pPr>
            <w:r w:rsidRPr="0059016C">
              <w:rPr>
                <w:sz w:val="24"/>
                <w:szCs w:val="24"/>
              </w:rPr>
              <w:t>Kods: PARXLV22</w:t>
            </w:r>
          </w:p>
          <w:p w14:paraId="7BD3B53F" w14:textId="77777777" w:rsidR="00212475" w:rsidRPr="0059016C" w:rsidRDefault="00212475" w:rsidP="0068135D">
            <w:pPr>
              <w:spacing w:line="240" w:lineRule="auto"/>
              <w:ind w:firstLine="24"/>
              <w:rPr>
                <w:sz w:val="24"/>
                <w:szCs w:val="24"/>
              </w:rPr>
            </w:pPr>
            <w:r w:rsidRPr="0059016C">
              <w:rPr>
                <w:sz w:val="24"/>
                <w:szCs w:val="24"/>
              </w:rPr>
              <w:t>Konts: LV29PARX0001051430001</w:t>
            </w:r>
          </w:p>
        </w:tc>
        <w:tc>
          <w:tcPr>
            <w:tcW w:w="4394" w:type="dxa"/>
          </w:tcPr>
          <w:p w14:paraId="03DD36C7" w14:textId="77777777" w:rsidR="00212475" w:rsidRPr="0059016C" w:rsidRDefault="00212475" w:rsidP="0068135D">
            <w:pPr>
              <w:spacing w:line="240" w:lineRule="auto"/>
              <w:ind w:firstLine="193"/>
              <w:rPr>
                <w:b/>
                <w:sz w:val="24"/>
                <w:szCs w:val="24"/>
              </w:rPr>
            </w:pPr>
            <w:r w:rsidRPr="0059016C">
              <w:rPr>
                <w:b/>
                <w:sz w:val="24"/>
                <w:szCs w:val="24"/>
              </w:rPr>
              <w:t>AS „Luminor Bank”</w:t>
            </w:r>
          </w:p>
          <w:p w14:paraId="588B15FB" w14:textId="77777777" w:rsidR="00212475" w:rsidRPr="0059016C" w:rsidRDefault="00212475" w:rsidP="0068135D">
            <w:pPr>
              <w:spacing w:line="240" w:lineRule="auto"/>
              <w:ind w:firstLine="193"/>
              <w:rPr>
                <w:sz w:val="24"/>
                <w:szCs w:val="24"/>
              </w:rPr>
            </w:pPr>
            <w:r w:rsidRPr="0059016C">
              <w:rPr>
                <w:sz w:val="24"/>
                <w:szCs w:val="24"/>
              </w:rPr>
              <w:t>Kods: RIKOLV2X</w:t>
            </w:r>
          </w:p>
          <w:p w14:paraId="6AD72608" w14:textId="77777777" w:rsidR="00212475" w:rsidRPr="0059016C" w:rsidRDefault="00212475" w:rsidP="0068135D">
            <w:pPr>
              <w:spacing w:line="240" w:lineRule="auto"/>
              <w:ind w:firstLine="193"/>
              <w:rPr>
                <w:sz w:val="24"/>
                <w:szCs w:val="24"/>
              </w:rPr>
            </w:pPr>
            <w:r w:rsidRPr="0059016C">
              <w:rPr>
                <w:sz w:val="24"/>
                <w:szCs w:val="24"/>
              </w:rPr>
              <w:t>Konts: LV22RIKO0002013192223</w:t>
            </w:r>
          </w:p>
        </w:tc>
      </w:tr>
    </w:tbl>
    <w:p w14:paraId="1D5C3137" w14:textId="77777777" w:rsidR="00212475" w:rsidRPr="0059016C" w:rsidRDefault="00212475" w:rsidP="00212475">
      <w:pPr>
        <w:pStyle w:val="ListParagraph"/>
        <w:ind w:left="709"/>
        <w:jc w:val="both"/>
        <w:rPr>
          <w:sz w:val="24"/>
          <w:szCs w:val="24"/>
        </w:rPr>
      </w:pPr>
    </w:p>
    <w:p w14:paraId="74D8D981" w14:textId="749EDA86" w:rsidR="00212475" w:rsidRPr="0059016C" w:rsidRDefault="00212475" w:rsidP="00212475">
      <w:pPr>
        <w:pStyle w:val="ListParagraph"/>
        <w:numPr>
          <w:ilvl w:val="1"/>
          <w:numId w:val="2"/>
        </w:numPr>
        <w:ind w:left="709" w:hanging="709"/>
        <w:jc w:val="both"/>
        <w:rPr>
          <w:sz w:val="24"/>
          <w:szCs w:val="24"/>
        </w:rPr>
      </w:pPr>
      <w:r w:rsidRPr="0059016C">
        <w:rPr>
          <w:sz w:val="24"/>
          <w:szCs w:val="24"/>
        </w:rPr>
        <w:lastRenderedPageBreak/>
        <w:t xml:space="preserve">drošības naudu EUR </w:t>
      </w:r>
      <w:r w:rsidR="00325AE5" w:rsidRPr="0059016C">
        <w:rPr>
          <w:sz w:val="24"/>
          <w:szCs w:val="24"/>
        </w:rPr>
        <w:t>6</w:t>
      </w:r>
      <w:r w:rsidRPr="0059016C">
        <w:rPr>
          <w:sz w:val="24"/>
          <w:szCs w:val="24"/>
        </w:rPr>
        <w:t xml:space="preserve">,00 </w:t>
      </w:r>
      <w:r w:rsidRPr="0059016C">
        <w:rPr>
          <w:i/>
          <w:sz w:val="24"/>
          <w:szCs w:val="24"/>
        </w:rPr>
        <w:t>(</w:t>
      </w:r>
      <w:r w:rsidR="00325AE5" w:rsidRPr="0059016C">
        <w:rPr>
          <w:i/>
          <w:sz w:val="24"/>
          <w:szCs w:val="24"/>
        </w:rPr>
        <w:t>seši</w:t>
      </w:r>
      <w:r w:rsidRPr="0059016C">
        <w:rPr>
          <w:i/>
          <w:sz w:val="24"/>
          <w:szCs w:val="24"/>
        </w:rPr>
        <w:t xml:space="preserve"> eiro un 00 centi)</w:t>
      </w:r>
      <w:r w:rsidRPr="0059016C">
        <w:rPr>
          <w:sz w:val="24"/>
          <w:szCs w:val="24"/>
        </w:rPr>
        <w:t xml:space="preserve"> apmērā (maksājuma uzdevumā norāda šādu informāciju: drošības nauda nomas tiesību izsolei </w:t>
      </w:r>
      <w:r w:rsidR="00930496" w:rsidRPr="0059016C">
        <w:rPr>
          <w:sz w:val="24"/>
          <w:szCs w:val="24"/>
        </w:rPr>
        <w:t>Jāņa Raiņa iela 85</w:t>
      </w:r>
      <w:r w:rsidRPr="0059016C">
        <w:rPr>
          <w:sz w:val="24"/>
          <w:szCs w:val="24"/>
        </w:rPr>
        <w:t>, Jēkabpils).</w:t>
      </w:r>
    </w:p>
    <w:p w14:paraId="3E1D117D" w14:textId="1C3BFD1E" w:rsidR="00212475" w:rsidRPr="0059016C" w:rsidRDefault="00212475" w:rsidP="00930496">
      <w:pPr>
        <w:pStyle w:val="ListParagraph"/>
        <w:numPr>
          <w:ilvl w:val="0"/>
          <w:numId w:val="2"/>
        </w:numPr>
        <w:ind w:left="709" w:hanging="709"/>
        <w:jc w:val="both"/>
        <w:rPr>
          <w:sz w:val="24"/>
          <w:szCs w:val="24"/>
        </w:rPr>
      </w:pPr>
      <w:r w:rsidRPr="0059016C">
        <w:rPr>
          <w:sz w:val="24"/>
          <w:szCs w:val="24"/>
        </w:rPr>
        <w:t>Izsolei iemaksātā drošības nauda, slēdzot nomas līgumu, tiek izmantota līguma saistību nodrošināšanai.</w:t>
      </w:r>
    </w:p>
    <w:p w14:paraId="7C34CA57" w14:textId="35726601" w:rsidR="00212475" w:rsidRPr="0059016C" w:rsidRDefault="00212475" w:rsidP="00212475">
      <w:pPr>
        <w:pStyle w:val="ListParagraph"/>
        <w:numPr>
          <w:ilvl w:val="0"/>
          <w:numId w:val="2"/>
        </w:numPr>
        <w:ind w:left="709" w:hanging="709"/>
        <w:jc w:val="both"/>
        <w:rPr>
          <w:sz w:val="24"/>
          <w:szCs w:val="24"/>
        </w:rPr>
      </w:pPr>
      <w:r w:rsidRPr="0059016C">
        <w:rPr>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104354F5"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Pretendentiem, kuri nav nosolījuši izsoles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021EFD78"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Drošības nauda Pretendentam netiek atmaksāta, ja: </w:t>
      </w:r>
    </w:p>
    <w:p w14:paraId="79EE9C7D"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ir sniedzis nepatiesas ziņas un tādēļ netiek iekļauts izsoles dalībnieku sarakstā vai tiek no tā izslēgts;</w:t>
      </w:r>
    </w:p>
    <w:p w14:paraId="51F65495"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vai tā pilnvarotā persona nav ieradusies uz izsoli un/vai atteikusies no dalības izsolē;</w:t>
      </w:r>
    </w:p>
    <w:p w14:paraId="7217BB8E"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izsoles dalībnieks neparakstās par savu pēdējo nosolīto nomas maksu;</w:t>
      </w:r>
    </w:p>
    <w:p w14:paraId="13833837" w14:textId="00C00F55" w:rsidR="00212475" w:rsidRPr="0059016C" w:rsidRDefault="00212475" w:rsidP="00212475">
      <w:pPr>
        <w:pStyle w:val="ListParagraph"/>
        <w:numPr>
          <w:ilvl w:val="1"/>
          <w:numId w:val="2"/>
        </w:numPr>
        <w:ind w:left="709" w:hanging="709"/>
        <w:jc w:val="both"/>
        <w:rPr>
          <w:sz w:val="24"/>
          <w:szCs w:val="24"/>
        </w:rPr>
      </w:pPr>
      <w:r w:rsidRPr="0059016C">
        <w:rPr>
          <w:sz w:val="24"/>
          <w:szCs w:val="24"/>
        </w:rPr>
        <w:t xml:space="preserve">Nosolītājs neparaksta nomas līgumu; </w:t>
      </w:r>
    </w:p>
    <w:p w14:paraId="2C1052C0"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ir veicis darbības, kas bijušas par pamatu atzīt izsoli par spēkā neesošu;</w:t>
      </w:r>
    </w:p>
    <w:p w14:paraId="09434F25"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 xml:space="preserve">citos šajos noteikumos noteiktajos gadījumos. </w:t>
      </w:r>
    </w:p>
    <w:p w14:paraId="763FE52D" w14:textId="77777777" w:rsidR="00212475" w:rsidRPr="0059016C" w:rsidRDefault="00212475" w:rsidP="00212475">
      <w:pPr>
        <w:pStyle w:val="ListParagraph"/>
        <w:numPr>
          <w:ilvl w:val="0"/>
          <w:numId w:val="2"/>
        </w:numPr>
        <w:ind w:left="709" w:hanging="709"/>
        <w:jc w:val="both"/>
        <w:rPr>
          <w:sz w:val="24"/>
          <w:szCs w:val="24"/>
        </w:rPr>
      </w:pPr>
      <w:bookmarkStart w:id="19" w:name="_Hlk524599197"/>
      <w:r w:rsidRPr="0059016C">
        <w:rPr>
          <w:sz w:val="24"/>
          <w:szCs w:val="24"/>
        </w:rPr>
        <w:t xml:space="preserve">Iesniegtais pieteikums un pielikumi Pretendentam netiek atgriezti. </w:t>
      </w:r>
    </w:p>
    <w:p w14:paraId="0C47EC08"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Pieteikumam un tā pielikumiem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(ja tāds ir) apliecina Pretendents vai persona, kurai ir atbilstošas pārstāvības tiesības. Apliecinājuma uzraksta izvietojumam ir jāsaskaras ar cauršūto lapu uzlīmi.</w:t>
      </w:r>
    </w:p>
    <w:p w14:paraId="3E36ABF9"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Dokumenti iesniedzami latviešu valodā. Ja dokuments nav latviešu valodā, tam pievieno notariāli apliecinātu tulkojumu latviešu valodā. </w:t>
      </w:r>
    </w:p>
    <w:p w14:paraId="52704AB8"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38EF57D3"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Ar pieteikuma iesniegšanu ir uzskatāms, ka Pretendents:</w:t>
      </w:r>
    </w:p>
    <w:p w14:paraId="51091178" w14:textId="77777777" w:rsidR="00212475" w:rsidRPr="0059016C" w:rsidRDefault="00212475" w:rsidP="00212475">
      <w:pPr>
        <w:pStyle w:val="ListParagraph"/>
        <w:numPr>
          <w:ilvl w:val="1"/>
          <w:numId w:val="2"/>
        </w:numPr>
        <w:rPr>
          <w:sz w:val="24"/>
          <w:szCs w:val="24"/>
        </w:rPr>
      </w:pPr>
      <w:r w:rsidRPr="0059016C">
        <w:rPr>
          <w:sz w:val="24"/>
          <w:szCs w:val="24"/>
        </w:rPr>
        <w:t>piekrīt izsoles noteikumiem un nomas līguma nosacījumiem;</w:t>
      </w:r>
    </w:p>
    <w:p w14:paraId="63EFFDEF"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piekrīt Iznomātāja un Komisijas veiktajai personas datu apstrādei nomas līguma noslēgšanas mērķim un iesniegtās informācijas atbilstības pārbaudei;</w:t>
      </w:r>
    </w:p>
    <w:p w14:paraId="08EDB5C2"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 xml:space="preserve">piekrīt, ka Komisija saziņai ar Pretendentu izmantos Pretendenta pieteikumā norādīto elektroniskā pasta adresi bez droša elektroniskā paraksta.  </w:t>
      </w:r>
    </w:p>
    <w:p w14:paraId="22629797"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 xml:space="preserve">Par nelabticīgu nomnieku noteikumu izpratnē atzīstams:  </w:t>
      </w:r>
    </w:p>
    <w:p w14:paraId="3B5E339A" w14:textId="77777777" w:rsidR="00212475" w:rsidRPr="0059016C" w:rsidRDefault="00212475" w:rsidP="00212475">
      <w:pPr>
        <w:pStyle w:val="ListParagraph"/>
        <w:numPr>
          <w:ilvl w:val="1"/>
          <w:numId w:val="2"/>
        </w:numPr>
        <w:spacing w:line="247" w:lineRule="auto"/>
        <w:ind w:left="709" w:hanging="709"/>
        <w:jc w:val="both"/>
        <w:rPr>
          <w:sz w:val="24"/>
          <w:szCs w:val="24"/>
        </w:rPr>
      </w:pPr>
      <w:r w:rsidRPr="0059016C">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7EE7A2E" w14:textId="77777777" w:rsidR="00212475" w:rsidRPr="0059016C" w:rsidRDefault="00212475" w:rsidP="00212475">
      <w:pPr>
        <w:pStyle w:val="ListParagraph"/>
        <w:numPr>
          <w:ilvl w:val="1"/>
          <w:numId w:val="2"/>
        </w:numPr>
        <w:spacing w:line="247" w:lineRule="auto"/>
        <w:ind w:left="709" w:hanging="709"/>
        <w:jc w:val="both"/>
        <w:rPr>
          <w:sz w:val="24"/>
          <w:szCs w:val="24"/>
        </w:rPr>
      </w:pPr>
      <w:r w:rsidRPr="0059016C">
        <w:rPr>
          <w:sz w:val="24"/>
          <w:szCs w:val="24"/>
        </w:rPr>
        <w:t>iznomātājam zināmi publiskas personas nekustamā īpašuma uzturēšanai nepieciešamo pakalpojumu maksājumu parādi;</w:t>
      </w:r>
    </w:p>
    <w:p w14:paraId="02D20B62" w14:textId="77777777" w:rsidR="00212475" w:rsidRPr="0059016C" w:rsidRDefault="00212475" w:rsidP="00212475">
      <w:pPr>
        <w:pStyle w:val="ListParagraph"/>
        <w:numPr>
          <w:ilvl w:val="1"/>
          <w:numId w:val="2"/>
        </w:numPr>
        <w:spacing w:line="247" w:lineRule="auto"/>
        <w:ind w:left="709" w:hanging="709"/>
        <w:jc w:val="both"/>
        <w:rPr>
          <w:sz w:val="24"/>
          <w:szCs w:val="24"/>
        </w:rPr>
      </w:pPr>
      <w:r w:rsidRPr="0059016C">
        <w:rPr>
          <w:sz w:val="24"/>
          <w:szCs w:val="24"/>
        </w:rPr>
        <w:t>nomas tiesību pretendentam ir jebkādas citas būtiskas neizpildītas līgumsaistības pret iznomātāju.</w:t>
      </w:r>
    </w:p>
    <w:p w14:paraId="4F0B6BD1" w14:textId="77777777" w:rsidR="00212475" w:rsidRPr="0059016C" w:rsidRDefault="00212475" w:rsidP="00212475">
      <w:pPr>
        <w:pStyle w:val="ListParagraph"/>
        <w:ind w:left="709"/>
        <w:jc w:val="both"/>
        <w:rPr>
          <w:sz w:val="24"/>
          <w:szCs w:val="24"/>
        </w:rPr>
      </w:pPr>
    </w:p>
    <w:p w14:paraId="04341A22" w14:textId="77777777" w:rsidR="00212475" w:rsidRPr="0059016C" w:rsidRDefault="00212475" w:rsidP="00212475">
      <w:pPr>
        <w:pStyle w:val="ListParagraph"/>
        <w:numPr>
          <w:ilvl w:val="0"/>
          <w:numId w:val="4"/>
        </w:numPr>
        <w:jc w:val="center"/>
        <w:rPr>
          <w:b/>
          <w:sz w:val="24"/>
          <w:szCs w:val="24"/>
        </w:rPr>
      </w:pPr>
      <w:r w:rsidRPr="0059016C">
        <w:rPr>
          <w:b/>
          <w:sz w:val="24"/>
          <w:szCs w:val="24"/>
        </w:rPr>
        <w:t>Pretendentu pieteikumu izvērtēšanas kārtība</w:t>
      </w:r>
    </w:p>
    <w:bookmarkEnd w:id="19"/>
    <w:p w14:paraId="5DDB2F5D"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lastRenderedPageBreak/>
        <w:t xml:space="preserve">Komisija slēgtā sēdē bez Pretendentu piedalīšanās izvērtē Pretendentu pieteikumu atbilstību noteikumos un normatīvajos aktos noteiktajām prasībām. </w:t>
      </w:r>
    </w:p>
    <w:p w14:paraId="3CB4F8A6"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Komisija lēmumu par Pretendenta iekļaušanu vai neiekļaušanu izsoles dalībnieku reģistrā nosūtīta uz Pretendenta norādīto elektroniskā pasta adresi vai informē par to telefoniski ne vēlāk kā 1 (vienu) darba dienu pirms noteiktās izsoles dienas.</w:t>
      </w:r>
    </w:p>
    <w:p w14:paraId="05B3C76F" w14:textId="370D5013"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Komisija sastāda izsoles dalībnieku reģistru</w:t>
      </w:r>
      <w:r w:rsidR="00C44621" w:rsidRPr="0059016C">
        <w:rPr>
          <w:sz w:val="24"/>
          <w:szCs w:val="24"/>
        </w:rPr>
        <w:t xml:space="preserve"> saņemto pieteikumu saņemšanas secībā</w:t>
      </w:r>
      <w:r w:rsidRPr="0059016C">
        <w:rPr>
          <w:sz w:val="24"/>
          <w:szCs w:val="24"/>
        </w:rPr>
        <w:t>, iekļaujot tajā Pretendentus, kuri atbilst šajos noteikumos izvirzītajām prasībām.</w:t>
      </w:r>
    </w:p>
    <w:p w14:paraId="5CF6999B" w14:textId="451717D6"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Izsoles dalībnieku reģistrā norāda vismaz šādas ziņas: dalībnieka kārtas numuru,</w:t>
      </w:r>
      <w:r w:rsidR="00C44621" w:rsidRPr="0059016C">
        <w:rPr>
          <w:sz w:val="24"/>
          <w:szCs w:val="24"/>
        </w:rPr>
        <w:t xml:space="preserve"> pieteikuma saņemšanas datumu un laiku (ja iespējams konstatēt),</w:t>
      </w:r>
      <w:r w:rsidRPr="0059016C">
        <w:rPr>
          <w:sz w:val="24"/>
          <w:szCs w:val="24"/>
        </w:rPr>
        <w:t xml:space="preserve"> komersanta nosaukumu, reģistrācijas numuru, </w:t>
      </w:r>
      <w:r w:rsidR="00C44621" w:rsidRPr="0059016C">
        <w:rPr>
          <w:sz w:val="24"/>
          <w:szCs w:val="24"/>
        </w:rPr>
        <w:t xml:space="preserve"> </w:t>
      </w:r>
      <w:r w:rsidRPr="0059016C">
        <w:rPr>
          <w:sz w:val="24"/>
          <w:szCs w:val="24"/>
        </w:rPr>
        <w:t>bet ja pieteikumu dalībai izsolē ir pieteikusi fiziska persona: vārdu uzvārdu, personas kodu;  kā arī pretendenta pārstāvja vārdu un uzvārdu.</w:t>
      </w:r>
      <w:r w:rsidRPr="0059016C">
        <w:t xml:space="preserve"> </w:t>
      </w:r>
    </w:p>
    <w:p w14:paraId="7B6FB68E"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Ja Pretendents nav izpildījis izsoles priekšnoteikumus, Pretendentu neiekļauj izsoles dalībnieku reģistrā.</w:t>
      </w:r>
    </w:p>
    <w:p w14:paraId="07BB7155"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Ja Pretendents atbilst Ministru kabineta 2018.gada 19.jūnija noteikumu Nr.350 “Publiskas personas zemes nomas un apbūves tiesību noteikumi” 38.punktam, Komisija Pretendentu izsoles dalībnieku reģistrā neiekļauj.</w:t>
      </w:r>
    </w:p>
    <w:p w14:paraId="3CF77437" w14:textId="781F3CF9"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Pieteikumu neizskata vai izslēdz no izsoles dalībnieku reģistra, ja pieteikumā nav iekļauta</w:t>
      </w:r>
      <w:r w:rsidRPr="0059016C">
        <w:rPr>
          <w:rFonts w:ascii="Arial" w:hAnsi="Arial" w:cs="Arial"/>
        </w:rPr>
        <w:t xml:space="preserve"> </w:t>
      </w:r>
      <w:r w:rsidRPr="0059016C">
        <w:rPr>
          <w:sz w:val="24"/>
          <w:szCs w:val="24"/>
        </w:rPr>
        <w:t xml:space="preserve">šo noteikumu </w:t>
      </w:r>
      <w:hyperlink r:id="rId12" w:anchor="p29" w:history="1">
        <w:r w:rsidRPr="0059016C">
          <w:rPr>
            <w:sz w:val="24"/>
            <w:szCs w:val="24"/>
          </w:rPr>
          <w:t>2</w:t>
        </w:r>
        <w:r w:rsidR="00930496" w:rsidRPr="0059016C">
          <w:rPr>
            <w:sz w:val="24"/>
            <w:szCs w:val="24"/>
          </w:rPr>
          <w:t>6</w:t>
        </w:r>
        <w:r w:rsidRPr="0059016C">
          <w:rPr>
            <w:sz w:val="24"/>
            <w:szCs w:val="24"/>
          </w:rPr>
          <w:t>. un 2</w:t>
        </w:r>
        <w:r w:rsidR="00930496" w:rsidRPr="0059016C">
          <w:rPr>
            <w:sz w:val="24"/>
            <w:szCs w:val="24"/>
          </w:rPr>
          <w:t>7</w:t>
        </w:r>
        <w:r w:rsidRPr="0059016C">
          <w:rPr>
            <w:sz w:val="24"/>
            <w:szCs w:val="24"/>
          </w:rPr>
          <w:t>.punktā</w:t>
        </w:r>
      </w:hyperlink>
      <w:r w:rsidRPr="0059016C">
        <w:rPr>
          <w:rFonts w:ascii="Arial" w:hAnsi="Arial" w:cs="Arial"/>
        </w:rPr>
        <w:t xml:space="preserve"> </w:t>
      </w:r>
      <w:r w:rsidRPr="0059016C">
        <w:rPr>
          <w:sz w:val="24"/>
          <w:szCs w:val="24"/>
        </w:rPr>
        <w:t xml:space="preserve">minētā informācija un/vai nav pievienoti šo noteikumu </w:t>
      </w:r>
      <w:r w:rsidR="00930496" w:rsidRPr="0059016C">
        <w:rPr>
          <w:sz w:val="24"/>
          <w:szCs w:val="24"/>
        </w:rPr>
        <w:t>28</w:t>
      </w:r>
      <w:r w:rsidRPr="0059016C">
        <w:rPr>
          <w:sz w:val="24"/>
          <w:szCs w:val="24"/>
        </w:rPr>
        <w:t>.punktā norādītie dokumenti, komisija pieņem lēmumu par nomas tiesību pretendenta izslēgšanu no dalības mutiskā izsolē un pieteikumu neizskata.</w:t>
      </w:r>
    </w:p>
    <w:p w14:paraId="7C322D81"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2C08B1AA"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 xml:space="preserve">Ziņas par saņemtajiem Pretendentu pieteikumiem, kā arī par izsoles dalībnieku reģistrā reģistrētajiem izsoles dalībniekiem, netiek izpaustas līdz izsoles sākumam. </w:t>
      </w:r>
    </w:p>
    <w:p w14:paraId="64948DB7" w14:textId="77777777" w:rsidR="00212475" w:rsidRPr="0059016C" w:rsidRDefault="00212475" w:rsidP="00212475">
      <w:pPr>
        <w:pStyle w:val="ListParagraph"/>
        <w:spacing w:line="247" w:lineRule="auto"/>
        <w:rPr>
          <w:sz w:val="24"/>
          <w:szCs w:val="24"/>
        </w:rPr>
      </w:pPr>
    </w:p>
    <w:p w14:paraId="320D7FD8" w14:textId="77777777" w:rsidR="00212475" w:rsidRPr="0059016C" w:rsidRDefault="00212475" w:rsidP="00212475">
      <w:pPr>
        <w:pStyle w:val="ListParagraph"/>
        <w:numPr>
          <w:ilvl w:val="0"/>
          <w:numId w:val="4"/>
        </w:numPr>
        <w:spacing w:line="247" w:lineRule="auto"/>
        <w:jc w:val="center"/>
        <w:rPr>
          <w:b/>
          <w:sz w:val="24"/>
          <w:szCs w:val="24"/>
        </w:rPr>
      </w:pPr>
      <w:bookmarkStart w:id="20" w:name="_Hlk524682571"/>
      <w:r w:rsidRPr="0059016C">
        <w:rPr>
          <w:b/>
          <w:sz w:val="24"/>
          <w:szCs w:val="24"/>
        </w:rPr>
        <w:t>Nomas objekta nosacītā nomas maksa</w:t>
      </w:r>
    </w:p>
    <w:bookmarkEnd w:id="20"/>
    <w:p w14:paraId="19D733CD" w14:textId="0C1371CC" w:rsidR="00930496" w:rsidRPr="0059016C" w:rsidRDefault="00930496" w:rsidP="00212475">
      <w:pPr>
        <w:pStyle w:val="ListParagraph"/>
        <w:numPr>
          <w:ilvl w:val="0"/>
          <w:numId w:val="2"/>
        </w:numPr>
        <w:ind w:left="709" w:hanging="709"/>
        <w:jc w:val="both"/>
        <w:rPr>
          <w:sz w:val="24"/>
          <w:szCs w:val="24"/>
        </w:rPr>
      </w:pPr>
      <w:r w:rsidRPr="0059016C">
        <w:rPr>
          <w:sz w:val="24"/>
          <w:szCs w:val="24"/>
        </w:rPr>
        <w:t>Saskaņā  ar  SIA “LINIKO”, reģistrācijas Nr.55403012911 nekustamā īpašuma vērtētāja Ivara Šapkina (LĪVA profesionālās kvalifikācijas sertifikāts Nr.131) 2020.gada 28.aprīļa vērtējumu Nr.20-109 “Daļas no nekustamā īpašuma Jēkabpilī, Jāņa Raiņa ielā 85 tirgus nomas maksas noteikšana” Nomas objekta, 2020.gada 27.aprīlī aprēķinātā tirgus</w:t>
      </w:r>
      <w:r w:rsidR="005F45E1" w:rsidRPr="0059016C">
        <w:rPr>
          <w:sz w:val="24"/>
          <w:szCs w:val="24"/>
        </w:rPr>
        <w:t xml:space="preserve"> </w:t>
      </w:r>
      <w:r w:rsidRPr="0059016C">
        <w:rPr>
          <w:sz w:val="24"/>
          <w:szCs w:val="24"/>
        </w:rPr>
        <w:t xml:space="preserve"> nomas maksa  ir  0,30 EUR/m</w:t>
      </w:r>
      <w:r w:rsidRPr="0059016C">
        <w:rPr>
          <w:sz w:val="24"/>
          <w:szCs w:val="24"/>
          <w:vertAlign w:val="superscript"/>
        </w:rPr>
        <w:t>2</w:t>
      </w:r>
      <w:r w:rsidRPr="0059016C">
        <w:rPr>
          <w:sz w:val="24"/>
          <w:szCs w:val="24"/>
        </w:rPr>
        <w:t xml:space="preserve"> mēnesī bez pievienotās vērtības nodokļa, nekustamā īpašuma nodokļa, komunālajiem maksājumiem un apsaimniekošanas izdevumiem</w:t>
      </w:r>
      <w:r w:rsidR="00EF6F90" w:rsidRPr="0059016C">
        <w:rPr>
          <w:sz w:val="24"/>
          <w:szCs w:val="24"/>
        </w:rPr>
        <w:t xml:space="preserve"> proporcionāli Nomas objekta platībai.</w:t>
      </w:r>
      <w:r w:rsidRPr="0059016C">
        <w:rPr>
          <w:sz w:val="24"/>
          <w:szCs w:val="24"/>
        </w:rPr>
        <w:t xml:space="preserve"> </w:t>
      </w:r>
    </w:p>
    <w:p w14:paraId="3587F37E" w14:textId="35D80911"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solis ir EUR </w:t>
      </w:r>
      <w:r w:rsidR="005F45E1" w:rsidRPr="0059016C">
        <w:rPr>
          <w:sz w:val="24"/>
          <w:szCs w:val="24"/>
        </w:rPr>
        <w:t>0,</w:t>
      </w:r>
      <w:r w:rsidR="00EF6F90" w:rsidRPr="0059016C">
        <w:rPr>
          <w:sz w:val="24"/>
          <w:szCs w:val="24"/>
        </w:rPr>
        <w:t>05</w:t>
      </w:r>
      <w:r w:rsidR="005F45E1" w:rsidRPr="0059016C">
        <w:rPr>
          <w:sz w:val="24"/>
          <w:szCs w:val="24"/>
        </w:rPr>
        <w:t xml:space="preserve"> EUR/m</w:t>
      </w:r>
      <w:r w:rsidR="005F45E1" w:rsidRPr="0059016C">
        <w:rPr>
          <w:sz w:val="24"/>
          <w:szCs w:val="24"/>
          <w:vertAlign w:val="superscript"/>
        </w:rPr>
        <w:t>2</w:t>
      </w:r>
      <w:r w:rsidRPr="0059016C">
        <w:rPr>
          <w:sz w:val="24"/>
          <w:szCs w:val="24"/>
        </w:rPr>
        <w:t xml:space="preserve"> (</w:t>
      </w:r>
      <w:r w:rsidR="005F45E1" w:rsidRPr="0059016C">
        <w:rPr>
          <w:sz w:val="24"/>
          <w:szCs w:val="24"/>
        </w:rPr>
        <w:t>00</w:t>
      </w:r>
      <w:r w:rsidRPr="0059016C">
        <w:rPr>
          <w:sz w:val="24"/>
          <w:szCs w:val="24"/>
        </w:rPr>
        <w:t xml:space="preserve"> eiro un </w:t>
      </w:r>
      <w:r w:rsidR="00EF6F90" w:rsidRPr="0059016C">
        <w:rPr>
          <w:sz w:val="24"/>
          <w:szCs w:val="24"/>
        </w:rPr>
        <w:t>5</w:t>
      </w:r>
      <w:r w:rsidRPr="0059016C">
        <w:rPr>
          <w:sz w:val="24"/>
          <w:szCs w:val="24"/>
        </w:rPr>
        <w:t xml:space="preserve"> centi)</w:t>
      </w:r>
      <w:r w:rsidR="005F45E1" w:rsidRPr="0059016C">
        <w:rPr>
          <w:sz w:val="24"/>
          <w:szCs w:val="24"/>
        </w:rPr>
        <w:t xml:space="preserve"> mēnesī</w:t>
      </w:r>
      <w:r w:rsidRPr="0059016C">
        <w:rPr>
          <w:sz w:val="24"/>
          <w:szCs w:val="24"/>
        </w:rPr>
        <w:t>.</w:t>
      </w:r>
    </w:p>
    <w:p w14:paraId="3B94F99F" w14:textId="77777777" w:rsidR="00212475" w:rsidRPr="0059016C" w:rsidRDefault="00212475" w:rsidP="00212475">
      <w:pPr>
        <w:pStyle w:val="ListParagraph"/>
        <w:numPr>
          <w:ilvl w:val="0"/>
          <w:numId w:val="2"/>
        </w:numPr>
        <w:ind w:left="709" w:hanging="709"/>
        <w:jc w:val="both"/>
        <w:rPr>
          <w:color w:val="7030A0"/>
          <w:sz w:val="24"/>
          <w:szCs w:val="24"/>
        </w:rPr>
      </w:pPr>
      <w:r w:rsidRPr="0059016C">
        <w:rPr>
          <w:sz w:val="24"/>
          <w:szCs w:val="24"/>
        </w:rPr>
        <w:t>Noma ir ar</w:t>
      </w:r>
      <w:r w:rsidRPr="0059016C">
        <w:t xml:space="preserve"> </w:t>
      </w:r>
      <w:r w:rsidRPr="0059016C">
        <w:rPr>
          <w:sz w:val="24"/>
          <w:szCs w:val="24"/>
        </w:rPr>
        <w:t xml:space="preserve">pievienotās vērtības nodokli apliekams darījums. </w:t>
      </w:r>
    </w:p>
    <w:p w14:paraId="5D39223A" w14:textId="77777777" w:rsidR="00212475" w:rsidRPr="0059016C" w:rsidRDefault="00212475" w:rsidP="00212475">
      <w:pPr>
        <w:spacing w:line="247" w:lineRule="auto"/>
        <w:ind w:firstLine="0"/>
        <w:jc w:val="left"/>
        <w:rPr>
          <w:b/>
          <w:sz w:val="24"/>
          <w:szCs w:val="24"/>
        </w:rPr>
      </w:pPr>
    </w:p>
    <w:p w14:paraId="73E2E043"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Izsoles norise, rezultātu paziņošana un apstiprināšana</w:t>
      </w:r>
    </w:p>
    <w:p w14:paraId="61C25855"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Izsole notiek sēdē, kurā piedalās Komisija un Pretendenti, kuri iekļauti izsoles dalībnieku reģistrā (turpmāk – Izsoles dalībnieki) vai to pilnvarotās personas.</w:t>
      </w:r>
    </w:p>
    <w:p w14:paraId="77C3A797" w14:textId="77777777" w:rsidR="00212475" w:rsidRPr="0059016C" w:rsidRDefault="00212475" w:rsidP="00212475">
      <w:pPr>
        <w:pStyle w:val="ListParagraph"/>
        <w:numPr>
          <w:ilvl w:val="0"/>
          <w:numId w:val="2"/>
        </w:numPr>
        <w:ind w:left="709" w:hanging="709"/>
        <w:jc w:val="both"/>
        <w:rPr>
          <w:sz w:val="24"/>
          <w:szCs w:val="24"/>
        </w:rPr>
      </w:pPr>
      <w:bookmarkStart w:id="21" w:name="_Hlk524685043"/>
      <w:r w:rsidRPr="0059016C">
        <w:rPr>
          <w:sz w:val="24"/>
          <w:szCs w:val="24"/>
        </w:rPr>
        <w:t xml:space="preserve">Izsoli vada un kārtību izsoles laikā nodrošina Komisijas priekšsēdētājs, bet viņa prombūtnes laikā Komisijas priekšsēdētāja vietnieks. </w:t>
      </w:r>
    </w:p>
    <w:p w14:paraId="28014F95" w14:textId="77777777" w:rsidR="00212475" w:rsidRPr="0059016C" w:rsidRDefault="00212475" w:rsidP="00212475">
      <w:pPr>
        <w:pStyle w:val="ListParagraph"/>
        <w:numPr>
          <w:ilvl w:val="0"/>
          <w:numId w:val="2"/>
        </w:numPr>
        <w:ind w:left="709" w:hanging="709"/>
        <w:rPr>
          <w:sz w:val="24"/>
          <w:szCs w:val="24"/>
        </w:rPr>
      </w:pPr>
      <w:r w:rsidRPr="0059016C">
        <w:rPr>
          <w:sz w:val="24"/>
          <w:szCs w:val="24"/>
        </w:rPr>
        <w:t xml:space="preserve">Izsoles gaitu protokolē Komisijas sekretārs. </w:t>
      </w:r>
    </w:p>
    <w:p w14:paraId="5556C731"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dalībnieki vai to pilnvarotās personas </w:t>
      </w:r>
      <w:bookmarkEnd w:id="21"/>
      <w:r w:rsidRPr="0059016C">
        <w:rPr>
          <w:sz w:val="24"/>
          <w:szCs w:val="24"/>
        </w:rPr>
        <w:t>pirms izsoles sākuma ar parakstu apliecina, ka ir iepazinušies ar izsoles noteikumiem, ja tas jau nav apliecināts pieteikumā par piedalīšanos izsolē (nomas objektam).</w:t>
      </w:r>
    </w:p>
    <w:p w14:paraId="7D248840"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lastRenderedPageBreak/>
        <w:t xml:space="preserve">Izsoles dalībnieki vai to pilnvarotās personas izsoles telpā pirms izsoles sākuma uzrāda personu apliecinošu dokumentu un viņiem izsniedz dalībnieka numuru, kas atbilst izsoles dalībnieku sarakstā norādītajam kārtas numuram.  </w:t>
      </w:r>
    </w:p>
    <w:p w14:paraId="7D8BFD33"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Ja Izsoles dalībnieks vai viņa pilnvarotā persona nevar uzrādīt personu apliecinošu dokumentu, tiek uzskatīts, ka Izsoles dalībnieks uz izsoli nav ieradies. Šādā gadījumā Pretendentam netiek atmaksāta drošības nauda. </w:t>
      </w:r>
    </w:p>
    <w:p w14:paraId="7E7D9AC4"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33A73A2E"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316FBC9F" w14:textId="5812B9F0" w:rsidR="00212475" w:rsidRPr="0059016C" w:rsidRDefault="00212475" w:rsidP="00212475">
      <w:pPr>
        <w:pStyle w:val="ListParagraph"/>
        <w:numPr>
          <w:ilvl w:val="0"/>
          <w:numId w:val="2"/>
        </w:numPr>
        <w:ind w:left="709" w:hanging="709"/>
        <w:jc w:val="both"/>
        <w:rPr>
          <w:sz w:val="24"/>
          <w:szCs w:val="24"/>
        </w:rPr>
      </w:pPr>
      <w:r w:rsidRPr="0059016C">
        <w:rPr>
          <w:sz w:val="24"/>
          <w:szCs w:val="24"/>
        </w:rPr>
        <w:t>Izsoles vadītājs atklāj izsoli, raksturo Nomas objektu, paziņo Nomas objekta sākotnēj</w:t>
      </w:r>
      <w:r w:rsidR="0025716A" w:rsidRPr="0059016C">
        <w:rPr>
          <w:sz w:val="24"/>
          <w:szCs w:val="24"/>
        </w:rPr>
        <w:t>o</w:t>
      </w:r>
      <w:r w:rsidR="005F45E1" w:rsidRPr="0059016C">
        <w:rPr>
          <w:sz w:val="24"/>
          <w:szCs w:val="24"/>
        </w:rPr>
        <w:t xml:space="preserve"> vien</w:t>
      </w:r>
      <w:r w:rsidR="0025716A" w:rsidRPr="0059016C">
        <w:rPr>
          <w:sz w:val="24"/>
          <w:szCs w:val="24"/>
        </w:rPr>
        <w:t>a</w:t>
      </w:r>
      <w:r w:rsidR="005F45E1" w:rsidRPr="0059016C">
        <w:rPr>
          <w:sz w:val="24"/>
          <w:szCs w:val="24"/>
        </w:rPr>
        <w:t xml:space="preserve"> kvadrātmetr</w:t>
      </w:r>
      <w:r w:rsidR="0025716A" w:rsidRPr="0059016C">
        <w:rPr>
          <w:sz w:val="24"/>
          <w:szCs w:val="24"/>
        </w:rPr>
        <w:t>a mēnesī</w:t>
      </w:r>
      <w:r w:rsidRPr="0059016C">
        <w:rPr>
          <w:sz w:val="24"/>
          <w:szCs w:val="24"/>
        </w:rPr>
        <w:t xml:space="preserve"> maksas apmēru, izsoles soli par kādu</w:t>
      </w:r>
      <w:r w:rsidR="0025716A" w:rsidRPr="0059016C">
        <w:rPr>
          <w:sz w:val="24"/>
          <w:szCs w:val="24"/>
        </w:rPr>
        <w:t xml:space="preserve"> viena kvadrātmetra </w:t>
      </w:r>
      <w:r w:rsidR="005F45E1" w:rsidRPr="0059016C">
        <w:rPr>
          <w:sz w:val="24"/>
          <w:szCs w:val="24"/>
        </w:rPr>
        <w:t>mēneša</w:t>
      </w:r>
      <w:r w:rsidRPr="0059016C">
        <w:rPr>
          <w:sz w:val="24"/>
          <w:szCs w:val="24"/>
        </w:rPr>
        <w:t xml:space="preserve"> </w:t>
      </w:r>
      <w:r w:rsidR="0025716A" w:rsidRPr="0059016C">
        <w:rPr>
          <w:sz w:val="24"/>
          <w:szCs w:val="24"/>
        </w:rPr>
        <w:t xml:space="preserve">sākotnējo </w:t>
      </w:r>
      <w:r w:rsidRPr="0059016C">
        <w:rPr>
          <w:sz w:val="24"/>
          <w:szCs w:val="24"/>
        </w:rPr>
        <w:t>nomas maksu var pārsolīt, sniedz atbildes uz Izsoles dalībnieku jautājumiem, ja tādi ir.</w:t>
      </w:r>
    </w:p>
    <w:p w14:paraId="26A3E54C" w14:textId="61740B6B"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Uzsākot izsoli, izsoles vadītājs jautā, vai kāds nevēlas pārsolīt noteikto Nomas objekta </w:t>
      </w:r>
      <w:r w:rsidR="0025716A" w:rsidRPr="0059016C">
        <w:rPr>
          <w:sz w:val="24"/>
          <w:szCs w:val="24"/>
        </w:rPr>
        <w:t xml:space="preserve">sākotnējo viena kvadrātmetra </w:t>
      </w:r>
      <w:r w:rsidRPr="0059016C">
        <w:rPr>
          <w:sz w:val="24"/>
          <w:szCs w:val="24"/>
        </w:rPr>
        <w:t>nomas maks</w:t>
      </w:r>
      <w:r w:rsidR="0025716A" w:rsidRPr="0059016C">
        <w:rPr>
          <w:sz w:val="24"/>
          <w:szCs w:val="24"/>
        </w:rPr>
        <w:t>u mēnesī.</w:t>
      </w:r>
      <w:r w:rsidRPr="0059016C">
        <w:rPr>
          <w:sz w:val="24"/>
          <w:szCs w:val="24"/>
        </w:rPr>
        <w:t xml:space="preserve"> Katru pārsolījumu atzīmē izsoles protokolā, norādot Izsoles dalībnieku, tā numuru.</w:t>
      </w:r>
    </w:p>
    <w:p w14:paraId="78A05DA9" w14:textId="2A7B5545"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Ja uz izsoli ir ieradies tikai viens izsoles dalībnieks, par nosolītāju ir atzīstams vienīgais izsoles dalībnieks, kurš Nomas objekta nomu iegūst par Nomas objekta sākotnējo </w:t>
      </w:r>
      <w:r w:rsidR="0025716A" w:rsidRPr="0059016C">
        <w:rPr>
          <w:sz w:val="24"/>
          <w:szCs w:val="24"/>
        </w:rPr>
        <w:t xml:space="preserve">viena kvadrātmetra mēnesī </w:t>
      </w:r>
      <w:r w:rsidRPr="0059016C">
        <w:rPr>
          <w:sz w:val="24"/>
          <w:szCs w:val="24"/>
        </w:rPr>
        <w:t>nomas maksu.</w:t>
      </w:r>
    </w:p>
    <w:p w14:paraId="3B36206B"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dalībnieki solīšanas procesā paceļ savu dalībnieka numuru. Solīšana notiek pa vienam izsoles solim. </w:t>
      </w:r>
    </w:p>
    <w:p w14:paraId="268684CF" w14:textId="764F7298"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vadītājs atkārto solītāja dalībnieka numuru un </w:t>
      </w:r>
      <w:bookmarkStart w:id="22" w:name="_Hlk39499060"/>
      <w:r w:rsidRPr="0059016C">
        <w:rPr>
          <w:sz w:val="24"/>
          <w:szCs w:val="24"/>
        </w:rPr>
        <w:t xml:space="preserve">piedāvāto </w:t>
      </w:r>
      <w:r w:rsidR="00C44621" w:rsidRPr="0059016C">
        <w:rPr>
          <w:sz w:val="24"/>
          <w:szCs w:val="24"/>
        </w:rPr>
        <w:t xml:space="preserve">viena kvadrātmetra mēnesī </w:t>
      </w:r>
      <w:r w:rsidRPr="0059016C">
        <w:rPr>
          <w:sz w:val="24"/>
          <w:szCs w:val="24"/>
        </w:rPr>
        <w:t xml:space="preserve"> </w:t>
      </w:r>
      <w:bookmarkEnd w:id="22"/>
      <w:r w:rsidRPr="0059016C">
        <w:rPr>
          <w:sz w:val="24"/>
          <w:szCs w:val="24"/>
        </w:rPr>
        <w:t xml:space="preserve">nomas maksu. Ja neviens no Izsoles dalībniekiem augstāku </w:t>
      </w:r>
      <w:r w:rsidR="00C44621" w:rsidRPr="0059016C">
        <w:rPr>
          <w:sz w:val="24"/>
          <w:szCs w:val="24"/>
        </w:rPr>
        <w:t xml:space="preserve">piedāvāto viena kvadrātmetra mēnesī  </w:t>
      </w:r>
      <w:r w:rsidRPr="0059016C">
        <w:rPr>
          <w:sz w:val="24"/>
          <w:szCs w:val="24"/>
        </w:rPr>
        <w:t xml:space="preserve">nomas maksu nepiedāvā, izsoles vadītājs trīs reizes atkārto pēdējo piedāvāto augstāko </w:t>
      </w:r>
      <w:r w:rsidR="00C44621" w:rsidRPr="0059016C">
        <w:rPr>
          <w:sz w:val="24"/>
          <w:szCs w:val="24"/>
        </w:rPr>
        <w:t xml:space="preserve">viena kvadrātmetra mēnesī  </w:t>
      </w:r>
      <w:r w:rsidRPr="0059016C">
        <w:rPr>
          <w:sz w:val="24"/>
          <w:szCs w:val="24"/>
        </w:rPr>
        <w:t xml:space="preserve">nomas maksu un fiksē to ar āmura piesitienu un pēc tam pārsolījumus vairs nepieņem. Piedalīties solīšanā var līdz āmura trešajam piesitienam. Trešais āmura piesitiens noslēdz nomas tiesību iegūšanu. </w:t>
      </w:r>
      <w:r w:rsidR="00C44621" w:rsidRPr="0059016C">
        <w:rPr>
          <w:sz w:val="24"/>
          <w:szCs w:val="24"/>
        </w:rPr>
        <w:t xml:space="preserve"> </w:t>
      </w:r>
    </w:p>
    <w:p w14:paraId="11A1CE2C" w14:textId="13970950"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Ja vairāki solītāji reizē sola vienādu </w:t>
      </w:r>
      <w:r w:rsidR="00C44621" w:rsidRPr="0059016C">
        <w:rPr>
          <w:sz w:val="24"/>
          <w:szCs w:val="24"/>
        </w:rPr>
        <w:t xml:space="preserve">viena kvadrātmetra mēnesī  </w:t>
      </w:r>
      <w:r w:rsidRPr="0059016C">
        <w:rPr>
          <w:sz w:val="24"/>
          <w:szCs w:val="24"/>
        </w:rPr>
        <w:t xml:space="preserve">nomas maksu un neviens to nepārsola, tad priekšroka dodama solītājam, kas Izsoles dalībnieku reģistrā reģistrēts ar mazāku kārtas numuru.  </w:t>
      </w:r>
    </w:p>
    <w:p w14:paraId="076F20B7" w14:textId="555DFA55"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dalībnieku reģistrā ieraksta solītāja vārdu un uzvārdu, Pretendenta nosaukumu, kuru solītājs pārstāv, solītāja pēdējo nosolīto </w:t>
      </w:r>
      <w:r w:rsidR="00C44621" w:rsidRPr="0059016C">
        <w:rPr>
          <w:sz w:val="24"/>
          <w:szCs w:val="24"/>
        </w:rPr>
        <w:t xml:space="preserve">viena kvadrātmetra mēnesī  </w:t>
      </w:r>
      <w:r w:rsidRPr="0059016C">
        <w:rPr>
          <w:sz w:val="24"/>
          <w:szCs w:val="24"/>
        </w:rPr>
        <w:t xml:space="preserve"> nomas maksu. </w:t>
      </w:r>
    </w:p>
    <w:p w14:paraId="4D46BED5" w14:textId="6FA02E1F"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dalībnieks ar parakstu izsoles dalībnieku reģistrā apstiprina savu pēdējo solīto </w:t>
      </w:r>
      <w:r w:rsidR="00C44621" w:rsidRPr="0059016C">
        <w:rPr>
          <w:sz w:val="24"/>
          <w:szCs w:val="24"/>
        </w:rPr>
        <w:t xml:space="preserve">viena kvadrātmetra mēnesī  </w:t>
      </w:r>
      <w:r w:rsidRPr="0059016C">
        <w:rPr>
          <w:sz w:val="24"/>
          <w:szCs w:val="24"/>
        </w:rPr>
        <w:t xml:space="preserve">nomas maksu. Ja Izsoles dalībnieks atsakās parakstīties, par to tiek izdarīta atzīme izsoles dalībnieku reģistrā, un šādā gadījumā viņam neatmaksā drošības naudu. </w:t>
      </w:r>
    </w:p>
    <w:p w14:paraId="2E13CD9E" w14:textId="2DA23972"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beigās Izsoles vadītājs paziņo, ka izsole pabeigta un nosauc visaugstāko nosolīto </w:t>
      </w:r>
      <w:r w:rsidR="00C44621" w:rsidRPr="0059016C">
        <w:rPr>
          <w:sz w:val="24"/>
          <w:szCs w:val="24"/>
        </w:rPr>
        <w:t xml:space="preserve">viena kvadrātmetra mēnesī  </w:t>
      </w:r>
      <w:r w:rsidRPr="0059016C">
        <w:rPr>
          <w:sz w:val="24"/>
          <w:szCs w:val="24"/>
        </w:rPr>
        <w:t xml:space="preserve"> nomas maksu un Izsoles dalībnieku, kurš nosolījis augstāko </w:t>
      </w:r>
      <w:r w:rsidR="00C44621" w:rsidRPr="0059016C">
        <w:rPr>
          <w:sz w:val="24"/>
          <w:szCs w:val="24"/>
        </w:rPr>
        <w:t xml:space="preserve">viena kvadrātmetra mēnesī  </w:t>
      </w:r>
      <w:r w:rsidRPr="0059016C">
        <w:rPr>
          <w:sz w:val="24"/>
          <w:szCs w:val="24"/>
        </w:rPr>
        <w:t xml:space="preserve"> nomas maksu (turpmāk – Nosolītājs).</w:t>
      </w:r>
    </w:p>
    <w:p w14:paraId="48C3F0E0"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rezultātus apstiprina Jēkabpils pilsētas dome. Izsoles rezultāti tiek publicēti Jēkabpils pilsētas pašvaldības mājas lapā </w:t>
      </w:r>
      <w:hyperlink r:id="rId13" w:history="1">
        <w:r w:rsidRPr="0059016C">
          <w:rPr>
            <w:rStyle w:val="Hyperlink"/>
            <w:color w:val="auto"/>
            <w:sz w:val="24"/>
            <w:szCs w:val="24"/>
            <w:u w:val="none"/>
          </w:rPr>
          <w:t>www.jekabpils.lv</w:t>
        </w:r>
      </w:hyperlink>
      <w:r w:rsidRPr="0059016C">
        <w:rPr>
          <w:sz w:val="24"/>
          <w:szCs w:val="24"/>
        </w:rPr>
        <w:t>.</w:t>
      </w:r>
    </w:p>
    <w:p w14:paraId="1FFCB059" w14:textId="26B51CDA" w:rsidR="00212475" w:rsidRPr="0059016C" w:rsidRDefault="00212475" w:rsidP="00212475">
      <w:pPr>
        <w:pStyle w:val="ListParagraph"/>
        <w:numPr>
          <w:ilvl w:val="0"/>
          <w:numId w:val="2"/>
        </w:numPr>
        <w:ind w:left="709" w:hanging="709"/>
        <w:jc w:val="both"/>
        <w:rPr>
          <w:sz w:val="24"/>
          <w:szCs w:val="24"/>
        </w:rPr>
      </w:pPr>
      <w:r w:rsidRPr="0059016C">
        <w:rPr>
          <w:sz w:val="24"/>
          <w:szCs w:val="24"/>
        </w:rPr>
        <w:t>Izsolāmo nomas tiesību Nosolītājs iegūst tiesības slēgt nomas līgumu ar Iznomātāju pēc Jēkabpils pilsētas domes lēmuma pieņemšanas par izsoles rezultātu apstiprināšanu.</w:t>
      </w:r>
    </w:p>
    <w:p w14:paraId="3C05FA2F" w14:textId="02607573" w:rsidR="00212475" w:rsidRPr="0059016C" w:rsidRDefault="00212475" w:rsidP="00212475">
      <w:pPr>
        <w:pStyle w:val="ListParagraph"/>
        <w:numPr>
          <w:ilvl w:val="0"/>
          <w:numId w:val="2"/>
        </w:numPr>
        <w:ind w:left="709" w:hanging="709"/>
        <w:jc w:val="both"/>
        <w:rPr>
          <w:sz w:val="24"/>
          <w:szCs w:val="24"/>
        </w:rPr>
      </w:pPr>
      <w:r w:rsidRPr="0059016C">
        <w:rPr>
          <w:sz w:val="24"/>
          <w:szCs w:val="24"/>
        </w:rPr>
        <w:t>Jēkabpils pilsētas pašvaldības Pašvaldības īpašumu nodaļas darbinieks, pēc izsoles rezultātu apstiprināšanas Nosolītājam nosūta nomas līguma projektu parakstīšanai.</w:t>
      </w:r>
    </w:p>
    <w:p w14:paraId="4C5BAB39" w14:textId="77777777" w:rsidR="00212475" w:rsidRPr="0059016C" w:rsidRDefault="00212475" w:rsidP="00212475">
      <w:pPr>
        <w:pStyle w:val="ListParagraph"/>
        <w:numPr>
          <w:ilvl w:val="0"/>
          <w:numId w:val="4"/>
        </w:numPr>
        <w:jc w:val="center"/>
        <w:rPr>
          <w:b/>
          <w:sz w:val="24"/>
          <w:szCs w:val="24"/>
        </w:rPr>
      </w:pPr>
      <w:r w:rsidRPr="0059016C">
        <w:rPr>
          <w:b/>
          <w:sz w:val="24"/>
          <w:szCs w:val="24"/>
        </w:rPr>
        <w:t>Nomas līguma noslēgšanas kārtība</w:t>
      </w:r>
    </w:p>
    <w:p w14:paraId="73C494DA" w14:textId="5ED9C898"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Nosolītājs 10 (desmit) darba dienu laikā no nomas līguma projekta nosūtīšanas dienas paraksta nomas līgumu, vai rakstiski paziņo par atteikumu slēgt nomas līgumu. </w:t>
      </w:r>
    </w:p>
    <w:p w14:paraId="578F65A8" w14:textId="3C6F8065" w:rsidR="00212475" w:rsidRPr="0059016C" w:rsidRDefault="00212475" w:rsidP="00212475">
      <w:pPr>
        <w:pStyle w:val="ListParagraph"/>
        <w:numPr>
          <w:ilvl w:val="0"/>
          <w:numId w:val="2"/>
        </w:numPr>
        <w:ind w:left="709" w:hanging="709"/>
        <w:jc w:val="both"/>
        <w:rPr>
          <w:sz w:val="24"/>
          <w:szCs w:val="24"/>
        </w:rPr>
      </w:pPr>
      <w:r w:rsidRPr="0059016C">
        <w:rPr>
          <w:sz w:val="24"/>
          <w:szCs w:val="24"/>
        </w:rPr>
        <w:lastRenderedPageBreak/>
        <w:t>Ja Nosolītājs neparaksta nomas līgumu noteiktajā termiņā</w:t>
      </w:r>
      <w:r w:rsidRPr="0059016C">
        <w:t xml:space="preserve"> </w:t>
      </w:r>
      <w:r w:rsidRPr="0059016C">
        <w:rPr>
          <w:sz w:val="24"/>
          <w:szCs w:val="24"/>
        </w:rPr>
        <w:t xml:space="preserve">un neiesniedz attiecīgu atteikumu ir uzskatāms, ka Nosolītājs ir atteicies no nomas līguma slēgšanas. Šādā gadījumā netiek atgriezta iemaksātā drošības nauda un viņš zaudē izsolāmo mantu saskaņā ar noteikumos noteiktajiem nosacījumiem. </w:t>
      </w:r>
    </w:p>
    <w:p w14:paraId="333BBE9D" w14:textId="606902F5"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pilsētas pašvaldības mājas lapā </w:t>
      </w:r>
      <w:hyperlink r:id="rId14" w:history="1">
        <w:r w:rsidRPr="0059016C">
          <w:rPr>
            <w:rStyle w:val="Hyperlink"/>
            <w:color w:val="auto"/>
            <w:sz w:val="24"/>
            <w:szCs w:val="24"/>
            <w:u w:val="none"/>
          </w:rPr>
          <w:t>www.jekabpils.lv</w:t>
        </w:r>
      </w:hyperlink>
      <w:r w:rsidRPr="0059016C">
        <w:rPr>
          <w:rStyle w:val="Hyperlink"/>
          <w:color w:val="auto"/>
          <w:sz w:val="24"/>
          <w:szCs w:val="24"/>
          <w:u w:val="none"/>
        </w:rPr>
        <w:t xml:space="preserve">. </w:t>
      </w:r>
    </w:p>
    <w:p w14:paraId="160C6C0C" w14:textId="40EC69C9"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dalībnieks, kurš piedāvājis nākamo augstāko </w:t>
      </w:r>
      <w:r w:rsidR="00AB7B43" w:rsidRPr="0059016C">
        <w:rPr>
          <w:sz w:val="24"/>
          <w:szCs w:val="24"/>
        </w:rPr>
        <w:t xml:space="preserve">viena kvadrātmetra mēnesī  </w:t>
      </w:r>
      <w:r w:rsidRPr="0059016C">
        <w:rPr>
          <w:sz w:val="24"/>
          <w:szCs w:val="24"/>
        </w:rPr>
        <w:t xml:space="preserve"> nomas maksu un kurš stājies Nosolītāja vietā un piekrīt parakstīt nomas līgumu par paša nosolīto augstāko </w:t>
      </w:r>
      <w:r w:rsidR="00AB7B43" w:rsidRPr="0059016C">
        <w:rPr>
          <w:sz w:val="24"/>
          <w:szCs w:val="24"/>
        </w:rPr>
        <w:t xml:space="preserve">viena kvadrātmetra mēnesī  </w:t>
      </w:r>
      <w:r w:rsidRPr="0059016C">
        <w:rPr>
          <w:sz w:val="24"/>
          <w:szCs w:val="24"/>
        </w:rPr>
        <w:t xml:space="preserve"> nomas maksu, 10 (desmit) darba dienu laikā no nomas līguma projekta nosūtīšanas dienas paraksta nomas līgumu vai rakstiski paziņo par atteikumu slēgt nomas līgumu.</w:t>
      </w:r>
      <w:r w:rsidRPr="0059016C">
        <w:t xml:space="preserve"> </w:t>
      </w:r>
      <w:r w:rsidRPr="0059016C">
        <w:rPr>
          <w:sz w:val="24"/>
          <w:szCs w:val="24"/>
        </w:rPr>
        <w:t xml:space="preserve">Ja Izsoles dalībnieks, kurš piedāvājis nākamo augstāko </w:t>
      </w:r>
      <w:r w:rsidR="00AB7B43" w:rsidRPr="0059016C">
        <w:rPr>
          <w:sz w:val="24"/>
          <w:szCs w:val="24"/>
        </w:rPr>
        <w:t xml:space="preserve">viena kvadrātmetra mēnesī  </w:t>
      </w:r>
      <w:r w:rsidRPr="0059016C">
        <w:rPr>
          <w:sz w:val="24"/>
          <w:szCs w:val="24"/>
        </w:rPr>
        <w:t xml:space="preserve">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un viņš zaudē izsolāmo mantu saskaņā ar noteikumos noteiktajiem nosacījumiem. </w:t>
      </w:r>
    </w:p>
    <w:p w14:paraId="7599C81F" w14:textId="48A324C0" w:rsidR="00212475" w:rsidRPr="0059016C" w:rsidRDefault="00212475" w:rsidP="00212475">
      <w:pPr>
        <w:pStyle w:val="ListParagraph"/>
        <w:numPr>
          <w:ilvl w:val="0"/>
          <w:numId w:val="2"/>
        </w:numPr>
        <w:ind w:left="709" w:hanging="709"/>
        <w:jc w:val="both"/>
        <w:rPr>
          <w:sz w:val="24"/>
          <w:szCs w:val="24"/>
        </w:rPr>
      </w:pPr>
      <w:r w:rsidRPr="0059016C">
        <w:rPr>
          <w:sz w:val="24"/>
          <w:szCs w:val="24"/>
        </w:rPr>
        <w:t>Nosolītājs Nomas objekta nodošanas – pieņemšanas aktu paraksta nomas līgumā noteiktajā kārtībā.</w:t>
      </w:r>
    </w:p>
    <w:p w14:paraId="279F3D35" w14:textId="77777777" w:rsidR="00212475" w:rsidRPr="0059016C" w:rsidRDefault="00212475" w:rsidP="00212475">
      <w:pPr>
        <w:pStyle w:val="ListParagraph"/>
        <w:numPr>
          <w:ilvl w:val="0"/>
          <w:numId w:val="2"/>
        </w:numPr>
        <w:ind w:left="709" w:hanging="709"/>
        <w:jc w:val="both"/>
        <w:rPr>
          <w:color w:val="7030A0"/>
          <w:sz w:val="24"/>
          <w:szCs w:val="24"/>
        </w:rPr>
      </w:pPr>
      <w:r w:rsidRPr="0059016C">
        <w:rPr>
          <w:sz w:val="24"/>
          <w:szCs w:val="24"/>
        </w:rPr>
        <w:t xml:space="preserve">Neatmaksātā drošības nauda tiek ieskaitīta Jēkabpils pilsētas pašvaldības budžetā. </w:t>
      </w:r>
    </w:p>
    <w:p w14:paraId="22FBDC1E" w14:textId="77777777" w:rsidR="00212475" w:rsidRPr="0059016C" w:rsidRDefault="00212475" w:rsidP="00212475">
      <w:pPr>
        <w:pStyle w:val="ListParagraph"/>
        <w:spacing w:line="247" w:lineRule="auto"/>
        <w:ind w:left="567"/>
        <w:jc w:val="both"/>
        <w:rPr>
          <w:sz w:val="24"/>
          <w:szCs w:val="24"/>
        </w:rPr>
      </w:pPr>
    </w:p>
    <w:p w14:paraId="333837C7"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Nenotikusi izsole, spēkā neesoša izsole un atkārtota izsole</w:t>
      </w:r>
    </w:p>
    <w:p w14:paraId="0EC08EB5" w14:textId="77777777" w:rsidR="00212475" w:rsidRPr="0059016C" w:rsidRDefault="00212475" w:rsidP="00212475">
      <w:pPr>
        <w:pStyle w:val="ListParagraph"/>
        <w:numPr>
          <w:ilvl w:val="0"/>
          <w:numId w:val="2"/>
        </w:numPr>
        <w:spacing w:line="247" w:lineRule="auto"/>
        <w:ind w:left="851" w:hanging="851"/>
        <w:rPr>
          <w:sz w:val="24"/>
          <w:szCs w:val="24"/>
        </w:rPr>
      </w:pPr>
      <w:r w:rsidRPr="0059016C">
        <w:rPr>
          <w:sz w:val="24"/>
          <w:szCs w:val="24"/>
        </w:rPr>
        <w:t xml:space="preserve">Izsole atzīstama par nenotikušu: </w:t>
      </w:r>
    </w:p>
    <w:p w14:paraId="0C2F7F30" w14:textId="77777777" w:rsidR="00212475" w:rsidRPr="0059016C" w:rsidRDefault="00212475" w:rsidP="00212475">
      <w:pPr>
        <w:pStyle w:val="ListParagraph"/>
        <w:numPr>
          <w:ilvl w:val="1"/>
          <w:numId w:val="2"/>
        </w:numPr>
        <w:spacing w:line="247" w:lineRule="auto"/>
        <w:ind w:left="851" w:hanging="851"/>
        <w:jc w:val="both"/>
        <w:rPr>
          <w:sz w:val="24"/>
          <w:szCs w:val="24"/>
        </w:rPr>
      </w:pPr>
      <w:r w:rsidRPr="0059016C">
        <w:rPr>
          <w:sz w:val="24"/>
          <w:szCs w:val="24"/>
        </w:rPr>
        <w:t>ja izsoles dalībnieku reģistrā nav iekļauts vai uz izsoli nav ieradies neviens izsoles dalībnieks;</w:t>
      </w:r>
    </w:p>
    <w:p w14:paraId="152F0837" w14:textId="77777777" w:rsidR="00212475" w:rsidRPr="0059016C" w:rsidRDefault="00212475" w:rsidP="00212475">
      <w:pPr>
        <w:pStyle w:val="ListParagraph"/>
        <w:numPr>
          <w:ilvl w:val="1"/>
          <w:numId w:val="2"/>
        </w:numPr>
        <w:spacing w:line="247" w:lineRule="auto"/>
        <w:ind w:left="851" w:hanging="851"/>
        <w:jc w:val="both"/>
        <w:rPr>
          <w:sz w:val="24"/>
          <w:szCs w:val="24"/>
        </w:rPr>
      </w:pPr>
      <w:r w:rsidRPr="0059016C">
        <w:rPr>
          <w:sz w:val="24"/>
          <w:szCs w:val="24"/>
        </w:rPr>
        <w:t>ja izsolē piesakās vairāki Pretendenti un neviens Pretendents nepārsola izsoles sākumcenu;</w:t>
      </w:r>
    </w:p>
    <w:p w14:paraId="485AED2A" w14:textId="7F64788C" w:rsidR="00212475" w:rsidRPr="0059016C" w:rsidRDefault="00212475" w:rsidP="00212475">
      <w:pPr>
        <w:pStyle w:val="ListParagraph"/>
        <w:numPr>
          <w:ilvl w:val="1"/>
          <w:numId w:val="2"/>
        </w:numPr>
        <w:spacing w:line="247" w:lineRule="auto"/>
        <w:ind w:left="851" w:hanging="851"/>
        <w:jc w:val="both"/>
        <w:rPr>
          <w:color w:val="7030A0"/>
          <w:sz w:val="24"/>
          <w:szCs w:val="24"/>
        </w:rPr>
      </w:pPr>
      <w:r w:rsidRPr="0059016C">
        <w:rPr>
          <w:sz w:val="24"/>
          <w:szCs w:val="24"/>
        </w:rPr>
        <w:t>ja neviens no izsoles dalībniekiem, kuri ieguvuši tiesības slēgt nomas līgumu, atbilstoši noteiktajai kārtībai neparaksta nomas līgumu.</w:t>
      </w:r>
    </w:p>
    <w:p w14:paraId="63492D29" w14:textId="77777777" w:rsidR="00212475" w:rsidRPr="0059016C" w:rsidRDefault="00212475" w:rsidP="00212475">
      <w:pPr>
        <w:pStyle w:val="ListParagraph"/>
        <w:numPr>
          <w:ilvl w:val="0"/>
          <w:numId w:val="2"/>
        </w:numPr>
        <w:spacing w:line="247" w:lineRule="auto"/>
        <w:ind w:left="851" w:hanging="851"/>
        <w:rPr>
          <w:sz w:val="24"/>
          <w:szCs w:val="24"/>
        </w:rPr>
      </w:pPr>
      <w:r w:rsidRPr="0059016C">
        <w:rPr>
          <w:sz w:val="24"/>
          <w:szCs w:val="24"/>
        </w:rPr>
        <w:t>Izsole tiek atzīta par spēkā neesošu un tiek rīkota atkārtota izsole:</w:t>
      </w:r>
    </w:p>
    <w:p w14:paraId="095673FC" w14:textId="77777777" w:rsidR="00212475" w:rsidRPr="0059016C" w:rsidRDefault="00212475" w:rsidP="00212475">
      <w:pPr>
        <w:pStyle w:val="ListParagraph"/>
        <w:numPr>
          <w:ilvl w:val="1"/>
          <w:numId w:val="2"/>
        </w:numPr>
        <w:spacing w:after="120" w:line="247" w:lineRule="auto"/>
        <w:ind w:left="851" w:hanging="851"/>
        <w:rPr>
          <w:sz w:val="24"/>
          <w:szCs w:val="24"/>
        </w:rPr>
      </w:pPr>
      <w:r w:rsidRPr="0059016C">
        <w:rPr>
          <w:sz w:val="24"/>
          <w:szCs w:val="24"/>
        </w:rPr>
        <w:t>ja izsole tikusi izziņota, neievērojot izsoles noteikumus;</w:t>
      </w:r>
    </w:p>
    <w:p w14:paraId="54AC483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tiek atzīts, ka kāda dalībnieka piedalīšanās izsolē noraidīta nepamatoti vai neatbilstoši noraidīts kāds pārsolījums;</w:t>
      </w:r>
    </w:p>
    <w:p w14:paraId="705B2C4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izsolē starp dalībniekiem konstatēta vienošanās, kas ietekmējusi izsoles rezultātus vai gaitu;</w:t>
      </w:r>
    </w:p>
    <w:p w14:paraId="74BDEEB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izsolāmo mantu iegūst persona, kurai nav bijušas tiesības piedalīties izsolē;</w:t>
      </w:r>
    </w:p>
    <w:p w14:paraId="357BBD5F" w14:textId="77777777" w:rsidR="00212475" w:rsidRPr="0059016C" w:rsidRDefault="00212475" w:rsidP="00212475">
      <w:pPr>
        <w:pStyle w:val="ListParagraph"/>
        <w:numPr>
          <w:ilvl w:val="0"/>
          <w:numId w:val="2"/>
        </w:numPr>
        <w:spacing w:line="247" w:lineRule="auto"/>
        <w:ind w:left="851" w:hanging="851"/>
        <w:jc w:val="both"/>
        <w:rPr>
          <w:sz w:val="24"/>
          <w:szCs w:val="24"/>
        </w:rPr>
      </w:pPr>
      <w:r w:rsidRPr="0059016C">
        <w:rPr>
          <w:sz w:val="24"/>
          <w:szCs w:val="24"/>
        </w:rPr>
        <w:t xml:space="preserve">Atkārtota izsole tiek rīkota noteikumu noteiktajā kārtībā. </w:t>
      </w:r>
    </w:p>
    <w:p w14:paraId="671CA5B9" w14:textId="77777777" w:rsidR="00212475" w:rsidRPr="0059016C" w:rsidRDefault="00212475" w:rsidP="00212475">
      <w:pPr>
        <w:spacing w:line="247" w:lineRule="auto"/>
        <w:rPr>
          <w:sz w:val="24"/>
          <w:szCs w:val="24"/>
        </w:rPr>
      </w:pPr>
      <w:r w:rsidRPr="0059016C">
        <w:rPr>
          <w:sz w:val="24"/>
          <w:szCs w:val="24"/>
        </w:rPr>
        <w:t xml:space="preserve">  </w:t>
      </w:r>
    </w:p>
    <w:p w14:paraId="510E9D99"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Izsoles komisijas tiesības un pienākumi</w:t>
      </w:r>
    </w:p>
    <w:p w14:paraId="38C0C5EF"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sz w:val="24"/>
          <w:szCs w:val="24"/>
        </w:rPr>
        <w:t>Komisija ir atbildīga par izsoles norisi un ar to saistīto lēmumu pieņemšanu.</w:t>
      </w:r>
    </w:p>
    <w:p w14:paraId="56762303"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Komisijas darbu vada tās priekšsēdētājs, bet viņa prombūtnes laikā Komisijas priekšsēdētāja vietnieks.</w:t>
      </w:r>
    </w:p>
    <w:p w14:paraId="0D2A04FB"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Komisijas priekšsēdētājs nosaka Komisijas sēžu vietu, laiku un kārtību, sasauc un vada Komisijas sēdes, nodrošina izsoles norisi atbilstoši normatīvo aktu prasībām.</w:t>
      </w:r>
    </w:p>
    <w:p w14:paraId="200DD153"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Izsoles norises dokumentēšanu nodrošina Komisijas sekretārs. Komisijas sekretārs nav komisijas loceklis.</w:t>
      </w:r>
    </w:p>
    <w:p w14:paraId="4D242336"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sz w:val="24"/>
          <w:szCs w:val="24"/>
        </w:rPr>
        <w:t>Komisijai ir šādi pienākumi:</w:t>
      </w:r>
    </w:p>
    <w:p w14:paraId="7E67A215" w14:textId="77777777" w:rsidR="00212475" w:rsidRPr="0059016C" w:rsidRDefault="00212475" w:rsidP="00212475">
      <w:pPr>
        <w:pStyle w:val="ListParagraph"/>
        <w:numPr>
          <w:ilvl w:val="1"/>
          <w:numId w:val="2"/>
        </w:numPr>
        <w:spacing w:after="120" w:line="247" w:lineRule="auto"/>
        <w:jc w:val="both"/>
        <w:rPr>
          <w:sz w:val="24"/>
          <w:szCs w:val="24"/>
        </w:rPr>
      </w:pPr>
      <w:r w:rsidRPr="0059016C">
        <w:rPr>
          <w:sz w:val="24"/>
          <w:szCs w:val="24"/>
        </w:rPr>
        <w:t>nodrošināt izsoles norisi;</w:t>
      </w:r>
    </w:p>
    <w:p w14:paraId="68C20D2B"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lastRenderedPageBreak/>
        <w:t>nodrošināt izsoles dokumentu sagatavošanu, izsoles gaitas protokolēšanu;</w:t>
      </w:r>
    </w:p>
    <w:p w14:paraId="7780091A"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 xml:space="preserve">izvērtēt Pretendentu iesniegtos </w:t>
      </w:r>
      <w:bookmarkStart w:id="23" w:name="_Hlk525815205"/>
      <w:r w:rsidRPr="0059016C">
        <w:rPr>
          <w:sz w:val="24"/>
          <w:szCs w:val="24"/>
        </w:rPr>
        <w:t>pieteikumus saskaņā ar normatīvo aktu un noteikumu prasībām</w:t>
      </w:r>
      <w:bookmarkEnd w:id="23"/>
      <w:r w:rsidRPr="0059016C">
        <w:rPr>
          <w:sz w:val="24"/>
          <w:szCs w:val="24"/>
        </w:rPr>
        <w:t>;</w:t>
      </w:r>
    </w:p>
    <w:p w14:paraId="05EA2C86"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sniegt atbildes uz jautājumiem par izsoli;</w:t>
      </w:r>
    </w:p>
    <w:p w14:paraId="03BAD0BF"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nodrošināt normatīvajos aktos noteiktās informācijas publicēšanu;</w:t>
      </w:r>
    </w:p>
    <w:p w14:paraId="30E6EE7A"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veikt citas darbības, kas noteiktas normatīvajos aktos.</w:t>
      </w:r>
    </w:p>
    <w:p w14:paraId="265795EA"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091EF273"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 ir tiesīga pieņemt lēmumu, ja tās sēdē piedalās vismaz puse no Komisijas locekļiem.</w:t>
      </w:r>
    </w:p>
    <w:p w14:paraId="0347E159"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 pieņem lēmumus ar vienkāršu klātesošo balsu vairākumu. Ja Komisijas locekļu balsis sadalās vienādi, izšķirošā ir Komisijas priekšsēdētāja balss.</w:t>
      </w:r>
    </w:p>
    <w:p w14:paraId="779CD651"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56D6CA1A"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Izsoles noslēguma protokolā norāda vismaz šādu informāciju:</w:t>
      </w:r>
    </w:p>
    <w:p w14:paraId="09142EC6" w14:textId="77777777" w:rsidR="00212475" w:rsidRPr="0059016C" w:rsidRDefault="00212475" w:rsidP="00212475">
      <w:pPr>
        <w:pStyle w:val="ListParagraph"/>
        <w:numPr>
          <w:ilvl w:val="1"/>
          <w:numId w:val="2"/>
        </w:numPr>
        <w:spacing w:after="120" w:line="247" w:lineRule="auto"/>
        <w:ind w:left="851" w:hanging="851"/>
        <w:rPr>
          <w:sz w:val="24"/>
          <w:szCs w:val="24"/>
        </w:rPr>
      </w:pPr>
      <w:r w:rsidRPr="0059016C">
        <w:rPr>
          <w:color w:val="171717"/>
          <w:sz w:val="24"/>
          <w:szCs w:val="24"/>
        </w:rPr>
        <w:t>Iznomātāja rekvizīti, izsoles veids, nomas tiesību priekšmets;</w:t>
      </w:r>
    </w:p>
    <w:p w14:paraId="665327E9"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datums, kad publicēts sludinājums par izsoli;</w:t>
      </w:r>
    </w:p>
    <w:p w14:paraId="1F2F088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izsoles Komisijas sastāvs un tās izveidošanas pamatojums;</w:t>
      </w:r>
    </w:p>
    <w:p w14:paraId="6A664E8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pretendentiem izvirzītās prasības;</w:t>
      </w:r>
    </w:p>
    <w:p w14:paraId="71DF48B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izsoles sākumcena;</w:t>
      </w:r>
    </w:p>
    <w:p w14:paraId="1DF56CC0"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pieteikumu iesniegšanas termiņš un mutiskās izsoles vieta, datums un laiks;</w:t>
      </w:r>
    </w:p>
    <w:p w14:paraId="6B59B45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pieteikumus iesniegušo pretendentu vārds, uzvārds vai nosaukums, un citi šo personu identificējošie dati;</w:t>
      </w:r>
    </w:p>
    <w:p w14:paraId="6B67C54B"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solīšanas gaitu;</w:t>
      </w:r>
    </w:p>
    <w:p w14:paraId="0708B2E1"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tā Pretendenta nosaukums, ar kuru nolemts slēgt nomas līgumu, nomas maksas apmērs un līguma darbības termiņš;</w:t>
      </w:r>
    </w:p>
    <w:p w14:paraId="73C3131D"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pamatojums lēmumam par Pretendenta izslēgšanu no dalības izsolē;</w:t>
      </w:r>
    </w:p>
    <w:p w14:paraId="1DC13447"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lēmuma pamatojums, ja iznomātājs pieņēmis lēmumu pārtraukt izsoli;</w:t>
      </w:r>
    </w:p>
    <w:p w14:paraId="17FF3B45"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cita informācija, kas noteikta šajos noteikumos, normatīvajos aktos.</w:t>
      </w:r>
    </w:p>
    <w:p w14:paraId="359197BD" w14:textId="77777777" w:rsidR="00212475" w:rsidRPr="0059016C" w:rsidRDefault="00212475" w:rsidP="00212475">
      <w:pPr>
        <w:pStyle w:val="ListParagraph"/>
        <w:numPr>
          <w:ilvl w:val="0"/>
          <w:numId w:val="2"/>
        </w:numPr>
        <w:spacing w:after="120" w:line="247" w:lineRule="auto"/>
        <w:ind w:left="851" w:hanging="851"/>
        <w:jc w:val="both"/>
        <w:rPr>
          <w:sz w:val="24"/>
          <w:szCs w:val="24"/>
        </w:rPr>
      </w:pPr>
      <w:r w:rsidRPr="0059016C">
        <w:rPr>
          <w:color w:val="171717"/>
          <w:sz w:val="24"/>
          <w:szCs w:val="24"/>
        </w:rPr>
        <w:t>Komisija nodrošina, ka izsoles noslēguma protokols ir pieejams pretendentiem 3 (trīs) darba dienu laikā no Jēkabpils pilsētas domes lēmuma pieņemšanas par izsoles rezultātu apstiprināšanu.</w:t>
      </w:r>
    </w:p>
    <w:p w14:paraId="2D77070D" w14:textId="77777777" w:rsidR="00212475" w:rsidRPr="0059016C" w:rsidRDefault="00212475" w:rsidP="00212475">
      <w:pPr>
        <w:pStyle w:val="ListParagraph"/>
        <w:spacing w:after="120" w:line="247" w:lineRule="auto"/>
        <w:ind w:left="851"/>
        <w:jc w:val="both"/>
        <w:rPr>
          <w:sz w:val="24"/>
          <w:szCs w:val="24"/>
        </w:rPr>
      </w:pPr>
    </w:p>
    <w:p w14:paraId="4A564BF3"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Sūdzību izskatīšana</w:t>
      </w:r>
    </w:p>
    <w:p w14:paraId="6BAC7507" w14:textId="77777777" w:rsidR="00212475" w:rsidRPr="0059016C" w:rsidRDefault="00212475" w:rsidP="00212475">
      <w:pPr>
        <w:pStyle w:val="ListParagraph"/>
        <w:numPr>
          <w:ilvl w:val="0"/>
          <w:numId w:val="2"/>
        </w:numPr>
        <w:spacing w:after="120" w:line="247" w:lineRule="auto"/>
        <w:ind w:left="709" w:hanging="709"/>
        <w:contextualSpacing w:val="0"/>
        <w:jc w:val="both"/>
      </w:pPr>
      <w:r w:rsidRPr="0059016C">
        <w:rPr>
          <w:sz w:val="24"/>
          <w:szCs w:val="24"/>
        </w:rPr>
        <w:t>Pretendenti var iesniegt sūdzības par izsoles komisijas darbu Jēkabpils pilsētas domes priekšsēdētājam, bet viņa prombūtnes laikā priekšsēdētāja vietniekam, ne vēlāk kā 2 (divu) darba dienu laikā pēc izsoles. Ja sūdzība iesniegta pēc noteiktā termiņa, tā netiek izskatīta un tiek atgriezta iesniedzējam.</w:t>
      </w:r>
    </w:p>
    <w:p w14:paraId="01A69B55" w14:textId="5F840920" w:rsidR="00743282" w:rsidRPr="0059016C" w:rsidRDefault="00743282" w:rsidP="00212475">
      <w:pPr>
        <w:spacing w:after="120" w:line="247" w:lineRule="auto"/>
        <w:ind w:firstLine="0"/>
        <w:rPr>
          <w:sz w:val="24"/>
          <w:szCs w:val="24"/>
        </w:rPr>
      </w:pPr>
    </w:p>
    <w:p w14:paraId="6FA1B756" w14:textId="255C03D1" w:rsidR="00743282" w:rsidRPr="0059016C" w:rsidRDefault="00743282" w:rsidP="00743282">
      <w:pPr>
        <w:spacing w:after="120" w:line="247" w:lineRule="auto"/>
        <w:ind w:firstLine="0"/>
        <w:rPr>
          <w:sz w:val="24"/>
          <w:szCs w:val="24"/>
        </w:rPr>
      </w:pPr>
      <w:r w:rsidRPr="0059016C">
        <w:rPr>
          <w:sz w:val="24"/>
          <w:szCs w:val="24"/>
        </w:rPr>
        <w:t xml:space="preserve">Pielikumā: Nedzīvojamo telpu nomas līguma projekts uz </w:t>
      </w:r>
      <w:r w:rsidR="00E44C13" w:rsidRPr="0059016C">
        <w:rPr>
          <w:sz w:val="24"/>
          <w:szCs w:val="24"/>
        </w:rPr>
        <w:t>6</w:t>
      </w:r>
      <w:r w:rsidRPr="0059016C">
        <w:rPr>
          <w:sz w:val="24"/>
          <w:szCs w:val="24"/>
        </w:rPr>
        <w:t xml:space="preserve"> lp.</w:t>
      </w:r>
    </w:p>
    <w:p w14:paraId="622E4C49" w14:textId="77777777" w:rsidR="00735302" w:rsidRPr="0059016C" w:rsidRDefault="00735302" w:rsidP="00743282">
      <w:pPr>
        <w:spacing w:after="120" w:line="247" w:lineRule="auto"/>
        <w:ind w:firstLine="0"/>
        <w:rPr>
          <w:bCs/>
          <w:sz w:val="24"/>
        </w:rPr>
      </w:pPr>
    </w:p>
    <w:p w14:paraId="3F3FC68A" w14:textId="371BC403" w:rsidR="00CB1477" w:rsidRPr="0059016C" w:rsidRDefault="00743282" w:rsidP="00735302">
      <w:pPr>
        <w:spacing w:after="120" w:line="247" w:lineRule="auto"/>
        <w:ind w:firstLine="0"/>
        <w:rPr>
          <w:bCs/>
          <w:sz w:val="24"/>
        </w:rPr>
      </w:pPr>
      <w:r w:rsidRPr="0059016C">
        <w:rPr>
          <w:bCs/>
          <w:sz w:val="24"/>
        </w:rPr>
        <w:t>Domes priekšsēdētājs</w:t>
      </w:r>
      <w:r w:rsidRPr="0059016C">
        <w:rPr>
          <w:bCs/>
          <w:sz w:val="24"/>
        </w:rPr>
        <w:tab/>
      </w:r>
      <w:r w:rsidRPr="0059016C">
        <w:rPr>
          <w:bCs/>
          <w:sz w:val="24"/>
        </w:rPr>
        <w:tab/>
        <w:t xml:space="preserve">                            </w:t>
      </w:r>
      <w:r w:rsidR="0059016C">
        <w:rPr>
          <w:bCs/>
          <w:sz w:val="24"/>
        </w:rPr>
        <w:t xml:space="preserve">(paraksts)      </w:t>
      </w:r>
      <w:r w:rsidRPr="0059016C">
        <w:rPr>
          <w:bCs/>
          <w:sz w:val="24"/>
        </w:rPr>
        <w:t xml:space="preserve">                                       A.Kraps</w:t>
      </w:r>
    </w:p>
    <w:p w14:paraId="18FF1835" w14:textId="77777777" w:rsidR="00E44C13" w:rsidRPr="0059016C" w:rsidRDefault="00E44C13" w:rsidP="00E44C13">
      <w:pPr>
        <w:tabs>
          <w:tab w:val="left" w:pos="0"/>
        </w:tabs>
        <w:spacing w:line="240" w:lineRule="auto"/>
        <w:ind w:firstLine="0"/>
        <w:jc w:val="center"/>
        <w:rPr>
          <w:rFonts w:eastAsia="Times New Roman"/>
          <w:b/>
          <w:bCs/>
          <w:sz w:val="28"/>
          <w:szCs w:val="28"/>
        </w:rPr>
      </w:pPr>
      <w:r w:rsidRPr="0059016C">
        <w:rPr>
          <w:rFonts w:eastAsia="Times New Roman"/>
          <w:b/>
          <w:bCs/>
          <w:sz w:val="28"/>
          <w:szCs w:val="28"/>
        </w:rPr>
        <w:t>NOMAS LĪGUMS Nr.___________</w:t>
      </w:r>
    </w:p>
    <w:p w14:paraId="0D5079E1" w14:textId="77777777" w:rsidR="00E44C13" w:rsidRPr="0059016C" w:rsidRDefault="00E44C13" w:rsidP="00E44C13">
      <w:pPr>
        <w:tabs>
          <w:tab w:val="left" w:pos="0"/>
        </w:tabs>
        <w:spacing w:line="240" w:lineRule="auto"/>
        <w:ind w:firstLine="0"/>
        <w:jc w:val="center"/>
        <w:rPr>
          <w:rFonts w:eastAsia="Times New Roman"/>
          <w:bCs/>
          <w:sz w:val="24"/>
          <w:szCs w:val="24"/>
        </w:rPr>
      </w:pPr>
      <w:r w:rsidRPr="0059016C">
        <w:rPr>
          <w:rFonts w:eastAsia="Times New Roman"/>
          <w:bCs/>
          <w:sz w:val="24"/>
          <w:szCs w:val="24"/>
        </w:rPr>
        <w:t xml:space="preserve">par nedzīvojamo telpu nomu </w:t>
      </w:r>
      <w:r w:rsidRPr="0059016C">
        <w:rPr>
          <w:rFonts w:eastAsia="Times New Roman" w:cs="Tahoma"/>
          <w:bCs/>
          <w:sz w:val="24"/>
        </w:rPr>
        <w:t>Jāņa Raiņa iela 85, Jēkabpilī</w:t>
      </w:r>
    </w:p>
    <w:p w14:paraId="6360714C" w14:textId="77777777" w:rsidR="00E44C13" w:rsidRPr="0059016C" w:rsidRDefault="00E44C13" w:rsidP="00E44C13">
      <w:pPr>
        <w:tabs>
          <w:tab w:val="left" w:pos="0"/>
          <w:tab w:val="left" w:pos="5925"/>
        </w:tabs>
        <w:spacing w:line="240" w:lineRule="auto"/>
        <w:ind w:right="-1050" w:firstLine="0"/>
        <w:jc w:val="left"/>
        <w:rPr>
          <w:rFonts w:eastAsia="Times New Roman"/>
          <w:sz w:val="28"/>
          <w:szCs w:val="28"/>
        </w:rPr>
      </w:pPr>
      <w:r w:rsidRPr="0059016C">
        <w:rPr>
          <w:rFonts w:eastAsia="Times New Roman"/>
          <w:sz w:val="28"/>
          <w:szCs w:val="28"/>
        </w:rPr>
        <w:tab/>
      </w:r>
    </w:p>
    <w:p w14:paraId="05E7522B" w14:textId="77777777" w:rsidR="00E44C13" w:rsidRPr="0059016C" w:rsidRDefault="00E44C13" w:rsidP="00E44C13">
      <w:pPr>
        <w:tabs>
          <w:tab w:val="left" w:pos="540"/>
        </w:tabs>
        <w:spacing w:line="240" w:lineRule="auto"/>
        <w:ind w:right="-285" w:firstLine="0"/>
        <w:rPr>
          <w:rFonts w:eastAsia="Times New Roman"/>
          <w:sz w:val="24"/>
          <w:szCs w:val="24"/>
        </w:rPr>
      </w:pPr>
      <w:r w:rsidRPr="0059016C">
        <w:rPr>
          <w:rFonts w:eastAsia="Times New Roman"/>
          <w:sz w:val="24"/>
          <w:szCs w:val="24"/>
        </w:rPr>
        <w:t>Jēkabpilī,</w:t>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t xml:space="preserve"> 2020 gada ___._____________</w:t>
      </w:r>
    </w:p>
    <w:p w14:paraId="16480222" w14:textId="77777777" w:rsidR="00E44C13" w:rsidRPr="0059016C" w:rsidRDefault="00E44C13" w:rsidP="00E44C13">
      <w:pPr>
        <w:spacing w:line="240" w:lineRule="auto"/>
        <w:ind w:right="-285" w:firstLine="0"/>
        <w:rPr>
          <w:rFonts w:eastAsia="Times New Roman"/>
          <w:b/>
          <w:bCs/>
          <w:sz w:val="24"/>
          <w:szCs w:val="24"/>
        </w:rPr>
      </w:pPr>
    </w:p>
    <w:p w14:paraId="638682E7" w14:textId="77777777" w:rsidR="00E44C13" w:rsidRPr="0059016C" w:rsidRDefault="00E44C13" w:rsidP="00E44C13">
      <w:pPr>
        <w:spacing w:line="240" w:lineRule="auto"/>
        <w:ind w:right="-285"/>
        <w:rPr>
          <w:rFonts w:eastAsia="Times New Roman"/>
          <w:b/>
          <w:bCs/>
          <w:sz w:val="24"/>
          <w:szCs w:val="24"/>
        </w:rPr>
      </w:pPr>
      <w:r w:rsidRPr="0059016C">
        <w:rPr>
          <w:rFonts w:eastAsia="Times New Roman"/>
          <w:b/>
          <w:sz w:val="24"/>
          <w:szCs w:val="24"/>
        </w:rPr>
        <w:t>Jēkabpils pilsētas pašvaldība,</w:t>
      </w:r>
      <w:r w:rsidRPr="0059016C">
        <w:rPr>
          <w:rFonts w:eastAsia="Times New Roman"/>
          <w:sz w:val="24"/>
          <w:szCs w:val="24"/>
        </w:rPr>
        <w:t xml:space="preserve"> Reģ.Nr.90000024205, adrese Brīvības ielā 120, Jēkabpilī, tās (turpmāk – IZNOMĀTĀJS), domes priekšsēdētāja vietnieces Kristīnes Ozolas personā, kura darbojas pamatojoties uz likumu “Par pašvaldībām”, Jēkabpils pilsētas pašvaldības nolikumu, no vienas puses, un</w:t>
      </w:r>
    </w:p>
    <w:p w14:paraId="3A58CCBB" w14:textId="77777777" w:rsidR="00E44C13" w:rsidRPr="0059016C" w:rsidRDefault="00E44C13" w:rsidP="00E44C13">
      <w:pPr>
        <w:spacing w:line="240" w:lineRule="auto"/>
        <w:ind w:right="-285"/>
        <w:rPr>
          <w:rFonts w:eastAsia="Times New Roman"/>
          <w:sz w:val="24"/>
          <w:szCs w:val="24"/>
        </w:rPr>
      </w:pPr>
      <w:r w:rsidRPr="0059016C">
        <w:rPr>
          <w:rFonts w:eastAsia="Times New Roman"/>
          <w:b/>
          <w:sz w:val="24"/>
          <w:szCs w:val="24"/>
        </w:rPr>
        <w:t xml:space="preserve">________, </w:t>
      </w:r>
      <w:r w:rsidRPr="0059016C">
        <w:rPr>
          <w:rFonts w:eastAsia="Times New Roman"/>
          <w:sz w:val="24"/>
          <w:szCs w:val="24"/>
        </w:rPr>
        <w:t>________ (turpmāk – NOMNIEKS), no otras puses,</w:t>
      </w:r>
    </w:p>
    <w:p w14:paraId="7BB30296" w14:textId="5F05D799" w:rsidR="00E44C13" w:rsidRPr="0059016C" w:rsidRDefault="00E44C13" w:rsidP="00E44C13">
      <w:pPr>
        <w:spacing w:line="240" w:lineRule="auto"/>
        <w:ind w:right="-285"/>
        <w:rPr>
          <w:rFonts w:eastAsia="Times New Roman"/>
          <w:sz w:val="24"/>
          <w:szCs w:val="24"/>
        </w:rPr>
      </w:pPr>
      <w:r w:rsidRPr="0059016C">
        <w:rPr>
          <w:rFonts w:eastAsia="Times New Roman"/>
          <w:sz w:val="24"/>
          <w:szCs w:val="24"/>
        </w:rPr>
        <w:t>turpmāk abi kopā - Puses vai katrs atsevišķi - Puse, pamatojoties uz Ministru kabineta 2018.gada 20.februāra noteikumiem Nr.97 “</w:t>
      </w:r>
      <w:r w:rsidRPr="0059016C">
        <w:rPr>
          <w:rFonts w:eastAsia="Times New Roman"/>
          <w:bCs/>
          <w:sz w:val="24"/>
          <w:szCs w:val="24"/>
        </w:rPr>
        <w:t>Publiskas personas mantas iznomāšanas noteikumi</w:t>
      </w:r>
      <w:r w:rsidRPr="0059016C">
        <w:rPr>
          <w:rFonts w:eastAsia="Times New Roman"/>
          <w:sz w:val="24"/>
          <w:szCs w:val="24"/>
        </w:rPr>
        <w:t xml:space="preserve">” un IZNOMĀTĀJA 2020.gada </w:t>
      </w:r>
      <w:r w:rsidR="0068135D" w:rsidRPr="0059016C">
        <w:rPr>
          <w:rFonts w:eastAsia="Times New Roman"/>
          <w:sz w:val="24"/>
          <w:szCs w:val="24"/>
        </w:rPr>
        <w:t>21.maija</w:t>
      </w:r>
      <w:r w:rsidRPr="0059016C">
        <w:rPr>
          <w:rFonts w:eastAsia="Times New Roman"/>
          <w:sz w:val="24"/>
          <w:szCs w:val="24"/>
        </w:rPr>
        <w:t xml:space="preserve"> lēmumu Nr.</w:t>
      </w:r>
      <w:r w:rsidR="0068135D" w:rsidRPr="0059016C">
        <w:rPr>
          <w:rFonts w:eastAsia="Times New Roman"/>
          <w:sz w:val="24"/>
          <w:szCs w:val="24"/>
        </w:rPr>
        <w:t>216</w:t>
      </w:r>
      <w:r w:rsidRPr="0059016C">
        <w:rPr>
          <w:rFonts w:eastAsia="Times New Roman"/>
          <w:sz w:val="24"/>
          <w:szCs w:val="24"/>
        </w:rPr>
        <w:t>, noslēdz šādu nomas līgumu (turpmāk – Līgums):</w:t>
      </w:r>
    </w:p>
    <w:p w14:paraId="1D7740D6" w14:textId="77777777" w:rsidR="00E44C13" w:rsidRPr="0059016C" w:rsidRDefault="00E44C13" w:rsidP="00E44C13">
      <w:pPr>
        <w:spacing w:line="240" w:lineRule="auto"/>
        <w:ind w:right="-285"/>
        <w:rPr>
          <w:rFonts w:eastAsia="Times New Roman"/>
          <w:sz w:val="24"/>
          <w:szCs w:val="24"/>
        </w:rPr>
      </w:pPr>
    </w:p>
    <w:p w14:paraId="02FF0D77" w14:textId="77777777" w:rsidR="00E44C13" w:rsidRPr="0059016C" w:rsidRDefault="00E44C13" w:rsidP="00E44C13">
      <w:pPr>
        <w:tabs>
          <w:tab w:val="left" w:pos="540"/>
        </w:tabs>
        <w:spacing w:line="240" w:lineRule="auto"/>
        <w:ind w:left="360" w:right="-285" w:firstLine="0"/>
        <w:rPr>
          <w:rFonts w:eastAsia="Times New Roman"/>
          <w:b/>
          <w:bCs/>
          <w:sz w:val="24"/>
          <w:szCs w:val="24"/>
        </w:rPr>
      </w:pPr>
      <w:r w:rsidRPr="0059016C">
        <w:rPr>
          <w:rFonts w:eastAsia="Times New Roman"/>
          <w:b/>
          <w:bCs/>
          <w:sz w:val="24"/>
          <w:szCs w:val="24"/>
        </w:rPr>
        <w:t>1. Līguma priekšmets</w:t>
      </w:r>
    </w:p>
    <w:p w14:paraId="0DB438CB" w14:textId="77777777" w:rsidR="00E44C13" w:rsidRPr="0059016C" w:rsidRDefault="00E44C13" w:rsidP="00E44C13">
      <w:pPr>
        <w:numPr>
          <w:ilvl w:val="1"/>
          <w:numId w:val="16"/>
        </w:numPr>
        <w:spacing w:after="160" w:line="240" w:lineRule="auto"/>
        <w:ind w:left="567" w:right="-285" w:hanging="567"/>
        <w:rPr>
          <w:rFonts w:eastAsia="Times New Roman"/>
          <w:sz w:val="24"/>
          <w:szCs w:val="24"/>
        </w:rPr>
      </w:pPr>
      <w:r w:rsidRPr="0059016C">
        <w:rPr>
          <w:rFonts w:eastAsia="Times New Roman"/>
          <w:sz w:val="24"/>
          <w:szCs w:val="24"/>
        </w:rPr>
        <w:t>IZNOMĀTĀJS nodod, un NOMNIEKS pieņem lietošanā par maksu</w:t>
      </w:r>
      <w:r w:rsidRPr="0059016C">
        <w:rPr>
          <w:rFonts w:eastAsia="Times New Roman" w:cs="Tahoma"/>
          <w:bCs/>
          <w:sz w:val="24"/>
        </w:rPr>
        <w:t xml:space="preserve"> nekustamā īpašuma ar kadastra numuru 56010013054 Jāņa Raiņa iela 85, Jēkabpilī būves ar kadastra apzīmējumu 56010013054001 (noliktava) daļu 197,00 m</w:t>
      </w:r>
      <w:r w:rsidRPr="0059016C">
        <w:rPr>
          <w:rFonts w:eastAsia="Times New Roman" w:cs="Tahoma"/>
          <w:bCs/>
          <w:sz w:val="24"/>
          <w:vertAlign w:val="superscript"/>
        </w:rPr>
        <w:t xml:space="preserve">2 </w:t>
      </w:r>
      <w:r w:rsidRPr="0059016C">
        <w:rPr>
          <w:rFonts w:eastAsia="Times New Roman" w:cs="Tahoma"/>
          <w:bCs/>
          <w:sz w:val="24"/>
        </w:rPr>
        <w:t>platībā (</w:t>
      </w:r>
      <w:r w:rsidRPr="0059016C">
        <w:rPr>
          <w:rFonts w:eastAsia="Lucida Sans Unicode"/>
          <w:kern w:val="1"/>
          <w:sz w:val="24"/>
          <w:szCs w:val="24"/>
        </w:rPr>
        <w:t>nedzīvojamā telpa: Nr.1 – 60,9 m</w:t>
      </w:r>
      <w:r w:rsidRPr="0059016C">
        <w:rPr>
          <w:rFonts w:eastAsia="Lucida Sans Unicode"/>
          <w:kern w:val="1"/>
          <w:sz w:val="20"/>
          <w:szCs w:val="20"/>
          <w:vertAlign w:val="superscript"/>
        </w:rPr>
        <w:t>2</w:t>
      </w:r>
      <w:r w:rsidRPr="0059016C">
        <w:rPr>
          <w:rFonts w:eastAsia="Lucida Sans Unicode"/>
          <w:kern w:val="1"/>
          <w:sz w:val="24"/>
          <w:szCs w:val="24"/>
        </w:rPr>
        <w:t xml:space="preserve"> platībā, Nr.2-17,3 m</w:t>
      </w:r>
      <w:r w:rsidRPr="0059016C">
        <w:rPr>
          <w:rFonts w:eastAsia="Lucida Sans Unicode"/>
          <w:kern w:val="1"/>
          <w:sz w:val="24"/>
          <w:szCs w:val="24"/>
          <w:vertAlign w:val="superscript"/>
        </w:rPr>
        <w:t>2</w:t>
      </w:r>
      <w:r w:rsidRPr="0059016C">
        <w:rPr>
          <w:rFonts w:eastAsia="Lucida Sans Unicode"/>
          <w:kern w:val="1"/>
          <w:sz w:val="24"/>
          <w:szCs w:val="24"/>
        </w:rPr>
        <w:t xml:space="preserve"> platībā, Nr.3 – 24,9 m</w:t>
      </w:r>
      <w:r w:rsidRPr="0059016C">
        <w:rPr>
          <w:rFonts w:eastAsia="Lucida Sans Unicode"/>
          <w:kern w:val="1"/>
          <w:sz w:val="24"/>
          <w:szCs w:val="24"/>
          <w:vertAlign w:val="superscript"/>
        </w:rPr>
        <w:t>2</w:t>
      </w:r>
      <w:r w:rsidRPr="0059016C">
        <w:rPr>
          <w:rFonts w:eastAsia="Lucida Sans Unicode"/>
          <w:kern w:val="1"/>
          <w:sz w:val="24"/>
          <w:szCs w:val="24"/>
        </w:rPr>
        <w:t xml:space="preserve"> platībā, Nr.4-33,4 m</w:t>
      </w:r>
      <w:r w:rsidRPr="0059016C">
        <w:rPr>
          <w:rFonts w:eastAsia="Lucida Sans Unicode"/>
          <w:kern w:val="1"/>
          <w:sz w:val="24"/>
          <w:szCs w:val="24"/>
          <w:vertAlign w:val="superscript"/>
        </w:rPr>
        <w:t>2</w:t>
      </w:r>
      <w:r w:rsidRPr="0059016C">
        <w:rPr>
          <w:rFonts w:eastAsia="Lucida Sans Unicode"/>
          <w:kern w:val="1"/>
          <w:sz w:val="24"/>
          <w:szCs w:val="24"/>
        </w:rPr>
        <w:t xml:space="preserve"> platībā, Nr.5-24,7 m</w:t>
      </w:r>
      <w:r w:rsidRPr="0059016C">
        <w:rPr>
          <w:rFonts w:eastAsia="Lucida Sans Unicode"/>
          <w:kern w:val="1"/>
          <w:sz w:val="24"/>
          <w:szCs w:val="24"/>
          <w:vertAlign w:val="superscript"/>
        </w:rPr>
        <w:t>2</w:t>
      </w:r>
      <w:r w:rsidRPr="0059016C">
        <w:rPr>
          <w:rFonts w:eastAsia="Lucida Sans Unicode"/>
          <w:kern w:val="1"/>
          <w:sz w:val="24"/>
          <w:szCs w:val="24"/>
        </w:rPr>
        <w:t>, Nr.6-7,2 m</w:t>
      </w:r>
      <w:r w:rsidRPr="0059016C">
        <w:rPr>
          <w:rFonts w:eastAsia="Lucida Sans Unicode"/>
          <w:kern w:val="1"/>
          <w:sz w:val="24"/>
          <w:szCs w:val="24"/>
          <w:vertAlign w:val="superscript"/>
        </w:rPr>
        <w:t>2</w:t>
      </w:r>
      <w:r w:rsidRPr="0059016C">
        <w:rPr>
          <w:rFonts w:eastAsia="Lucida Sans Unicode"/>
          <w:kern w:val="1"/>
          <w:sz w:val="24"/>
          <w:szCs w:val="24"/>
        </w:rPr>
        <w:t xml:space="preserve"> platībā un Nr.7-28,6 m</w:t>
      </w:r>
      <w:r w:rsidRPr="0059016C">
        <w:rPr>
          <w:rFonts w:eastAsia="Lucida Sans Unicode"/>
          <w:kern w:val="1"/>
          <w:sz w:val="24"/>
          <w:szCs w:val="24"/>
          <w:vertAlign w:val="superscript"/>
        </w:rPr>
        <w:t>2</w:t>
      </w:r>
      <w:r w:rsidRPr="0059016C">
        <w:rPr>
          <w:rFonts w:eastAsia="Lucida Sans Unicode"/>
          <w:kern w:val="1"/>
          <w:sz w:val="24"/>
          <w:szCs w:val="24"/>
        </w:rPr>
        <w:t xml:space="preserve"> platībā</w:t>
      </w:r>
      <w:r w:rsidRPr="0059016C">
        <w:rPr>
          <w:rFonts w:eastAsia="Times New Roman"/>
          <w:sz w:val="24"/>
          <w:szCs w:val="24"/>
        </w:rPr>
        <w:t xml:space="preserve"> (turpmāk – Telpas) un Telpām proporcionāli piesaistītu zemesgabalu. Telpu plāna kopija ir Līguma neatņemama sastāvdaļa (Līguma 1.pielikums).</w:t>
      </w:r>
    </w:p>
    <w:p w14:paraId="55F37DD1" w14:textId="77777777" w:rsidR="00E44C13" w:rsidRPr="0059016C" w:rsidRDefault="00E44C13" w:rsidP="00E44C13">
      <w:pPr>
        <w:numPr>
          <w:ilvl w:val="1"/>
          <w:numId w:val="16"/>
        </w:numPr>
        <w:spacing w:after="160" w:line="240" w:lineRule="auto"/>
        <w:ind w:left="567" w:right="-285" w:hanging="567"/>
        <w:rPr>
          <w:rFonts w:eastAsia="Times New Roman"/>
          <w:sz w:val="24"/>
          <w:szCs w:val="24"/>
        </w:rPr>
      </w:pPr>
      <w:r w:rsidRPr="0059016C">
        <w:rPr>
          <w:rFonts w:eastAsia="Times New Roman"/>
          <w:sz w:val="24"/>
          <w:szCs w:val="24"/>
        </w:rPr>
        <w:t>Telpas NOMNIEKS apņemas izmantot</w:t>
      </w:r>
      <w:bookmarkStart w:id="24" w:name="_Hlk39495965"/>
      <w:r w:rsidRPr="0059016C">
        <w:rPr>
          <w:rFonts w:eastAsia="Lucida Sans Unicode"/>
          <w:kern w:val="1"/>
          <w:sz w:val="24"/>
          <w:szCs w:val="24"/>
        </w:rPr>
        <w:t xml:space="preserve"> noliktavas vajadzībām tehnikas un materiālu glabāšanai</w:t>
      </w:r>
      <w:bookmarkEnd w:id="24"/>
      <w:r w:rsidRPr="0059016C">
        <w:rPr>
          <w:rFonts w:eastAsia="Times New Roman"/>
          <w:sz w:val="24"/>
          <w:szCs w:val="24"/>
        </w:rPr>
        <w:t>. Citiem mērķiem Telpu izmantošana nav pieļaujama.</w:t>
      </w:r>
    </w:p>
    <w:p w14:paraId="792EA2FF" w14:textId="77777777" w:rsidR="00E44C13" w:rsidRPr="0059016C" w:rsidRDefault="00E44C13" w:rsidP="00E44C13">
      <w:pPr>
        <w:numPr>
          <w:ilvl w:val="1"/>
          <w:numId w:val="16"/>
        </w:numPr>
        <w:spacing w:after="160" w:line="240" w:lineRule="auto"/>
        <w:ind w:left="567" w:right="-285" w:hanging="567"/>
        <w:rPr>
          <w:rFonts w:eastAsia="Times New Roman"/>
          <w:sz w:val="24"/>
          <w:szCs w:val="24"/>
        </w:rPr>
      </w:pPr>
      <w:r w:rsidRPr="0059016C">
        <w:rPr>
          <w:rFonts w:eastAsia="Times New Roman"/>
          <w:sz w:val="24"/>
          <w:szCs w:val="24"/>
        </w:rPr>
        <w:t>Puses apliecina, ka Līguma noslēgšanas brīdī Telpas NOMNIEKAM ir ierādītas un zināmas, un NOMNIEKS tās pieņem tādā stāvoklī, kādā tas ir tā nodošanas - pieņemšanas akta parakstīšanas brīdī. Nodošanas - pieņemšanas aktu Puses paraksta 5 (piecu) darbdienu laikā no Līguma parakstīšanas dienas, un tas kļūs par Līguma neatņemamu sastāvdaļu (Līguma 2.pielikums).</w:t>
      </w:r>
    </w:p>
    <w:p w14:paraId="0D301C4E" w14:textId="77777777" w:rsidR="00E44C13" w:rsidRPr="0059016C" w:rsidRDefault="00E44C13" w:rsidP="00E44C13">
      <w:pPr>
        <w:spacing w:line="240" w:lineRule="auto"/>
        <w:ind w:left="360" w:right="-285" w:hanging="360"/>
        <w:rPr>
          <w:rFonts w:eastAsia="Times New Roman"/>
          <w:sz w:val="24"/>
          <w:szCs w:val="24"/>
        </w:rPr>
      </w:pPr>
    </w:p>
    <w:p w14:paraId="09BAA5FE" w14:textId="77777777" w:rsidR="00E44C13" w:rsidRPr="0059016C" w:rsidRDefault="00E44C13" w:rsidP="00E44C13">
      <w:pPr>
        <w:tabs>
          <w:tab w:val="left" w:pos="3780"/>
        </w:tabs>
        <w:spacing w:line="240" w:lineRule="auto"/>
        <w:ind w:left="540" w:right="-285" w:firstLine="0"/>
        <w:rPr>
          <w:rFonts w:eastAsia="Times New Roman"/>
          <w:b/>
          <w:bCs/>
          <w:sz w:val="24"/>
          <w:szCs w:val="24"/>
        </w:rPr>
      </w:pPr>
      <w:r w:rsidRPr="0059016C">
        <w:rPr>
          <w:rFonts w:eastAsia="Times New Roman"/>
          <w:b/>
          <w:bCs/>
          <w:sz w:val="24"/>
          <w:szCs w:val="24"/>
        </w:rPr>
        <w:t>2. Līguma un nomas termiņš</w:t>
      </w:r>
    </w:p>
    <w:p w14:paraId="587EC9F4" w14:textId="77777777" w:rsidR="00E44C13" w:rsidRPr="0059016C" w:rsidRDefault="00E44C13" w:rsidP="00E44C13">
      <w:pPr>
        <w:spacing w:line="240" w:lineRule="auto"/>
        <w:ind w:left="567" w:right="-285" w:hanging="567"/>
        <w:rPr>
          <w:rFonts w:eastAsia="Times New Roman"/>
          <w:sz w:val="24"/>
          <w:szCs w:val="24"/>
        </w:rPr>
      </w:pPr>
      <w:r w:rsidRPr="0059016C">
        <w:rPr>
          <w:rFonts w:eastAsia="Times New Roman"/>
          <w:sz w:val="24"/>
          <w:szCs w:val="24"/>
        </w:rPr>
        <w:t xml:space="preserve">2.1.    Līgums stājas spēkā ar tā parakstīšanas brīdi un ir spēkā līdz brīdim, kad Puses ir pilnībā izpildījušas Līgumā noteiktās saistības. </w:t>
      </w:r>
    </w:p>
    <w:p w14:paraId="131676D3" w14:textId="77777777" w:rsidR="00E44C13" w:rsidRPr="0059016C" w:rsidRDefault="00E44C13" w:rsidP="00E44C13">
      <w:pPr>
        <w:spacing w:line="240" w:lineRule="auto"/>
        <w:ind w:left="567" w:right="-285" w:hanging="567"/>
        <w:rPr>
          <w:rFonts w:eastAsia="Times New Roman"/>
          <w:sz w:val="24"/>
          <w:szCs w:val="24"/>
        </w:rPr>
      </w:pPr>
      <w:r w:rsidRPr="0059016C">
        <w:rPr>
          <w:rFonts w:eastAsia="Times New Roman"/>
          <w:sz w:val="24"/>
          <w:szCs w:val="24"/>
        </w:rPr>
        <w:t>2.2.  Telpas NOMNIEKS ir tiesīgs lietot sākot ar Līguma spēkā stāšanās brīdi 5 (piecus) gadus, tas ir, līdz 2025.gada __._______. Pusēm rakstiski vienojoties, nomas termiņš var tikt pagarināts Ministru kabineta 2018.gada 20.februāra noteikumos Nr.97 “Publiskas personas mantas iznomāšanas noteikumi” noteiktajā kārtībā.</w:t>
      </w:r>
    </w:p>
    <w:p w14:paraId="5FD946AE" w14:textId="77777777" w:rsidR="00E44C13" w:rsidRPr="0059016C" w:rsidRDefault="00E44C13" w:rsidP="00E44C13">
      <w:pPr>
        <w:spacing w:line="240" w:lineRule="auto"/>
        <w:ind w:left="360" w:right="-285" w:firstLine="0"/>
        <w:rPr>
          <w:rFonts w:eastAsia="Times New Roman"/>
          <w:sz w:val="24"/>
          <w:szCs w:val="24"/>
        </w:rPr>
      </w:pPr>
    </w:p>
    <w:p w14:paraId="2D796CBC" w14:textId="77777777" w:rsidR="00E44C13" w:rsidRPr="0059016C" w:rsidRDefault="00E44C13" w:rsidP="00E44C13">
      <w:pPr>
        <w:numPr>
          <w:ilvl w:val="0"/>
          <w:numId w:val="17"/>
        </w:numPr>
        <w:tabs>
          <w:tab w:val="left" w:pos="540"/>
          <w:tab w:val="num" w:pos="567"/>
        </w:tabs>
        <w:spacing w:after="160" w:line="240" w:lineRule="auto"/>
        <w:ind w:left="567" w:right="-285" w:hanging="567"/>
        <w:rPr>
          <w:rFonts w:eastAsia="Times New Roman"/>
          <w:b/>
          <w:bCs/>
          <w:sz w:val="24"/>
          <w:szCs w:val="24"/>
        </w:rPr>
      </w:pPr>
      <w:r w:rsidRPr="0059016C">
        <w:rPr>
          <w:rFonts w:eastAsia="Times New Roman"/>
          <w:b/>
          <w:bCs/>
          <w:sz w:val="24"/>
          <w:szCs w:val="24"/>
        </w:rPr>
        <w:t>Maksājumi un norēķinu kārtība</w:t>
      </w:r>
    </w:p>
    <w:p w14:paraId="264D34E0" w14:textId="77777777" w:rsidR="00E44C13" w:rsidRPr="0059016C" w:rsidRDefault="00E44C13" w:rsidP="00E44C13">
      <w:pPr>
        <w:numPr>
          <w:ilvl w:val="1"/>
          <w:numId w:val="18"/>
        </w:numPr>
        <w:spacing w:after="160" w:line="240" w:lineRule="auto"/>
        <w:ind w:left="567" w:right="-285" w:hanging="567"/>
        <w:rPr>
          <w:rFonts w:eastAsia="Times New Roman"/>
          <w:sz w:val="24"/>
          <w:szCs w:val="24"/>
        </w:rPr>
      </w:pPr>
      <w:r w:rsidRPr="0059016C">
        <w:rPr>
          <w:rFonts w:eastAsia="Times New Roman"/>
          <w:sz w:val="24"/>
          <w:szCs w:val="24"/>
        </w:rPr>
        <w:t xml:space="preserve">Nomas maksa mēnesī par Līguma 1.1.punktā minēto Telpu lietošanu no Līguma spēkā stāšanās brīža tiek noteikta ___ </w:t>
      </w:r>
      <w:r w:rsidRPr="0059016C">
        <w:rPr>
          <w:rFonts w:eastAsia="Times New Roman"/>
          <w:i/>
          <w:sz w:val="24"/>
          <w:szCs w:val="24"/>
        </w:rPr>
        <w:t>euro</w:t>
      </w:r>
      <w:r w:rsidRPr="0059016C">
        <w:rPr>
          <w:rFonts w:eastAsia="Times New Roman"/>
          <w:sz w:val="24"/>
          <w:szCs w:val="24"/>
        </w:rPr>
        <w:t xml:space="preserve">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centi</w:t>
      </w:r>
      <w:r w:rsidRPr="0059016C">
        <w:rPr>
          <w:rFonts w:eastAsia="Times New Roman"/>
          <w:sz w:val="24"/>
          <w:szCs w:val="24"/>
        </w:rPr>
        <w:t xml:space="preserve">) par 1 (vienu) m² bez pievienotās vērtības nodokļa (turpmāk – PVN). Nomas maksa par </w:t>
      </w:r>
      <w:r w:rsidRPr="0059016C">
        <w:rPr>
          <w:rFonts w:eastAsia="Times New Roman" w:cs="Tahoma"/>
          <w:bCs/>
          <w:sz w:val="24"/>
        </w:rPr>
        <w:t>197,00 m</w:t>
      </w:r>
      <w:r w:rsidRPr="0059016C">
        <w:rPr>
          <w:rFonts w:eastAsia="Times New Roman" w:cs="Tahoma"/>
          <w:bCs/>
          <w:sz w:val="24"/>
          <w:vertAlign w:val="superscript"/>
        </w:rPr>
        <w:t xml:space="preserve">2  </w:t>
      </w:r>
      <w:r w:rsidRPr="0059016C">
        <w:rPr>
          <w:rFonts w:eastAsia="Times New Roman"/>
          <w:sz w:val="24"/>
          <w:szCs w:val="24"/>
        </w:rPr>
        <w:t xml:space="preserve">mēnesī ir: </w:t>
      </w:r>
      <w:r w:rsidRPr="0059016C">
        <w:rPr>
          <w:rFonts w:eastAsia="Times New Roman" w:cs="Tahoma"/>
          <w:bCs/>
          <w:sz w:val="24"/>
        </w:rPr>
        <w:t>197,00 m</w:t>
      </w:r>
      <w:r w:rsidRPr="0059016C">
        <w:rPr>
          <w:rFonts w:eastAsia="Times New Roman" w:cs="Tahoma"/>
          <w:bCs/>
          <w:sz w:val="24"/>
          <w:vertAlign w:val="superscript"/>
        </w:rPr>
        <w:t xml:space="preserve">2 </w:t>
      </w:r>
      <w:r w:rsidRPr="0059016C">
        <w:rPr>
          <w:rFonts w:eastAsia="Times New Roman"/>
          <w:sz w:val="24"/>
          <w:szCs w:val="24"/>
        </w:rPr>
        <w:t xml:space="preserve">x ___ </w:t>
      </w:r>
      <w:r w:rsidRPr="0059016C">
        <w:rPr>
          <w:rFonts w:eastAsia="Times New Roman"/>
          <w:i/>
          <w:sz w:val="24"/>
          <w:szCs w:val="24"/>
        </w:rPr>
        <w:t xml:space="preserve">euro </w:t>
      </w:r>
      <w:r w:rsidRPr="0059016C">
        <w:rPr>
          <w:rFonts w:eastAsia="Times New Roman"/>
          <w:sz w:val="24"/>
          <w:szCs w:val="24"/>
        </w:rPr>
        <w:t xml:space="preserve">= ___ </w:t>
      </w:r>
      <w:r w:rsidRPr="0059016C">
        <w:rPr>
          <w:rFonts w:eastAsia="Times New Roman"/>
          <w:i/>
          <w:sz w:val="24"/>
          <w:szCs w:val="24"/>
        </w:rPr>
        <w:t>euro</w:t>
      </w:r>
      <w:r w:rsidRPr="0059016C">
        <w:rPr>
          <w:rFonts w:eastAsia="Times New Roman"/>
          <w:sz w:val="24"/>
          <w:szCs w:val="24"/>
        </w:rPr>
        <w:t xml:space="preserve"> (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un PVN 21% (divdesmit viens procents), tas ir, ___ </w:t>
      </w:r>
      <w:r w:rsidRPr="0059016C">
        <w:rPr>
          <w:rFonts w:eastAsia="Times New Roman"/>
          <w:i/>
          <w:sz w:val="24"/>
          <w:szCs w:val="24"/>
        </w:rPr>
        <w:t>euro</w:t>
      </w:r>
      <w:r w:rsidRPr="0059016C">
        <w:rPr>
          <w:rFonts w:eastAsia="Times New Roman"/>
          <w:sz w:val="24"/>
          <w:szCs w:val="24"/>
        </w:rPr>
        <w:t xml:space="preserve"> (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Kopā nomas maksa mēnesī par Telpu lietošanu ir ___ </w:t>
      </w:r>
      <w:r w:rsidRPr="0059016C">
        <w:rPr>
          <w:rFonts w:eastAsia="Times New Roman"/>
          <w:bCs/>
          <w:i/>
          <w:sz w:val="24"/>
          <w:szCs w:val="24"/>
        </w:rPr>
        <w:t>euro</w:t>
      </w:r>
      <w:r w:rsidRPr="0059016C">
        <w:rPr>
          <w:rFonts w:eastAsia="Times New Roman"/>
          <w:sz w:val="24"/>
          <w:szCs w:val="24"/>
        </w:rPr>
        <w:t xml:space="preserve"> (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 xml:space="preserve"> centi</w:t>
      </w:r>
      <w:r w:rsidRPr="0059016C">
        <w:rPr>
          <w:rFonts w:eastAsia="Times New Roman"/>
          <w:sz w:val="24"/>
          <w:szCs w:val="24"/>
        </w:rPr>
        <w:t xml:space="preserve">). </w:t>
      </w:r>
    </w:p>
    <w:p w14:paraId="7AF24146" w14:textId="77777777" w:rsidR="00E44C13" w:rsidRPr="0059016C" w:rsidRDefault="00E44C13" w:rsidP="00E44C13">
      <w:pPr>
        <w:numPr>
          <w:ilvl w:val="1"/>
          <w:numId w:val="18"/>
        </w:numPr>
        <w:spacing w:after="160" w:line="240" w:lineRule="auto"/>
        <w:ind w:left="567" w:right="-285" w:hanging="567"/>
        <w:rPr>
          <w:rFonts w:eastAsia="Times New Roman"/>
          <w:sz w:val="24"/>
          <w:szCs w:val="24"/>
        </w:rPr>
      </w:pPr>
      <w:r w:rsidRPr="0059016C">
        <w:rPr>
          <w:rFonts w:eastAsia="Times New Roman"/>
          <w:sz w:val="24"/>
          <w:szCs w:val="24"/>
        </w:rPr>
        <w:t xml:space="preserve">NOMNIEKS maksā komunālos maksājumus par elektroenerģiju, ___________________________ saskaņā ar kontrolskaitītāja rādījumiem, ko NOMNIEKS iesniedz līdz kārtējā mēneša pēdējam datumam, nosūtot uz elektroniskā pasta adresi: </w:t>
      </w:r>
      <w:r w:rsidRPr="0059016C">
        <w:rPr>
          <w:rFonts w:eastAsia="Times New Roman"/>
          <w:color w:val="0000FF"/>
          <w:sz w:val="24"/>
          <w:szCs w:val="24"/>
          <w:u w:val="single"/>
        </w:rPr>
        <w:t>pasts@jekabpils.lv</w:t>
      </w:r>
      <w:r w:rsidRPr="0059016C">
        <w:rPr>
          <w:rFonts w:eastAsia="Times New Roman"/>
          <w:sz w:val="24"/>
          <w:szCs w:val="24"/>
        </w:rPr>
        <w:t xml:space="preserve">, savukārt par NOMNIEKAM nepieciešamo sadzīves atkritumu izvešanu, NOMNIEKS patstāvīgi slēdz atsevišķu līgumu ar pakalpojuma sniedzēju. </w:t>
      </w:r>
    </w:p>
    <w:p w14:paraId="3ABF1AB5" w14:textId="77777777" w:rsidR="00E44C13" w:rsidRPr="0059016C" w:rsidRDefault="00E44C13" w:rsidP="00E44C13">
      <w:pPr>
        <w:numPr>
          <w:ilvl w:val="1"/>
          <w:numId w:val="22"/>
        </w:numPr>
        <w:tabs>
          <w:tab w:val="left" w:pos="426"/>
          <w:tab w:val="left" w:pos="567"/>
          <w:tab w:val="left" w:pos="1134"/>
        </w:tabs>
        <w:suppressAutoHyphens/>
        <w:spacing w:after="160" w:line="259" w:lineRule="auto"/>
        <w:ind w:left="567" w:right="-285" w:hanging="567"/>
        <w:contextualSpacing/>
        <w:rPr>
          <w:rFonts w:eastAsia="Times New Roman"/>
          <w:color w:val="000000"/>
          <w:sz w:val="24"/>
          <w:szCs w:val="24"/>
          <w:u w:color="000000"/>
          <w:bdr w:val="nil"/>
          <w:lang w:eastAsia="ar-SA"/>
        </w:rPr>
      </w:pPr>
      <w:r w:rsidRPr="0059016C">
        <w:rPr>
          <w:rFonts w:eastAsia="Times New Roman"/>
          <w:color w:val="000000"/>
          <w:sz w:val="24"/>
          <w:szCs w:val="24"/>
          <w:u w:color="000000"/>
          <w:bdr w:val="nil"/>
        </w:rPr>
        <w:lastRenderedPageBreak/>
        <w:t>Rēķinus par nomu par kārtējo mēnesi un par komunāliem pakalpojumiem par iepriekšējo mēnesi</w:t>
      </w:r>
      <w:r w:rsidRPr="0059016C">
        <w:rPr>
          <w:rFonts w:eastAsia="Times New Roman"/>
          <w:color w:val="000000"/>
          <w:sz w:val="24"/>
          <w:szCs w:val="24"/>
          <w:u w:color="000000"/>
          <w:bdr w:val="nil"/>
          <w:lang w:eastAsia="ar-SA"/>
        </w:rPr>
        <w:t xml:space="preserve"> NOMNIEKS maksā pārskaitot naudas līdzekļus IZNOMĀTĀJA norēķinu kontā uz Iznomātāja atsevišķi izsniegtu rēķinu pamata rēķinā norādītajā termiņā. Rēķini tiek sagatavoti elektroniski bez rekvizīta </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paraksts</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 xml:space="preserve"> ar atsauci uz Līgumu kā spēkā esošu attaisnojošu dokumentu. Rēķins tiek nosūtīts uz NOMNIEKA elektroniskā pasta adresi _____________________.</w:t>
      </w:r>
    </w:p>
    <w:p w14:paraId="50706A65" w14:textId="77777777" w:rsidR="00E44C13" w:rsidRPr="0059016C" w:rsidRDefault="00E44C13" w:rsidP="00E44C13">
      <w:pPr>
        <w:numPr>
          <w:ilvl w:val="1"/>
          <w:numId w:val="18"/>
        </w:numPr>
        <w:spacing w:after="160" w:line="240" w:lineRule="auto"/>
        <w:ind w:left="567" w:right="-285" w:hanging="567"/>
        <w:rPr>
          <w:rFonts w:eastAsia="Times New Roman"/>
          <w:sz w:val="24"/>
          <w:szCs w:val="24"/>
        </w:rPr>
      </w:pPr>
      <w:r w:rsidRPr="0059016C">
        <w:rPr>
          <w:rFonts w:eastAsia="Times New Roman"/>
          <w:sz w:val="24"/>
          <w:szCs w:val="24"/>
        </w:rPr>
        <w:t>IZNOMĀTĀJS ir tiesīgs, rakstiski nosūtot NOMNIEKAM paziņojumu, vienpusēji mainīt nomas maksas apmēru bez grozījumu izdarīšanas Līgumā:</w:t>
      </w:r>
    </w:p>
    <w:p w14:paraId="03AE79F7" w14:textId="77777777" w:rsidR="00E44C13" w:rsidRPr="0059016C" w:rsidRDefault="00E44C13" w:rsidP="00E44C13">
      <w:pPr>
        <w:spacing w:line="240" w:lineRule="auto"/>
        <w:ind w:left="1276" w:right="-285" w:hanging="709"/>
        <w:rPr>
          <w:rFonts w:eastAsia="Times New Roman"/>
          <w:sz w:val="24"/>
          <w:szCs w:val="24"/>
        </w:rPr>
      </w:pPr>
      <w:r w:rsidRPr="0059016C">
        <w:rPr>
          <w:rFonts w:eastAsia="Times New Roman"/>
          <w:sz w:val="24"/>
          <w:szCs w:val="24"/>
        </w:rPr>
        <w:t>3.4.1.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5789A0F7" w14:textId="77777777" w:rsidR="00E44C13" w:rsidRPr="0059016C" w:rsidRDefault="00E44C13" w:rsidP="00E44C13">
      <w:pPr>
        <w:spacing w:line="240" w:lineRule="auto"/>
        <w:ind w:left="1276" w:right="-285" w:hanging="709"/>
        <w:rPr>
          <w:rFonts w:eastAsia="Times New Roman"/>
          <w:sz w:val="24"/>
          <w:szCs w:val="24"/>
        </w:rPr>
      </w:pPr>
      <w:r w:rsidRPr="0059016C">
        <w:rPr>
          <w:rFonts w:eastAsia="Times New Roman"/>
          <w:sz w:val="24"/>
          <w:szCs w:val="24"/>
        </w:rPr>
        <w:t>3.4.2.  ja saskaņā ar normatīvajiem aktiem tiek no jauna ieviesti vai palielināti nodokļi vai nodevas. Minētajos gadījumos nomas maksas apmērs tiek mainīts, sākot ar dienu, kāda noteikta attiecīgajos normatīvajos aktos;</w:t>
      </w:r>
    </w:p>
    <w:p w14:paraId="55F11253" w14:textId="77777777" w:rsidR="00E44C13" w:rsidRPr="0059016C" w:rsidRDefault="00E44C13" w:rsidP="00E44C13">
      <w:pPr>
        <w:spacing w:line="240" w:lineRule="auto"/>
        <w:ind w:left="1276" w:right="-285" w:hanging="709"/>
        <w:rPr>
          <w:rFonts w:eastAsia="Times New Roman"/>
          <w:sz w:val="24"/>
          <w:szCs w:val="24"/>
        </w:rPr>
      </w:pPr>
      <w:r w:rsidRPr="0059016C">
        <w:rPr>
          <w:rFonts w:eastAsia="Times New Roman"/>
          <w:sz w:val="24"/>
          <w:szCs w:val="24"/>
        </w:rPr>
        <w:t xml:space="preserve">3.4.3. reizi gadā nākamajam nomas periodam, ja ir mainījušies </w:t>
      </w:r>
      <w:r w:rsidRPr="0059016C">
        <w:rPr>
          <w:rFonts w:eastAsia="Times New Roman"/>
          <w:caps/>
          <w:sz w:val="24"/>
          <w:szCs w:val="24"/>
        </w:rPr>
        <w:t>iznomātāja</w:t>
      </w:r>
      <w:r w:rsidRPr="0059016C">
        <w:rPr>
          <w:rFonts w:eastAsia="Times New Roman"/>
          <w:sz w:val="24"/>
          <w:szCs w:val="24"/>
        </w:rPr>
        <w:t xml:space="preserve"> Telpu plānotie pārvaldīšanas izdevumi; </w:t>
      </w:r>
    </w:p>
    <w:p w14:paraId="1C58D7E4" w14:textId="77777777" w:rsidR="00E44C13" w:rsidRPr="0059016C" w:rsidRDefault="00E44C13" w:rsidP="00E44C13">
      <w:pPr>
        <w:spacing w:line="240" w:lineRule="auto"/>
        <w:ind w:left="1276" w:right="-285" w:hanging="709"/>
        <w:rPr>
          <w:rFonts w:eastAsia="Times New Roman"/>
          <w:sz w:val="24"/>
          <w:szCs w:val="24"/>
        </w:rPr>
      </w:pPr>
      <w:r w:rsidRPr="0059016C">
        <w:rPr>
          <w:rFonts w:eastAsia="Times New Roman"/>
          <w:sz w:val="24"/>
          <w:szCs w:val="24"/>
        </w:rPr>
        <w:t xml:space="preserve">3.3.4. ja normatīvie akti paredz citu nomas maksas apmēru vai nomas maksas aprēķināšanas kārtību. </w:t>
      </w:r>
    </w:p>
    <w:p w14:paraId="175F0239" w14:textId="77777777" w:rsidR="00E44C13" w:rsidRPr="0059016C" w:rsidRDefault="00E44C13" w:rsidP="00E44C13">
      <w:pPr>
        <w:numPr>
          <w:ilvl w:val="1"/>
          <w:numId w:val="18"/>
        </w:numPr>
        <w:tabs>
          <w:tab w:val="num" w:pos="786"/>
          <w:tab w:val="num" w:pos="1080"/>
        </w:tabs>
        <w:spacing w:after="160" w:line="240" w:lineRule="auto"/>
        <w:ind w:left="567" w:right="-285" w:hanging="567"/>
        <w:rPr>
          <w:rFonts w:eastAsia="Times New Roman"/>
          <w:sz w:val="24"/>
          <w:szCs w:val="24"/>
        </w:rPr>
      </w:pPr>
      <w:r w:rsidRPr="0059016C">
        <w:rPr>
          <w:rFonts w:eastAsia="Times New Roman"/>
          <w:sz w:val="24"/>
          <w:szCs w:val="24"/>
        </w:rPr>
        <w:t>Ja līdz kārtējā mēneša beigām</w:t>
      </w:r>
      <w:r w:rsidRPr="0059016C">
        <w:rPr>
          <w:rFonts w:eastAsia="Times New Roman"/>
          <w:b/>
          <w:sz w:val="24"/>
          <w:szCs w:val="24"/>
        </w:rPr>
        <w:t xml:space="preserve"> </w:t>
      </w:r>
      <w:r w:rsidRPr="0059016C">
        <w:rPr>
          <w:rFonts w:eastAsia="Times New Roman"/>
          <w:sz w:val="24"/>
          <w:szCs w:val="24"/>
        </w:rPr>
        <w:t>NOMNIEKS nav saņēmis no IZNOMĀTĀJA rēķinu par Telpu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w:t>
      </w:r>
    </w:p>
    <w:p w14:paraId="32E5079E" w14:textId="77777777" w:rsidR="00E44C13" w:rsidRPr="0059016C" w:rsidRDefault="00E44C13" w:rsidP="00E44C13">
      <w:pPr>
        <w:numPr>
          <w:ilvl w:val="1"/>
          <w:numId w:val="18"/>
        </w:numPr>
        <w:tabs>
          <w:tab w:val="num" w:pos="786"/>
          <w:tab w:val="num" w:pos="1080"/>
        </w:tabs>
        <w:spacing w:after="160" w:line="240" w:lineRule="auto"/>
        <w:ind w:left="567" w:right="-285" w:hanging="567"/>
        <w:rPr>
          <w:rFonts w:eastAsia="Times New Roman"/>
          <w:sz w:val="24"/>
          <w:szCs w:val="24"/>
        </w:rPr>
      </w:pPr>
      <w:r w:rsidRPr="0059016C">
        <w:rPr>
          <w:rFonts w:eastAsia="Times New Roman"/>
          <w:sz w:val="24"/>
          <w:szCs w:val="24"/>
        </w:rPr>
        <w:t>Visi Līgumā paredzētie maksājumi tiks uzskatīti par samaksātiem dienā, kad saņemti Līguma 9.nodaļā IZNOMĀTĀJA norādītajā norēķinu kontā.</w:t>
      </w:r>
    </w:p>
    <w:p w14:paraId="17621A1C" w14:textId="77777777" w:rsidR="00E44C13" w:rsidRPr="0059016C" w:rsidRDefault="00E44C13" w:rsidP="00E44C13">
      <w:pPr>
        <w:numPr>
          <w:ilvl w:val="1"/>
          <w:numId w:val="18"/>
        </w:numPr>
        <w:tabs>
          <w:tab w:val="left" w:pos="540"/>
          <w:tab w:val="num" w:pos="786"/>
        </w:tabs>
        <w:spacing w:after="160" w:line="240" w:lineRule="auto"/>
        <w:ind w:left="567" w:right="-285" w:hanging="567"/>
        <w:rPr>
          <w:rFonts w:eastAsia="Times New Roman"/>
          <w:sz w:val="24"/>
          <w:szCs w:val="24"/>
        </w:rPr>
      </w:pPr>
      <w:r w:rsidRPr="0059016C">
        <w:rPr>
          <w:rFonts w:eastAsia="Times New Roman"/>
          <w:sz w:val="24"/>
          <w:szCs w:val="24"/>
        </w:rPr>
        <w:t xml:space="preserve">Par Līgumā noteikto maksājumu kavējumu IZNOMĀTĀJAM ir tiesības prasīt, un NOMNIEKAM ir pienākums maksāt nokavējuma procentus 0,5 % (piecas desmitdaļas no procenta) apmērā no kopējās termiņā neapmaksātās summas par katru nokavēto dienu.   </w:t>
      </w:r>
    </w:p>
    <w:p w14:paraId="29905241" w14:textId="77777777" w:rsidR="00E44C13" w:rsidRPr="0059016C" w:rsidRDefault="00E44C13" w:rsidP="00E44C13">
      <w:pPr>
        <w:numPr>
          <w:ilvl w:val="1"/>
          <w:numId w:val="18"/>
        </w:numPr>
        <w:tabs>
          <w:tab w:val="left" w:pos="540"/>
          <w:tab w:val="num" w:pos="786"/>
          <w:tab w:val="left" w:pos="1101"/>
          <w:tab w:val="left" w:pos="9464"/>
        </w:tabs>
        <w:spacing w:after="160" w:line="240" w:lineRule="auto"/>
        <w:ind w:left="567" w:right="-285" w:hanging="567"/>
        <w:rPr>
          <w:rFonts w:eastAsia="Times New Roman"/>
          <w:sz w:val="24"/>
          <w:szCs w:val="24"/>
        </w:rPr>
      </w:pPr>
      <w:r w:rsidRPr="0059016C">
        <w:rPr>
          <w:rFonts w:eastAsia="Times New Roman"/>
          <w:sz w:val="24"/>
          <w:szCs w:val="24"/>
        </w:rPr>
        <w:t>Gadījumā, ja NOMNIEKS ar nodomu, vai neuzmanības vai nolaidības dēļ nepilda vai nepienācīgi pilda Līgumā noteiktās saistības (izņemot maksājumu kavējumu), kā arī rada bojājumus IZNOMĀTAJA īpašumam, un pēc IZNOMĀTĀJA rakstiska brīdinājuma turpina nepildīt Līgumā noteiktās saistības vai nenovērš pārkāpuma sekas, NOMNIEKS maksā IZNOMĀTĀJAM līgumsodu viena mēneša nomas maksas apmērā par katru gadījumu. Piemērojot šo Līguma punktu, IZNOMĀTĀJS neatsakās no citām Līgumā vai normatīvajos aktos paredzētajām prasījuma tiesībām pret NOMNIEKU un zaudējumu atlīdzības.</w:t>
      </w:r>
    </w:p>
    <w:p w14:paraId="20B0564A" w14:textId="77777777" w:rsidR="00E44C13" w:rsidRPr="0059016C" w:rsidRDefault="00E44C13" w:rsidP="00E44C13">
      <w:pPr>
        <w:tabs>
          <w:tab w:val="left" w:pos="540"/>
          <w:tab w:val="left" w:pos="1101"/>
          <w:tab w:val="left" w:pos="9464"/>
        </w:tabs>
        <w:spacing w:line="240" w:lineRule="auto"/>
        <w:ind w:left="567" w:right="-285" w:firstLine="0"/>
        <w:rPr>
          <w:rFonts w:eastAsia="Times New Roman"/>
          <w:sz w:val="24"/>
          <w:szCs w:val="24"/>
        </w:rPr>
      </w:pPr>
    </w:p>
    <w:p w14:paraId="27EB2415" w14:textId="77777777" w:rsidR="00E44C13" w:rsidRPr="0059016C" w:rsidRDefault="00E44C13" w:rsidP="00E44C13">
      <w:pPr>
        <w:numPr>
          <w:ilvl w:val="0"/>
          <w:numId w:val="18"/>
        </w:numPr>
        <w:spacing w:after="160" w:line="240" w:lineRule="auto"/>
        <w:ind w:right="-285"/>
        <w:rPr>
          <w:rFonts w:eastAsia="Times New Roman"/>
          <w:b/>
          <w:bCs/>
          <w:sz w:val="24"/>
          <w:szCs w:val="24"/>
        </w:rPr>
      </w:pPr>
      <w:r w:rsidRPr="0059016C">
        <w:rPr>
          <w:rFonts w:eastAsia="Times New Roman"/>
          <w:b/>
          <w:bCs/>
          <w:sz w:val="24"/>
          <w:szCs w:val="24"/>
        </w:rPr>
        <w:t xml:space="preserve">IZNOMĀTĀJA pienākumi un tiesības </w:t>
      </w:r>
    </w:p>
    <w:p w14:paraId="02D4133F" w14:textId="77777777" w:rsidR="00E44C13" w:rsidRPr="0059016C" w:rsidRDefault="00E44C13" w:rsidP="00E44C13">
      <w:pPr>
        <w:numPr>
          <w:ilvl w:val="1"/>
          <w:numId w:val="18"/>
        </w:numPr>
        <w:spacing w:after="160" w:line="240" w:lineRule="auto"/>
        <w:ind w:left="540" w:right="-285" w:hanging="540"/>
        <w:rPr>
          <w:rFonts w:eastAsia="Times New Roman"/>
          <w:sz w:val="24"/>
          <w:szCs w:val="24"/>
        </w:rPr>
      </w:pPr>
      <w:r w:rsidRPr="0059016C">
        <w:rPr>
          <w:rFonts w:eastAsia="Times New Roman"/>
          <w:sz w:val="24"/>
          <w:szCs w:val="24"/>
        </w:rPr>
        <w:t xml:space="preserve"> IZNOMĀTĀJA pienākumi:</w:t>
      </w:r>
    </w:p>
    <w:p w14:paraId="1CF314A8" w14:textId="77777777" w:rsidR="00E44C13" w:rsidRPr="0059016C" w:rsidRDefault="00E44C13" w:rsidP="00E44C13">
      <w:pPr>
        <w:numPr>
          <w:ilvl w:val="2"/>
          <w:numId w:val="18"/>
        </w:numPr>
        <w:spacing w:after="160" w:line="240" w:lineRule="auto"/>
        <w:ind w:left="1276" w:right="-285" w:hanging="709"/>
        <w:rPr>
          <w:rFonts w:eastAsia="Times New Roman"/>
          <w:sz w:val="24"/>
          <w:szCs w:val="24"/>
        </w:rPr>
      </w:pPr>
      <w:r w:rsidRPr="0059016C">
        <w:rPr>
          <w:rFonts w:eastAsia="Times New Roman"/>
          <w:sz w:val="24"/>
          <w:szCs w:val="24"/>
        </w:rPr>
        <w:t>netraucēt NOMNIEKAM lietot Telpas, ja tas tiek ekspluatēts atbilstoši ekspluatācijas un Līguma noteikumiem, kā arī Līguma 1.2.punktā minētajam mērķim;</w:t>
      </w:r>
    </w:p>
    <w:p w14:paraId="346C306D" w14:textId="77777777" w:rsidR="00E44C13" w:rsidRPr="0059016C" w:rsidRDefault="00E44C13" w:rsidP="00E44C13">
      <w:pPr>
        <w:numPr>
          <w:ilvl w:val="2"/>
          <w:numId w:val="18"/>
        </w:numPr>
        <w:spacing w:after="160" w:line="240" w:lineRule="auto"/>
        <w:ind w:left="1276" w:right="-285" w:hanging="709"/>
        <w:rPr>
          <w:rFonts w:eastAsia="Times New Roman"/>
          <w:sz w:val="24"/>
          <w:szCs w:val="24"/>
        </w:rPr>
      </w:pPr>
      <w:r w:rsidRPr="0059016C">
        <w:rPr>
          <w:rFonts w:eastAsia="Times New Roman"/>
          <w:sz w:val="24"/>
          <w:szCs w:val="24"/>
        </w:rPr>
        <w:t>atjaunot Telpu sākotnējo stāvokli un novērst bojājumus, kas radušies Telpām sakarā ar ēkas konstrukciju vai inženiertehnisko tīklu avārijām ārpus Telpām, IZNOMĀTĀJA vainas dēļ;</w:t>
      </w:r>
    </w:p>
    <w:p w14:paraId="358A8357" w14:textId="77777777" w:rsidR="00E44C13" w:rsidRPr="0059016C" w:rsidRDefault="00E44C13" w:rsidP="00E44C13">
      <w:pPr>
        <w:numPr>
          <w:ilvl w:val="2"/>
          <w:numId w:val="18"/>
        </w:numPr>
        <w:spacing w:after="160" w:line="240" w:lineRule="auto"/>
        <w:ind w:left="1276" w:right="-285" w:hanging="709"/>
        <w:rPr>
          <w:rFonts w:eastAsia="Times New Roman"/>
          <w:sz w:val="24"/>
          <w:szCs w:val="24"/>
        </w:rPr>
      </w:pPr>
      <w:r w:rsidRPr="0059016C">
        <w:rPr>
          <w:rFonts w:eastAsia="Times New Roman"/>
          <w:sz w:val="24"/>
          <w:szCs w:val="24"/>
        </w:rPr>
        <w:t>nodrošināt NOMNIEKAM un tā darbiniekiem piekļūšanu Telpām un koplietošanas telpām, kuru izmantošana nepieciešama normālai Telpu izmantošanai.</w:t>
      </w:r>
    </w:p>
    <w:p w14:paraId="1DDD6DDC" w14:textId="77777777" w:rsidR="00E44C13" w:rsidRPr="0059016C" w:rsidRDefault="00E44C13" w:rsidP="00E44C13">
      <w:pPr>
        <w:spacing w:line="240" w:lineRule="auto"/>
        <w:ind w:left="567" w:right="-285" w:hanging="567"/>
        <w:rPr>
          <w:rFonts w:eastAsia="Times New Roman"/>
          <w:sz w:val="24"/>
          <w:szCs w:val="24"/>
        </w:rPr>
      </w:pPr>
      <w:r w:rsidRPr="0059016C">
        <w:rPr>
          <w:rFonts w:eastAsia="Times New Roman"/>
          <w:sz w:val="24"/>
          <w:szCs w:val="24"/>
        </w:rPr>
        <w:lastRenderedPageBreak/>
        <w:t xml:space="preserve">4.2. </w:t>
      </w:r>
      <w:r w:rsidRPr="0059016C">
        <w:rPr>
          <w:rFonts w:eastAsia="Times New Roman"/>
          <w:sz w:val="24"/>
          <w:szCs w:val="24"/>
        </w:rPr>
        <w:tab/>
        <w:t>IZNOMĀTĀJA tiesības:</w:t>
      </w:r>
    </w:p>
    <w:p w14:paraId="52CC4ED0" w14:textId="77777777" w:rsidR="00E44C13" w:rsidRPr="0059016C" w:rsidRDefault="00E44C13" w:rsidP="00E44C13">
      <w:pPr>
        <w:spacing w:line="240" w:lineRule="auto"/>
        <w:ind w:left="1276" w:right="-285" w:hanging="709"/>
        <w:rPr>
          <w:rFonts w:eastAsia="Times New Roman"/>
          <w:sz w:val="24"/>
          <w:szCs w:val="24"/>
        </w:rPr>
      </w:pPr>
      <w:r w:rsidRPr="0059016C">
        <w:rPr>
          <w:rFonts w:eastAsia="Times New Roman"/>
          <w:sz w:val="24"/>
          <w:szCs w:val="24"/>
        </w:rPr>
        <w:t>4.2.1. IZNOMĀTĀJS ir tiesīgs mainīt Līguma nosacījumus, rakstiski brīdinot NOMNIEKU 1 (vienu) mēnesi iepriekš;</w:t>
      </w:r>
    </w:p>
    <w:p w14:paraId="02F85CC1" w14:textId="77777777" w:rsidR="00E44C13" w:rsidRPr="0059016C" w:rsidRDefault="00E44C13" w:rsidP="00E44C13">
      <w:pPr>
        <w:spacing w:line="240" w:lineRule="auto"/>
        <w:ind w:left="1276" w:right="-285" w:hanging="709"/>
        <w:rPr>
          <w:rFonts w:eastAsia="Times New Roman"/>
          <w:sz w:val="24"/>
          <w:szCs w:val="24"/>
        </w:rPr>
      </w:pPr>
      <w:r w:rsidRPr="0059016C">
        <w:rPr>
          <w:rFonts w:eastAsia="Times New Roman"/>
          <w:sz w:val="24"/>
          <w:szCs w:val="24"/>
        </w:rPr>
        <w:t>4.2.2. veikt Telpu tehnisko pārbaudi un Zemes gabala izmantošanas un uzturēšanas pārbaudi NOMNIEKA atbildīgās personas klātbūtnē, iepriekš saskaņotā laikā, kā arī sagatavot Telpu apsekošanas aktu, kuru paraksta IZNOMĀTĀJS un NOMNIEKS;</w:t>
      </w:r>
    </w:p>
    <w:p w14:paraId="0D0B0DC4" w14:textId="77777777" w:rsidR="00E44C13" w:rsidRPr="0059016C" w:rsidRDefault="00E44C13" w:rsidP="00E44C13">
      <w:pPr>
        <w:spacing w:line="240" w:lineRule="auto"/>
        <w:ind w:left="1276" w:right="-285" w:hanging="709"/>
        <w:rPr>
          <w:rFonts w:eastAsia="Times New Roman"/>
          <w:sz w:val="24"/>
          <w:szCs w:val="24"/>
        </w:rPr>
      </w:pPr>
      <w:r w:rsidRPr="0059016C">
        <w:rPr>
          <w:rFonts w:eastAsia="Times New Roman"/>
          <w:sz w:val="24"/>
          <w:szCs w:val="24"/>
        </w:rPr>
        <w:t>4.2.3. ārkārtēju apstākļu gadījumā IZNOMĀTĀJAM ir tiesības iekļūt Telpās bez iepriekšēja brīdinājuma.</w:t>
      </w:r>
    </w:p>
    <w:p w14:paraId="7C1BCDC7" w14:textId="77777777" w:rsidR="00E44C13" w:rsidRPr="0059016C" w:rsidRDefault="00E44C13" w:rsidP="00E44C13">
      <w:pPr>
        <w:spacing w:line="240" w:lineRule="auto"/>
        <w:ind w:left="567" w:right="-285" w:hanging="567"/>
        <w:rPr>
          <w:rFonts w:eastAsia="Times New Roman"/>
          <w:sz w:val="24"/>
          <w:szCs w:val="24"/>
        </w:rPr>
      </w:pPr>
      <w:r w:rsidRPr="0059016C">
        <w:rPr>
          <w:rFonts w:eastAsia="Times New Roman"/>
          <w:sz w:val="24"/>
          <w:szCs w:val="24"/>
        </w:rPr>
        <w:t>4.3.</w:t>
      </w:r>
      <w:r w:rsidRPr="0059016C">
        <w:rPr>
          <w:rFonts w:eastAsia="Times New Roman"/>
          <w:sz w:val="24"/>
          <w:szCs w:val="24"/>
        </w:rPr>
        <w:tab/>
        <w:t>IZNOMĀTĀJS nav atbildīgs par zaudējumiem, ko NOMNIEKA mantai nodarījušas trešās personas.</w:t>
      </w:r>
    </w:p>
    <w:p w14:paraId="51B23741" w14:textId="77777777" w:rsidR="00E44C13" w:rsidRPr="0059016C" w:rsidRDefault="00E44C13" w:rsidP="00E44C13">
      <w:pPr>
        <w:spacing w:line="240" w:lineRule="auto"/>
        <w:ind w:left="567" w:right="-285" w:hanging="567"/>
        <w:rPr>
          <w:rFonts w:eastAsia="Times New Roman"/>
          <w:sz w:val="24"/>
          <w:szCs w:val="24"/>
        </w:rPr>
      </w:pPr>
      <w:r w:rsidRPr="0059016C">
        <w:rPr>
          <w:rFonts w:eastAsia="Times New Roman"/>
          <w:sz w:val="24"/>
          <w:szCs w:val="24"/>
        </w:rPr>
        <w:t>4.4.</w:t>
      </w:r>
      <w:r w:rsidRPr="0059016C">
        <w:rPr>
          <w:rFonts w:eastAsia="Times New Roman"/>
          <w:sz w:val="24"/>
          <w:szCs w:val="24"/>
        </w:rPr>
        <w:tab/>
        <w:t>Līguma pirmstermiņa izbeigšanas gadījumā IZNOMĀTĀJAM nav jāatlīdzina NOMNIEKAM ar Līguma izbeigšanu saistītie zaudējumi.</w:t>
      </w:r>
    </w:p>
    <w:p w14:paraId="3CFE9FCA" w14:textId="77777777" w:rsidR="00E44C13" w:rsidRPr="0059016C" w:rsidRDefault="00E44C13" w:rsidP="00E44C13">
      <w:pPr>
        <w:spacing w:line="240" w:lineRule="auto"/>
        <w:ind w:right="-285" w:firstLine="0"/>
        <w:rPr>
          <w:rFonts w:eastAsia="Times New Roman"/>
          <w:sz w:val="24"/>
          <w:szCs w:val="24"/>
        </w:rPr>
      </w:pPr>
    </w:p>
    <w:p w14:paraId="0F44E6CC" w14:textId="77777777" w:rsidR="00E44C13" w:rsidRPr="0059016C" w:rsidRDefault="00E44C13" w:rsidP="00E44C13">
      <w:pPr>
        <w:numPr>
          <w:ilvl w:val="0"/>
          <w:numId w:val="18"/>
        </w:numPr>
        <w:tabs>
          <w:tab w:val="left" w:pos="540"/>
        </w:tabs>
        <w:spacing w:after="160" w:line="240" w:lineRule="auto"/>
        <w:ind w:right="-285"/>
        <w:rPr>
          <w:rFonts w:eastAsia="Times New Roman"/>
          <w:b/>
          <w:bCs/>
          <w:sz w:val="24"/>
          <w:szCs w:val="24"/>
        </w:rPr>
      </w:pPr>
      <w:r w:rsidRPr="0059016C">
        <w:rPr>
          <w:rFonts w:eastAsia="Times New Roman"/>
          <w:b/>
          <w:bCs/>
          <w:sz w:val="24"/>
          <w:szCs w:val="24"/>
        </w:rPr>
        <w:t>NOMNIEKA pienākumi un tiesības</w:t>
      </w:r>
    </w:p>
    <w:p w14:paraId="6156CE7D" w14:textId="77777777" w:rsidR="00E44C13" w:rsidRPr="0059016C" w:rsidRDefault="00E44C13" w:rsidP="00E44C13">
      <w:pPr>
        <w:numPr>
          <w:ilvl w:val="1"/>
          <w:numId w:val="18"/>
        </w:numPr>
        <w:tabs>
          <w:tab w:val="left" w:pos="567"/>
        </w:tabs>
        <w:spacing w:after="160" w:line="240" w:lineRule="auto"/>
        <w:ind w:left="567" w:right="-285" w:hanging="567"/>
        <w:rPr>
          <w:rFonts w:eastAsia="Times New Roman"/>
          <w:sz w:val="24"/>
          <w:szCs w:val="24"/>
        </w:rPr>
      </w:pPr>
      <w:r w:rsidRPr="0059016C">
        <w:rPr>
          <w:rFonts w:eastAsia="Times New Roman"/>
          <w:sz w:val="24"/>
          <w:szCs w:val="24"/>
        </w:rPr>
        <w:t>NOMNIEKA pienākumi:</w:t>
      </w:r>
    </w:p>
    <w:p w14:paraId="5A3C7BF5" w14:textId="77777777" w:rsidR="00E44C13" w:rsidRPr="0059016C" w:rsidRDefault="00E44C13" w:rsidP="00E44C13">
      <w:pPr>
        <w:numPr>
          <w:ilvl w:val="2"/>
          <w:numId w:val="18"/>
        </w:numPr>
        <w:spacing w:after="160" w:line="240" w:lineRule="auto"/>
        <w:ind w:left="1276" w:right="-285" w:hanging="709"/>
        <w:rPr>
          <w:rFonts w:eastAsia="Times New Roman"/>
          <w:sz w:val="24"/>
          <w:szCs w:val="24"/>
        </w:rPr>
      </w:pPr>
      <w:r w:rsidRPr="0059016C">
        <w:rPr>
          <w:rFonts w:eastAsia="Times New Roman"/>
          <w:sz w:val="24"/>
          <w:szCs w:val="24"/>
        </w:rPr>
        <w:t>visu Telpu izmantošanas laiku uzturēt tajās esošos inženiertehniskos tīklus un  iekārtas pilnīgā kārtībā atbilstoši Latvijas Republikas normatīvo aktu prasībām un ekspluatācijas noteikumiem. Nepieļaut Telpu tehniskā un vispārējā stāvokļa pasliktināšanos;</w:t>
      </w:r>
    </w:p>
    <w:p w14:paraId="5D6C4B15" w14:textId="77777777" w:rsidR="00E44C13" w:rsidRPr="0059016C" w:rsidRDefault="00E44C13" w:rsidP="00E44C13">
      <w:pPr>
        <w:numPr>
          <w:ilvl w:val="2"/>
          <w:numId w:val="18"/>
        </w:numPr>
        <w:spacing w:after="160" w:line="240" w:lineRule="auto"/>
        <w:ind w:left="1276" w:right="-285" w:hanging="709"/>
        <w:rPr>
          <w:rFonts w:eastAsia="Times New Roman"/>
          <w:sz w:val="24"/>
          <w:szCs w:val="24"/>
        </w:rPr>
      </w:pPr>
      <w:r w:rsidRPr="0059016C">
        <w:rPr>
          <w:rFonts w:eastAsia="Times New Roman"/>
          <w:sz w:val="24"/>
          <w:szCs w:val="24"/>
        </w:rPr>
        <w:t>nodrošināt Telpu un piesaistītā zemesgabala gabala patstāvīgu uzkopšanu;</w:t>
      </w:r>
    </w:p>
    <w:p w14:paraId="1E893FBE" w14:textId="77777777" w:rsidR="00E44C13" w:rsidRPr="0059016C" w:rsidRDefault="00E44C13" w:rsidP="00E44C13">
      <w:pPr>
        <w:numPr>
          <w:ilvl w:val="2"/>
          <w:numId w:val="18"/>
        </w:numPr>
        <w:spacing w:after="160" w:line="240" w:lineRule="auto"/>
        <w:ind w:left="1276" w:right="-285" w:hanging="709"/>
        <w:rPr>
          <w:rFonts w:eastAsia="Times New Roman"/>
          <w:sz w:val="24"/>
          <w:szCs w:val="24"/>
        </w:rPr>
      </w:pPr>
      <w:r w:rsidRPr="0059016C">
        <w:rPr>
          <w:rFonts w:eastAsia="Times New Roman"/>
          <w:sz w:val="24"/>
          <w:szCs w:val="24"/>
        </w:rPr>
        <w:t>savlaicīgi maksāt Līgumā noteiktos maksājumus par Telpu lietošanu;</w:t>
      </w:r>
    </w:p>
    <w:p w14:paraId="125F3112" w14:textId="77777777" w:rsidR="00E44C13" w:rsidRPr="0059016C" w:rsidRDefault="00E44C13" w:rsidP="00E44C13">
      <w:pPr>
        <w:numPr>
          <w:ilvl w:val="2"/>
          <w:numId w:val="18"/>
        </w:numPr>
        <w:spacing w:after="160" w:line="240" w:lineRule="auto"/>
        <w:ind w:left="1276" w:right="-285" w:hanging="709"/>
        <w:rPr>
          <w:rFonts w:eastAsia="Times New Roman"/>
          <w:sz w:val="24"/>
          <w:szCs w:val="24"/>
        </w:rPr>
      </w:pPr>
      <w:r w:rsidRPr="0059016C">
        <w:rPr>
          <w:rFonts w:eastAsia="Times New Roman"/>
          <w:sz w:val="24"/>
          <w:szCs w:val="24"/>
        </w:rPr>
        <w:t>ievērot sanitārās, darba aizsardzības un ugunsdrošības prasības;</w:t>
      </w:r>
    </w:p>
    <w:p w14:paraId="68EA393B" w14:textId="77777777" w:rsidR="00E44C13" w:rsidRPr="0059016C" w:rsidRDefault="00E44C13" w:rsidP="00E44C13">
      <w:pPr>
        <w:numPr>
          <w:ilvl w:val="2"/>
          <w:numId w:val="18"/>
        </w:numPr>
        <w:spacing w:after="160" w:line="240" w:lineRule="auto"/>
        <w:ind w:left="1276" w:right="-285" w:hanging="709"/>
        <w:rPr>
          <w:rFonts w:eastAsia="Times New Roman"/>
          <w:sz w:val="24"/>
          <w:szCs w:val="24"/>
        </w:rPr>
      </w:pPr>
      <w:r w:rsidRPr="0059016C">
        <w:rPr>
          <w:rFonts w:eastAsia="Times New Roman"/>
          <w:sz w:val="24"/>
          <w:szCs w:val="24"/>
        </w:rPr>
        <w:t>ja NOMNIEKA vainas dēļ Telpās izceļas ugunsgrēks, apkures, ūdensvadu vai elektrosistēmu bojājumi, vai nodarīts kaitējums koplietošanas telpām, NOMNIEKS apņemas to sekas likvidēt par saviem vai apdrošinātāja līdzekļiem;</w:t>
      </w:r>
    </w:p>
    <w:p w14:paraId="7CA28763" w14:textId="77777777" w:rsidR="00E44C13" w:rsidRPr="0059016C" w:rsidRDefault="00E44C13" w:rsidP="00E44C13">
      <w:pPr>
        <w:numPr>
          <w:ilvl w:val="2"/>
          <w:numId w:val="18"/>
        </w:numPr>
        <w:spacing w:after="160" w:line="240" w:lineRule="auto"/>
        <w:ind w:left="1276" w:right="-285" w:hanging="709"/>
        <w:rPr>
          <w:rFonts w:eastAsia="Times New Roman"/>
          <w:sz w:val="24"/>
          <w:szCs w:val="24"/>
        </w:rPr>
      </w:pPr>
      <w:r w:rsidRPr="0059016C">
        <w:rPr>
          <w:rFonts w:eastAsia="Times New Roman"/>
          <w:sz w:val="24"/>
          <w:szCs w:val="24"/>
        </w:rPr>
        <w:t>nepieciešamības gadījumā par saviem līdzekļiem veikt Telpu labiekārtošanu, kārtējo un citu remontu, atbilstoši nomas mērķim, saskaņojot to apjomu un termiņu ar IZNOMĀTĀJU vienu mēnesi pirms darbu uzsākšanas;</w:t>
      </w:r>
    </w:p>
    <w:p w14:paraId="0230E3F2" w14:textId="77777777" w:rsidR="00E44C13" w:rsidRPr="0059016C" w:rsidRDefault="00E44C13" w:rsidP="00E44C13">
      <w:pPr>
        <w:numPr>
          <w:ilvl w:val="2"/>
          <w:numId w:val="18"/>
        </w:numPr>
        <w:spacing w:after="160" w:line="240" w:lineRule="auto"/>
        <w:ind w:left="1276" w:right="-285" w:hanging="709"/>
        <w:rPr>
          <w:rFonts w:eastAsia="Times New Roman"/>
          <w:sz w:val="24"/>
          <w:szCs w:val="24"/>
        </w:rPr>
      </w:pPr>
      <w:r w:rsidRPr="0059016C">
        <w:rPr>
          <w:rFonts w:eastAsia="Times New Roman"/>
          <w:sz w:val="24"/>
          <w:szCs w:val="24"/>
        </w:rPr>
        <w:t>segt IZNOMĀTĀJAM tiešos zaudējumus, kuri radušies NOMNIEKA vainas dēļ.</w:t>
      </w:r>
    </w:p>
    <w:p w14:paraId="28A55B82" w14:textId="77777777" w:rsidR="00E44C13" w:rsidRPr="0059016C" w:rsidRDefault="00E44C13" w:rsidP="00E44C13">
      <w:pPr>
        <w:numPr>
          <w:ilvl w:val="1"/>
          <w:numId w:val="18"/>
        </w:numPr>
        <w:spacing w:after="160" w:line="240" w:lineRule="auto"/>
        <w:ind w:left="567" w:right="-285" w:hanging="567"/>
        <w:rPr>
          <w:rFonts w:eastAsia="Times New Roman"/>
          <w:sz w:val="24"/>
          <w:szCs w:val="24"/>
        </w:rPr>
      </w:pPr>
      <w:r w:rsidRPr="0059016C">
        <w:rPr>
          <w:rFonts w:eastAsia="Times New Roman"/>
          <w:sz w:val="24"/>
          <w:szCs w:val="24"/>
        </w:rPr>
        <w:t>NOMNIEKAM tiesības:</w:t>
      </w:r>
    </w:p>
    <w:p w14:paraId="6AB46497" w14:textId="77777777" w:rsidR="00E44C13" w:rsidRPr="0059016C" w:rsidRDefault="00E44C13" w:rsidP="00E44C13">
      <w:pPr>
        <w:numPr>
          <w:ilvl w:val="2"/>
          <w:numId w:val="18"/>
        </w:numPr>
        <w:spacing w:after="160" w:line="240" w:lineRule="auto"/>
        <w:ind w:left="1276" w:right="-285" w:hanging="709"/>
        <w:rPr>
          <w:rFonts w:eastAsia="Times New Roman"/>
          <w:sz w:val="24"/>
          <w:szCs w:val="24"/>
        </w:rPr>
      </w:pPr>
      <w:r w:rsidRPr="0059016C">
        <w:rPr>
          <w:rFonts w:eastAsia="Times New Roman"/>
          <w:sz w:val="24"/>
          <w:szCs w:val="24"/>
        </w:rPr>
        <w:t>ir tiesības izmantot visas koplietošanas telpas, kuru izmantošana ir nepieciešama normālai Telpu lietošanai;</w:t>
      </w:r>
    </w:p>
    <w:p w14:paraId="2583E7F2" w14:textId="77777777" w:rsidR="00E44C13" w:rsidRPr="0059016C" w:rsidRDefault="00E44C13" w:rsidP="00E44C13">
      <w:pPr>
        <w:numPr>
          <w:ilvl w:val="2"/>
          <w:numId w:val="18"/>
        </w:numPr>
        <w:spacing w:after="160" w:line="240" w:lineRule="auto"/>
        <w:ind w:left="1276" w:right="-285" w:hanging="709"/>
        <w:rPr>
          <w:rFonts w:eastAsia="Times New Roman"/>
          <w:sz w:val="24"/>
          <w:szCs w:val="24"/>
        </w:rPr>
      </w:pPr>
      <w:r w:rsidRPr="0059016C">
        <w:rPr>
          <w:rFonts w:eastAsia="Times New Roman"/>
          <w:sz w:val="24"/>
          <w:szCs w:val="24"/>
        </w:rPr>
        <w:t xml:space="preserve">lietot Telpas un tajās esošās komunikācijas, inženiertehniskos tīklus atbilstoši šī Līguma nosacījumiem. </w:t>
      </w:r>
    </w:p>
    <w:p w14:paraId="506608C1" w14:textId="77777777" w:rsidR="00E44C13" w:rsidRPr="0059016C" w:rsidRDefault="00E44C13" w:rsidP="00E44C13">
      <w:pPr>
        <w:numPr>
          <w:ilvl w:val="1"/>
          <w:numId w:val="18"/>
        </w:numPr>
        <w:spacing w:after="160" w:line="240" w:lineRule="auto"/>
        <w:ind w:left="426" w:right="-285" w:hanging="426"/>
        <w:rPr>
          <w:rFonts w:eastAsia="Times New Roman"/>
          <w:sz w:val="24"/>
          <w:szCs w:val="24"/>
        </w:rPr>
      </w:pPr>
      <w:r w:rsidRPr="0059016C">
        <w:rPr>
          <w:rFonts w:eastAsia="Times New Roman"/>
          <w:sz w:val="24"/>
          <w:szCs w:val="24"/>
        </w:rPr>
        <w:t>NOMNIEKAM nav tiesību:</w:t>
      </w:r>
    </w:p>
    <w:p w14:paraId="756AA5C8" w14:textId="77777777" w:rsidR="00E44C13" w:rsidRPr="0059016C" w:rsidRDefault="00E44C13" w:rsidP="00E44C13">
      <w:pPr>
        <w:numPr>
          <w:ilvl w:val="2"/>
          <w:numId w:val="18"/>
        </w:numPr>
        <w:tabs>
          <w:tab w:val="left" w:pos="567"/>
        </w:tabs>
        <w:spacing w:after="160" w:line="240" w:lineRule="auto"/>
        <w:ind w:left="1276" w:right="-285" w:hanging="709"/>
        <w:rPr>
          <w:rFonts w:eastAsia="Times New Roman"/>
          <w:sz w:val="24"/>
          <w:szCs w:val="24"/>
        </w:rPr>
      </w:pPr>
      <w:r w:rsidRPr="0059016C">
        <w:rPr>
          <w:rFonts w:eastAsia="Times New Roman"/>
          <w:sz w:val="24"/>
          <w:szCs w:val="24"/>
        </w:rPr>
        <w:t>iznomāt un jebkādā veidā nodot lietošanā Telpas trešajām personām;</w:t>
      </w:r>
    </w:p>
    <w:p w14:paraId="1766E969" w14:textId="77777777" w:rsidR="00E44C13" w:rsidRPr="0059016C" w:rsidRDefault="00E44C13" w:rsidP="00E44C13">
      <w:pPr>
        <w:numPr>
          <w:ilvl w:val="2"/>
          <w:numId w:val="18"/>
        </w:numPr>
        <w:tabs>
          <w:tab w:val="left" w:pos="567"/>
        </w:tabs>
        <w:spacing w:after="160" w:line="240" w:lineRule="auto"/>
        <w:ind w:left="1276" w:right="-285" w:hanging="709"/>
        <w:rPr>
          <w:rFonts w:eastAsia="Times New Roman"/>
          <w:sz w:val="24"/>
          <w:szCs w:val="24"/>
        </w:rPr>
      </w:pPr>
      <w:r w:rsidRPr="0059016C">
        <w:rPr>
          <w:rFonts w:eastAsia="Times New Roman"/>
          <w:sz w:val="24"/>
          <w:szCs w:val="24"/>
        </w:rPr>
        <w:t xml:space="preserve">pārbūvēt Telpas bez IZNOMĀTĀJA rakstiskas atļaujas; </w:t>
      </w:r>
    </w:p>
    <w:p w14:paraId="62152F71" w14:textId="77777777" w:rsidR="00E44C13" w:rsidRPr="0059016C" w:rsidRDefault="00E44C13" w:rsidP="00E44C13">
      <w:pPr>
        <w:numPr>
          <w:ilvl w:val="2"/>
          <w:numId w:val="18"/>
        </w:numPr>
        <w:tabs>
          <w:tab w:val="left" w:pos="567"/>
        </w:tabs>
        <w:spacing w:after="160" w:line="240" w:lineRule="auto"/>
        <w:ind w:left="1276" w:right="-285" w:hanging="709"/>
        <w:rPr>
          <w:rFonts w:eastAsia="Times New Roman"/>
          <w:sz w:val="24"/>
          <w:szCs w:val="24"/>
        </w:rPr>
      </w:pPr>
      <w:r w:rsidRPr="0059016C">
        <w:rPr>
          <w:rFonts w:eastAsia="Times New Roman"/>
          <w:sz w:val="24"/>
          <w:szCs w:val="24"/>
        </w:rPr>
        <w:t>pirms Līguma termiņa beigām patvaļīgi atstāt Telpas;</w:t>
      </w:r>
    </w:p>
    <w:p w14:paraId="61C9FB22" w14:textId="77777777" w:rsidR="00E44C13" w:rsidRPr="0059016C" w:rsidRDefault="00E44C13" w:rsidP="00E44C13">
      <w:pPr>
        <w:numPr>
          <w:ilvl w:val="2"/>
          <w:numId w:val="18"/>
        </w:numPr>
        <w:tabs>
          <w:tab w:val="left" w:pos="567"/>
        </w:tabs>
        <w:spacing w:after="160" w:line="240" w:lineRule="auto"/>
        <w:ind w:left="1276" w:right="-285" w:hanging="709"/>
        <w:rPr>
          <w:rFonts w:eastAsia="Times New Roman"/>
          <w:sz w:val="24"/>
          <w:szCs w:val="24"/>
        </w:rPr>
      </w:pPr>
      <w:r w:rsidRPr="0059016C">
        <w:rPr>
          <w:rFonts w:eastAsia="Times New Roman"/>
          <w:sz w:val="24"/>
          <w:szCs w:val="24"/>
        </w:rPr>
        <w:t>izmantot Telpas neatbilstoši Līguma 1.2.punktā noteiktajam mērķim.</w:t>
      </w:r>
    </w:p>
    <w:p w14:paraId="1CB43593" w14:textId="77777777" w:rsidR="00E44C13" w:rsidRPr="0059016C" w:rsidRDefault="00E44C13" w:rsidP="00E44C13">
      <w:pPr>
        <w:numPr>
          <w:ilvl w:val="1"/>
          <w:numId w:val="18"/>
        </w:numPr>
        <w:spacing w:after="160" w:line="240" w:lineRule="auto"/>
        <w:ind w:left="426" w:right="-285" w:hanging="426"/>
        <w:rPr>
          <w:rFonts w:eastAsia="Times New Roman"/>
          <w:sz w:val="24"/>
          <w:szCs w:val="24"/>
        </w:rPr>
      </w:pPr>
      <w:r w:rsidRPr="0059016C">
        <w:rPr>
          <w:rFonts w:eastAsia="Times New Roman"/>
          <w:sz w:val="24"/>
          <w:szCs w:val="24"/>
        </w:rPr>
        <w:t>NOMNIEKAM aizliegts glabāt Telpās priekšmetus un vielas, kas ir sprādzienbīstamas un piesārņo dabu.</w:t>
      </w:r>
    </w:p>
    <w:p w14:paraId="4878034C" w14:textId="77777777" w:rsidR="00E44C13" w:rsidRPr="0059016C" w:rsidRDefault="00E44C13" w:rsidP="00E44C13">
      <w:pPr>
        <w:numPr>
          <w:ilvl w:val="1"/>
          <w:numId w:val="18"/>
        </w:numPr>
        <w:spacing w:after="160" w:line="240" w:lineRule="auto"/>
        <w:ind w:left="426" w:right="-285" w:hanging="426"/>
        <w:rPr>
          <w:rFonts w:eastAsia="Times New Roman"/>
          <w:sz w:val="24"/>
          <w:szCs w:val="24"/>
        </w:rPr>
      </w:pPr>
      <w:r w:rsidRPr="0059016C">
        <w:rPr>
          <w:rFonts w:eastAsia="Times New Roman"/>
          <w:sz w:val="24"/>
          <w:szCs w:val="24"/>
        </w:rPr>
        <w:lastRenderedPageBreak/>
        <w:t>NOMNIEKS apmaksā IZNOMĀTĀJA izdevumus par NOMNIEKA darbības vai bezdarbības rezultātā IZNOMĀTĀJA īpašumam nodarīto bojājumu un defektu novēršanu, kas tiks konstatēti nododot Telpas IZNOMĀTĀJAM pēc Līguma darbības termiņa beigām.</w:t>
      </w:r>
    </w:p>
    <w:p w14:paraId="3F234B9B" w14:textId="77777777" w:rsidR="00E44C13" w:rsidRPr="0059016C" w:rsidRDefault="00E44C13" w:rsidP="00E44C13">
      <w:pPr>
        <w:numPr>
          <w:ilvl w:val="0"/>
          <w:numId w:val="19"/>
        </w:numPr>
        <w:spacing w:after="160" w:line="240" w:lineRule="auto"/>
        <w:ind w:right="-285"/>
        <w:rPr>
          <w:rFonts w:eastAsia="Times New Roman"/>
          <w:b/>
          <w:bCs/>
          <w:sz w:val="24"/>
          <w:szCs w:val="24"/>
        </w:rPr>
      </w:pPr>
      <w:r w:rsidRPr="0059016C">
        <w:rPr>
          <w:rFonts w:eastAsia="Times New Roman"/>
          <w:b/>
          <w:bCs/>
          <w:sz w:val="24"/>
          <w:szCs w:val="24"/>
        </w:rPr>
        <w:t>Nepārvarama vara</w:t>
      </w:r>
    </w:p>
    <w:p w14:paraId="481860B6" w14:textId="77777777" w:rsidR="00E44C13" w:rsidRPr="0059016C" w:rsidRDefault="00E44C13" w:rsidP="00E44C13">
      <w:pPr>
        <w:numPr>
          <w:ilvl w:val="1"/>
          <w:numId w:val="19"/>
        </w:numPr>
        <w:tabs>
          <w:tab w:val="num" w:pos="567"/>
        </w:tabs>
        <w:spacing w:after="160" w:line="240" w:lineRule="auto"/>
        <w:ind w:left="567" w:right="-285" w:hanging="643"/>
        <w:rPr>
          <w:rFonts w:eastAsia="Times New Roman"/>
          <w:sz w:val="24"/>
          <w:szCs w:val="24"/>
        </w:rPr>
      </w:pPr>
      <w:r w:rsidRPr="0059016C">
        <w:rPr>
          <w:rFonts w:eastAsia="Times New Roman"/>
          <w:sz w:val="24"/>
          <w:szCs w:val="24"/>
        </w:rPr>
        <w:t>Puses tiek atbrīvotas no atbildības par Līguma pilnīgu vai daļēju neizpildi, ja šāda neizpilde radusies nepārvaramas varas vai ārkārtas apstākļu rezultātā, kuru darbība sākusies pēc Līguma noslēgšanas un kuru nevar iepriekš ne paredzēt, ne novērst. Pie nepārvaramas varas vai ārkārtēja rakstura apstākļiem pieskaitāmi: stihiskas nelaimes, avārijas, katastrofas, epidēmijas un kara darbība, streiki, iekšējie nemieri, blokādes, kas būtiski ierobežo un aizskar Pušu tiesības un ietekmē uzņemtās saistības.</w:t>
      </w:r>
    </w:p>
    <w:p w14:paraId="6A42F311" w14:textId="77777777" w:rsidR="00E44C13" w:rsidRPr="0059016C" w:rsidRDefault="00E44C13" w:rsidP="00E44C13">
      <w:pPr>
        <w:numPr>
          <w:ilvl w:val="1"/>
          <w:numId w:val="19"/>
        </w:numPr>
        <w:tabs>
          <w:tab w:val="num" w:pos="567"/>
        </w:tabs>
        <w:spacing w:after="160" w:line="240" w:lineRule="auto"/>
        <w:ind w:left="567" w:right="-285" w:hanging="643"/>
        <w:rPr>
          <w:rFonts w:eastAsia="Times New Roman"/>
          <w:sz w:val="24"/>
          <w:szCs w:val="24"/>
        </w:rPr>
      </w:pPr>
      <w:r w:rsidRPr="0059016C">
        <w:rPr>
          <w:rFonts w:eastAsia="Times New Roman"/>
          <w:sz w:val="24"/>
          <w:szCs w:val="24"/>
        </w:rPr>
        <w:t xml:space="preserve">Pusei, kas atsaucas uz nepārvaramas varas vai ārkārtas apstākļu darbību, nekavējoties par šādiem apstākļiem rakstveidā jāziņo otrai Pusei. Ziņojumā jānorāda, kādā termiņā pēc Puses ieskata ir iespējama un paredzama Līgumā paredzēto saistību izpilde. Pēc Puses pieprasījuma, šādam ziņojumam ir jāpievieno izziņa, kuru izsniegusi kompetenta institūcija un kura satur ārkārtas apstākļu darbības apstiprinājumu un to raksturojumu. </w:t>
      </w:r>
    </w:p>
    <w:p w14:paraId="2573C1EC" w14:textId="77777777" w:rsidR="00E44C13" w:rsidRPr="0059016C" w:rsidRDefault="00E44C13" w:rsidP="00E44C13">
      <w:pPr>
        <w:numPr>
          <w:ilvl w:val="1"/>
          <w:numId w:val="19"/>
        </w:numPr>
        <w:tabs>
          <w:tab w:val="num" w:pos="567"/>
        </w:tabs>
        <w:spacing w:after="160" w:line="240" w:lineRule="auto"/>
        <w:ind w:left="567" w:right="-285" w:hanging="643"/>
        <w:rPr>
          <w:rFonts w:eastAsia="Times New Roman"/>
          <w:sz w:val="24"/>
          <w:szCs w:val="24"/>
        </w:rPr>
      </w:pPr>
      <w:r w:rsidRPr="0059016C">
        <w:rPr>
          <w:rFonts w:eastAsia="Times New Roman"/>
          <w:sz w:val="24"/>
          <w:szCs w:val="24"/>
        </w:rPr>
        <w:t>Ja nepārvaramas varas apstākļi pastāv ilgāk kā 3 (trīs) mēnešus, Līguma darbība tiek izbeigta, un Puses veic savstarpēju norēķinu.</w:t>
      </w:r>
    </w:p>
    <w:p w14:paraId="64E3400B" w14:textId="77777777" w:rsidR="00E44C13" w:rsidRPr="0059016C" w:rsidRDefault="00E44C13" w:rsidP="00E44C13">
      <w:pPr>
        <w:spacing w:line="240" w:lineRule="auto"/>
        <w:ind w:left="539" w:right="-285" w:firstLine="0"/>
        <w:rPr>
          <w:rFonts w:eastAsia="Times New Roman"/>
          <w:sz w:val="24"/>
          <w:szCs w:val="24"/>
        </w:rPr>
      </w:pPr>
    </w:p>
    <w:p w14:paraId="7D1CC082" w14:textId="77777777" w:rsidR="00E44C13" w:rsidRPr="0059016C" w:rsidRDefault="00E44C13" w:rsidP="00E44C13">
      <w:pPr>
        <w:numPr>
          <w:ilvl w:val="0"/>
          <w:numId w:val="20"/>
        </w:numPr>
        <w:spacing w:after="160" w:line="240" w:lineRule="auto"/>
        <w:ind w:right="-285"/>
        <w:rPr>
          <w:rFonts w:eastAsia="Times New Roman"/>
          <w:b/>
          <w:bCs/>
          <w:sz w:val="24"/>
          <w:szCs w:val="24"/>
        </w:rPr>
      </w:pPr>
      <w:r w:rsidRPr="0059016C">
        <w:rPr>
          <w:rFonts w:eastAsia="Times New Roman"/>
          <w:b/>
          <w:bCs/>
          <w:sz w:val="24"/>
          <w:szCs w:val="24"/>
        </w:rPr>
        <w:t>Līguma izbeigšana un Telpu atbrīvošana</w:t>
      </w:r>
    </w:p>
    <w:p w14:paraId="53122540" w14:textId="77777777" w:rsidR="00E44C13" w:rsidRPr="0059016C" w:rsidRDefault="00E44C13" w:rsidP="00E44C13">
      <w:pPr>
        <w:numPr>
          <w:ilvl w:val="1"/>
          <w:numId w:val="20"/>
        </w:numPr>
        <w:tabs>
          <w:tab w:val="num" w:pos="540"/>
        </w:tabs>
        <w:spacing w:after="160" w:line="240" w:lineRule="auto"/>
        <w:ind w:left="540" w:right="-285" w:hanging="540"/>
        <w:rPr>
          <w:rFonts w:eastAsia="Times New Roman"/>
          <w:sz w:val="24"/>
          <w:szCs w:val="24"/>
        </w:rPr>
      </w:pPr>
      <w:r w:rsidRPr="0059016C">
        <w:rPr>
          <w:rFonts w:eastAsia="Times New Roman"/>
          <w:sz w:val="24"/>
          <w:szCs w:val="24"/>
        </w:rPr>
        <w:t>Pusēm vienojoties, Līgums var tikt izbeigts jebkurā laikā pirms Līgumā noteiktā nomas termiņa beigām, rakstiski brīdinot otru Pusi 1 (vienu) mēnesi pirms Līguma izbeigšanas.</w:t>
      </w:r>
    </w:p>
    <w:p w14:paraId="7A2BE2FC" w14:textId="77777777" w:rsidR="00E44C13" w:rsidRPr="0059016C" w:rsidRDefault="00E44C13" w:rsidP="00E44C13">
      <w:pPr>
        <w:numPr>
          <w:ilvl w:val="1"/>
          <w:numId w:val="20"/>
        </w:numPr>
        <w:tabs>
          <w:tab w:val="num" w:pos="540"/>
        </w:tabs>
        <w:spacing w:after="160" w:line="240" w:lineRule="auto"/>
        <w:ind w:left="567" w:right="-285" w:hanging="567"/>
        <w:rPr>
          <w:rFonts w:eastAsia="Times New Roman"/>
          <w:color w:val="000000"/>
          <w:sz w:val="24"/>
          <w:szCs w:val="24"/>
        </w:rPr>
      </w:pPr>
      <w:r w:rsidRPr="0059016C">
        <w:rPr>
          <w:rFonts w:eastAsia="Times New Roman"/>
          <w:color w:val="000000"/>
          <w:sz w:val="24"/>
          <w:szCs w:val="24"/>
        </w:rPr>
        <w:t>IZNOMĀTĀJS, rakstiski informējot NOMNIEKU termiņā, kas nav īsāks par divām nedēļām un garāks par diviem mēnešiem, vienpusēji var atkāpties no Līguma, neatlīdzinot NOMNIEKA zaudējumus, kas saistīti ar Līguma pirmstermiņa izbeigšanu, kā arī NOMNIEKA veiktos izdevumus, Telpām ja:</w:t>
      </w:r>
    </w:p>
    <w:p w14:paraId="00AFDC7B" w14:textId="77777777" w:rsidR="00E44C13" w:rsidRPr="0059016C" w:rsidRDefault="00E44C13" w:rsidP="00E44C13">
      <w:pPr>
        <w:numPr>
          <w:ilvl w:val="2"/>
          <w:numId w:val="20"/>
        </w:numPr>
        <w:spacing w:after="160" w:line="240" w:lineRule="auto"/>
        <w:ind w:left="1276" w:right="-285"/>
        <w:rPr>
          <w:rFonts w:eastAsia="Times New Roman"/>
          <w:color w:val="000000"/>
          <w:sz w:val="24"/>
          <w:szCs w:val="24"/>
        </w:rPr>
      </w:pPr>
      <w:r w:rsidRPr="0059016C">
        <w:rPr>
          <w:rFonts w:eastAsia="Times New Roman"/>
          <w:color w:val="000000"/>
          <w:sz w:val="24"/>
          <w:szCs w:val="24"/>
        </w:rPr>
        <w:t xml:space="preserve">NOMNIEKA darbības dēļ tiek bojātas Telpas; </w:t>
      </w:r>
    </w:p>
    <w:p w14:paraId="75AA02C4" w14:textId="77777777" w:rsidR="00E44C13" w:rsidRPr="0059016C" w:rsidRDefault="00E44C13" w:rsidP="00E44C13">
      <w:pPr>
        <w:numPr>
          <w:ilvl w:val="2"/>
          <w:numId w:val="20"/>
        </w:numPr>
        <w:spacing w:after="160" w:line="240" w:lineRule="auto"/>
        <w:ind w:left="1276" w:right="-285"/>
        <w:rPr>
          <w:rFonts w:eastAsia="Times New Roman"/>
          <w:color w:val="000000"/>
          <w:sz w:val="24"/>
          <w:szCs w:val="24"/>
        </w:rPr>
      </w:pPr>
      <w:r w:rsidRPr="0059016C">
        <w:rPr>
          <w:rFonts w:eastAsia="Times New Roman"/>
          <w:sz w:val="24"/>
          <w:szCs w:val="24"/>
        </w:rPr>
        <w:t>NOMNIEKAM ir bijuši vismaz trīs nomas maksas maksājumu kavējumi;</w:t>
      </w:r>
    </w:p>
    <w:p w14:paraId="1639203A" w14:textId="77777777" w:rsidR="00E44C13" w:rsidRPr="0059016C" w:rsidRDefault="00E44C13" w:rsidP="00E44C13">
      <w:pPr>
        <w:numPr>
          <w:ilvl w:val="2"/>
          <w:numId w:val="21"/>
        </w:numPr>
        <w:spacing w:after="160" w:line="240" w:lineRule="auto"/>
        <w:ind w:left="1276" w:right="-285"/>
        <w:rPr>
          <w:rFonts w:eastAsia="Times New Roman"/>
          <w:color w:val="000000"/>
          <w:sz w:val="24"/>
          <w:szCs w:val="24"/>
        </w:rPr>
      </w:pPr>
      <w:r w:rsidRPr="0059016C">
        <w:rPr>
          <w:rFonts w:eastAsia="Times New Roman"/>
          <w:color w:val="000000"/>
          <w:sz w:val="24"/>
          <w:szCs w:val="24"/>
        </w:rPr>
        <w:t xml:space="preserve">Telpas tiek izmantotas </w:t>
      </w:r>
      <w:r w:rsidRPr="0059016C">
        <w:rPr>
          <w:rFonts w:eastAsia="Times New Roman"/>
          <w:sz w:val="24"/>
          <w:szCs w:val="24"/>
        </w:rPr>
        <w:t xml:space="preserve">neatbilstoši </w:t>
      </w:r>
      <w:r w:rsidRPr="0059016C">
        <w:rPr>
          <w:rFonts w:eastAsia="Times New Roman"/>
          <w:color w:val="000000"/>
          <w:sz w:val="24"/>
          <w:szCs w:val="24"/>
        </w:rPr>
        <w:t>Līguma 1.2.punktā noteiktajam mērķim;</w:t>
      </w:r>
    </w:p>
    <w:p w14:paraId="28961C3A" w14:textId="77777777" w:rsidR="00E44C13" w:rsidRPr="0059016C" w:rsidRDefault="00E44C13" w:rsidP="00E44C13">
      <w:pPr>
        <w:numPr>
          <w:ilvl w:val="2"/>
          <w:numId w:val="21"/>
        </w:numPr>
        <w:spacing w:after="160" w:line="240" w:lineRule="auto"/>
        <w:ind w:left="1276" w:right="-285"/>
        <w:rPr>
          <w:rFonts w:eastAsia="Times New Roman"/>
          <w:color w:val="000000"/>
          <w:sz w:val="24"/>
          <w:szCs w:val="24"/>
        </w:rPr>
      </w:pPr>
      <w:r w:rsidRPr="0059016C">
        <w:rPr>
          <w:rFonts w:eastAsia="Times New Roman"/>
          <w:color w:val="000000"/>
          <w:sz w:val="24"/>
          <w:szCs w:val="24"/>
        </w:rPr>
        <w:t>Telpas tiek pārbūvētas bez IZNOMĀTĀJA rakstiskas atļaujas vai Telpas tiek bojātas, un NOMNIEKS sekas nav novērsis 30 (trīsdesmit) dienu laikā pēc IZNOMĀTĀJA rakstiskas pretenzijas nosūtīšanas;</w:t>
      </w:r>
    </w:p>
    <w:p w14:paraId="21C597AB" w14:textId="77777777" w:rsidR="00E44C13" w:rsidRPr="0059016C" w:rsidRDefault="00E44C13" w:rsidP="00E44C13">
      <w:pPr>
        <w:numPr>
          <w:ilvl w:val="2"/>
          <w:numId w:val="21"/>
        </w:numPr>
        <w:spacing w:after="160" w:line="240" w:lineRule="auto"/>
        <w:ind w:left="1276" w:right="-285"/>
        <w:rPr>
          <w:rFonts w:eastAsia="Times New Roman"/>
          <w:color w:val="000000"/>
          <w:sz w:val="24"/>
          <w:szCs w:val="24"/>
        </w:rPr>
      </w:pPr>
      <w:r w:rsidRPr="0059016C">
        <w:rPr>
          <w:rFonts w:eastAsia="Times New Roman"/>
          <w:color w:val="000000"/>
          <w:sz w:val="24"/>
          <w:szCs w:val="24"/>
        </w:rPr>
        <w:t>Telpas tiek iznomātas vai kā citādi nodots lietošanā trešajām personām, vai kā citādi izmantots darījumos ar trešajām personām;</w:t>
      </w:r>
    </w:p>
    <w:p w14:paraId="3458303F" w14:textId="77777777" w:rsidR="00E44C13" w:rsidRPr="0059016C" w:rsidRDefault="00E44C13" w:rsidP="00E44C13">
      <w:pPr>
        <w:numPr>
          <w:ilvl w:val="2"/>
          <w:numId w:val="21"/>
        </w:numPr>
        <w:spacing w:after="160" w:line="240" w:lineRule="auto"/>
        <w:ind w:left="1276" w:right="-285"/>
        <w:rPr>
          <w:rFonts w:eastAsia="Times New Roman"/>
          <w:color w:val="000000"/>
          <w:sz w:val="24"/>
          <w:szCs w:val="24"/>
        </w:rPr>
      </w:pPr>
      <w:r w:rsidRPr="0059016C">
        <w:rPr>
          <w:rFonts w:eastAsia="Times New Roman"/>
          <w:color w:val="000000"/>
          <w:sz w:val="24"/>
          <w:szCs w:val="24"/>
        </w:rPr>
        <w:t>NOMNIEKS nepiekrīt nomas maksas izmaiņām atbilstoši Līguma 3.4.punktam. Ja Līgums tiek izbeigts šajā punktā noteiktā kārtībā, NOMNIEKS veic norēķinu, ievērojot iepriekš nolīgto nomas maksu;</w:t>
      </w:r>
    </w:p>
    <w:p w14:paraId="363FB269" w14:textId="77777777" w:rsidR="00E44C13" w:rsidRPr="0059016C" w:rsidRDefault="00E44C13" w:rsidP="00E44C13">
      <w:pPr>
        <w:numPr>
          <w:ilvl w:val="2"/>
          <w:numId w:val="21"/>
        </w:numPr>
        <w:spacing w:after="160" w:line="240" w:lineRule="auto"/>
        <w:ind w:left="1276" w:right="-285"/>
        <w:rPr>
          <w:rFonts w:eastAsia="Times New Roman"/>
          <w:color w:val="000000"/>
          <w:sz w:val="24"/>
          <w:szCs w:val="24"/>
        </w:rPr>
      </w:pPr>
      <w:r w:rsidRPr="0059016C">
        <w:rPr>
          <w:rFonts w:eastAsia="Times New Roman"/>
          <w:color w:val="000000"/>
          <w:sz w:val="24"/>
          <w:szCs w:val="24"/>
        </w:rPr>
        <w:t>Līguma neizpildīšana ir ļaunprātīga un dod IZNOMĀTĀJAM pamatu uzskatīt, ka viņš nevar paļauties uz saistību izpildīšanu nākotnē;</w:t>
      </w:r>
    </w:p>
    <w:p w14:paraId="44AC3199" w14:textId="77777777" w:rsidR="00E44C13" w:rsidRPr="0059016C" w:rsidRDefault="00E44C13" w:rsidP="00E44C13">
      <w:pPr>
        <w:numPr>
          <w:ilvl w:val="2"/>
          <w:numId w:val="21"/>
        </w:numPr>
        <w:spacing w:after="160" w:line="240" w:lineRule="auto"/>
        <w:ind w:left="1276" w:right="-285"/>
        <w:rPr>
          <w:rFonts w:eastAsia="Times New Roman"/>
          <w:color w:val="000000"/>
          <w:sz w:val="24"/>
          <w:szCs w:val="24"/>
        </w:rPr>
      </w:pPr>
      <w:r w:rsidRPr="0059016C">
        <w:rPr>
          <w:rFonts w:eastAsia="Times New Roman"/>
          <w:color w:val="000000"/>
          <w:sz w:val="24"/>
          <w:szCs w:val="24"/>
        </w:rPr>
        <w:t>Telpas nepieciešamas sabiedrības vajadzību nodrošināšanai vai normatīvajos aktos noteikto publisko funkciju veikšanai;</w:t>
      </w:r>
    </w:p>
    <w:p w14:paraId="1CF7910D" w14:textId="77777777" w:rsidR="00E44C13" w:rsidRPr="0059016C" w:rsidRDefault="00E44C13" w:rsidP="00E44C13">
      <w:pPr>
        <w:numPr>
          <w:ilvl w:val="2"/>
          <w:numId w:val="21"/>
        </w:numPr>
        <w:spacing w:after="160" w:line="240" w:lineRule="auto"/>
        <w:ind w:left="1276" w:right="-285"/>
        <w:rPr>
          <w:rFonts w:eastAsia="Times New Roman"/>
          <w:color w:val="000000"/>
          <w:sz w:val="24"/>
          <w:szCs w:val="24"/>
        </w:rPr>
      </w:pPr>
      <w:r w:rsidRPr="0059016C">
        <w:rPr>
          <w:rFonts w:eastAsia="Times New Roman"/>
          <w:sz w:val="24"/>
          <w:szCs w:val="24"/>
        </w:rPr>
        <w:lastRenderedPageBreak/>
        <w:t>Telpas nepieciešamas normatīvajos aktos noteikto funkciju veikšanai, vai pieņemts lēmums par Telpu atsavināšanu vai nodošanu lietošanā valsts vai pašvaldības iestādei.</w:t>
      </w:r>
    </w:p>
    <w:p w14:paraId="60846AB9" w14:textId="77777777" w:rsidR="00E44C13" w:rsidRPr="0059016C" w:rsidRDefault="00E44C13" w:rsidP="00E44C13">
      <w:pPr>
        <w:numPr>
          <w:ilvl w:val="1"/>
          <w:numId w:val="20"/>
        </w:numPr>
        <w:tabs>
          <w:tab w:val="num" w:pos="567"/>
        </w:tabs>
        <w:spacing w:after="160" w:line="240" w:lineRule="auto"/>
        <w:ind w:left="567" w:right="-285" w:hanging="567"/>
        <w:rPr>
          <w:rFonts w:eastAsia="Times New Roman"/>
          <w:sz w:val="24"/>
          <w:szCs w:val="24"/>
        </w:rPr>
      </w:pPr>
      <w:r w:rsidRPr="0059016C">
        <w:rPr>
          <w:rFonts w:eastAsia="Times New Roman"/>
          <w:sz w:val="24"/>
          <w:szCs w:val="24"/>
        </w:rPr>
        <w:t xml:space="preserve">Izbeidzot Līgumu, NOMNIEKAM jāatbrīvo Telpas un pēdējā telpu lietošanas dienā jānodod tas IZNOMĀTĀJAM, parakstot nodošanas - pieņemšanas aktu. NOMNIEKS nodot Telpas IZNOMĀTĀJAM ne sliktākā stāvoklī, kādā tās bija Līguma slēgšanas brīdī, ņemot vērā NOMNIEKA veikto, ar IZNOMĀTĀJU saskaņoto Telpu pārbūvi un Telpu saprātīgu nolietojuma pakāpi. </w:t>
      </w:r>
    </w:p>
    <w:p w14:paraId="52FF3497" w14:textId="77777777" w:rsidR="00E44C13" w:rsidRPr="0059016C" w:rsidRDefault="00E44C13" w:rsidP="00E44C13">
      <w:pPr>
        <w:numPr>
          <w:ilvl w:val="1"/>
          <w:numId w:val="20"/>
        </w:numPr>
        <w:tabs>
          <w:tab w:val="num" w:pos="540"/>
        </w:tabs>
        <w:spacing w:after="160" w:line="240" w:lineRule="auto"/>
        <w:ind w:left="567" w:right="-285" w:hanging="567"/>
        <w:rPr>
          <w:rFonts w:eastAsia="Times New Roman"/>
          <w:sz w:val="24"/>
          <w:szCs w:val="24"/>
        </w:rPr>
      </w:pPr>
      <w:r w:rsidRPr="0059016C">
        <w:rPr>
          <w:rFonts w:eastAsia="Times New Roman"/>
          <w:sz w:val="24"/>
          <w:szCs w:val="24"/>
        </w:rPr>
        <w:t>Pēc Līguma izbeigšanas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Telpu normālu lietošanu, kā arī priekšmeti, kuri nav atdalāmi, nesabojājot tos, un virsmas, pie kurām tie piestiprināti.</w:t>
      </w:r>
    </w:p>
    <w:p w14:paraId="23916896" w14:textId="77777777" w:rsidR="00E44C13" w:rsidRPr="0059016C" w:rsidRDefault="00E44C13" w:rsidP="00E44C13">
      <w:pPr>
        <w:spacing w:line="240" w:lineRule="auto"/>
        <w:ind w:left="567" w:right="-285" w:hanging="567"/>
        <w:rPr>
          <w:rFonts w:eastAsia="Times New Roman"/>
          <w:sz w:val="24"/>
          <w:szCs w:val="24"/>
        </w:rPr>
      </w:pPr>
      <w:r w:rsidRPr="0059016C">
        <w:rPr>
          <w:rFonts w:eastAsia="Times New Roman"/>
          <w:sz w:val="24"/>
          <w:szCs w:val="24"/>
        </w:rPr>
        <w:t xml:space="preserve">7.7. </w:t>
      </w:r>
      <w:r w:rsidRPr="0059016C">
        <w:rPr>
          <w:rFonts w:eastAsia="Times New Roman"/>
          <w:sz w:val="24"/>
          <w:szCs w:val="24"/>
        </w:rPr>
        <w:tab/>
        <w:t xml:space="preserve">Ja pēc Līguma izbeigšanas Telpas netiek savlaicīgi atbrīvotas un nodotas IZNOMĀTĀJAM, NOMNIEKAM jāveic samaksa par Telpu faktisko lietošanu un jāmaksā līgumsods 1% apmērā no mēneša maksājumu summas par katru nokavēto dienu līdz Telpu atbrīvošanai un nodošanai IZNOMĀTĀJAM, kā arī jāsedz IZNOMĀTĀJAM visi zaudējumi, kādi IZNOMĀTĀJAM nodarīti sakarā ar Telpu  savlaicīgu neatbrīvošanu. </w:t>
      </w:r>
    </w:p>
    <w:p w14:paraId="1C661344" w14:textId="77777777" w:rsidR="00E44C13" w:rsidRPr="0059016C" w:rsidRDefault="00E44C13" w:rsidP="00E44C13">
      <w:pPr>
        <w:spacing w:line="240" w:lineRule="auto"/>
        <w:ind w:left="540" w:right="-285" w:firstLine="0"/>
        <w:rPr>
          <w:rFonts w:eastAsia="Times New Roman"/>
          <w:sz w:val="24"/>
          <w:szCs w:val="24"/>
        </w:rPr>
      </w:pPr>
    </w:p>
    <w:p w14:paraId="12FDEA34" w14:textId="77777777" w:rsidR="00E44C13" w:rsidRPr="0059016C" w:rsidRDefault="00E44C13" w:rsidP="00E44C13">
      <w:pPr>
        <w:numPr>
          <w:ilvl w:val="0"/>
          <w:numId w:val="21"/>
        </w:numPr>
        <w:spacing w:after="160" w:line="240" w:lineRule="auto"/>
        <w:ind w:right="-285"/>
        <w:rPr>
          <w:rFonts w:eastAsia="Times New Roman"/>
          <w:b/>
          <w:bCs/>
          <w:sz w:val="24"/>
          <w:szCs w:val="24"/>
        </w:rPr>
      </w:pPr>
      <w:r w:rsidRPr="0059016C">
        <w:rPr>
          <w:rFonts w:eastAsia="Times New Roman"/>
          <w:b/>
          <w:bCs/>
          <w:sz w:val="24"/>
          <w:szCs w:val="24"/>
        </w:rPr>
        <w:t>Citi noteikumi</w:t>
      </w:r>
    </w:p>
    <w:p w14:paraId="320E7FD8" w14:textId="77777777" w:rsidR="00E44C13" w:rsidRPr="0059016C" w:rsidRDefault="00E44C13" w:rsidP="00E44C13">
      <w:pPr>
        <w:spacing w:line="240" w:lineRule="auto"/>
        <w:ind w:left="567" w:right="-285" w:hanging="567"/>
        <w:rPr>
          <w:rFonts w:eastAsia="Times New Roman"/>
          <w:sz w:val="24"/>
          <w:szCs w:val="24"/>
        </w:rPr>
      </w:pPr>
      <w:r w:rsidRPr="0059016C">
        <w:rPr>
          <w:rFonts w:eastAsia="Times New Roman"/>
          <w:sz w:val="24"/>
          <w:szCs w:val="24"/>
        </w:rPr>
        <w:t>8.1.  Parakstītais Līgums pilnībā apliecina Pušu vienošanos. Nekādi mutiski papildinājumi netiks uzskatīti par Līguma noteikumiem. Jebkuras izmaiņas Līguma noteikumos stājas spēkā tikai tad, kad tās tiek noformētas rakstiski un tās paraksta abas Puses.</w:t>
      </w:r>
    </w:p>
    <w:p w14:paraId="714B48B9" w14:textId="77777777" w:rsidR="00E44C13" w:rsidRPr="0059016C" w:rsidRDefault="00E44C13" w:rsidP="00E44C13">
      <w:pPr>
        <w:numPr>
          <w:ilvl w:val="1"/>
          <w:numId w:val="21"/>
        </w:numPr>
        <w:spacing w:after="160" w:line="240" w:lineRule="auto"/>
        <w:ind w:right="-285"/>
        <w:rPr>
          <w:rFonts w:eastAsia="Times New Roman"/>
          <w:sz w:val="24"/>
          <w:szCs w:val="24"/>
        </w:rPr>
      </w:pPr>
      <w:r w:rsidRPr="0059016C">
        <w:rPr>
          <w:rFonts w:eastAsia="Times New Roman"/>
          <w:sz w:val="24"/>
          <w:szCs w:val="24"/>
        </w:rPr>
        <w:t xml:space="preserve">IZNOMĀTĀJA atbildīgais pārstāvis Līguma darbības laikā ir Pašvaldības īpašumu nodaļas Nekustamā īpašuma _________________, tālrunis _______________, elektroniskā pasta adrese: </w:t>
      </w:r>
      <w:r w:rsidRPr="0059016C">
        <w:rPr>
          <w:rFonts w:eastAsia="Times New Roman"/>
          <w:color w:val="0000FF"/>
          <w:sz w:val="24"/>
          <w:szCs w:val="24"/>
          <w:u w:val="single"/>
        </w:rPr>
        <w:t>__________________________</w:t>
      </w:r>
      <w:r w:rsidRPr="0059016C">
        <w:rPr>
          <w:rFonts w:eastAsia="Times New Roman"/>
          <w:sz w:val="24"/>
          <w:szCs w:val="24"/>
        </w:rPr>
        <w:t>.</w:t>
      </w:r>
    </w:p>
    <w:p w14:paraId="7031D771" w14:textId="77777777" w:rsidR="00E44C13" w:rsidRPr="0059016C" w:rsidRDefault="00E44C13" w:rsidP="00E44C13">
      <w:pPr>
        <w:numPr>
          <w:ilvl w:val="1"/>
          <w:numId w:val="21"/>
        </w:numPr>
        <w:spacing w:after="160" w:line="240" w:lineRule="auto"/>
        <w:ind w:right="-285"/>
        <w:rPr>
          <w:rFonts w:eastAsia="Times New Roman"/>
          <w:sz w:val="24"/>
          <w:szCs w:val="24"/>
        </w:rPr>
      </w:pPr>
      <w:r w:rsidRPr="0059016C">
        <w:rPr>
          <w:rFonts w:eastAsia="Times New Roman"/>
          <w:sz w:val="24"/>
          <w:szCs w:val="24"/>
        </w:rPr>
        <w:t>NOMNIEKA atbildīgais pārstāvis Līguma darbības laikā ir ________, tālrunis ________, elektroniskā pasta adrese: ________.</w:t>
      </w:r>
    </w:p>
    <w:p w14:paraId="4322FC2B" w14:textId="77777777" w:rsidR="00E44C13" w:rsidRPr="0059016C" w:rsidRDefault="00E44C13" w:rsidP="00E44C13">
      <w:pPr>
        <w:numPr>
          <w:ilvl w:val="1"/>
          <w:numId w:val="21"/>
        </w:numPr>
        <w:spacing w:after="160" w:line="240" w:lineRule="auto"/>
        <w:ind w:right="-285"/>
        <w:rPr>
          <w:rFonts w:eastAsia="Times New Roman"/>
          <w:sz w:val="24"/>
          <w:szCs w:val="24"/>
        </w:rPr>
      </w:pPr>
      <w:r w:rsidRPr="0059016C">
        <w:rPr>
          <w:rFonts w:eastAsia="Times New Roman"/>
          <w:sz w:val="24"/>
          <w:szCs w:val="24"/>
        </w:rPr>
        <w:t>Atbildīgie pārstāvji, veicot savstarpējo saziņu, izmanto Līguma 8.2. un 8.3.punktā minētos rekvizītus. Atbildīgajiem pārstāvjiem nav tiesību veikt labojumus vai izdarīt grozījumus Līgumā vai tā pielikumos.</w:t>
      </w:r>
    </w:p>
    <w:p w14:paraId="3030C9AD" w14:textId="77777777" w:rsidR="00E44C13" w:rsidRPr="0059016C" w:rsidRDefault="00E44C13" w:rsidP="00E44C13">
      <w:pPr>
        <w:numPr>
          <w:ilvl w:val="1"/>
          <w:numId w:val="21"/>
        </w:numPr>
        <w:spacing w:after="160" w:line="240" w:lineRule="auto"/>
        <w:ind w:right="-285"/>
        <w:rPr>
          <w:rFonts w:eastAsia="Times New Roman"/>
          <w:sz w:val="24"/>
          <w:szCs w:val="24"/>
        </w:rPr>
      </w:pPr>
      <w:r w:rsidRPr="0059016C">
        <w:rPr>
          <w:rFonts w:eastAsia="Times New Roman"/>
          <w:sz w:val="24"/>
          <w:szCs w:val="24"/>
        </w:rPr>
        <w:t>Atbildīgie pārstāvji ir tiesīgi:</w:t>
      </w:r>
    </w:p>
    <w:p w14:paraId="5AB5B355" w14:textId="77777777" w:rsidR="00E44C13" w:rsidRPr="0059016C" w:rsidRDefault="00E44C13" w:rsidP="00E44C13">
      <w:pPr>
        <w:spacing w:line="240" w:lineRule="auto"/>
        <w:ind w:left="1276" w:right="-285" w:hanging="709"/>
        <w:rPr>
          <w:rFonts w:eastAsia="Times New Roman"/>
          <w:sz w:val="24"/>
          <w:szCs w:val="24"/>
        </w:rPr>
      </w:pPr>
      <w:r w:rsidRPr="0059016C">
        <w:rPr>
          <w:rFonts w:eastAsia="Times New Roman"/>
          <w:sz w:val="24"/>
          <w:szCs w:val="24"/>
        </w:rPr>
        <w:t>8.5.1.   parakstīt Telpu nodošanas - pieņemšanas aktus;</w:t>
      </w:r>
    </w:p>
    <w:p w14:paraId="07ADBAA5" w14:textId="77777777" w:rsidR="00E44C13" w:rsidRPr="0059016C" w:rsidRDefault="00E44C13" w:rsidP="00E44C13">
      <w:pPr>
        <w:spacing w:line="240" w:lineRule="auto"/>
        <w:ind w:left="1276" w:right="-285" w:hanging="709"/>
        <w:rPr>
          <w:rFonts w:eastAsia="Times New Roman"/>
          <w:sz w:val="24"/>
          <w:szCs w:val="24"/>
        </w:rPr>
      </w:pPr>
      <w:r w:rsidRPr="0059016C">
        <w:rPr>
          <w:rFonts w:eastAsia="Times New Roman"/>
          <w:sz w:val="24"/>
          <w:szCs w:val="24"/>
        </w:rPr>
        <w:t>8.5.2.   sagatavot un parakstīt defektu aktus;</w:t>
      </w:r>
    </w:p>
    <w:p w14:paraId="2EDDFB99" w14:textId="77777777" w:rsidR="00E44C13" w:rsidRPr="0059016C" w:rsidRDefault="00E44C13" w:rsidP="00E44C13">
      <w:pPr>
        <w:numPr>
          <w:ilvl w:val="2"/>
          <w:numId w:val="21"/>
        </w:numPr>
        <w:spacing w:after="160" w:line="240" w:lineRule="auto"/>
        <w:ind w:left="1276" w:right="-285" w:hanging="709"/>
        <w:rPr>
          <w:rFonts w:eastAsia="Times New Roman"/>
          <w:sz w:val="24"/>
          <w:szCs w:val="24"/>
        </w:rPr>
      </w:pPr>
      <w:r w:rsidRPr="0059016C">
        <w:rPr>
          <w:rFonts w:eastAsia="Times New Roman"/>
          <w:sz w:val="24"/>
          <w:szCs w:val="24"/>
        </w:rPr>
        <w:t>kontrolēt Telpu un iekārtu tehnisko stāvokli;</w:t>
      </w:r>
    </w:p>
    <w:p w14:paraId="1509E424" w14:textId="77777777" w:rsidR="00E44C13" w:rsidRPr="0059016C" w:rsidRDefault="00E44C13" w:rsidP="00E44C13">
      <w:pPr>
        <w:numPr>
          <w:ilvl w:val="2"/>
          <w:numId w:val="21"/>
        </w:numPr>
        <w:spacing w:after="160" w:line="240" w:lineRule="auto"/>
        <w:ind w:left="1276" w:right="-285" w:hanging="709"/>
        <w:rPr>
          <w:rFonts w:eastAsia="Times New Roman"/>
          <w:sz w:val="24"/>
          <w:szCs w:val="24"/>
        </w:rPr>
      </w:pPr>
      <w:r w:rsidRPr="0059016C">
        <w:rPr>
          <w:rFonts w:eastAsia="Times New Roman"/>
          <w:sz w:val="24"/>
          <w:szCs w:val="24"/>
        </w:rPr>
        <w:t>savlaicīgi un nekavējoties informēt par tehniskajām problēmām, ārkārtas situācijām, risināt citus, ar telpu lietošanu un uzturēšanu saistītus jautājumus.</w:t>
      </w:r>
    </w:p>
    <w:p w14:paraId="3781FE76" w14:textId="77777777" w:rsidR="00E44C13" w:rsidRPr="0059016C" w:rsidRDefault="00E44C13" w:rsidP="00E44C13">
      <w:pPr>
        <w:numPr>
          <w:ilvl w:val="1"/>
          <w:numId w:val="21"/>
        </w:numPr>
        <w:spacing w:after="160" w:line="240" w:lineRule="auto"/>
        <w:ind w:right="-285"/>
        <w:rPr>
          <w:rFonts w:eastAsia="Times New Roman"/>
          <w:sz w:val="24"/>
          <w:szCs w:val="24"/>
        </w:rPr>
      </w:pPr>
      <w:r w:rsidRPr="0059016C">
        <w:rPr>
          <w:rFonts w:eastAsia="Times New Roman"/>
          <w:sz w:val="24"/>
          <w:szCs w:val="24"/>
        </w:rPr>
        <w:t>Mainot nosaukumu, adresi, rekvizītus vai atbildīgos pārstāvjus, katra Puse apņemas 7 (septiņu) darbdienu laikā rakstiski paziņot otrai Pusei par izmaiņām.</w:t>
      </w:r>
    </w:p>
    <w:p w14:paraId="110BD65A" w14:textId="77777777" w:rsidR="00E44C13" w:rsidRPr="0059016C" w:rsidRDefault="00E44C13" w:rsidP="00E44C13">
      <w:pPr>
        <w:numPr>
          <w:ilvl w:val="1"/>
          <w:numId w:val="21"/>
        </w:numPr>
        <w:spacing w:after="160" w:line="240" w:lineRule="auto"/>
        <w:ind w:right="-285"/>
        <w:rPr>
          <w:rFonts w:eastAsia="Times New Roman"/>
          <w:sz w:val="24"/>
          <w:szCs w:val="24"/>
        </w:rPr>
      </w:pPr>
      <w:r w:rsidRPr="0059016C">
        <w:rPr>
          <w:rFonts w:eastAsia="Times New Roman"/>
          <w:sz w:val="24"/>
          <w:szCs w:val="24"/>
        </w:rPr>
        <w:t>Savstarpējās Pušu attiecības, kas nav paredzētas Līgumā, ir regulējamas saskaņā ar Latvijas Republikas normatīvajiem aktiem.</w:t>
      </w:r>
    </w:p>
    <w:p w14:paraId="0E2AFA3D" w14:textId="77777777" w:rsidR="00E44C13" w:rsidRPr="0059016C" w:rsidRDefault="00E44C13" w:rsidP="00E44C13">
      <w:pPr>
        <w:numPr>
          <w:ilvl w:val="1"/>
          <w:numId w:val="21"/>
        </w:numPr>
        <w:spacing w:after="160" w:line="240" w:lineRule="auto"/>
        <w:ind w:right="-285"/>
        <w:rPr>
          <w:rFonts w:eastAsia="Times New Roman"/>
          <w:color w:val="000000"/>
          <w:sz w:val="24"/>
          <w:szCs w:val="24"/>
        </w:rPr>
      </w:pPr>
      <w:r w:rsidRPr="0059016C">
        <w:rPr>
          <w:rFonts w:eastAsia="Times New Roman"/>
          <w:sz w:val="24"/>
          <w:szCs w:val="24"/>
        </w:rPr>
        <w:t xml:space="preserve">Visi strīdi, kuri var rasties Līguma darbības laikā, vispirms tiek risināti Pušu savstarpējās sarunās. Ja Puses nevar panākt vienošanos, strīdus izskata tiesā Latvijas Republikas </w:t>
      </w:r>
      <w:r w:rsidRPr="0059016C">
        <w:rPr>
          <w:rFonts w:eastAsia="Times New Roman"/>
          <w:color w:val="000000"/>
          <w:sz w:val="24"/>
          <w:szCs w:val="24"/>
        </w:rPr>
        <w:t>normatīvajos aktos noteiktajā kārtībā.</w:t>
      </w:r>
    </w:p>
    <w:p w14:paraId="21CEAAD6" w14:textId="77777777" w:rsidR="00E44C13" w:rsidRPr="0059016C" w:rsidRDefault="00E44C13" w:rsidP="00E44C13">
      <w:pPr>
        <w:numPr>
          <w:ilvl w:val="1"/>
          <w:numId w:val="21"/>
        </w:numPr>
        <w:spacing w:after="240" w:line="240" w:lineRule="auto"/>
        <w:ind w:right="-285"/>
        <w:rPr>
          <w:rFonts w:eastAsia="Times New Roman"/>
          <w:sz w:val="28"/>
          <w:szCs w:val="28"/>
        </w:rPr>
      </w:pPr>
      <w:r w:rsidRPr="0059016C">
        <w:rPr>
          <w:rFonts w:eastAsia="Times New Roman"/>
          <w:color w:val="000000"/>
          <w:sz w:val="24"/>
          <w:szCs w:val="24"/>
        </w:rPr>
        <w:lastRenderedPageBreak/>
        <w:t xml:space="preserve">Līgums ir sagatavots latviešu valodā uz 6 (sešām) lapām kopā ar pielikumiem uz 10 (desmit) lapām 2 (divos) identiskos eksemplāros, no kuriem viens paliek IZNOMĀTĀJAM, bet otrs – NOMNIEKAM. Abiem Līguma eksemplāriem ir vienāds juridiskais spēks. </w:t>
      </w:r>
    </w:p>
    <w:p w14:paraId="107CA1D2" w14:textId="77777777" w:rsidR="00E44C13" w:rsidRPr="0059016C" w:rsidRDefault="00E44C13" w:rsidP="00E44C13">
      <w:pPr>
        <w:numPr>
          <w:ilvl w:val="0"/>
          <w:numId w:val="21"/>
        </w:numPr>
        <w:spacing w:before="120" w:after="240" w:line="240" w:lineRule="auto"/>
        <w:ind w:hanging="398"/>
        <w:jc w:val="center"/>
        <w:rPr>
          <w:rFonts w:eastAsia="Times New Roman"/>
          <w:b/>
          <w:bCs/>
          <w:sz w:val="24"/>
          <w:szCs w:val="24"/>
        </w:rPr>
      </w:pPr>
      <w:r w:rsidRPr="0059016C">
        <w:rPr>
          <w:rFonts w:eastAsia="Times New Roman"/>
          <w:b/>
          <w:bCs/>
          <w:sz w:val="24"/>
          <w:szCs w:val="24"/>
        </w:rPr>
        <w:t>Pušu juridiskās adreses, rekvizīti un paraksti</w:t>
      </w:r>
    </w:p>
    <w:tbl>
      <w:tblPr>
        <w:tblW w:w="9648" w:type="dxa"/>
        <w:tblInd w:w="-106" w:type="dxa"/>
        <w:tblLook w:val="01E0" w:firstRow="1" w:lastRow="1" w:firstColumn="1" w:lastColumn="1" w:noHBand="0" w:noVBand="0"/>
      </w:tblPr>
      <w:tblGrid>
        <w:gridCol w:w="4750"/>
        <w:gridCol w:w="4898"/>
      </w:tblGrid>
      <w:tr w:rsidR="00E44C13" w:rsidRPr="0059016C" w14:paraId="183AD7AE" w14:textId="77777777" w:rsidTr="0068135D">
        <w:tc>
          <w:tcPr>
            <w:tcW w:w="4750" w:type="dxa"/>
            <w:hideMark/>
          </w:tcPr>
          <w:p w14:paraId="1858B31C" w14:textId="77777777" w:rsidR="00E44C13" w:rsidRPr="0059016C" w:rsidRDefault="00E44C13" w:rsidP="00E44C13">
            <w:pPr>
              <w:tabs>
                <w:tab w:val="left" w:pos="540"/>
              </w:tabs>
              <w:spacing w:line="240" w:lineRule="auto"/>
              <w:ind w:firstLine="0"/>
              <w:jc w:val="left"/>
              <w:rPr>
                <w:rFonts w:eastAsia="Times New Roman"/>
                <w:sz w:val="24"/>
                <w:szCs w:val="24"/>
              </w:rPr>
            </w:pPr>
            <w:r w:rsidRPr="0059016C">
              <w:rPr>
                <w:rFonts w:eastAsia="Times New Roman"/>
                <w:b/>
                <w:bCs/>
                <w:sz w:val="24"/>
                <w:szCs w:val="24"/>
              </w:rPr>
              <w:t xml:space="preserve">IZNOMĀTĀJS:                                                  </w:t>
            </w:r>
          </w:p>
        </w:tc>
        <w:tc>
          <w:tcPr>
            <w:tcW w:w="4898" w:type="dxa"/>
            <w:hideMark/>
          </w:tcPr>
          <w:p w14:paraId="1DDBE708" w14:textId="77777777" w:rsidR="00E44C13" w:rsidRPr="0059016C" w:rsidRDefault="00E44C13" w:rsidP="00E44C13">
            <w:pPr>
              <w:tabs>
                <w:tab w:val="left" w:pos="540"/>
              </w:tabs>
              <w:spacing w:line="240" w:lineRule="auto"/>
              <w:ind w:firstLine="0"/>
              <w:jc w:val="left"/>
              <w:rPr>
                <w:rFonts w:eastAsia="Times New Roman"/>
                <w:b/>
                <w:bCs/>
                <w:sz w:val="24"/>
                <w:szCs w:val="24"/>
              </w:rPr>
            </w:pPr>
            <w:r w:rsidRPr="0059016C">
              <w:rPr>
                <w:rFonts w:eastAsia="Times New Roman"/>
                <w:b/>
                <w:bCs/>
                <w:sz w:val="24"/>
                <w:szCs w:val="24"/>
              </w:rPr>
              <w:t>NOMNIEKS:</w:t>
            </w:r>
          </w:p>
        </w:tc>
      </w:tr>
      <w:tr w:rsidR="00E44C13" w:rsidRPr="00E44C13" w14:paraId="75425CFA" w14:textId="77777777" w:rsidTr="0068135D">
        <w:tc>
          <w:tcPr>
            <w:tcW w:w="4750" w:type="dxa"/>
          </w:tcPr>
          <w:p w14:paraId="2470E369" w14:textId="77777777" w:rsidR="00E44C13" w:rsidRPr="0059016C" w:rsidRDefault="00E44C13" w:rsidP="00E44C13">
            <w:pPr>
              <w:spacing w:line="240" w:lineRule="auto"/>
              <w:ind w:right="-1050" w:firstLine="0"/>
              <w:rPr>
                <w:rFonts w:eastAsia="Times New Roman"/>
                <w:b/>
                <w:sz w:val="24"/>
                <w:szCs w:val="24"/>
                <w:u w:color="000000"/>
              </w:rPr>
            </w:pPr>
            <w:r w:rsidRPr="0059016C">
              <w:rPr>
                <w:rFonts w:eastAsia="Times New Roman"/>
                <w:b/>
                <w:sz w:val="24"/>
                <w:szCs w:val="24"/>
                <w:u w:color="000000"/>
              </w:rPr>
              <w:t>Jēkabpils pilsētas pašvaldība</w:t>
            </w:r>
          </w:p>
          <w:p w14:paraId="19D10BA3" w14:textId="77777777" w:rsidR="00E44C13" w:rsidRPr="0059016C" w:rsidRDefault="00E44C13" w:rsidP="00E44C13">
            <w:pPr>
              <w:spacing w:line="240" w:lineRule="auto"/>
              <w:ind w:right="-1050" w:firstLine="0"/>
              <w:rPr>
                <w:rFonts w:eastAsia="Times New Roman"/>
                <w:sz w:val="24"/>
                <w:szCs w:val="24"/>
                <w:u w:color="000000"/>
              </w:rPr>
            </w:pPr>
            <w:r w:rsidRPr="0059016C">
              <w:rPr>
                <w:rFonts w:eastAsia="Times New Roman"/>
                <w:sz w:val="24"/>
                <w:szCs w:val="24"/>
                <w:u w:color="000000"/>
              </w:rPr>
              <w:t>PVN Reģistrācijas Nr.LV90000024205</w:t>
            </w:r>
          </w:p>
          <w:p w14:paraId="03B8338D" w14:textId="77777777" w:rsidR="00E44C13" w:rsidRPr="0059016C" w:rsidRDefault="00E44C13" w:rsidP="00E44C13">
            <w:pPr>
              <w:spacing w:line="240" w:lineRule="auto"/>
              <w:ind w:right="-1050" w:firstLine="0"/>
              <w:rPr>
                <w:rFonts w:eastAsia="Times New Roman"/>
                <w:sz w:val="24"/>
                <w:szCs w:val="24"/>
                <w:u w:color="000000"/>
              </w:rPr>
            </w:pPr>
            <w:r w:rsidRPr="0059016C">
              <w:rPr>
                <w:rFonts w:eastAsia="Times New Roman"/>
                <w:sz w:val="24"/>
                <w:szCs w:val="24"/>
                <w:u w:color="000000"/>
              </w:rPr>
              <w:t>Brīvības iela 120,Jēkabpils, LV-5201</w:t>
            </w:r>
          </w:p>
          <w:p w14:paraId="4C9E58B3" w14:textId="77777777" w:rsidR="00E44C13" w:rsidRPr="0059016C" w:rsidRDefault="00E44C13" w:rsidP="00E44C13">
            <w:pPr>
              <w:spacing w:line="240" w:lineRule="auto"/>
              <w:ind w:right="-1050" w:firstLine="0"/>
              <w:rPr>
                <w:rFonts w:eastAsia="Times New Roman"/>
                <w:sz w:val="24"/>
                <w:szCs w:val="24"/>
                <w:u w:color="000000"/>
              </w:rPr>
            </w:pPr>
            <w:r w:rsidRPr="0059016C">
              <w:rPr>
                <w:rFonts w:eastAsia="Times New Roman"/>
                <w:sz w:val="24"/>
                <w:szCs w:val="24"/>
                <w:u w:color="000000"/>
              </w:rPr>
              <w:t>A/S SEB banka</w:t>
            </w:r>
          </w:p>
          <w:p w14:paraId="71BDB8DF" w14:textId="77777777" w:rsidR="00E44C13" w:rsidRPr="0059016C" w:rsidRDefault="00E44C13" w:rsidP="00E44C13">
            <w:pPr>
              <w:spacing w:line="240" w:lineRule="auto"/>
              <w:ind w:right="-1050" w:firstLine="0"/>
              <w:rPr>
                <w:rFonts w:eastAsia="Times New Roman"/>
                <w:sz w:val="24"/>
                <w:szCs w:val="24"/>
                <w:u w:color="000000"/>
              </w:rPr>
            </w:pPr>
            <w:r w:rsidRPr="0059016C">
              <w:rPr>
                <w:rFonts w:eastAsia="Times New Roman"/>
                <w:sz w:val="24"/>
                <w:szCs w:val="24"/>
                <w:u w:color="000000"/>
              </w:rPr>
              <w:t>Kods UNLALV2X</w:t>
            </w:r>
          </w:p>
          <w:p w14:paraId="166A27CB" w14:textId="77777777" w:rsidR="00E44C13" w:rsidRPr="0059016C" w:rsidRDefault="00E44C13" w:rsidP="00E44C13">
            <w:pPr>
              <w:suppressAutoHyphens/>
              <w:spacing w:line="240" w:lineRule="auto"/>
              <w:ind w:firstLine="0"/>
              <w:rPr>
                <w:rFonts w:eastAsia="Times New Roman"/>
                <w:sz w:val="24"/>
                <w:szCs w:val="24"/>
                <w:u w:color="000000"/>
              </w:rPr>
            </w:pPr>
            <w:r w:rsidRPr="0059016C">
              <w:rPr>
                <w:rFonts w:eastAsia="Times New Roman"/>
                <w:sz w:val="24"/>
                <w:szCs w:val="24"/>
                <w:u w:color="000000"/>
              </w:rPr>
              <w:t>Konts LV87UNLA0009013130793</w:t>
            </w:r>
          </w:p>
          <w:p w14:paraId="01855611" w14:textId="77777777" w:rsidR="00E44C13" w:rsidRPr="0059016C" w:rsidRDefault="00E44C13" w:rsidP="00E44C13">
            <w:pPr>
              <w:spacing w:line="240" w:lineRule="auto"/>
              <w:ind w:firstLine="0"/>
              <w:jc w:val="left"/>
              <w:rPr>
                <w:rFonts w:eastAsia="Times New Roman"/>
                <w:sz w:val="24"/>
                <w:szCs w:val="24"/>
                <w:u w:color="000000"/>
              </w:rPr>
            </w:pPr>
            <w:r w:rsidRPr="0059016C">
              <w:rPr>
                <w:rFonts w:eastAsia="Times New Roman"/>
                <w:sz w:val="24"/>
                <w:szCs w:val="24"/>
                <w:u w:color="000000"/>
              </w:rPr>
              <w:t xml:space="preserve">E-pasts: </w:t>
            </w:r>
            <w:hyperlink r:id="rId15" w:history="1">
              <w:r w:rsidRPr="0059016C">
                <w:rPr>
                  <w:rFonts w:eastAsia="Times New Roman"/>
                  <w:color w:val="0563C1"/>
                  <w:sz w:val="24"/>
                  <w:szCs w:val="24"/>
                  <w:u w:val="single"/>
                </w:rPr>
                <w:t>pasts@jekabpils.lv</w:t>
              </w:r>
            </w:hyperlink>
          </w:p>
          <w:p w14:paraId="734369F1" w14:textId="77777777" w:rsidR="00E44C13" w:rsidRPr="0059016C" w:rsidRDefault="00E44C13" w:rsidP="00E44C13">
            <w:pPr>
              <w:spacing w:line="240" w:lineRule="auto"/>
              <w:ind w:firstLine="0"/>
              <w:jc w:val="left"/>
              <w:rPr>
                <w:rFonts w:eastAsia="Times New Roman"/>
                <w:sz w:val="24"/>
                <w:szCs w:val="24"/>
              </w:rPr>
            </w:pPr>
          </w:p>
          <w:p w14:paraId="7C44435A" w14:textId="431B4FE3" w:rsidR="00E44C13" w:rsidRPr="0059016C" w:rsidRDefault="0059016C" w:rsidP="00E44C13">
            <w:pPr>
              <w:spacing w:line="240" w:lineRule="auto"/>
              <w:ind w:firstLine="0"/>
              <w:jc w:val="left"/>
              <w:rPr>
                <w:rFonts w:eastAsia="Times New Roman"/>
                <w:sz w:val="24"/>
                <w:szCs w:val="24"/>
              </w:rPr>
            </w:pPr>
            <w:r>
              <w:rPr>
                <w:rFonts w:eastAsia="Times New Roman"/>
                <w:sz w:val="24"/>
                <w:szCs w:val="24"/>
              </w:rPr>
              <w:t>__________________ K.</w:t>
            </w:r>
            <w:r w:rsidR="00E44C13" w:rsidRPr="0059016C">
              <w:rPr>
                <w:rFonts w:eastAsia="Times New Roman"/>
                <w:sz w:val="24"/>
                <w:szCs w:val="24"/>
              </w:rPr>
              <w:t>Ozola</w:t>
            </w:r>
          </w:p>
          <w:p w14:paraId="61D8C25D" w14:textId="77777777" w:rsidR="00E44C13" w:rsidRPr="0059016C" w:rsidRDefault="00E44C13" w:rsidP="00E44C13">
            <w:pPr>
              <w:spacing w:line="240" w:lineRule="auto"/>
              <w:ind w:firstLine="0"/>
              <w:jc w:val="left"/>
              <w:rPr>
                <w:rFonts w:eastAsia="Times New Roman"/>
                <w:sz w:val="24"/>
                <w:szCs w:val="24"/>
              </w:rPr>
            </w:pPr>
          </w:p>
          <w:p w14:paraId="53A54E90" w14:textId="77777777" w:rsidR="00E44C13" w:rsidRPr="0059016C" w:rsidRDefault="00E44C13" w:rsidP="00E44C13">
            <w:pPr>
              <w:spacing w:line="240" w:lineRule="auto"/>
              <w:ind w:firstLine="0"/>
              <w:jc w:val="left"/>
              <w:rPr>
                <w:rFonts w:eastAsia="Times New Roman"/>
                <w:sz w:val="24"/>
                <w:szCs w:val="24"/>
              </w:rPr>
            </w:pPr>
            <w:r w:rsidRPr="0059016C">
              <w:rPr>
                <w:rFonts w:eastAsia="Times New Roman"/>
                <w:sz w:val="24"/>
                <w:szCs w:val="24"/>
              </w:rPr>
              <w:t>2020.gada ___.____________</w:t>
            </w:r>
          </w:p>
        </w:tc>
        <w:tc>
          <w:tcPr>
            <w:tcW w:w="4898" w:type="dxa"/>
          </w:tcPr>
          <w:p w14:paraId="07C3CFEB" w14:textId="77777777" w:rsidR="00E44C13" w:rsidRPr="0059016C" w:rsidRDefault="00E44C13" w:rsidP="00E44C13">
            <w:pPr>
              <w:spacing w:line="240" w:lineRule="auto"/>
              <w:ind w:firstLine="0"/>
              <w:jc w:val="left"/>
              <w:rPr>
                <w:rFonts w:eastAsia="Times New Roman"/>
                <w:sz w:val="24"/>
                <w:szCs w:val="24"/>
              </w:rPr>
            </w:pPr>
          </w:p>
          <w:p w14:paraId="7E0C2988" w14:textId="77777777" w:rsidR="00E44C13" w:rsidRPr="0059016C" w:rsidRDefault="00E44C13" w:rsidP="00E44C13">
            <w:pPr>
              <w:spacing w:line="240" w:lineRule="auto"/>
              <w:ind w:firstLine="0"/>
              <w:jc w:val="left"/>
              <w:rPr>
                <w:rFonts w:eastAsia="Times New Roman"/>
                <w:sz w:val="24"/>
                <w:szCs w:val="24"/>
              </w:rPr>
            </w:pPr>
          </w:p>
          <w:p w14:paraId="33A24B55" w14:textId="77777777" w:rsidR="00E44C13" w:rsidRPr="0059016C" w:rsidRDefault="00E44C13" w:rsidP="00E44C13">
            <w:pPr>
              <w:spacing w:line="240" w:lineRule="auto"/>
              <w:ind w:firstLine="0"/>
              <w:jc w:val="left"/>
              <w:rPr>
                <w:rFonts w:eastAsia="Times New Roman"/>
                <w:sz w:val="24"/>
                <w:szCs w:val="24"/>
              </w:rPr>
            </w:pPr>
          </w:p>
          <w:p w14:paraId="7430B858" w14:textId="77777777" w:rsidR="00E44C13" w:rsidRPr="0059016C" w:rsidRDefault="00E44C13" w:rsidP="00E44C13">
            <w:pPr>
              <w:spacing w:line="240" w:lineRule="auto"/>
              <w:ind w:firstLine="0"/>
              <w:jc w:val="left"/>
              <w:rPr>
                <w:rFonts w:eastAsia="Times New Roman"/>
                <w:sz w:val="24"/>
                <w:szCs w:val="24"/>
              </w:rPr>
            </w:pPr>
          </w:p>
          <w:p w14:paraId="0C1CF837" w14:textId="77777777" w:rsidR="00E44C13" w:rsidRPr="0059016C" w:rsidRDefault="00E44C13" w:rsidP="00E44C13">
            <w:pPr>
              <w:spacing w:line="240" w:lineRule="auto"/>
              <w:ind w:firstLine="0"/>
              <w:jc w:val="left"/>
              <w:rPr>
                <w:rFonts w:eastAsia="Times New Roman"/>
                <w:sz w:val="24"/>
                <w:szCs w:val="24"/>
              </w:rPr>
            </w:pPr>
          </w:p>
          <w:p w14:paraId="4E6B0D5A" w14:textId="77777777" w:rsidR="00E44C13" w:rsidRPr="0059016C" w:rsidRDefault="00E44C13" w:rsidP="00E44C13">
            <w:pPr>
              <w:spacing w:line="240" w:lineRule="auto"/>
              <w:ind w:firstLine="0"/>
              <w:jc w:val="left"/>
              <w:rPr>
                <w:rFonts w:eastAsia="Times New Roman"/>
                <w:sz w:val="24"/>
                <w:szCs w:val="24"/>
              </w:rPr>
            </w:pPr>
          </w:p>
          <w:p w14:paraId="7BEC1873" w14:textId="77777777" w:rsidR="00E44C13" w:rsidRPr="0059016C" w:rsidRDefault="00E44C13" w:rsidP="00E44C13">
            <w:pPr>
              <w:spacing w:line="240" w:lineRule="auto"/>
              <w:ind w:firstLine="0"/>
              <w:jc w:val="left"/>
              <w:rPr>
                <w:rFonts w:eastAsia="Times New Roman"/>
                <w:sz w:val="24"/>
                <w:szCs w:val="24"/>
              </w:rPr>
            </w:pPr>
          </w:p>
          <w:p w14:paraId="2B72DD0E" w14:textId="77777777" w:rsidR="00E44C13" w:rsidRPr="0059016C" w:rsidRDefault="00E44C13" w:rsidP="00E44C13">
            <w:pPr>
              <w:spacing w:line="240" w:lineRule="auto"/>
              <w:ind w:firstLine="0"/>
              <w:jc w:val="left"/>
              <w:rPr>
                <w:rFonts w:eastAsia="Times New Roman"/>
                <w:sz w:val="24"/>
                <w:szCs w:val="24"/>
              </w:rPr>
            </w:pPr>
          </w:p>
          <w:p w14:paraId="70971D80" w14:textId="77777777" w:rsidR="00E44C13" w:rsidRPr="0059016C" w:rsidRDefault="00E44C13" w:rsidP="00E44C13">
            <w:pPr>
              <w:spacing w:line="240" w:lineRule="auto"/>
              <w:ind w:firstLine="0"/>
              <w:jc w:val="left"/>
              <w:rPr>
                <w:rFonts w:eastAsia="Times New Roman"/>
                <w:sz w:val="24"/>
                <w:szCs w:val="24"/>
              </w:rPr>
            </w:pPr>
            <w:r w:rsidRPr="0059016C">
              <w:rPr>
                <w:rFonts w:eastAsia="Times New Roman"/>
                <w:sz w:val="24"/>
                <w:szCs w:val="24"/>
              </w:rPr>
              <w:t xml:space="preserve">____________________ </w:t>
            </w:r>
          </w:p>
          <w:p w14:paraId="7053B946" w14:textId="77777777" w:rsidR="00E44C13" w:rsidRPr="0059016C" w:rsidRDefault="00E44C13" w:rsidP="00E44C13">
            <w:pPr>
              <w:spacing w:line="240" w:lineRule="auto"/>
              <w:ind w:firstLine="0"/>
              <w:jc w:val="left"/>
              <w:rPr>
                <w:rFonts w:eastAsia="Times New Roman"/>
                <w:sz w:val="24"/>
                <w:szCs w:val="24"/>
              </w:rPr>
            </w:pPr>
          </w:p>
          <w:p w14:paraId="56F7A358" w14:textId="77777777" w:rsidR="00E44C13" w:rsidRPr="00E44C13" w:rsidRDefault="00E44C13" w:rsidP="00E44C13">
            <w:pPr>
              <w:spacing w:line="240" w:lineRule="auto"/>
              <w:ind w:firstLine="0"/>
              <w:jc w:val="left"/>
              <w:rPr>
                <w:rFonts w:eastAsia="Times New Roman"/>
                <w:sz w:val="24"/>
                <w:szCs w:val="24"/>
              </w:rPr>
            </w:pPr>
            <w:r w:rsidRPr="0059016C">
              <w:rPr>
                <w:rFonts w:eastAsia="Times New Roman"/>
                <w:sz w:val="24"/>
                <w:szCs w:val="24"/>
              </w:rPr>
              <w:t>2020.gada ___.______________</w:t>
            </w:r>
          </w:p>
        </w:tc>
      </w:tr>
    </w:tbl>
    <w:p w14:paraId="06FFA8E5" w14:textId="77777777" w:rsidR="00E44C13" w:rsidRPr="00735302" w:rsidRDefault="00E44C13" w:rsidP="00735302">
      <w:pPr>
        <w:spacing w:after="120" w:line="247" w:lineRule="auto"/>
        <w:ind w:firstLine="0"/>
        <w:rPr>
          <w:bCs/>
          <w:sz w:val="24"/>
        </w:rPr>
      </w:pPr>
    </w:p>
    <w:sectPr w:rsidR="00E44C13" w:rsidRPr="00735302" w:rsidSect="00735302">
      <w:headerReference w:type="default" r:id="rId16"/>
      <w:footerReference w:type="default" r:id="rId17"/>
      <w:pgSz w:w="11906" w:h="16838"/>
      <w:pgMar w:top="1134"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15C38" w14:textId="77777777" w:rsidR="00BE2810" w:rsidRDefault="00BE2810">
      <w:pPr>
        <w:spacing w:line="240" w:lineRule="auto"/>
      </w:pPr>
      <w:r>
        <w:separator/>
      </w:r>
    </w:p>
  </w:endnote>
  <w:endnote w:type="continuationSeparator" w:id="0">
    <w:p w14:paraId="3AF828C8" w14:textId="77777777" w:rsidR="00BE2810" w:rsidRDefault="00BE2810">
      <w:pPr>
        <w:spacing w:line="240" w:lineRule="auto"/>
      </w:pPr>
      <w:r>
        <w:continuationSeparator/>
      </w:r>
    </w:p>
  </w:endnote>
  <w:endnote w:type="continuationNotice" w:id="1">
    <w:p w14:paraId="2F228CD8" w14:textId="77777777" w:rsidR="00BE2810" w:rsidRDefault="00BE28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168324"/>
      <w:docPartObj>
        <w:docPartGallery w:val="Page Numbers (Bottom of Page)"/>
        <w:docPartUnique/>
      </w:docPartObj>
    </w:sdtPr>
    <w:sdtEndPr>
      <w:rPr>
        <w:noProof/>
      </w:rPr>
    </w:sdtEndPr>
    <w:sdtContent>
      <w:p w14:paraId="7302093B" w14:textId="5A04F9C8" w:rsidR="0059016C" w:rsidRDefault="0059016C">
        <w:pPr>
          <w:pStyle w:val="Footer"/>
          <w:jc w:val="right"/>
        </w:pPr>
        <w:r>
          <w:fldChar w:fldCharType="begin"/>
        </w:r>
        <w:r>
          <w:instrText xml:space="preserve"> PAGE   \* MERGEFORMAT </w:instrText>
        </w:r>
        <w:r>
          <w:fldChar w:fldCharType="separate"/>
        </w:r>
        <w:r w:rsidR="002468C8">
          <w:rPr>
            <w:noProof/>
          </w:rPr>
          <w:t>3</w:t>
        </w:r>
        <w:r>
          <w:rPr>
            <w:noProof/>
          </w:rPr>
          <w:fldChar w:fldCharType="end"/>
        </w:r>
      </w:p>
    </w:sdtContent>
  </w:sdt>
  <w:p w14:paraId="52B0B848" w14:textId="77777777" w:rsidR="0059016C" w:rsidRDefault="005901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DD01F" w14:textId="77777777" w:rsidR="00BE2810" w:rsidRDefault="00BE2810">
      <w:pPr>
        <w:spacing w:line="240" w:lineRule="auto"/>
      </w:pPr>
      <w:r>
        <w:separator/>
      </w:r>
    </w:p>
  </w:footnote>
  <w:footnote w:type="continuationSeparator" w:id="0">
    <w:p w14:paraId="725DB823" w14:textId="77777777" w:rsidR="00BE2810" w:rsidRDefault="00BE2810">
      <w:pPr>
        <w:spacing w:line="240" w:lineRule="auto"/>
      </w:pPr>
      <w:r>
        <w:continuationSeparator/>
      </w:r>
    </w:p>
  </w:footnote>
  <w:footnote w:type="continuationNotice" w:id="1">
    <w:p w14:paraId="6AC5634A" w14:textId="77777777" w:rsidR="00BE2810" w:rsidRDefault="00BE28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DE2FF" w14:textId="49BABA8A" w:rsidR="0059016C" w:rsidRDefault="0059016C" w:rsidP="00295055">
    <w:pPr>
      <w:pStyle w:val="Header"/>
      <w:tabs>
        <w:tab w:val="clear" w:pos="4153"/>
        <w:tab w:val="clear" w:pos="8306"/>
        <w:tab w:val="center" w:pos="4111"/>
      </w:tabs>
      <w:ind w:firstLine="0"/>
      <w:jc w:val="center"/>
    </w:pPr>
  </w:p>
  <w:p w14:paraId="44FA1AE4" w14:textId="77777777" w:rsidR="0059016C" w:rsidRDefault="00590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C53CD3"/>
    <w:multiLevelType w:val="multilevel"/>
    <w:tmpl w:val="0FCEB5D6"/>
    <w:lvl w:ilvl="0">
      <w:start w:val="7"/>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AF320A"/>
    <w:multiLevelType w:val="multilevel"/>
    <w:tmpl w:val="F7EE311C"/>
    <w:lvl w:ilvl="0">
      <w:start w:val="3"/>
      <w:numFmt w:val="decimal"/>
      <w:lvlText w:val="%1."/>
      <w:lvlJc w:val="left"/>
      <w:pPr>
        <w:ind w:left="360" w:hanging="360"/>
      </w:pPr>
      <w:rPr>
        <w:b/>
        <w:bCs/>
        <w:sz w:val="24"/>
        <w:szCs w:val="24"/>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9EA59BC"/>
    <w:multiLevelType w:val="multilevel"/>
    <w:tmpl w:val="777665E8"/>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123498B"/>
    <w:multiLevelType w:val="multilevel"/>
    <w:tmpl w:val="27C89C14"/>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1D288E"/>
    <w:multiLevelType w:val="multilevel"/>
    <w:tmpl w:val="F7EE311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1"/>
  </w:num>
  <w:num w:numId="6">
    <w:abstractNumId w:val="9"/>
  </w:num>
  <w:num w:numId="7">
    <w:abstractNumId w:val="18"/>
  </w:num>
  <w:num w:numId="8">
    <w:abstractNumId w:val="14"/>
  </w:num>
  <w:num w:numId="9">
    <w:abstractNumId w:val="11"/>
  </w:num>
  <w:num w:numId="10">
    <w:abstractNumId w:val="19"/>
  </w:num>
  <w:num w:numId="11">
    <w:abstractNumId w:val="16"/>
  </w:num>
  <w:num w:numId="12">
    <w:abstractNumId w:val="15"/>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28"/>
    <w:rsid w:val="000008A3"/>
    <w:rsid w:val="00000F42"/>
    <w:rsid w:val="000068B7"/>
    <w:rsid w:val="0001401C"/>
    <w:rsid w:val="00017813"/>
    <w:rsid w:val="000213DB"/>
    <w:rsid w:val="00026EC0"/>
    <w:rsid w:val="00032C66"/>
    <w:rsid w:val="000404D6"/>
    <w:rsid w:val="00041781"/>
    <w:rsid w:val="00042086"/>
    <w:rsid w:val="0005002A"/>
    <w:rsid w:val="0005296C"/>
    <w:rsid w:val="00052FD7"/>
    <w:rsid w:val="00053287"/>
    <w:rsid w:val="00053D5A"/>
    <w:rsid w:val="00055E0A"/>
    <w:rsid w:val="00057ACA"/>
    <w:rsid w:val="00063284"/>
    <w:rsid w:val="00064996"/>
    <w:rsid w:val="0006573C"/>
    <w:rsid w:val="00066C28"/>
    <w:rsid w:val="00071684"/>
    <w:rsid w:val="00073226"/>
    <w:rsid w:val="00077A5B"/>
    <w:rsid w:val="000A3E4E"/>
    <w:rsid w:val="000A56BF"/>
    <w:rsid w:val="000A7E44"/>
    <w:rsid w:val="000C006B"/>
    <w:rsid w:val="000C6271"/>
    <w:rsid w:val="000D2754"/>
    <w:rsid w:val="000D59C4"/>
    <w:rsid w:val="000D759B"/>
    <w:rsid w:val="000E1957"/>
    <w:rsid w:val="000F0ACF"/>
    <w:rsid w:val="000F6F92"/>
    <w:rsid w:val="000F761E"/>
    <w:rsid w:val="0010246F"/>
    <w:rsid w:val="00102C53"/>
    <w:rsid w:val="001035C4"/>
    <w:rsid w:val="00110ABB"/>
    <w:rsid w:val="00114A04"/>
    <w:rsid w:val="0011786E"/>
    <w:rsid w:val="00137BDF"/>
    <w:rsid w:val="0014626B"/>
    <w:rsid w:val="00146AB2"/>
    <w:rsid w:val="00150EFC"/>
    <w:rsid w:val="0015303E"/>
    <w:rsid w:val="0016425E"/>
    <w:rsid w:val="001661D3"/>
    <w:rsid w:val="00181C94"/>
    <w:rsid w:val="00184796"/>
    <w:rsid w:val="0018671C"/>
    <w:rsid w:val="0019101B"/>
    <w:rsid w:val="001A66EF"/>
    <w:rsid w:val="001C49D1"/>
    <w:rsid w:val="001C68E4"/>
    <w:rsid w:val="001D300C"/>
    <w:rsid w:val="001D5DE7"/>
    <w:rsid w:val="0020612F"/>
    <w:rsid w:val="00212475"/>
    <w:rsid w:val="0021488B"/>
    <w:rsid w:val="00215098"/>
    <w:rsid w:val="002468C8"/>
    <w:rsid w:val="00247CF6"/>
    <w:rsid w:val="0025514E"/>
    <w:rsid w:val="0025716A"/>
    <w:rsid w:val="002612D1"/>
    <w:rsid w:val="00264F16"/>
    <w:rsid w:val="00267025"/>
    <w:rsid w:val="00276438"/>
    <w:rsid w:val="00293069"/>
    <w:rsid w:val="00295055"/>
    <w:rsid w:val="002A4291"/>
    <w:rsid w:val="002B006C"/>
    <w:rsid w:val="002B3892"/>
    <w:rsid w:val="002B4E36"/>
    <w:rsid w:val="002B4EDB"/>
    <w:rsid w:val="002C3950"/>
    <w:rsid w:val="002C4276"/>
    <w:rsid w:val="002C75E1"/>
    <w:rsid w:val="002C7CBE"/>
    <w:rsid w:val="002D1AD6"/>
    <w:rsid w:val="002D7843"/>
    <w:rsid w:val="002E7201"/>
    <w:rsid w:val="002F22FC"/>
    <w:rsid w:val="002F6CC8"/>
    <w:rsid w:val="00300195"/>
    <w:rsid w:val="00304A38"/>
    <w:rsid w:val="00313699"/>
    <w:rsid w:val="00313FD2"/>
    <w:rsid w:val="00317401"/>
    <w:rsid w:val="0032255A"/>
    <w:rsid w:val="003251E6"/>
    <w:rsid w:val="00325AE5"/>
    <w:rsid w:val="00327209"/>
    <w:rsid w:val="00331C18"/>
    <w:rsid w:val="003405BE"/>
    <w:rsid w:val="00345B65"/>
    <w:rsid w:val="00352F86"/>
    <w:rsid w:val="003548C0"/>
    <w:rsid w:val="00361A22"/>
    <w:rsid w:val="0037115E"/>
    <w:rsid w:val="00371C0A"/>
    <w:rsid w:val="0037315A"/>
    <w:rsid w:val="003774E7"/>
    <w:rsid w:val="00381AC0"/>
    <w:rsid w:val="003826CE"/>
    <w:rsid w:val="00387234"/>
    <w:rsid w:val="003B1463"/>
    <w:rsid w:val="003B2855"/>
    <w:rsid w:val="003D57BA"/>
    <w:rsid w:val="003E167F"/>
    <w:rsid w:val="003F6AD5"/>
    <w:rsid w:val="003F6B82"/>
    <w:rsid w:val="0040127C"/>
    <w:rsid w:val="00403912"/>
    <w:rsid w:val="004244CD"/>
    <w:rsid w:val="0045641F"/>
    <w:rsid w:val="00463A54"/>
    <w:rsid w:val="00470F91"/>
    <w:rsid w:val="004732E7"/>
    <w:rsid w:val="00482E9E"/>
    <w:rsid w:val="004832C0"/>
    <w:rsid w:val="00496BD2"/>
    <w:rsid w:val="004A0F91"/>
    <w:rsid w:val="004B504F"/>
    <w:rsid w:val="004B5CDB"/>
    <w:rsid w:val="004B6177"/>
    <w:rsid w:val="004C0500"/>
    <w:rsid w:val="004E2003"/>
    <w:rsid w:val="004E6D0E"/>
    <w:rsid w:val="004F19F8"/>
    <w:rsid w:val="004F3131"/>
    <w:rsid w:val="00541647"/>
    <w:rsid w:val="00547D14"/>
    <w:rsid w:val="00561B64"/>
    <w:rsid w:val="00563380"/>
    <w:rsid w:val="00563AC7"/>
    <w:rsid w:val="005669D4"/>
    <w:rsid w:val="005729A3"/>
    <w:rsid w:val="005734CE"/>
    <w:rsid w:val="00575E1B"/>
    <w:rsid w:val="00576AFD"/>
    <w:rsid w:val="00580FBF"/>
    <w:rsid w:val="00582192"/>
    <w:rsid w:val="005823B8"/>
    <w:rsid w:val="0059016C"/>
    <w:rsid w:val="005A29F1"/>
    <w:rsid w:val="005A4C7F"/>
    <w:rsid w:val="005A5DB0"/>
    <w:rsid w:val="005B05FE"/>
    <w:rsid w:val="005D0BDA"/>
    <w:rsid w:val="005E7241"/>
    <w:rsid w:val="005F0F8C"/>
    <w:rsid w:val="005F2C92"/>
    <w:rsid w:val="005F45E1"/>
    <w:rsid w:val="005F5360"/>
    <w:rsid w:val="006127FD"/>
    <w:rsid w:val="00612BE2"/>
    <w:rsid w:val="006252FF"/>
    <w:rsid w:val="006603D8"/>
    <w:rsid w:val="0066276B"/>
    <w:rsid w:val="00672AD9"/>
    <w:rsid w:val="0068135D"/>
    <w:rsid w:val="006868F6"/>
    <w:rsid w:val="00687DBA"/>
    <w:rsid w:val="00695173"/>
    <w:rsid w:val="00696D35"/>
    <w:rsid w:val="006A6534"/>
    <w:rsid w:val="006A7D66"/>
    <w:rsid w:val="006B0ECF"/>
    <w:rsid w:val="006B4BA1"/>
    <w:rsid w:val="006B7180"/>
    <w:rsid w:val="006D04CE"/>
    <w:rsid w:val="006D651E"/>
    <w:rsid w:val="006F3D83"/>
    <w:rsid w:val="006F4AC4"/>
    <w:rsid w:val="006F56F9"/>
    <w:rsid w:val="00701C37"/>
    <w:rsid w:val="0070299D"/>
    <w:rsid w:val="0070542B"/>
    <w:rsid w:val="00707CD1"/>
    <w:rsid w:val="00733C95"/>
    <w:rsid w:val="00735302"/>
    <w:rsid w:val="00743282"/>
    <w:rsid w:val="007658B8"/>
    <w:rsid w:val="00773835"/>
    <w:rsid w:val="00780877"/>
    <w:rsid w:val="007809CC"/>
    <w:rsid w:val="00780AE2"/>
    <w:rsid w:val="00782C69"/>
    <w:rsid w:val="00785E73"/>
    <w:rsid w:val="007A3999"/>
    <w:rsid w:val="007A4534"/>
    <w:rsid w:val="007B270D"/>
    <w:rsid w:val="007C7437"/>
    <w:rsid w:val="007C7993"/>
    <w:rsid w:val="007E5592"/>
    <w:rsid w:val="007F678B"/>
    <w:rsid w:val="0081392F"/>
    <w:rsid w:val="00827724"/>
    <w:rsid w:val="00833D4A"/>
    <w:rsid w:val="00835CA9"/>
    <w:rsid w:val="00835FB2"/>
    <w:rsid w:val="00854407"/>
    <w:rsid w:val="00861C4C"/>
    <w:rsid w:val="008620BC"/>
    <w:rsid w:val="0087054E"/>
    <w:rsid w:val="00883C8C"/>
    <w:rsid w:val="0088624A"/>
    <w:rsid w:val="008919E4"/>
    <w:rsid w:val="00893230"/>
    <w:rsid w:val="00893811"/>
    <w:rsid w:val="00897D3F"/>
    <w:rsid w:val="008A6040"/>
    <w:rsid w:val="008B6152"/>
    <w:rsid w:val="008B7C07"/>
    <w:rsid w:val="008D1CD2"/>
    <w:rsid w:val="008D2F79"/>
    <w:rsid w:val="008D7C72"/>
    <w:rsid w:val="008E4626"/>
    <w:rsid w:val="008E6D8E"/>
    <w:rsid w:val="008F2457"/>
    <w:rsid w:val="009037FC"/>
    <w:rsid w:val="0091003C"/>
    <w:rsid w:val="00911906"/>
    <w:rsid w:val="00922FAD"/>
    <w:rsid w:val="00930496"/>
    <w:rsid w:val="009423A6"/>
    <w:rsid w:val="00946154"/>
    <w:rsid w:val="00947D01"/>
    <w:rsid w:val="00956073"/>
    <w:rsid w:val="00966AE9"/>
    <w:rsid w:val="009720D4"/>
    <w:rsid w:val="00975761"/>
    <w:rsid w:val="0098123E"/>
    <w:rsid w:val="009843BF"/>
    <w:rsid w:val="00987B00"/>
    <w:rsid w:val="009947F0"/>
    <w:rsid w:val="009A11D2"/>
    <w:rsid w:val="009A1FCF"/>
    <w:rsid w:val="009A3EC9"/>
    <w:rsid w:val="009C0672"/>
    <w:rsid w:val="009E2CD4"/>
    <w:rsid w:val="009F56D5"/>
    <w:rsid w:val="00A10EA7"/>
    <w:rsid w:val="00A15BDB"/>
    <w:rsid w:val="00A20CD8"/>
    <w:rsid w:val="00A2721C"/>
    <w:rsid w:val="00A27DA2"/>
    <w:rsid w:val="00A30972"/>
    <w:rsid w:val="00A51022"/>
    <w:rsid w:val="00A57425"/>
    <w:rsid w:val="00A5774E"/>
    <w:rsid w:val="00A6764C"/>
    <w:rsid w:val="00A779ED"/>
    <w:rsid w:val="00A8056C"/>
    <w:rsid w:val="00A8214D"/>
    <w:rsid w:val="00A90B24"/>
    <w:rsid w:val="00A930DF"/>
    <w:rsid w:val="00AB3F88"/>
    <w:rsid w:val="00AB54ED"/>
    <w:rsid w:val="00AB6A09"/>
    <w:rsid w:val="00AB7B43"/>
    <w:rsid w:val="00AC15CC"/>
    <w:rsid w:val="00AC5B04"/>
    <w:rsid w:val="00AD3412"/>
    <w:rsid w:val="00AD662E"/>
    <w:rsid w:val="00AD72DD"/>
    <w:rsid w:val="00AF42DD"/>
    <w:rsid w:val="00B00FA7"/>
    <w:rsid w:val="00B0153A"/>
    <w:rsid w:val="00B01EF4"/>
    <w:rsid w:val="00B05EFA"/>
    <w:rsid w:val="00B07427"/>
    <w:rsid w:val="00B13171"/>
    <w:rsid w:val="00B2024F"/>
    <w:rsid w:val="00B26AF9"/>
    <w:rsid w:val="00B403C6"/>
    <w:rsid w:val="00B43F7F"/>
    <w:rsid w:val="00B44107"/>
    <w:rsid w:val="00B452AD"/>
    <w:rsid w:val="00B50E24"/>
    <w:rsid w:val="00B569D9"/>
    <w:rsid w:val="00B67E9D"/>
    <w:rsid w:val="00B7080A"/>
    <w:rsid w:val="00B71C8C"/>
    <w:rsid w:val="00B71FEC"/>
    <w:rsid w:val="00B77DC2"/>
    <w:rsid w:val="00B92037"/>
    <w:rsid w:val="00BA69DF"/>
    <w:rsid w:val="00BB0332"/>
    <w:rsid w:val="00BB5F16"/>
    <w:rsid w:val="00BC660A"/>
    <w:rsid w:val="00BD1937"/>
    <w:rsid w:val="00BD7529"/>
    <w:rsid w:val="00BE2810"/>
    <w:rsid w:val="00BE3417"/>
    <w:rsid w:val="00BE3DF2"/>
    <w:rsid w:val="00BE7A57"/>
    <w:rsid w:val="00C01A89"/>
    <w:rsid w:val="00C024AD"/>
    <w:rsid w:val="00C22EBC"/>
    <w:rsid w:val="00C238B9"/>
    <w:rsid w:val="00C30B97"/>
    <w:rsid w:val="00C3222E"/>
    <w:rsid w:val="00C346E8"/>
    <w:rsid w:val="00C44621"/>
    <w:rsid w:val="00C5733E"/>
    <w:rsid w:val="00C74064"/>
    <w:rsid w:val="00C748B2"/>
    <w:rsid w:val="00C77C5E"/>
    <w:rsid w:val="00C851E0"/>
    <w:rsid w:val="00C87DF9"/>
    <w:rsid w:val="00CA5495"/>
    <w:rsid w:val="00CB1477"/>
    <w:rsid w:val="00CC7137"/>
    <w:rsid w:val="00CE1D05"/>
    <w:rsid w:val="00CE1DFA"/>
    <w:rsid w:val="00CE76BE"/>
    <w:rsid w:val="00CF4584"/>
    <w:rsid w:val="00CF74F2"/>
    <w:rsid w:val="00D041D3"/>
    <w:rsid w:val="00D11B2C"/>
    <w:rsid w:val="00D14F58"/>
    <w:rsid w:val="00D15052"/>
    <w:rsid w:val="00D22821"/>
    <w:rsid w:val="00D411C0"/>
    <w:rsid w:val="00D4634A"/>
    <w:rsid w:val="00D61ED7"/>
    <w:rsid w:val="00D73BA0"/>
    <w:rsid w:val="00D912F3"/>
    <w:rsid w:val="00DA16A7"/>
    <w:rsid w:val="00DA390A"/>
    <w:rsid w:val="00DB3EA3"/>
    <w:rsid w:val="00DC1B80"/>
    <w:rsid w:val="00DE0021"/>
    <w:rsid w:val="00E03740"/>
    <w:rsid w:val="00E16AF6"/>
    <w:rsid w:val="00E2075D"/>
    <w:rsid w:val="00E20C3D"/>
    <w:rsid w:val="00E3145B"/>
    <w:rsid w:val="00E34090"/>
    <w:rsid w:val="00E41814"/>
    <w:rsid w:val="00E4343A"/>
    <w:rsid w:val="00E437A3"/>
    <w:rsid w:val="00E44C13"/>
    <w:rsid w:val="00E46032"/>
    <w:rsid w:val="00E52E33"/>
    <w:rsid w:val="00E61753"/>
    <w:rsid w:val="00E66EA4"/>
    <w:rsid w:val="00E769AC"/>
    <w:rsid w:val="00E8185A"/>
    <w:rsid w:val="00E91EB8"/>
    <w:rsid w:val="00EA285A"/>
    <w:rsid w:val="00EA558F"/>
    <w:rsid w:val="00EB156E"/>
    <w:rsid w:val="00EB5844"/>
    <w:rsid w:val="00EB5FD2"/>
    <w:rsid w:val="00EC7365"/>
    <w:rsid w:val="00ED4BF7"/>
    <w:rsid w:val="00ED654C"/>
    <w:rsid w:val="00EE1F7B"/>
    <w:rsid w:val="00EE620C"/>
    <w:rsid w:val="00EE70C2"/>
    <w:rsid w:val="00EF6F90"/>
    <w:rsid w:val="00F177E5"/>
    <w:rsid w:val="00F20FAC"/>
    <w:rsid w:val="00F21207"/>
    <w:rsid w:val="00F21D4C"/>
    <w:rsid w:val="00F27076"/>
    <w:rsid w:val="00F31803"/>
    <w:rsid w:val="00F33925"/>
    <w:rsid w:val="00F40616"/>
    <w:rsid w:val="00F41FEB"/>
    <w:rsid w:val="00F43B68"/>
    <w:rsid w:val="00F5122B"/>
    <w:rsid w:val="00F537DE"/>
    <w:rsid w:val="00F54985"/>
    <w:rsid w:val="00F55BFA"/>
    <w:rsid w:val="00F640C2"/>
    <w:rsid w:val="00F640DE"/>
    <w:rsid w:val="00F665FD"/>
    <w:rsid w:val="00F728A5"/>
    <w:rsid w:val="00F734FB"/>
    <w:rsid w:val="00F819BA"/>
    <w:rsid w:val="00F85296"/>
    <w:rsid w:val="00F87BDD"/>
    <w:rsid w:val="00FA1DC2"/>
    <w:rsid w:val="00FA5134"/>
    <w:rsid w:val="00FA7DCF"/>
    <w:rsid w:val="00FB3E4F"/>
    <w:rsid w:val="00FC2E12"/>
    <w:rsid w:val="00FC77DD"/>
    <w:rsid w:val="00FD3D0B"/>
    <w:rsid w:val="00FD6F00"/>
    <w:rsid w:val="00FE2E5D"/>
    <w:rsid w:val="00FE409F"/>
    <w:rsid w:val="00FE66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15:docId w15:val="{5C2D1D0D-48AE-483E-8117-120957D5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
    <w:link w:val="ListParagraph"/>
    <w:uiPriority w:val="34"/>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18383">
      <w:bodyDiv w:val="1"/>
      <w:marLeft w:val="0"/>
      <w:marRight w:val="0"/>
      <w:marTop w:val="0"/>
      <w:marBottom w:val="0"/>
      <w:divBdr>
        <w:top w:val="none" w:sz="0" w:space="0" w:color="auto"/>
        <w:left w:val="none" w:sz="0" w:space="0" w:color="auto"/>
        <w:bottom w:val="none" w:sz="0" w:space="0" w:color="auto"/>
        <w:right w:val="none" w:sz="0" w:space="0" w:color="auto"/>
      </w:divBdr>
    </w:div>
    <w:div w:id="1400129803">
      <w:bodyDiv w:val="1"/>
      <w:marLeft w:val="0"/>
      <w:marRight w:val="0"/>
      <w:marTop w:val="0"/>
      <w:marBottom w:val="0"/>
      <w:divBdr>
        <w:top w:val="none" w:sz="0" w:space="0" w:color="auto"/>
        <w:left w:val="none" w:sz="0" w:space="0" w:color="auto"/>
        <w:bottom w:val="none" w:sz="0" w:space="0" w:color="auto"/>
        <w:right w:val="none" w:sz="0" w:space="0" w:color="auto"/>
      </w:divBdr>
    </w:div>
    <w:div w:id="145117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9729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jekabpils.lv" TargetMode="External"/><Relationship Id="rId5" Type="http://schemas.openxmlformats.org/officeDocument/2006/relationships/numbering" Target="numbering.xml"/><Relationship Id="rId15" Type="http://schemas.openxmlformats.org/officeDocument/2006/relationships/hyperlink" Target="mailto:pasts@jekabpils.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2" ma:contentTypeDescription="Izveidot jaunu dokumentu." ma:contentTypeScope="" ma:versionID="e7d4cf453ba2a79f84b7c5dd953aba46">
  <xsd:schema xmlns:xsd="http://www.w3.org/2001/XMLSchema" xmlns:xs="http://www.w3.org/2001/XMLSchema" xmlns:p="http://schemas.microsoft.com/office/2006/metadata/properties" xmlns:ns2="f5240ef0-6aa2-44dc-a46c-fad48cd4bf99" targetNamespace="http://schemas.microsoft.com/office/2006/metadata/properties" ma:root="true" ma:fieldsID="0eb549425dfb892d87c3560d3924ee56" ns2:_="">
    <xsd:import namespace="f5240ef0-6aa2-44dc-a46c-fad48cd4bf9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E1640-7059-433F-9419-2E4E64234C0E}"/>
</file>

<file path=customXml/itemProps2.xml><?xml version="1.0" encoding="utf-8"?>
<ds:datastoreItem xmlns:ds="http://schemas.openxmlformats.org/officeDocument/2006/customXml" ds:itemID="{3F070047-1D14-4F6C-9871-EDB8D7060B58}">
  <ds:schemaRefs>
    <ds:schemaRef ds:uri="http://schemas.microsoft.com/sharepoint/v3/contenttype/forms"/>
  </ds:schemaRefs>
</ds:datastoreItem>
</file>

<file path=customXml/itemProps3.xml><?xml version="1.0" encoding="utf-8"?>
<ds:datastoreItem xmlns:ds="http://schemas.openxmlformats.org/officeDocument/2006/customXml" ds:itemID="{1D871393-E65B-4DA5-9E5C-B3E7DC0EEB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67603F-CBEA-4E55-9CD7-28AD07B73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25881</Words>
  <Characters>14753</Characters>
  <Application>Microsoft Office Word</Application>
  <DocSecurity>0</DocSecurity>
  <Lines>122</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Bojare</dc:creator>
  <cp:lastModifiedBy>Vineta Verečinska</cp:lastModifiedBy>
  <cp:revision>3</cp:revision>
  <cp:lastPrinted>2020-05-25T09:07:00Z</cp:lastPrinted>
  <dcterms:created xsi:type="dcterms:W3CDTF">2020-05-25T09:09:00Z</dcterms:created>
  <dcterms:modified xsi:type="dcterms:W3CDTF">2020-05-25T09:14:00Z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