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77" w:rsidRDefault="002A6A77" w:rsidP="002A6A77">
      <w:pPr>
        <w:jc w:val="center"/>
        <w:rPr>
          <w:rFonts w:cs="Tahoma"/>
          <w:b/>
          <w:sz w:val="28"/>
          <w:lang w:val="lv-LV"/>
        </w:rPr>
      </w:pPr>
      <w:r>
        <w:rPr>
          <w:rFonts w:cs="Tahoma"/>
          <w:b/>
          <w:sz w:val="28"/>
          <w:lang w:val="lv-LV"/>
        </w:rPr>
        <w:t>Jēkabpils pilsētas domes</w:t>
      </w:r>
    </w:p>
    <w:p w:rsidR="002A6A77" w:rsidRDefault="002A6A77" w:rsidP="002A6A77">
      <w:pPr>
        <w:jc w:val="center"/>
        <w:rPr>
          <w:rFonts w:cs="Tahoma"/>
          <w:b/>
          <w:bCs/>
          <w:sz w:val="28"/>
          <w:u w:val="single"/>
          <w:lang w:val="lv-LV"/>
        </w:rPr>
      </w:pPr>
      <w:r>
        <w:rPr>
          <w:rFonts w:cs="Tahoma"/>
          <w:b/>
          <w:bCs/>
          <w:sz w:val="28"/>
          <w:u w:val="single"/>
          <w:lang w:val="lv-LV"/>
        </w:rPr>
        <w:t>07.07.2016. ĀRKĀRTAS DOMES SĒDES plkst.10</w:t>
      </w:r>
      <w:r>
        <w:rPr>
          <w:rFonts w:cs="Tahoma"/>
          <w:b/>
          <w:bCs/>
          <w:sz w:val="28"/>
          <w:u w:val="single"/>
          <w:vertAlign w:val="superscript"/>
          <w:lang w:val="lv-LV"/>
        </w:rPr>
        <w:t>30</w:t>
      </w:r>
    </w:p>
    <w:p w:rsidR="002A6A77" w:rsidRDefault="002A6A77" w:rsidP="002A6A77">
      <w:pPr>
        <w:jc w:val="center"/>
        <w:rPr>
          <w:rFonts w:cs="Tahoma"/>
          <w:b/>
          <w:bCs/>
          <w:sz w:val="28"/>
          <w:u w:val="single"/>
          <w:lang w:val="lv-LV"/>
        </w:rPr>
      </w:pPr>
      <w:r>
        <w:rPr>
          <w:rFonts w:cs="Tahoma"/>
          <w:b/>
          <w:bCs/>
          <w:sz w:val="28"/>
          <w:u w:val="single"/>
          <w:lang w:val="lv-LV"/>
        </w:rPr>
        <w:t>DARBA KĀRTĪBA</w:t>
      </w:r>
    </w:p>
    <w:p w:rsidR="002A6A77" w:rsidRDefault="002A6A77" w:rsidP="002A6A77">
      <w:pPr>
        <w:jc w:val="center"/>
        <w:rPr>
          <w:rFonts w:cs="Tahoma"/>
          <w:bCs/>
          <w:sz w:val="26"/>
          <w:szCs w:val="26"/>
          <w:lang w:val="lv-LV"/>
        </w:rPr>
      </w:pPr>
      <w:r>
        <w:rPr>
          <w:rFonts w:cs="Tahoma"/>
          <w:bCs/>
          <w:sz w:val="26"/>
          <w:szCs w:val="26"/>
          <w:lang w:val="lv-LV"/>
        </w:rPr>
        <w:t>Jēkabpilī</w:t>
      </w:r>
    </w:p>
    <w:p w:rsidR="002A6A77" w:rsidRDefault="002A6A77" w:rsidP="002A6A77">
      <w:pPr>
        <w:rPr>
          <w:lang w:val="lv-LV"/>
        </w:rPr>
      </w:pPr>
    </w:p>
    <w:p w:rsidR="002A6A77" w:rsidRDefault="002A6A77" w:rsidP="002A6A77">
      <w:pPr>
        <w:rPr>
          <w:lang w:val="lv-LV"/>
        </w:rPr>
      </w:pPr>
      <w:r>
        <w:rPr>
          <w:lang w:val="lv-LV"/>
        </w:rPr>
        <w:t>06.07.2016.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041"/>
        <w:gridCol w:w="749"/>
      </w:tblGrid>
      <w:tr w:rsidR="002A6A77" w:rsidTr="002A6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77" w:rsidRDefault="002A6A77">
            <w:pPr>
              <w:snapToGrid w:val="0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Nr.</w:t>
            </w:r>
          </w:p>
          <w:p w:rsidR="002A6A77" w:rsidRDefault="002A6A77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p.k.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77" w:rsidRDefault="002A6A77">
            <w:pPr>
              <w:snapToGrid w:val="0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Lēmuma nosaukums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77" w:rsidRDefault="002A6A77">
            <w:pPr>
              <w:snapToGrid w:val="0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lv-LV"/>
              </w:rPr>
              <w:t>Lēm.Nr</w:t>
            </w:r>
            <w:proofErr w:type="spellEnd"/>
            <w:r>
              <w:rPr>
                <w:b/>
                <w:bCs/>
                <w:sz w:val="20"/>
                <w:szCs w:val="20"/>
                <w:lang w:val="lv-LV"/>
              </w:rPr>
              <w:t>.</w:t>
            </w:r>
          </w:p>
        </w:tc>
      </w:tr>
      <w:tr w:rsidR="002A6A77" w:rsidTr="002A6A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77" w:rsidRDefault="002A6A77">
            <w:pPr>
              <w:snapToGrid w:val="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77" w:rsidRDefault="002A6A77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i/>
                <w:szCs w:val="22"/>
                <w:lang w:val="lv-LV"/>
              </w:rPr>
            </w:pPr>
            <w:proofErr w:type="spellStart"/>
            <w:r>
              <w:rPr>
                <w:rFonts w:cs="Tahoma"/>
                <w:bCs/>
                <w:szCs w:val="22"/>
              </w:rPr>
              <w:t>Par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grozījum</w:t>
            </w:r>
            <w:proofErr w:type="spellEnd"/>
            <w:r>
              <w:rPr>
                <w:rFonts w:cs="Tahoma"/>
                <w:bCs/>
                <w:szCs w:val="22"/>
                <w:lang w:val="lv-LV"/>
              </w:rPr>
              <w:t>u</w:t>
            </w:r>
            <w:r>
              <w:rPr>
                <w:rFonts w:cs="Tahoma"/>
                <w:bCs/>
                <w:szCs w:val="22"/>
              </w:rPr>
              <w:t xml:space="preserve"> 16.06.2016. </w:t>
            </w:r>
            <w:proofErr w:type="spellStart"/>
            <w:r>
              <w:rPr>
                <w:rFonts w:cs="Tahoma"/>
                <w:bCs/>
                <w:szCs w:val="22"/>
              </w:rPr>
              <w:t>domes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lēmumā</w:t>
            </w:r>
            <w:proofErr w:type="spellEnd"/>
            <w:r>
              <w:rPr>
                <w:rFonts w:cs="Tahoma"/>
                <w:bCs/>
                <w:szCs w:val="22"/>
              </w:rPr>
              <w:t xml:space="preserve"> Nr.180 “</w:t>
            </w:r>
            <w:proofErr w:type="spellStart"/>
            <w:r>
              <w:rPr>
                <w:rFonts w:cs="Tahoma"/>
                <w:bCs/>
                <w:szCs w:val="22"/>
              </w:rPr>
              <w:t>Par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aizņēmumu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ielu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investīciju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projektam</w:t>
            </w:r>
            <w:proofErr w:type="spellEnd"/>
            <w:r>
              <w:rPr>
                <w:rFonts w:cs="Tahoma"/>
                <w:bCs/>
                <w:szCs w:val="22"/>
              </w:rPr>
              <w:t xml:space="preserve"> „</w:t>
            </w:r>
            <w:proofErr w:type="spellStart"/>
            <w:r>
              <w:rPr>
                <w:rFonts w:cs="Tahoma"/>
                <w:bCs/>
                <w:szCs w:val="22"/>
              </w:rPr>
              <w:t>Dūmu</w:t>
            </w:r>
            <w:proofErr w:type="spellEnd"/>
            <w:r>
              <w:rPr>
                <w:rFonts w:cs="Tahoma"/>
                <w:bCs/>
                <w:szCs w:val="22"/>
              </w:rPr>
              <w:t xml:space="preserve">, </w:t>
            </w:r>
            <w:proofErr w:type="spellStart"/>
            <w:r>
              <w:rPr>
                <w:rFonts w:cs="Tahoma"/>
                <w:bCs/>
                <w:szCs w:val="22"/>
              </w:rPr>
              <w:t>Atmodas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un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Kadiķu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ielas</w:t>
            </w:r>
            <w:proofErr w:type="spellEnd"/>
            <w:r>
              <w:rPr>
                <w:rFonts w:cs="Tahoma"/>
                <w:bCs/>
                <w:szCs w:val="22"/>
              </w:rPr>
              <w:t xml:space="preserve"> </w:t>
            </w:r>
            <w:proofErr w:type="spellStart"/>
            <w:r>
              <w:rPr>
                <w:rFonts w:cs="Tahoma"/>
                <w:bCs/>
                <w:szCs w:val="22"/>
              </w:rPr>
              <w:t>pārbūve</w:t>
            </w:r>
            <w:proofErr w:type="spellEnd"/>
            <w:r>
              <w:rPr>
                <w:rFonts w:cs="Tahoma"/>
                <w:bCs/>
                <w:szCs w:val="22"/>
              </w:rPr>
              <w:t xml:space="preserve">, </w:t>
            </w:r>
            <w:proofErr w:type="spellStart"/>
            <w:r>
              <w:rPr>
                <w:rFonts w:cs="Tahoma"/>
                <w:bCs/>
                <w:szCs w:val="22"/>
              </w:rPr>
              <w:t>Jēkabpilī</w:t>
            </w:r>
            <w:proofErr w:type="spellEnd"/>
            <w:r>
              <w:rPr>
                <w:rFonts w:cs="Tahoma"/>
                <w:bCs/>
                <w:szCs w:val="22"/>
              </w:rPr>
              <w:t>”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77" w:rsidRDefault="002A6A77">
            <w:pPr>
              <w:snapToGrid w:val="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188</w:t>
            </w:r>
          </w:p>
        </w:tc>
      </w:tr>
    </w:tbl>
    <w:p w:rsidR="002A6A77" w:rsidRDefault="002A6A77" w:rsidP="002A6A77">
      <w:pPr>
        <w:rPr>
          <w:sz w:val="16"/>
          <w:szCs w:val="16"/>
          <w:lang w:val="lv-LV"/>
        </w:rPr>
      </w:pPr>
    </w:p>
    <w:p w:rsidR="002A6A77" w:rsidRDefault="002A6A77" w:rsidP="002A6A77">
      <w:pPr>
        <w:rPr>
          <w:sz w:val="16"/>
          <w:szCs w:val="16"/>
          <w:lang w:val="lv-LV"/>
        </w:rPr>
      </w:pPr>
    </w:p>
    <w:p w:rsidR="002A6A77" w:rsidRDefault="002A6A77" w:rsidP="002A6A77">
      <w:pPr>
        <w:rPr>
          <w:sz w:val="16"/>
          <w:szCs w:val="16"/>
          <w:lang w:val="lv-LV"/>
        </w:rPr>
      </w:pPr>
    </w:p>
    <w:p w:rsidR="002A6A77" w:rsidRDefault="002A6A77" w:rsidP="002A6A77">
      <w:pPr>
        <w:rPr>
          <w:lang w:val="lv-LV"/>
        </w:rPr>
      </w:pPr>
      <w:r>
        <w:rPr>
          <w:lang w:val="lv-LV"/>
        </w:rPr>
        <w:t>Jēkabpils pilsētas domes priekšsēdētājs</w:t>
      </w:r>
      <w:r>
        <w:rPr>
          <w:lang w:val="lv-LV"/>
        </w:rPr>
        <w:tab/>
      </w:r>
      <w:r>
        <w:rPr>
          <w:lang w:val="lv-LV"/>
        </w:rPr>
        <w:t xml:space="preserve">      (personiskais paraksts)                   </w:t>
      </w:r>
      <w:r>
        <w:rPr>
          <w:lang w:val="lv-LV"/>
        </w:rPr>
        <w:t xml:space="preserve">    </w:t>
      </w:r>
      <w:proofErr w:type="spellStart"/>
      <w:r>
        <w:rPr>
          <w:lang w:val="lv-LV"/>
        </w:rPr>
        <w:t>L.Salcevičs</w:t>
      </w:r>
      <w:proofErr w:type="spellEnd"/>
    </w:p>
    <w:p w:rsidR="002A6A77" w:rsidRDefault="002A6A77" w:rsidP="002A6A77">
      <w:pPr>
        <w:rPr>
          <w:lang w:val="lv-LV"/>
        </w:rPr>
      </w:pPr>
    </w:p>
    <w:p w:rsidR="002A6A77" w:rsidRDefault="002A6A77" w:rsidP="002A6A77">
      <w:pPr>
        <w:rPr>
          <w:rFonts w:cs="Tahoma"/>
          <w:b/>
          <w:bCs/>
          <w:sz w:val="20"/>
          <w:szCs w:val="20"/>
          <w:u w:val="single"/>
          <w:lang w:val="lv-LV"/>
        </w:rPr>
      </w:pPr>
      <w:r>
        <w:rPr>
          <w:sz w:val="20"/>
          <w:szCs w:val="20"/>
          <w:lang w:val="lv-LV"/>
        </w:rPr>
        <w:t>Spodre 65207322</w:t>
      </w:r>
    </w:p>
    <w:p w:rsidR="002A6A77" w:rsidRDefault="002A6A77">
      <w:pPr>
        <w:spacing w:after="160" w:line="259" w:lineRule="auto"/>
      </w:pPr>
      <w:r>
        <w:br w:type="page"/>
      </w:r>
    </w:p>
    <w:p w:rsidR="002A6A77" w:rsidRPr="002A6A77" w:rsidRDefault="002A6A77" w:rsidP="002A6A77">
      <w:pPr>
        <w:rPr>
          <w:b/>
          <w:sz w:val="28"/>
          <w:szCs w:val="28"/>
        </w:rPr>
      </w:pPr>
      <w:r w:rsidRPr="002A6A77">
        <w:rPr>
          <w:b/>
          <w:sz w:val="28"/>
          <w:szCs w:val="28"/>
        </w:rPr>
        <w:lastRenderedPageBreak/>
        <w:t>LĒMUMS</w:t>
      </w:r>
      <w:r w:rsidRPr="002A6A77">
        <w:rPr>
          <w:rFonts w:cs="Tahoma"/>
          <w:bCs/>
          <w:sz w:val="28"/>
          <w:szCs w:val="28"/>
        </w:rPr>
        <w:t xml:space="preserve"> </w:t>
      </w:r>
      <w:r w:rsidRPr="002A6A77">
        <w:rPr>
          <w:rFonts w:cs="Tahoma"/>
          <w:b/>
          <w:bCs/>
          <w:sz w:val="28"/>
          <w:szCs w:val="28"/>
        </w:rPr>
        <w:t>Nr.188</w:t>
      </w:r>
    </w:p>
    <w:p w:rsidR="002A6A77" w:rsidRDefault="002A6A77" w:rsidP="002A6A77">
      <w:pPr>
        <w:rPr>
          <w:szCs w:val="20"/>
        </w:rPr>
      </w:pPr>
      <w:proofErr w:type="spellStart"/>
      <w:r>
        <w:rPr>
          <w:szCs w:val="20"/>
        </w:rPr>
        <w:t>Jēkabpilī</w:t>
      </w:r>
      <w:proofErr w:type="spellEnd"/>
    </w:p>
    <w:p w:rsidR="002A6A77" w:rsidRPr="00BC3930" w:rsidRDefault="002A6A77" w:rsidP="002A6A77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r w:rsidRPr="0065067D">
        <w:rPr>
          <w:rFonts w:cs="Tahoma"/>
          <w:bCs/>
          <w:szCs w:val="22"/>
        </w:rPr>
        <w:t>07.07.2016. (</w:t>
      </w:r>
      <w:proofErr w:type="spellStart"/>
      <w:r w:rsidRPr="0065067D">
        <w:rPr>
          <w:rFonts w:cs="Tahoma"/>
          <w:bCs/>
          <w:szCs w:val="22"/>
        </w:rPr>
        <w:t>protokols</w:t>
      </w:r>
      <w:proofErr w:type="spellEnd"/>
      <w:r w:rsidRPr="0065067D">
        <w:rPr>
          <w:rFonts w:cs="Tahoma"/>
          <w:bCs/>
          <w:szCs w:val="22"/>
        </w:rPr>
        <w:t xml:space="preserve"> Nr.</w:t>
      </w:r>
      <w:r>
        <w:rPr>
          <w:rFonts w:cs="Tahoma"/>
          <w:bCs/>
          <w:szCs w:val="22"/>
        </w:rPr>
        <w:t>18</w:t>
      </w:r>
      <w:r w:rsidRPr="0065067D">
        <w:rPr>
          <w:rFonts w:cs="Tahoma"/>
          <w:bCs/>
          <w:szCs w:val="22"/>
        </w:rPr>
        <w:t xml:space="preserve">, </w:t>
      </w:r>
      <w:r>
        <w:rPr>
          <w:rFonts w:cs="Tahoma"/>
          <w:bCs/>
          <w:szCs w:val="22"/>
        </w:rPr>
        <w:t>1</w:t>
      </w:r>
      <w:proofErr w:type="gramStart"/>
      <w:r w:rsidRPr="0065067D">
        <w:rPr>
          <w:rFonts w:cs="Tahoma"/>
          <w:bCs/>
          <w:szCs w:val="22"/>
        </w:rPr>
        <w:t>.§</w:t>
      </w:r>
      <w:proofErr w:type="gramEnd"/>
      <w:r w:rsidRPr="0065067D">
        <w:rPr>
          <w:rFonts w:cs="Tahoma"/>
          <w:bCs/>
          <w:szCs w:val="22"/>
        </w:rPr>
        <w:t xml:space="preserve">) </w:t>
      </w:r>
      <w:r w:rsidRPr="0065067D">
        <w:rPr>
          <w:rFonts w:cs="Tahoma"/>
          <w:bCs/>
          <w:szCs w:val="22"/>
        </w:rPr>
        <w:tab/>
      </w:r>
    </w:p>
    <w:p w:rsidR="002A6A77" w:rsidRPr="00BC3930" w:rsidRDefault="002A6A77" w:rsidP="002A6A77">
      <w:pPr>
        <w:tabs>
          <w:tab w:val="right" w:pos="9000"/>
        </w:tabs>
        <w:snapToGrid w:val="0"/>
        <w:jc w:val="both"/>
        <w:rPr>
          <w:rFonts w:cs="Tahoma"/>
          <w:bCs/>
          <w:szCs w:val="22"/>
        </w:rPr>
      </w:pPr>
    </w:p>
    <w:p w:rsidR="002A6A77" w:rsidRDefault="002A6A77" w:rsidP="002A6A77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proofErr w:type="spellStart"/>
      <w:r>
        <w:rPr>
          <w:rFonts w:cs="Tahoma"/>
          <w:bCs/>
          <w:szCs w:val="22"/>
        </w:rPr>
        <w:t>Par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grozījumu</w:t>
      </w:r>
      <w:proofErr w:type="spellEnd"/>
      <w:r>
        <w:rPr>
          <w:rFonts w:cs="Tahoma"/>
          <w:bCs/>
          <w:szCs w:val="22"/>
        </w:rPr>
        <w:t xml:space="preserve"> 16.06.2016. </w:t>
      </w:r>
      <w:proofErr w:type="spellStart"/>
      <w:r>
        <w:rPr>
          <w:rFonts w:cs="Tahoma"/>
          <w:bCs/>
          <w:szCs w:val="22"/>
        </w:rPr>
        <w:t>domes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lēmumā</w:t>
      </w:r>
      <w:proofErr w:type="spellEnd"/>
      <w:r>
        <w:rPr>
          <w:rFonts w:cs="Tahoma"/>
          <w:bCs/>
          <w:szCs w:val="22"/>
        </w:rPr>
        <w:t xml:space="preserve"> Nr.180 “</w:t>
      </w:r>
      <w:proofErr w:type="spellStart"/>
      <w:r w:rsidRPr="00BC3930">
        <w:rPr>
          <w:rFonts w:cs="Tahoma"/>
          <w:bCs/>
          <w:szCs w:val="22"/>
        </w:rPr>
        <w:t>Par</w:t>
      </w:r>
      <w:proofErr w:type="spellEnd"/>
      <w:r w:rsidRPr="00BC3930">
        <w:rPr>
          <w:rFonts w:cs="Tahoma"/>
          <w:bCs/>
          <w:szCs w:val="22"/>
        </w:rPr>
        <w:t xml:space="preserve"> </w:t>
      </w:r>
      <w:proofErr w:type="spellStart"/>
      <w:r w:rsidRPr="00BC3930">
        <w:rPr>
          <w:rFonts w:cs="Tahoma"/>
          <w:bCs/>
          <w:szCs w:val="22"/>
        </w:rPr>
        <w:t>aizņēmum</w:t>
      </w:r>
      <w:r>
        <w:rPr>
          <w:rFonts w:cs="Tahoma"/>
          <w:bCs/>
          <w:szCs w:val="22"/>
        </w:rPr>
        <w:t>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ielu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investīciju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projektam</w:t>
      </w:r>
      <w:proofErr w:type="spellEnd"/>
      <w:r>
        <w:rPr>
          <w:rFonts w:cs="Tahoma"/>
          <w:bCs/>
          <w:szCs w:val="22"/>
        </w:rPr>
        <w:t xml:space="preserve"> „</w:t>
      </w:r>
      <w:proofErr w:type="spellStart"/>
      <w:r>
        <w:rPr>
          <w:rFonts w:cs="Tahoma"/>
          <w:bCs/>
          <w:szCs w:val="22"/>
        </w:rPr>
        <w:t>Dūmu</w:t>
      </w:r>
      <w:proofErr w:type="spellEnd"/>
      <w:r>
        <w:rPr>
          <w:rFonts w:cs="Tahoma"/>
          <w:bCs/>
          <w:szCs w:val="22"/>
        </w:rPr>
        <w:t xml:space="preserve">, </w:t>
      </w:r>
      <w:proofErr w:type="spellStart"/>
      <w:r>
        <w:rPr>
          <w:rFonts w:cs="Tahoma"/>
          <w:bCs/>
          <w:szCs w:val="22"/>
        </w:rPr>
        <w:t>Atmodas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un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Kadiķu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ielas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pārbūve</w:t>
      </w:r>
      <w:proofErr w:type="spellEnd"/>
      <w:r>
        <w:rPr>
          <w:rFonts w:cs="Tahoma"/>
          <w:bCs/>
          <w:szCs w:val="22"/>
        </w:rPr>
        <w:t xml:space="preserve">, </w:t>
      </w:r>
      <w:proofErr w:type="spellStart"/>
      <w:r>
        <w:rPr>
          <w:rFonts w:cs="Tahoma"/>
          <w:bCs/>
          <w:szCs w:val="22"/>
        </w:rPr>
        <w:t>Jēkabpilī</w:t>
      </w:r>
      <w:proofErr w:type="spellEnd"/>
      <w:r>
        <w:rPr>
          <w:rFonts w:cs="Tahoma"/>
          <w:bCs/>
          <w:szCs w:val="22"/>
        </w:rPr>
        <w:t>”</w:t>
      </w:r>
    </w:p>
    <w:p w:rsidR="002A6A77" w:rsidRDefault="002A6A77" w:rsidP="002A6A77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:rsidR="002A6A77" w:rsidRDefault="002A6A77" w:rsidP="002A6A77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r>
        <w:rPr>
          <w:rFonts w:cs="Tahoma"/>
          <w:bCs/>
          <w:szCs w:val="22"/>
        </w:rPr>
        <w:t xml:space="preserve">               </w:t>
      </w:r>
      <w:proofErr w:type="spellStart"/>
      <w:r>
        <w:rPr>
          <w:rFonts w:cs="Tahoma"/>
          <w:bCs/>
          <w:szCs w:val="22"/>
        </w:rPr>
        <w:t>Pašvaldībā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saņemts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Akciju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sabiedrības</w:t>
      </w:r>
      <w:proofErr w:type="spellEnd"/>
      <w:r>
        <w:rPr>
          <w:rFonts w:cs="Tahoma"/>
          <w:bCs/>
          <w:szCs w:val="22"/>
        </w:rPr>
        <w:t xml:space="preserve"> “</w:t>
      </w:r>
      <w:proofErr w:type="spellStart"/>
      <w:r>
        <w:rPr>
          <w:rFonts w:cs="Tahoma"/>
          <w:bCs/>
          <w:szCs w:val="22"/>
        </w:rPr>
        <w:t>Ceļu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inženieri</w:t>
      </w:r>
      <w:proofErr w:type="spellEnd"/>
      <w:r>
        <w:rPr>
          <w:rFonts w:cs="Tahoma"/>
          <w:bCs/>
          <w:szCs w:val="22"/>
        </w:rPr>
        <w:t xml:space="preserve">” 06.07.2016. </w:t>
      </w:r>
      <w:proofErr w:type="spellStart"/>
      <w:r>
        <w:rPr>
          <w:rFonts w:cs="Tahoma"/>
          <w:bCs/>
          <w:szCs w:val="22"/>
        </w:rPr>
        <w:t>iesniegums</w:t>
      </w:r>
      <w:proofErr w:type="spellEnd"/>
      <w:r>
        <w:rPr>
          <w:rFonts w:cs="Tahoma"/>
          <w:bCs/>
          <w:szCs w:val="22"/>
        </w:rPr>
        <w:t xml:space="preserve">                Nr.1.9-80, </w:t>
      </w:r>
      <w:proofErr w:type="spellStart"/>
      <w:r>
        <w:rPr>
          <w:rFonts w:cs="Tahoma"/>
          <w:bCs/>
          <w:szCs w:val="22"/>
        </w:rPr>
        <w:t>kurā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tiek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lūgts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pārtraukt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līguma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slēgšanas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procesu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iepirkumā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Nr.JPP</w:t>
      </w:r>
      <w:proofErr w:type="spellEnd"/>
      <w:r>
        <w:rPr>
          <w:rFonts w:cs="Tahoma"/>
          <w:bCs/>
          <w:szCs w:val="22"/>
        </w:rPr>
        <w:t xml:space="preserve"> 2016/51 “</w:t>
      </w:r>
      <w:proofErr w:type="spellStart"/>
      <w:r>
        <w:rPr>
          <w:rFonts w:cs="Tahoma"/>
          <w:bCs/>
          <w:szCs w:val="22"/>
        </w:rPr>
        <w:t>Dūmu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ielas</w:t>
      </w:r>
      <w:proofErr w:type="spellEnd"/>
      <w:r>
        <w:rPr>
          <w:rFonts w:cs="Tahoma"/>
          <w:bCs/>
          <w:szCs w:val="22"/>
        </w:rPr>
        <w:t xml:space="preserve">, </w:t>
      </w:r>
      <w:proofErr w:type="spellStart"/>
      <w:r>
        <w:rPr>
          <w:rFonts w:cs="Tahoma"/>
          <w:bCs/>
          <w:szCs w:val="22"/>
        </w:rPr>
        <w:t>Atmodas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ielas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un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Kadiķu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ielas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pārbūves</w:t>
      </w:r>
      <w:proofErr w:type="spellEnd"/>
      <w:r>
        <w:rPr>
          <w:rFonts w:cs="Tahoma"/>
          <w:bCs/>
          <w:szCs w:val="22"/>
        </w:rPr>
        <w:t xml:space="preserve">, </w:t>
      </w:r>
      <w:proofErr w:type="spellStart"/>
      <w:r>
        <w:rPr>
          <w:rFonts w:cs="Tahoma"/>
          <w:bCs/>
          <w:szCs w:val="22"/>
        </w:rPr>
        <w:t>Jēkabpilī</w:t>
      </w:r>
      <w:proofErr w:type="spellEnd"/>
      <w:r>
        <w:rPr>
          <w:rFonts w:cs="Tahoma"/>
          <w:bCs/>
          <w:szCs w:val="22"/>
        </w:rPr>
        <w:t xml:space="preserve">, </w:t>
      </w:r>
      <w:proofErr w:type="spellStart"/>
      <w:r>
        <w:rPr>
          <w:rFonts w:cs="Tahoma"/>
          <w:bCs/>
          <w:szCs w:val="22"/>
        </w:rPr>
        <w:t>būvdarbu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uzraudzība</w:t>
      </w:r>
      <w:proofErr w:type="spellEnd"/>
      <w:r>
        <w:rPr>
          <w:rFonts w:cs="Tahoma"/>
          <w:bCs/>
          <w:szCs w:val="22"/>
        </w:rPr>
        <w:t xml:space="preserve">”. </w:t>
      </w:r>
      <w:proofErr w:type="spellStart"/>
      <w:r>
        <w:rPr>
          <w:rFonts w:cs="Tahoma"/>
          <w:bCs/>
          <w:szCs w:val="22"/>
        </w:rPr>
        <w:t>Sakarā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ar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to</w:t>
      </w:r>
      <w:proofErr w:type="spellEnd"/>
      <w:r>
        <w:rPr>
          <w:rFonts w:cs="Tahoma"/>
          <w:bCs/>
          <w:szCs w:val="22"/>
        </w:rPr>
        <w:t xml:space="preserve">, </w:t>
      </w:r>
      <w:proofErr w:type="spellStart"/>
      <w:r>
        <w:rPr>
          <w:rFonts w:cs="Tahoma"/>
          <w:bCs/>
          <w:szCs w:val="22"/>
        </w:rPr>
        <w:t>ka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nākamā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pretendenta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summa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būvdarbu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uzraudzībai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ir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lielāka</w:t>
      </w:r>
      <w:proofErr w:type="spellEnd"/>
      <w:r>
        <w:rPr>
          <w:rFonts w:cs="Tahoma"/>
          <w:bCs/>
          <w:szCs w:val="22"/>
        </w:rPr>
        <w:t xml:space="preserve">, </w:t>
      </w:r>
      <w:proofErr w:type="spellStart"/>
      <w:r>
        <w:rPr>
          <w:rFonts w:cs="Tahoma"/>
          <w:bCs/>
          <w:szCs w:val="22"/>
        </w:rPr>
        <w:t>projekta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īstenošanai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nepieciešama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papildus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aizņēmuma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summa</w:t>
      </w:r>
      <w:proofErr w:type="spellEnd"/>
      <w:r>
        <w:rPr>
          <w:rFonts w:cs="Tahoma"/>
          <w:bCs/>
          <w:szCs w:val="22"/>
        </w:rPr>
        <w:t xml:space="preserve"> 19 820,00 </w:t>
      </w:r>
      <w:proofErr w:type="spellStart"/>
      <w:r w:rsidRPr="00C62F86">
        <w:rPr>
          <w:rFonts w:cs="Tahoma"/>
          <w:bCs/>
          <w:i/>
          <w:szCs w:val="22"/>
        </w:rPr>
        <w:t>euro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un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pašvaldības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līdzfinansējums</w:t>
      </w:r>
      <w:proofErr w:type="spellEnd"/>
      <w:r>
        <w:rPr>
          <w:rFonts w:cs="Tahoma"/>
          <w:bCs/>
          <w:szCs w:val="22"/>
        </w:rPr>
        <w:t xml:space="preserve"> 5 396,00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apmērā</w:t>
      </w:r>
      <w:proofErr w:type="spellEnd"/>
      <w:r>
        <w:rPr>
          <w:rFonts w:cs="Tahoma"/>
          <w:bCs/>
          <w:szCs w:val="22"/>
        </w:rPr>
        <w:t>.</w:t>
      </w:r>
    </w:p>
    <w:p w:rsidR="002A6A77" w:rsidRPr="00C376D8" w:rsidRDefault="002A6A77" w:rsidP="002A6A77">
      <w:pPr>
        <w:tabs>
          <w:tab w:val="right" w:pos="9356"/>
        </w:tabs>
        <w:snapToGrid w:val="0"/>
        <w:ind w:firstLine="935"/>
        <w:jc w:val="both"/>
        <w:rPr>
          <w:rFonts w:cs="Tahoma"/>
          <w:bCs/>
          <w:szCs w:val="22"/>
        </w:rPr>
      </w:pPr>
      <w:proofErr w:type="spellStart"/>
      <w:r>
        <w:rPr>
          <w:rFonts w:cs="Tahoma"/>
          <w:bCs/>
          <w:szCs w:val="22"/>
        </w:rPr>
        <w:t>Augstāk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minēto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izmaiņu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rezultātā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projekta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kopējās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izmaksas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sastāda</w:t>
      </w:r>
      <w:proofErr w:type="spellEnd"/>
      <w:r w:rsidRPr="00C376D8">
        <w:rPr>
          <w:rFonts w:cs="Tahoma"/>
          <w:bCs/>
          <w:szCs w:val="22"/>
        </w:rPr>
        <w:t xml:space="preserve"> 2 831 503,00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 (</w:t>
      </w:r>
      <w:proofErr w:type="spellStart"/>
      <w:r w:rsidRPr="00C376D8">
        <w:rPr>
          <w:rFonts w:cs="Tahoma"/>
          <w:bCs/>
          <w:szCs w:val="22"/>
        </w:rPr>
        <w:t>summa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ar</w:t>
      </w:r>
      <w:proofErr w:type="spellEnd"/>
      <w:r w:rsidRPr="00C376D8">
        <w:rPr>
          <w:rFonts w:cs="Tahoma"/>
          <w:bCs/>
          <w:szCs w:val="22"/>
        </w:rPr>
        <w:t xml:space="preserve"> PVN), </w:t>
      </w:r>
      <w:proofErr w:type="spellStart"/>
      <w:r w:rsidRPr="00C376D8">
        <w:rPr>
          <w:rFonts w:cs="Tahoma"/>
          <w:bCs/>
          <w:szCs w:val="22"/>
        </w:rPr>
        <w:t>tajā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skaitā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projektēšanas</w:t>
      </w:r>
      <w:proofErr w:type="spellEnd"/>
      <w:r w:rsidRPr="00C376D8">
        <w:rPr>
          <w:rFonts w:cs="Tahoma"/>
          <w:bCs/>
          <w:szCs w:val="22"/>
        </w:rPr>
        <w:t xml:space="preserve">, </w:t>
      </w:r>
      <w:proofErr w:type="spellStart"/>
      <w:r w:rsidRPr="00C376D8">
        <w:rPr>
          <w:rFonts w:cs="Tahoma"/>
          <w:bCs/>
          <w:szCs w:val="22"/>
        </w:rPr>
        <w:t>būvdarbu</w:t>
      </w:r>
      <w:proofErr w:type="spellEnd"/>
      <w:r w:rsidRPr="00C376D8">
        <w:rPr>
          <w:rFonts w:cs="Tahoma"/>
          <w:bCs/>
          <w:szCs w:val="22"/>
        </w:rPr>
        <w:t xml:space="preserve">, </w:t>
      </w:r>
      <w:proofErr w:type="spellStart"/>
      <w:r w:rsidRPr="00C376D8">
        <w:rPr>
          <w:rFonts w:cs="Tahoma"/>
          <w:bCs/>
          <w:szCs w:val="22"/>
        </w:rPr>
        <w:t>autoruzraudzības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un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būvuzraudzības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proofErr w:type="gramStart"/>
      <w:r w:rsidRPr="00C376D8">
        <w:rPr>
          <w:rFonts w:cs="Tahoma"/>
          <w:bCs/>
          <w:szCs w:val="22"/>
        </w:rPr>
        <w:t>pakalpojumu</w:t>
      </w:r>
      <w:proofErr w:type="spellEnd"/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apmaksa</w:t>
      </w:r>
      <w:proofErr w:type="spellEnd"/>
      <w:proofErr w:type="gramEnd"/>
      <w:r w:rsidRPr="00C376D8">
        <w:rPr>
          <w:rFonts w:cs="Tahoma"/>
          <w:bCs/>
          <w:szCs w:val="22"/>
        </w:rPr>
        <w:t>.</w:t>
      </w:r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 </w:t>
      </w:r>
      <w:proofErr w:type="spellStart"/>
      <w:proofErr w:type="gramStart"/>
      <w:r w:rsidRPr="00C376D8">
        <w:rPr>
          <w:rFonts w:cs="Tahoma"/>
          <w:bCs/>
          <w:szCs w:val="22"/>
        </w:rPr>
        <w:t>Projekta</w:t>
      </w:r>
      <w:proofErr w:type="spellEnd"/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finansēšanas</w:t>
      </w:r>
      <w:proofErr w:type="spellEnd"/>
      <w:proofErr w:type="gramEnd"/>
      <w:r w:rsidRPr="00C376D8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avoti</w:t>
      </w:r>
      <w:proofErr w:type="spellEnd"/>
      <w:r w:rsidRPr="00C376D8">
        <w:rPr>
          <w:rFonts w:cs="Tahoma"/>
          <w:bCs/>
          <w:szCs w:val="22"/>
        </w:rPr>
        <w:t xml:space="preserve">: </w:t>
      </w:r>
      <w:proofErr w:type="spellStart"/>
      <w:r w:rsidRPr="00C376D8">
        <w:rPr>
          <w:rFonts w:cs="Tahoma"/>
          <w:bCs/>
          <w:szCs w:val="22"/>
        </w:rPr>
        <w:t>pašvaldības</w:t>
      </w:r>
      <w:proofErr w:type="spellEnd"/>
      <w:r w:rsidRPr="00C376D8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finansējums</w:t>
      </w:r>
      <w:proofErr w:type="spellEnd"/>
      <w:r w:rsidRPr="00C376D8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2015.gadā  – </w:t>
      </w:r>
      <w:r>
        <w:rPr>
          <w:rFonts w:cs="Tahoma"/>
          <w:bCs/>
          <w:szCs w:val="22"/>
          <w:lang w:val="lv-LV"/>
        </w:rPr>
        <w:t xml:space="preserve">               </w:t>
      </w:r>
      <w:r w:rsidRPr="00C376D8">
        <w:rPr>
          <w:rFonts w:cs="Tahoma"/>
          <w:bCs/>
          <w:szCs w:val="22"/>
        </w:rPr>
        <w:t xml:space="preserve"> 13 915,00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, </w:t>
      </w:r>
      <w:proofErr w:type="spellStart"/>
      <w:r w:rsidRPr="00C376D8">
        <w:rPr>
          <w:rFonts w:cs="Tahoma"/>
          <w:bCs/>
          <w:szCs w:val="22"/>
        </w:rPr>
        <w:t>pašvaldības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līdzfinansējums</w:t>
      </w:r>
      <w:proofErr w:type="spellEnd"/>
      <w:r w:rsidRPr="00C376D8">
        <w:rPr>
          <w:rFonts w:cs="Tahoma"/>
          <w:bCs/>
          <w:szCs w:val="22"/>
        </w:rPr>
        <w:t xml:space="preserve"> 25% </w:t>
      </w:r>
      <w:proofErr w:type="spellStart"/>
      <w:r w:rsidRPr="00C376D8">
        <w:rPr>
          <w:rFonts w:cs="Tahoma"/>
          <w:bCs/>
          <w:szCs w:val="22"/>
        </w:rPr>
        <w:t>apmērā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no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projekta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izmaksām</w:t>
      </w:r>
      <w:proofErr w:type="spellEnd"/>
      <w:r w:rsidRPr="00C376D8">
        <w:rPr>
          <w:rFonts w:cs="Tahoma"/>
          <w:bCs/>
          <w:szCs w:val="22"/>
        </w:rPr>
        <w:t xml:space="preserve"> 2016.un 2017.gadā – 704 398,00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  </w:t>
      </w:r>
      <w:proofErr w:type="spellStart"/>
      <w:r w:rsidRPr="00C376D8">
        <w:rPr>
          <w:rFonts w:cs="Tahoma"/>
          <w:bCs/>
          <w:szCs w:val="22"/>
        </w:rPr>
        <w:t>un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aizņēmums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no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Valsts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kases</w:t>
      </w:r>
      <w:proofErr w:type="spellEnd"/>
      <w:r w:rsidRPr="00C376D8">
        <w:rPr>
          <w:rFonts w:cs="Tahoma"/>
          <w:bCs/>
          <w:szCs w:val="22"/>
        </w:rPr>
        <w:t xml:space="preserve"> 75% </w:t>
      </w:r>
      <w:proofErr w:type="spellStart"/>
      <w:r w:rsidRPr="00C376D8">
        <w:rPr>
          <w:rFonts w:cs="Tahoma"/>
          <w:bCs/>
          <w:szCs w:val="22"/>
        </w:rPr>
        <w:t>apmērā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no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projekta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izmaksām</w:t>
      </w:r>
      <w:proofErr w:type="spellEnd"/>
      <w:r w:rsidRPr="00C376D8">
        <w:rPr>
          <w:rFonts w:cs="Tahoma"/>
          <w:bCs/>
          <w:szCs w:val="22"/>
        </w:rPr>
        <w:t xml:space="preserve"> 2016. </w:t>
      </w:r>
      <w:proofErr w:type="spellStart"/>
      <w:r>
        <w:rPr>
          <w:rFonts w:cs="Tahoma"/>
          <w:bCs/>
          <w:szCs w:val="22"/>
        </w:rPr>
        <w:t>un</w:t>
      </w:r>
      <w:proofErr w:type="spellEnd"/>
      <w:r>
        <w:rPr>
          <w:rFonts w:cs="Tahoma"/>
          <w:bCs/>
          <w:szCs w:val="22"/>
        </w:rPr>
        <w:t xml:space="preserve"> 2017.gadā</w:t>
      </w:r>
      <w:r w:rsidRPr="00C376D8">
        <w:rPr>
          <w:rFonts w:cs="Tahoma"/>
          <w:bCs/>
          <w:szCs w:val="22"/>
        </w:rPr>
        <w:t xml:space="preserve"> 2 113 190,00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>.</w:t>
      </w:r>
    </w:p>
    <w:p w:rsidR="002A6A77" w:rsidRPr="00C376D8" w:rsidRDefault="002A6A77" w:rsidP="002A6A77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r w:rsidRPr="00C376D8">
        <w:rPr>
          <w:rFonts w:cs="Tahoma"/>
          <w:bCs/>
          <w:szCs w:val="22"/>
        </w:rPr>
        <w:t xml:space="preserve">               </w:t>
      </w:r>
      <w:proofErr w:type="spellStart"/>
      <w:r w:rsidRPr="00C376D8">
        <w:rPr>
          <w:rFonts w:cs="Tahoma"/>
          <w:bCs/>
          <w:szCs w:val="22"/>
        </w:rPr>
        <w:t>Projekta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finansējums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plānots</w:t>
      </w:r>
      <w:proofErr w:type="spellEnd"/>
      <w:r w:rsidRPr="00C376D8">
        <w:rPr>
          <w:rFonts w:cs="Tahoma"/>
          <w:bCs/>
          <w:szCs w:val="22"/>
        </w:rPr>
        <w:t xml:space="preserve"> Jēkabpils </w:t>
      </w:r>
      <w:proofErr w:type="spellStart"/>
      <w:r w:rsidRPr="00C376D8">
        <w:rPr>
          <w:rFonts w:cs="Tahoma"/>
          <w:bCs/>
          <w:szCs w:val="22"/>
        </w:rPr>
        <w:t>pilsētas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pašvaldības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budžetā</w:t>
      </w:r>
      <w:proofErr w:type="spellEnd"/>
      <w:r w:rsidRPr="00C376D8">
        <w:rPr>
          <w:rFonts w:cs="Tahoma"/>
          <w:bCs/>
          <w:szCs w:val="22"/>
        </w:rPr>
        <w:t xml:space="preserve"> (</w:t>
      </w:r>
      <w:proofErr w:type="spellStart"/>
      <w:r w:rsidRPr="00C376D8">
        <w:rPr>
          <w:rFonts w:cs="Tahoma"/>
          <w:bCs/>
          <w:szCs w:val="22"/>
        </w:rPr>
        <w:t>tāmē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budž.kl.kods</w:t>
      </w:r>
      <w:proofErr w:type="spellEnd"/>
      <w:r w:rsidRPr="00C376D8">
        <w:rPr>
          <w:rFonts w:cs="Tahoma"/>
          <w:bCs/>
          <w:szCs w:val="22"/>
        </w:rPr>
        <w:t xml:space="preserve"> 04.510.07 </w:t>
      </w:r>
      <w:r>
        <w:rPr>
          <w:rFonts w:cs="Tahoma"/>
          <w:bCs/>
          <w:szCs w:val="22"/>
        </w:rPr>
        <w:t xml:space="preserve">- </w:t>
      </w:r>
      <w:proofErr w:type="spellStart"/>
      <w:r w:rsidRPr="00C376D8">
        <w:rPr>
          <w:rFonts w:cs="Tahoma"/>
          <w:bCs/>
          <w:szCs w:val="22"/>
        </w:rPr>
        <w:t>Pašvaldības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ielu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remonts</w:t>
      </w:r>
      <w:proofErr w:type="spellEnd"/>
      <w:r w:rsidRPr="00C376D8">
        <w:rPr>
          <w:rFonts w:cs="Tahoma"/>
          <w:bCs/>
          <w:szCs w:val="22"/>
        </w:rPr>
        <w:t xml:space="preserve">) </w:t>
      </w:r>
      <w:proofErr w:type="spellStart"/>
      <w:r w:rsidRPr="00C376D8">
        <w:rPr>
          <w:rFonts w:cs="Tahoma"/>
          <w:bCs/>
          <w:szCs w:val="22"/>
        </w:rPr>
        <w:t>sekojošās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daļās</w:t>
      </w:r>
      <w:proofErr w:type="spellEnd"/>
      <w:r w:rsidRPr="00C376D8">
        <w:rPr>
          <w:rFonts w:cs="Tahoma"/>
          <w:bCs/>
          <w:szCs w:val="22"/>
        </w:rPr>
        <w:t xml:space="preserve">: 2015.gadā </w:t>
      </w:r>
      <w:r>
        <w:rPr>
          <w:rFonts w:cs="Tahoma"/>
          <w:bCs/>
          <w:szCs w:val="22"/>
        </w:rPr>
        <w:t>1</w:t>
      </w:r>
      <w:r w:rsidRPr="00C376D8">
        <w:rPr>
          <w:rFonts w:cs="Tahoma"/>
          <w:bCs/>
          <w:szCs w:val="22"/>
        </w:rPr>
        <w:t>3</w:t>
      </w:r>
      <w:r>
        <w:rPr>
          <w:rFonts w:cs="Tahoma"/>
          <w:bCs/>
          <w:szCs w:val="22"/>
        </w:rPr>
        <w:t> </w:t>
      </w:r>
      <w:r w:rsidRPr="00C376D8">
        <w:rPr>
          <w:rFonts w:cs="Tahoma"/>
          <w:bCs/>
          <w:szCs w:val="22"/>
        </w:rPr>
        <w:t>915</w:t>
      </w:r>
      <w:r>
        <w:rPr>
          <w:rFonts w:cs="Tahoma"/>
          <w:bCs/>
          <w:szCs w:val="22"/>
        </w:rPr>
        <w:t xml:space="preserve">,00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; 2016.gadā </w:t>
      </w:r>
      <w:r>
        <w:rPr>
          <w:rFonts w:cs="Tahoma"/>
          <w:bCs/>
          <w:szCs w:val="22"/>
          <w:lang w:val="lv-LV"/>
        </w:rPr>
        <w:t xml:space="preserve">      </w:t>
      </w:r>
      <w:r w:rsidRPr="00C376D8">
        <w:rPr>
          <w:rFonts w:cs="Tahoma"/>
          <w:bCs/>
          <w:szCs w:val="22"/>
        </w:rPr>
        <w:t>1 398 001,00</w:t>
      </w:r>
      <w:r>
        <w:rPr>
          <w:rFonts w:cs="Tahoma"/>
          <w:bCs/>
          <w:szCs w:val="22"/>
        </w:rPr>
        <w:t xml:space="preserve"> </w:t>
      </w:r>
      <w:proofErr w:type="spellStart"/>
      <w:proofErr w:type="gram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>,</w:t>
      </w:r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tajā</w:t>
      </w:r>
      <w:proofErr w:type="spellEnd"/>
      <w:proofErr w:type="gramEnd"/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skaitā</w:t>
      </w:r>
      <w:proofErr w:type="spellEnd"/>
      <w:r w:rsidRPr="00C376D8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pašvaldības</w:t>
      </w:r>
      <w:proofErr w:type="spellEnd"/>
      <w:r w:rsidRPr="00C376D8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līdzfinansējums</w:t>
      </w:r>
      <w:proofErr w:type="spellEnd"/>
      <w:r w:rsidRPr="00C376D8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>349 501,00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un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aizņēmums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no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Valsts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kases</w:t>
      </w:r>
      <w:proofErr w:type="spellEnd"/>
      <w:r w:rsidRPr="00C376D8">
        <w:rPr>
          <w:rFonts w:cs="Tahoma"/>
          <w:bCs/>
          <w:szCs w:val="22"/>
        </w:rPr>
        <w:t xml:space="preserve"> 1 048 500,00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, </w:t>
      </w:r>
      <w:proofErr w:type="spellStart"/>
      <w:r w:rsidRPr="00C376D8">
        <w:rPr>
          <w:rFonts w:cs="Tahoma"/>
          <w:bCs/>
          <w:szCs w:val="22"/>
        </w:rPr>
        <w:t>papildus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plānots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iekļaut</w:t>
      </w:r>
      <w:proofErr w:type="spellEnd"/>
      <w:r w:rsidRPr="00C376D8">
        <w:rPr>
          <w:rFonts w:cs="Tahoma"/>
          <w:bCs/>
          <w:szCs w:val="22"/>
        </w:rPr>
        <w:t xml:space="preserve"> 2016.gada </w:t>
      </w:r>
      <w:proofErr w:type="spellStart"/>
      <w:r w:rsidRPr="00C376D8">
        <w:rPr>
          <w:rFonts w:cs="Tahoma"/>
          <w:bCs/>
          <w:szCs w:val="22"/>
        </w:rPr>
        <w:t>septembra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budžeta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grozījumos</w:t>
      </w:r>
      <w:proofErr w:type="spellEnd"/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pašvaldības</w:t>
      </w:r>
      <w:proofErr w:type="spellEnd"/>
      <w:r>
        <w:rPr>
          <w:rFonts w:cs="Tahoma"/>
          <w:bCs/>
          <w:szCs w:val="22"/>
        </w:rPr>
        <w:t xml:space="preserve">  </w:t>
      </w:r>
      <w:proofErr w:type="spellStart"/>
      <w:r>
        <w:rPr>
          <w:rFonts w:cs="Tahoma"/>
          <w:bCs/>
          <w:szCs w:val="22"/>
        </w:rPr>
        <w:t>līdzfinansējumu</w:t>
      </w:r>
      <w:proofErr w:type="spellEnd"/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 2</w:t>
      </w:r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698,00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un</w:t>
      </w:r>
      <w:proofErr w:type="spellEnd"/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aizņēmumu</w:t>
      </w:r>
      <w:proofErr w:type="spellEnd"/>
      <w:r w:rsidRPr="00C376D8">
        <w:rPr>
          <w:rFonts w:cs="Tahoma"/>
          <w:bCs/>
          <w:szCs w:val="22"/>
        </w:rPr>
        <w:t xml:space="preserve"> </w:t>
      </w:r>
      <w:r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no</w:t>
      </w:r>
      <w:proofErr w:type="spellEnd"/>
      <w:r>
        <w:rPr>
          <w:rFonts w:cs="Tahoma"/>
          <w:bCs/>
          <w:szCs w:val="22"/>
        </w:rPr>
        <w:t xml:space="preserve">  </w:t>
      </w:r>
      <w:proofErr w:type="spellStart"/>
      <w:r>
        <w:rPr>
          <w:rFonts w:cs="Tahoma"/>
          <w:bCs/>
          <w:szCs w:val="22"/>
        </w:rPr>
        <w:t>Valsts</w:t>
      </w:r>
      <w:proofErr w:type="spellEnd"/>
      <w:r>
        <w:rPr>
          <w:rFonts w:cs="Tahoma"/>
          <w:bCs/>
          <w:szCs w:val="22"/>
        </w:rPr>
        <w:t xml:space="preserve">  </w:t>
      </w:r>
      <w:proofErr w:type="spellStart"/>
      <w:r>
        <w:rPr>
          <w:rFonts w:cs="Tahoma"/>
          <w:bCs/>
          <w:szCs w:val="22"/>
        </w:rPr>
        <w:t>kases</w:t>
      </w:r>
      <w:proofErr w:type="spellEnd"/>
      <w:r>
        <w:rPr>
          <w:rFonts w:cs="Tahoma"/>
          <w:bCs/>
          <w:szCs w:val="22"/>
        </w:rPr>
        <w:t xml:space="preserve">  </w:t>
      </w:r>
      <w:r w:rsidRPr="00C376D8">
        <w:rPr>
          <w:rFonts w:cs="Tahoma"/>
          <w:bCs/>
          <w:szCs w:val="22"/>
        </w:rPr>
        <w:t>8</w:t>
      </w:r>
      <w:r>
        <w:rPr>
          <w:rFonts w:cs="Tahoma"/>
          <w:bCs/>
          <w:szCs w:val="22"/>
        </w:rPr>
        <w:t xml:space="preserve"> </w:t>
      </w:r>
      <w:r w:rsidRPr="00C376D8">
        <w:rPr>
          <w:rFonts w:cs="Tahoma"/>
          <w:bCs/>
          <w:szCs w:val="22"/>
        </w:rPr>
        <w:t>095,00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apmērā</w:t>
      </w:r>
      <w:proofErr w:type="spellEnd"/>
      <w:r w:rsidRPr="00C376D8">
        <w:rPr>
          <w:rFonts w:cs="Tahoma"/>
          <w:bCs/>
          <w:szCs w:val="22"/>
        </w:rPr>
        <w:t xml:space="preserve">. 2017.gadā </w:t>
      </w:r>
      <w:proofErr w:type="spellStart"/>
      <w:r w:rsidRPr="00C376D8">
        <w:rPr>
          <w:rFonts w:cs="Tahoma"/>
          <w:bCs/>
          <w:szCs w:val="22"/>
        </w:rPr>
        <w:t>plānots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iekļaut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budžetā</w:t>
      </w:r>
      <w:proofErr w:type="spellEnd"/>
      <w:r w:rsidRPr="00C376D8">
        <w:rPr>
          <w:rFonts w:cs="Tahoma"/>
          <w:bCs/>
          <w:szCs w:val="22"/>
        </w:rPr>
        <w:t xml:space="preserve"> 1 408 794,00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, </w:t>
      </w:r>
      <w:proofErr w:type="spellStart"/>
      <w:r w:rsidRPr="00C376D8">
        <w:rPr>
          <w:rFonts w:cs="Tahoma"/>
          <w:bCs/>
          <w:szCs w:val="22"/>
        </w:rPr>
        <w:t>tajā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skaitā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pašvaldības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līdzfinansējums</w:t>
      </w:r>
      <w:proofErr w:type="spellEnd"/>
      <w:r w:rsidRPr="00C376D8">
        <w:rPr>
          <w:rFonts w:cs="Tahoma"/>
          <w:bCs/>
          <w:szCs w:val="22"/>
        </w:rPr>
        <w:t xml:space="preserve"> 352 199,00</w:t>
      </w:r>
      <w:r>
        <w:rPr>
          <w:rFonts w:cs="Tahoma"/>
          <w:bCs/>
          <w:szCs w:val="22"/>
        </w:rPr>
        <w:t xml:space="preserve"> </w:t>
      </w:r>
      <w:proofErr w:type="spellStart"/>
      <w:proofErr w:type="gram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 xml:space="preserve">  </w:t>
      </w:r>
      <w:proofErr w:type="spellStart"/>
      <w:r w:rsidRPr="00C376D8">
        <w:rPr>
          <w:rFonts w:cs="Tahoma"/>
          <w:bCs/>
          <w:szCs w:val="22"/>
        </w:rPr>
        <w:t>un</w:t>
      </w:r>
      <w:proofErr w:type="spellEnd"/>
      <w:proofErr w:type="gram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aizņēmums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no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Valsts</w:t>
      </w:r>
      <w:proofErr w:type="spellEnd"/>
      <w:r w:rsidRPr="00C376D8">
        <w:rPr>
          <w:rFonts w:cs="Tahoma"/>
          <w:bCs/>
          <w:szCs w:val="22"/>
        </w:rPr>
        <w:t xml:space="preserve"> </w:t>
      </w:r>
      <w:proofErr w:type="spellStart"/>
      <w:r w:rsidRPr="00C376D8">
        <w:rPr>
          <w:rFonts w:cs="Tahoma"/>
          <w:bCs/>
          <w:szCs w:val="22"/>
        </w:rPr>
        <w:t>kases</w:t>
      </w:r>
      <w:proofErr w:type="spellEnd"/>
      <w:r w:rsidRPr="00C376D8">
        <w:rPr>
          <w:rFonts w:cs="Tahoma"/>
          <w:bCs/>
          <w:szCs w:val="22"/>
        </w:rPr>
        <w:t xml:space="preserve"> 1 056 595,00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C376D8">
        <w:rPr>
          <w:rFonts w:cs="Tahoma"/>
          <w:bCs/>
          <w:szCs w:val="22"/>
        </w:rPr>
        <w:t>.</w:t>
      </w:r>
    </w:p>
    <w:p w:rsidR="002A6A77" w:rsidRPr="002D2F58" w:rsidRDefault="002A6A77" w:rsidP="002A6A77">
      <w:pPr>
        <w:tabs>
          <w:tab w:val="right" w:pos="9356"/>
        </w:tabs>
        <w:snapToGrid w:val="0"/>
        <w:ind w:firstLine="935"/>
        <w:jc w:val="both"/>
        <w:rPr>
          <w:rFonts w:cs="Tahoma"/>
          <w:bCs/>
          <w:szCs w:val="22"/>
        </w:rPr>
      </w:pPr>
      <w:proofErr w:type="spellStart"/>
      <w:r w:rsidRPr="002D2F58">
        <w:rPr>
          <w:rFonts w:cs="Tahoma"/>
          <w:bCs/>
          <w:szCs w:val="22"/>
        </w:rPr>
        <w:t>Pamatojoties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uz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likuma</w:t>
      </w:r>
      <w:proofErr w:type="spellEnd"/>
      <w:r w:rsidRPr="002D2F58">
        <w:rPr>
          <w:rFonts w:cs="Tahoma"/>
          <w:bCs/>
          <w:szCs w:val="22"/>
        </w:rPr>
        <w:t xml:space="preserve"> „</w:t>
      </w:r>
      <w:proofErr w:type="spellStart"/>
      <w:r w:rsidRPr="002D2F58">
        <w:rPr>
          <w:rFonts w:cs="Tahoma"/>
          <w:bCs/>
          <w:szCs w:val="22"/>
        </w:rPr>
        <w:t>Par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pašvaldībām</w:t>
      </w:r>
      <w:proofErr w:type="spellEnd"/>
      <w:r w:rsidRPr="002D2F58">
        <w:rPr>
          <w:rFonts w:cs="Tahoma"/>
          <w:bCs/>
          <w:szCs w:val="22"/>
        </w:rPr>
        <w:t xml:space="preserve">” 21.panta </w:t>
      </w:r>
      <w:proofErr w:type="spellStart"/>
      <w:r w:rsidRPr="002D2F58">
        <w:rPr>
          <w:rFonts w:cs="Tahoma"/>
          <w:bCs/>
          <w:szCs w:val="22"/>
        </w:rPr>
        <w:t>pirmās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daļas</w:t>
      </w:r>
      <w:proofErr w:type="spellEnd"/>
      <w:r w:rsidRPr="002D2F58">
        <w:rPr>
          <w:rFonts w:cs="Tahoma"/>
          <w:bCs/>
          <w:szCs w:val="22"/>
        </w:rPr>
        <w:t xml:space="preserve"> 19.punktu, </w:t>
      </w:r>
      <w:proofErr w:type="spellStart"/>
      <w:r w:rsidRPr="002D2F58">
        <w:rPr>
          <w:rFonts w:cs="Tahoma"/>
          <w:bCs/>
          <w:szCs w:val="22"/>
        </w:rPr>
        <w:t>likuma</w:t>
      </w:r>
      <w:proofErr w:type="spellEnd"/>
      <w:r w:rsidRPr="002D2F58">
        <w:rPr>
          <w:rFonts w:cs="Tahoma"/>
          <w:bCs/>
          <w:szCs w:val="22"/>
        </w:rPr>
        <w:t xml:space="preserve"> „</w:t>
      </w:r>
      <w:proofErr w:type="spellStart"/>
      <w:r w:rsidRPr="002D2F58">
        <w:rPr>
          <w:rFonts w:cs="Tahoma"/>
          <w:bCs/>
          <w:szCs w:val="22"/>
        </w:rPr>
        <w:t>Par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pašvaldību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budžetiem</w:t>
      </w:r>
      <w:proofErr w:type="spellEnd"/>
      <w:r w:rsidRPr="002D2F58">
        <w:rPr>
          <w:rFonts w:cs="Tahoma"/>
          <w:bCs/>
          <w:szCs w:val="22"/>
        </w:rPr>
        <w:t xml:space="preserve">” </w:t>
      </w:r>
      <w:proofErr w:type="gramStart"/>
      <w:r w:rsidRPr="002D2F58">
        <w:rPr>
          <w:rFonts w:cs="Tahoma"/>
          <w:bCs/>
          <w:szCs w:val="22"/>
        </w:rPr>
        <w:t>22.,</w:t>
      </w:r>
      <w:proofErr w:type="gramEnd"/>
      <w:r w:rsidRPr="002D2F58">
        <w:rPr>
          <w:rFonts w:cs="Tahoma"/>
          <w:bCs/>
          <w:szCs w:val="22"/>
        </w:rPr>
        <w:t xml:space="preserve"> 24.pantu, „</w:t>
      </w:r>
      <w:proofErr w:type="spellStart"/>
      <w:r w:rsidRPr="002D2F58">
        <w:rPr>
          <w:rFonts w:cs="Tahoma"/>
          <w:bCs/>
          <w:szCs w:val="22"/>
        </w:rPr>
        <w:t>Likuma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par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budžetu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un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finanšu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vadību</w:t>
      </w:r>
      <w:proofErr w:type="spellEnd"/>
      <w:r w:rsidRPr="002D2F58">
        <w:rPr>
          <w:rFonts w:cs="Tahoma"/>
          <w:bCs/>
          <w:szCs w:val="22"/>
        </w:rPr>
        <w:t xml:space="preserve">” 41.panta </w:t>
      </w:r>
      <w:proofErr w:type="spellStart"/>
      <w:r w:rsidRPr="002D2F58">
        <w:rPr>
          <w:rFonts w:cs="Tahoma"/>
          <w:bCs/>
          <w:szCs w:val="22"/>
        </w:rPr>
        <w:t>piekto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daļu</w:t>
      </w:r>
      <w:proofErr w:type="spellEnd"/>
      <w:r w:rsidRPr="002D2F58">
        <w:rPr>
          <w:rFonts w:cs="Tahoma"/>
          <w:bCs/>
          <w:szCs w:val="22"/>
        </w:rPr>
        <w:t xml:space="preserve">, </w:t>
      </w:r>
      <w:proofErr w:type="spellStart"/>
      <w:r w:rsidRPr="002D2F58">
        <w:rPr>
          <w:rFonts w:cs="Tahoma"/>
          <w:bCs/>
          <w:szCs w:val="22"/>
        </w:rPr>
        <w:t>likuma</w:t>
      </w:r>
      <w:proofErr w:type="spellEnd"/>
      <w:r w:rsidRPr="002D2F58">
        <w:rPr>
          <w:rFonts w:cs="Tahoma"/>
          <w:bCs/>
          <w:szCs w:val="22"/>
        </w:rPr>
        <w:t xml:space="preserve"> „</w:t>
      </w:r>
      <w:proofErr w:type="spellStart"/>
      <w:r w:rsidRPr="002D2F58">
        <w:rPr>
          <w:rFonts w:cs="Tahoma"/>
          <w:bCs/>
          <w:szCs w:val="22"/>
        </w:rPr>
        <w:t>Par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valsts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budžetu</w:t>
      </w:r>
      <w:proofErr w:type="spellEnd"/>
      <w:r w:rsidRPr="002D2F58">
        <w:rPr>
          <w:rFonts w:cs="Tahoma"/>
          <w:bCs/>
          <w:szCs w:val="22"/>
        </w:rPr>
        <w:t xml:space="preserve"> 2016.gadam” 15.panta  3.punkta  3.apakšpunktu,  5.punkta 3.apakšpunktu, </w:t>
      </w:r>
      <w:proofErr w:type="spellStart"/>
      <w:r w:rsidRPr="002D2F58">
        <w:rPr>
          <w:rFonts w:cs="Tahoma"/>
          <w:bCs/>
          <w:szCs w:val="22"/>
        </w:rPr>
        <w:t>Ministru</w:t>
      </w:r>
      <w:proofErr w:type="spellEnd"/>
      <w:r w:rsidRPr="002D2F58">
        <w:rPr>
          <w:rFonts w:cs="Tahoma"/>
          <w:bCs/>
          <w:szCs w:val="22"/>
        </w:rPr>
        <w:t xml:space="preserve"> </w:t>
      </w:r>
      <w:proofErr w:type="spellStart"/>
      <w:r w:rsidRPr="002D2F58">
        <w:rPr>
          <w:rFonts w:cs="Tahoma"/>
          <w:bCs/>
          <w:szCs w:val="22"/>
        </w:rPr>
        <w:t>kabineta</w:t>
      </w:r>
      <w:proofErr w:type="spellEnd"/>
      <w:r w:rsidRPr="002D2F58">
        <w:rPr>
          <w:rFonts w:cs="Tahoma"/>
          <w:bCs/>
          <w:szCs w:val="22"/>
        </w:rPr>
        <w:t xml:space="preserve"> 25.03.2008. </w:t>
      </w:r>
      <w:proofErr w:type="spellStart"/>
      <w:r w:rsidRPr="0065067D">
        <w:rPr>
          <w:rFonts w:cs="Tahoma"/>
          <w:bCs/>
          <w:szCs w:val="22"/>
        </w:rPr>
        <w:t>noteikumu</w:t>
      </w:r>
      <w:proofErr w:type="spellEnd"/>
      <w:r w:rsidRPr="0065067D">
        <w:rPr>
          <w:rFonts w:cs="Tahoma"/>
          <w:bCs/>
          <w:szCs w:val="22"/>
        </w:rPr>
        <w:t xml:space="preserve"> Nr.196 „</w:t>
      </w:r>
      <w:proofErr w:type="spellStart"/>
      <w:r w:rsidRPr="0065067D">
        <w:rPr>
          <w:rFonts w:cs="Tahoma"/>
          <w:bCs/>
          <w:szCs w:val="22"/>
        </w:rPr>
        <w:t>Noteikumi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par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pašvaldību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aizņēmumiem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un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galvojumiem</w:t>
      </w:r>
      <w:proofErr w:type="spellEnd"/>
      <w:r w:rsidRPr="0065067D">
        <w:rPr>
          <w:rFonts w:cs="Tahoma"/>
          <w:bCs/>
          <w:szCs w:val="22"/>
        </w:rPr>
        <w:t xml:space="preserve">” 15.1.punktu, </w:t>
      </w:r>
      <w:proofErr w:type="spellStart"/>
      <w:r w:rsidRPr="0065067D">
        <w:rPr>
          <w:rFonts w:cs="Tahoma"/>
          <w:bCs/>
          <w:szCs w:val="22"/>
        </w:rPr>
        <w:t>ņemot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vērā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Finanšu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komitejas</w:t>
      </w:r>
      <w:proofErr w:type="spellEnd"/>
      <w:r w:rsidRPr="0065067D">
        <w:rPr>
          <w:rFonts w:cs="Tahoma"/>
          <w:bCs/>
          <w:szCs w:val="22"/>
        </w:rPr>
        <w:t xml:space="preserve"> 07.07.2016. </w:t>
      </w:r>
      <w:proofErr w:type="spellStart"/>
      <w:r w:rsidRPr="0065067D">
        <w:rPr>
          <w:rFonts w:cs="Tahoma"/>
          <w:bCs/>
          <w:szCs w:val="22"/>
        </w:rPr>
        <w:t>lēmumu</w:t>
      </w:r>
      <w:proofErr w:type="spellEnd"/>
      <w:r w:rsidRPr="0065067D">
        <w:rPr>
          <w:rFonts w:cs="Tahoma"/>
          <w:bCs/>
          <w:szCs w:val="22"/>
        </w:rPr>
        <w:t xml:space="preserve"> (</w:t>
      </w:r>
      <w:proofErr w:type="spellStart"/>
      <w:r w:rsidRPr="0065067D">
        <w:rPr>
          <w:rFonts w:cs="Tahoma"/>
          <w:bCs/>
          <w:szCs w:val="22"/>
        </w:rPr>
        <w:t>protokols</w:t>
      </w:r>
      <w:proofErr w:type="spellEnd"/>
      <w:r w:rsidRPr="0065067D">
        <w:rPr>
          <w:rFonts w:cs="Tahoma"/>
          <w:bCs/>
          <w:szCs w:val="22"/>
        </w:rPr>
        <w:t xml:space="preserve"> Nr.</w:t>
      </w:r>
      <w:r>
        <w:rPr>
          <w:rFonts w:cs="Tahoma"/>
          <w:bCs/>
          <w:szCs w:val="22"/>
        </w:rPr>
        <w:t>13</w:t>
      </w:r>
      <w:r w:rsidRPr="0065067D">
        <w:rPr>
          <w:rFonts w:cs="Tahoma"/>
          <w:bCs/>
          <w:szCs w:val="22"/>
        </w:rPr>
        <w:t xml:space="preserve">, </w:t>
      </w:r>
      <w:r>
        <w:rPr>
          <w:rFonts w:cs="Tahoma"/>
          <w:bCs/>
          <w:szCs w:val="22"/>
        </w:rPr>
        <w:t>11</w:t>
      </w:r>
      <w:r w:rsidRPr="0065067D">
        <w:rPr>
          <w:rFonts w:cs="Tahoma"/>
          <w:bCs/>
          <w:szCs w:val="22"/>
        </w:rPr>
        <w:t>.</w:t>
      </w:r>
      <w:r w:rsidRPr="0065067D">
        <w:rPr>
          <w:bCs/>
          <w:szCs w:val="22"/>
        </w:rPr>
        <w:t>§</w:t>
      </w:r>
      <w:r w:rsidRPr="0065067D">
        <w:rPr>
          <w:rFonts w:cs="Tahoma"/>
          <w:bCs/>
          <w:szCs w:val="22"/>
        </w:rPr>
        <w:t>),</w:t>
      </w:r>
    </w:p>
    <w:p w:rsidR="002A6A77" w:rsidRPr="002D2F58" w:rsidRDefault="002A6A77" w:rsidP="002A6A77">
      <w:pPr>
        <w:tabs>
          <w:tab w:val="right" w:pos="9356"/>
        </w:tabs>
        <w:snapToGrid w:val="0"/>
        <w:jc w:val="center"/>
        <w:rPr>
          <w:rFonts w:cs="Tahoma"/>
          <w:bCs/>
          <w:szCs w:val="22"/>
        </w:rPr>
      </w:pPr>
    </w:p>
    <w:p w:rsidR="002A6A77" w:rsidRDefault="002A6A77" w:rsidP="002A6A77">
      <w:pPr>
        <w:tabs>
          <w:tab w:val="right" w:pos="9356"/>
        </w:tabs>
        <w:snapToGrid w:val="0"/>
        <w:jc w:val="center"/>
        <w:rPr>
          <w:rFonts w:cs="Tahoma"/>
          <w:bCs/>
          <w:szCs w:val="22"/>
        </w:rPr>
      </w:pPr>
      <w:r w:rsidRPr="000E3432">
        <w:rPr>
          <w:rFonts w:cs="Tahoma"/>
          <w:bCs/>
          <w:szCs w:val="22"/>
        </w:rPr>
        <w:t xml:space="preserve">Jēkabpils </w:t>
      </w:r>
      <w:proofErr w:type="spellStart"/>
      <w:r w:rsidRPr="000E3432">
        <w:rPr>
          <w:rFonts w:cs="Tahoma"/>
          <w:bCs/>
          <w:szCs w:val="22"/>
        </w:rPr>
        <w:t>pilsētas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dome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nolemj</w:t>
      </w:r>
      <w:proofErr w:type="spellEnd"/>
      <w:r w:rsidRPr="000E3432">
        <w:rPr>
          <w:rFonts w:cs="Tahoma"/>
          <w:bCs/>
          <w:szCs w:val="22"/>
        </w:rPr>
        <w:t>:</w:t>
      </w:r>
    </w:p>
    <w:p w:rsidR="002A6A77" w:rsidRPr="000E3432" w:rsidRDefault="002A6A77" w:rsidP="002A6A77">
      <w:pPr>
        <w:tabs>
          <w:tab w:val="right" w:pos="9356"/>
        </w:tabs>
        <w:snapToGrid w:val="0"/>
        <w:jc w:val="center"/>
        <w:rPr>
          <w:rFonts w:cs="Tahoma"/>
          <w:bCs/>
          <w:szCs w:val="22"/>
        </w:rPr>
      </w:pPr>
    </w:p>
    <w:p w:rsidR="002A6A77" w:rsidRPr="000E3432" w:rsidRDefault="002A6A77" w:rsidP="002A6A77">
      <w:pPr>
        <w:widowControl w:val="0"/>
        <w:numPr>
          <w:ilvl w:val="0"/>
          <w:numId w:val="1"/>
        </w:numPr>
        <w:tabs>
          <w:tab w:val="right" w:pos="851"/>
        </w:tabs>
        <w:suppressAutoHyphens/>
        <w:snapToGrid w:val="0"/>
        <w:ind w:left="0" w:firstLine="567"/>
        <w:jc w:val="both"/>
        <w:rPr>
          <w:rFonts w:cs="Tahoma"/>
          <w:bCs/>
          <w:szCs w:val="22"/>
        </w:rPr>
      </w:pPr>
      <w:proofErr w:type="spellStart"/>
      <w:r w:rsidRPr="000E3432">
        <w:rPr>
          <w:rFonts w:cs="Tahoma"/>
          <w:bCs/>
          <w:szCs w:val="22"/>
        </w:rPr>
        <w:t>Izdarīt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grozījumu</w:t>
      </w:r>
      <w:proofErr w:type="spellEnd"/>
      <w:r w:rsidRPr="000E3432">
        <w:rPr>
          <w:rFonts w:cs="Tahoma"/>
          <w:bCs/>
          <w:szCs w:val="22"/>
        </w:rPr>
        <w:t xml:space="preserve"> Jēkabpils </w:t>
      </w:r>
      <w:proofErr w:type="spellStart"/>
      <w:r w:rsidRPr="000E3432">
        <w:rPr>
          <w:rFonts w:cs="Tahoma"/>
          <w:bCs/>
          <w:szCs w:val="22"/>
        </w:rPr>
        <w:t>pilsētas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domes</w:t>
      </w:r>
      <w:proofErr w:type="spellEnd"/>
      <w:r w:rsidRPr="000E3432">
        <w:rPr>
          <w:rFonts w:cs="Tahoma"/>
          <w:bCs/>
          <w:szCs w:val="22"/>
        </w:rPr>
        <w:t xml:space="preserve"> 16.06.2016. </w:t>
      </w:r>
      <w:proofErr w:type="spellStart"/>
      <w:r w:rsidRPr="000E3432">
        <w:rPr>
          <w:rFonts w:cs="Tahoma"/>
          <w:bCs/>
          <w:szCs w:val="22"/>
        </w:rPr>
        <w:t>lēmumā</w:t>
      </w:r>
      <w:proofErr w:type="spellEnd"/>
      <w:r w:rsidRPr="000E3432">
        <w:rPr>
          <w:rFonts w:cs="Tahoma"/>
          <w:bCs/>
          <w:szCs w:val="22"/>
        </w:rPr>
        <w:t xml:space="preserve"> Nr.180 “</w:t>
      </w:r>
      <w:proofErr w:type="spellStart"/>
      <w:r w:rsidRPr="000E3432">
        <w:rPr>
          <w:rFonts w:cs="Tahoma"/>
          <w:bCs/>
          <w:szCs w:val="22"/>
        </w:rPr>
        <w:t>Par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aizņēmumu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ielu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investīciju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projektam</w:t>
      </w:r>
      <w:proofErr w:type="spellEnd"/>
      <w:r w:rsidRPr="000E3432">
        <w:rPr>
          <w:rFonts w:cs="Tahoma"/>
          <w:bCs/>
          <w:szCs w:val="22"/>
        </w:rPr>
        <w:t xml:space="preserve"> „</w:t>
      </w:r>
      <w:proofErr w:type="spellStart"/>
      <w:r w:rsidRPr="000E3432">
        <w:rPr>
          <w:rFonts w:cs="Tahoma"/>
          <w:bCs/>
          <w:szCs w:val="22"/>
        </w:rPr>
        <w:t>Dūmu</w:t>
      </w:r>
      <w:proofErr w:type="spellEnd"/>
      <w:r w:rsidRPr="000E3432">
        <w:rPr>
          <w:rFonts w:cs="Tahoma"/>
          <w:bCs/>
          <w:szCs w:val="22"/>
        </w:rPr>
        <w:t xml:space="preserve">, </w:t>
      </w:r>
      <w:proofErr w:type="spellStart"/>
      <w:r w:rsidRPr="000E3432">
        <w:rPr>
          <w:rFonts w:cs="Tahoma"/>
          <w:bCs/>
          <w:szCs w:val="22"/>
        </w:rPr>
        <w:t>Atmodas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un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Kadiķu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ielas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pārbūve</w:t>
      </w:r>
      <w:proofErr w:type="spellEnd"/>
      <w:r w:rsidRPr="000E3432">
        <w:rPr>
          <w:rFonts w:cs="Tahoma"/>
          <w:bCs/>
          <w:szCs w:val="22"/>
        </w:rPr>
        <w:t xml:space="preserve">, </w:t>
      </w:r>
      <w:proofErr w:type="spellStart"/>
      <w:r w:rsidRPr="000E3432">
        <w:rPr>
          <w:rFonts w:cs="Tahoma"/>
          <w:bCs/>
          <w:szCs w:val="22"/>
        </w:rPr>
        <w:t>Jēkabpilī</w:t>
      </w:r>
      <w:proofErr w:type="spellEnd"/>
      <w:r w:rsidRPr="000E3432">
        <w:rPr>
          <w:rFonts w:cs="Tahoma"/>
          <w:bCs/>
          <w:szCs w:val="22"/>
        </w:rPr>
        <w:t xml:space="preserve">” </w:t>
      </w:r>
      <w:proofErr w:type="spellStart"/>
      <w:r w:rsidRPr="000E3432">
        <w:rPr>
          <w:rFonts w:cs="Tahoma"/>
          <w:bCs/>
          <w:szCs w:val="22"/>
        </w:rPr>
        <w:t>un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izteikt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lēmuma</w:t>
      </w:r>
      <w:proofErr w:type="spellEnd"/>
      <w:r w:rsidRPr="000E3432">
        <w:rPr>
          <w:rFonts w:cs="Tahoma"/>
          <w:bCs/>
          <w:szCs w:val="22"/>
        </w:rPr>
        <w:t xml:space="preserve"> 1.punktu </w:t>
      </w:r>
      <w:proofErr w:type="spellStart"/>
      <w:r w:rsidRPr="000E3432">
        <w:rPr>
          <w:rFonts w:cs="Tahoma"/>
          <w:bCs/>
          <w:szCs w:val="22"/>
        </w:rPr>
        <w:t>šādā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redakcijā</w:t>
      </w:r>
      <w:proofErr w:type="spellEnd"/>
      <w:r w:rsidRPr="000E3432">
        <w:rPr>
          <w:rFonts w:cs="Tahoma"/>
          <w:bCs/>
          <w:szCs w:val="22"/>
        </w:rPr>
        <w:t>:</w:t>
      </w:r>
    </w:p>
    <w:p w:rsidR="002A6A77" w:rsidRPr="006A4A17" w:rsidRDefault="002A6A77" w:rsidP="002A6A77">
      <w:pPr>
        <w:tabs>
          <w:tab w:val="right" w:pos="9356"/>
        </w:tabs>
        <w:snapToGrid w:val="0"/>
        <w:ind w:firstLine="414"/>
        <w:jc w:val="both"/>
        <w:rPr>
          <w:rFonts w:cs="Tahoma"/>
          <w:bCs/>
          <w:szCs w:val="22"/>
        </w:rPr>
      </w:pPr>
      <w:r w:rsidRPr="000E3432">
        <w:rPr>
          <w:rFonts w:cs="Tahoma"/>
          <w:bCs/>
          <w:szCs w:val="22"/>
        </w:rPr>
        <w:t xml:space="preserve"> “1.</w:t>
      </w:r>
      <w:r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Ņemt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vidējā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termiņa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aizņēmumu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Valsts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kasē</w:t>
      </w:r>
      <w:proofErr w:type="spellEnd"/>
      <w:r w:rsidRPr="000E3432">
        <w:rPr>
          <w:rFonts w:cs="Tahoma"/>
          <w:bCs/>
          <w:szCs w:val="22"/>
        </w:rPr>
        <w:t xml:space="preserve"> 2 113 190,00 </w:t>
      </w:r>
      <w:proofErr w:type="spellStart"/>
      <w:r w:rsidRPr="000E3432">
        <w:rPr>
          <w:rFonts w:cs="Tahoma"/>
          <w:bCs/>
          <w:i/>
          <w:szCs w:val="22"/>
        </w:rPr>
        <w:t>euro</w:t>
      </w:r>
      <w:proofErr w:type="spellEnd"/>
      <w:r w:rsidRPr="000E3432">
        <w:rPr>
          <w:rFonts w:cs="Tahoma"/>
          <w:bCs/>
          <w:szCs w:val="22"/>
        </w:rPr>
        <w:t xml:space="preserve"> (</w:t>
      </w:r>
      <w:proofErr w:type="spellStart"/>
      <w:r w:rsidRPr="000E3432">
        <w:rPr>
          <w:rFonts w:cs="Tahoma"/>
          <w:bCs/>
          <w:szCs w:val="22"/>
        </w:rPr>
        <w:t>divi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miljoni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viens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simts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trīspadsmit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tūkstoši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viens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simts</w:t>
      </w:r>
      <w:proofErr w:type="spellEnd"/>
      <w:r w:rsidRPr="000E3432">
        <w:rPr>
          <w:rFonts w:cs="Tahoma"/>
          <w:bCs/>
          <w:szCs w:val="22"/>
        </w:rPr>
        <w:t xml:space="preserve"> </w:t>
      </w:r>
      <w:proofErr w:type="spellStart"/>
      <w:r w:rsidRPr="000E3432">
        <w:rPr>
          <w:rFonts w:cs="Tahoma"/>
          <w:bCs/>
          <w:szCs w:val="22"/>
        </w:rPr>
        <w:t>deviņdesmit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eiro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un</w:t>
      </w:r>
      <w:proofErr w:type="spellEnd"/>
      <w:r>
        <w:rPr>
          <w:rFonts w:cs="Tahoma"/>
          <w:bCs/>
          <w:szCs w:val="22"/>
        </w:rPr>
        <w:t xml:space="preserve"> 00 </w:t>
      </w:r>
      <w:proofErr w:type="spellStart"/>
      <w:r>
        <w:rPr>
          <w:rFonts w:cs="Tahoma"/>
          <w:bCs/>
          <w:szCs w:val="22"/>
        </w:rPr>
        <w:t>centi</w:t>
      </w:r>
      <w:proofErr w:type="spellEnd"/>
      <w:r w:rsidRPr="006A4A17">
        <w:rPr>
          <w:rFonts w:cs="Tahoma"/>
          <w:bCs/>
          <w:i/>
          <w:szCs w:val="22"/>
        </w:rPr>
        <w:t>)</w:t>
      </w:r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apmērā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ar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Valsts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kases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noteikto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gada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aktuālo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procentu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likmi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ar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mērķi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ielu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investīciju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projekta</w:t>
      </w:r>
      <w:proofErr w:type="spellEnd"/>
      <w:r w:rsidRPr="006A4A17">
        <w:rPr>
          <w:rFonts w:cs="Tahoma"/>
          <w:bCs/>
          <w:szCs w:val="22"/>
        </w:rPr>
        <w:t xml:space="preserve"> „</w:t>
      </w:r>
      <w:proofErr w:type="spellStart"/>
      <w:r w:rsidRPr="006A4A17">
        <w:rPr>
          <w:rFonts w:cs="Tahoma"/>
          <w:bCs/>
          <w:szCs w:val="22"/>
        </w:rPr>
        <w:t>Dūmu</w:t>
      </w:r>
      <w:proofErr w:type="spellEnd"/>
      <w:r w:rsidRPr="006A4A17">
        <w:rPr>
          <w:rFonts w:cs="Tahoma"/>
          <w:bCs/>
          <w:szCs w:val="22"/>
        </w:rPr>
        <w:t xml:space="preserve">, </w:t>
      </w:r>
      <w:proofErr w:type="spellStart"/>
      <w:r w:rsidRPr="006A4A17">
        <w:rPr>
          <w:rFonts w:cs="Tahoma"/>
          <w:bCs/>
          <w:szCs w:val="22"/>
        </w:rPr>
        <w:t>Atmodas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un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Kadiķu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ielas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pārbūve</w:t>
      </w:r>
      <w:proofErr w:type="spellEnd"/>
      <w:r w:rsidRPr="006A4A17">
        <w:rPr>
          <w:rFonts w:cs="Tahoma"/>
          <w:bCs/>
          <w:szCs w:val="22"/>
        </w:rPr>
        <w:t xml:space="preserve">, </w:t>
      </w:r>
      <w:proofErr w:type="spellStart"/>
      <w:r w:rsidRPr="006A4A17">
        <w:rPr>
          <w:rFonts w:cs="Tahoma"/>
          <w:bCs/>
          <w:szCs w:val="22"/>
        </w:rPr>
        <w:t>Jēkabpilī</w:t>
      </w:r>
      <w:proofErr w:type="spellEnd"/>
      <w:r w:rsidRPr="006A4A17">
        <w:rPr>
          <w:rFonts w:cs="Tahoma"/>
          <w:bCs/>
          <w:szCs w:val="22"/>
        </w:rPr>
        <w:t xml:space="preserve">” - </w:t>
      </w:r>
      <w:proofErr w:type="spellStart"/>
      <w:r w:rsidRPr="006A4A17">
        <w:rPr>
          <w:rFonts w:cs="Tahoma"/>
          <w:bCs/>
          <w:szCs w:val="22"/>
        </w:rPr>
        <w:t>īstenošanai</w:t>
      </w:r>
      <w:proofErr w:type="spellEnd"/>
      <w:r w:rsidRPr="006A4A17">
        <w:rPr>
          <w:rFonts w:cs="Tahoma"/>
          <w:bCs/>
          <w:szCs w:val="22"/>
        </w:rPr>
        <w:t xml:space="preserve">. </w:t>
      </w:r>
      <w:proofErr w:type="spellStart"/>
      <w:r w:rsidRPr="006A4A17">
        <w:rPr>
          <w:rFonts w:cs="Tahoma"/>
          <w:bCs/>
          <w:szCs w:val="22"/>
        </w:rPr>
        <w:t>Aizņēmumu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ņemt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ar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atmaksas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termiņu</w:t>
      </w:r>
      <w:proofErr w:type="spellEnd"/>
      <w:r w:rsidRPr="006A4A17">
        <w:rPr>
          <w:rFonts w:cs="Tahoma"/>
          <w:bCs/>
          <w:szCs w:val="22"/>
        </w:rPr>
        <w:t xml:space="preserve"> 15 </w:t>
      </w:r>
      <w:proofErr w:type="spellStart"/>
      <w:r w:rsidRPr="006A4A17">
        <w:rPr>
          <w:rFonts w:cs="Tahoma"/>
          <w:bCs/>
          <w:szCs w:val="22"/>
        </w:rPr>
        <w:t>gadi</w:t>
      </w:r>
      <w:proofErr w:type="spellEnd"/>
      <w:r w:rsidRPr="006A4A17">
        <w:rPr>
          <w:rFonts w:cs="Tahoma"/>
          <w:bCs/>
          <w:szCs w:val="22"/>
        </w:rPr>
        <w:t xml:space="preserve">. </w:t>
      </w:r>
      <w:proofErr w:type="spellStart"/>
      <w:r w:rsidRPr="006A4A17">
        <w:rPr>
          <w:rFonts w:cs="Tahoma"/>
          <w:bCs/>
          <w:szCs w:val="22"/>
        </w:rPr>
        <w:t>Pamatsummas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atmaksu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sākt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pēc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diviem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gadiem</w:t>
      </w:r>
      <w:proofErr w:type="spellEnd"/>
      <w:r w:rsidRPr="006A4A17">
        <w:rPr>
          <w:rFonts w:cs="Tahoma"/>
          <w:bCs/>
          <w:szCs w:val="22"/>
        </w:rPr>
        <w:t xml:space="preserve">. </w:t>
      </w:r>
      <w:proofErr w:type="spellStart"/>
      <w:r w:rsidRPr="006A4A17">
        <w:rPr>
          <w:rFonts w:cs="Tahoma"/>
          <w:bCs/>
          <w:szCs w:val="22"/>
        </w:rPr>
        <w:t>Aizņēmuma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atmaksu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garantēt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ar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pašvaldības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budžetu</w:t>
      </w:r>
      <w:proofErr w:type="spellEnd"/>
      <w:r w:rsidRPr="006A4A17">
        <w:rPr>
          <w:rFonts w:cs="Tahoma"/>
          <w:bCs/>
          <w:szCs w:val="22"/>
        </w:rPr>
        <w:t xml:space="preserve">. </w:t>
      </w:r>
      <w:proofErr w:type="spellStart"/>
      <w:r w:rsidRPr="006A4A17">
        <w:rPr>
          <w:rFonts w:cs="Tahoma"/>
          <w:bCs/>
          <w:szCs w:val="22"/>
        </w:rPr>
        <w:t>Aizņēmumu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izņemt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vidējā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termiņā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sekojošās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daļās</w:t>
      </w:r>
      <w:proofErr w:type="spellEnd"/>
      <w:r w:rsidRPr="006A4A17">
        <w:rPr>
          <w:rFonts w:cs="Tahoma"/>
          <w:bCs/>
          <w:szCs w:val="22"/>
        </w:rPr>
        <w:t>:</w:t>
      </w:r>
    </w:p>
    <w:p w:rsidR="002A6A77" w:rsidRPr="006A4A17" w:rsidRDefault="002A6A77" w:rsidP="002A6A77">
      <w:pPr>
        <w:tabs>
          <w:tab w:val="right" w:pos="9356"/>
        </w:tabs>
        <w:snapToGrid w:val="0"/>
        <w:ind w:firstLine="414"/>
        <w:jc w:val="both"/>
        <w:rPr>
          <w:rFonts w:cs="Tahoma"/>
          <w:bCs/>
          <w:szCs w:val="22"/>
        </w:rPr>
      </w:pPr>
      <w:r w:rsidRPr="006A4A17">
        <w:rPr>
          <w:rFonts w:cs="Tahoma"/>
          <w:bCs/>
          <w:szCs w:val="22"/>
        </w:rPr>
        <w:t xml:space="preserve">1.1. 2016.gadā – </w:t>
      </w:r>
      <w:r>
        <w:rPr>
          <w:rFonts w:cs="Tahoma"/>
          <w:bCs/>
          <w:szCs w:val="22"/>
        </w:rPr>
        <w:t>1 056 595</w:t>
      </w:r>
      <w:r w:rsidRPr="006A4A17">
        <w:rPr>
          <w:rFonts w:cs="Tahoma"/>
          <w:bCs/>
          <w:szCs w:val="22"/>
        </w:rPr>
        <w:t>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6A4A17">
        <w:rPr>
          <w:rFonts w:cs="Tahoma"/>
          <w:bCs/>
          <w:szCs w:val="22"/>
        </w:rPr>
        <w:t xml:space="preserve"> (</w:t>
      </w:r>
      <w:proofErr w:type="spellStart"/>
      <w:r w:rsidRPr="006A4A17">
        <w:rPr>
          <w:rFonts w:cs="Tahoma"/>
          <w:bCs/>
          <w:szCs w:val="22"/>
        </w:rPr>
        <w:t>viens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miljons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piecdesmit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seši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tūkstoši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pieci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simti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deviņdesmit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pieci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eiro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un</w:t>
      </w:r>
      <w:proofErr w:type="spellEnd"/>
      <w:r>
        <w:rPr>
          <w:rFonts w:cs="Tahoma"/>
          <w:bCs/>
          <w:szCs w:val="22"/>
        </w:rPr>
        <w:t xml:space="preserve"> 00 </w:t>
      </w:r>
      <w:proofErr w:type="spellStart"/>
      <w:r>
        <w:rPr>
          <w:rFonts w:cs="Tahoma"/>
          <w:bCs/>
          <w:szCs w:val="22"/>
        </w:rPr>
        <w:t>centi</w:t>
      </w:r>
      <w:proofErr w:type="spellEnd"/>
      <w:r w:rsidRPr="006A4A17">
        <w:rPr>
          <w:rFonts w:cs="Tahoma"/>
          <w:bCs/>
          <w:szCs w:val="22"/>
        </w:rPr>
        <w:t xml:space="preserve">), </w:t>
      </w:r>
      <w:proofErr w:type="spellStart"/>
      <w:r w:rsidRPr="006A4A17">
        <w:rPr>
          <w:rFonts w:cs="Tahoma"/>
          <w:bCs/>
          <w:szCs w:val="22"/>
        </w:rPr>
        <w:t>sākot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ar</w:t>
      </w:r>
      <w:proofErr w:type="spellEnd"/>
      <w:r w:rsidRPr="006A4A17">
        <w:rPr>
          <w:rFonts w:cs="Tahoma"/>
          <w:bCs/>
          <w:szCs w:val="22"/>
        </w:rPr>
        <w:t xml:space="preserve"> 2016.gada </w:t>
      </w:r>
      <w:proofErr w:type="spellStart"/>
      <w:r w:rsidRPr="006A4A17">
        <w:rPr>
          <w:rFonts w:cs="Tahoma"/>
          <w:bCs/>
          <w:szCs w:val="22"/>
        </w:rPr>
        <w:t>jūliju</w:t>
      </w:r>
      <w:proofErr w:type="spellEnd"/>
      <w:r w:rsidRPr="006A4A17">
        <w:rPr>
          <w:rFonts w:cs="Tahoma"/>
          <w:bCs/>
          <w:szCs w:val="22"/>
        </w:rPr>
        <w:t>;</w:t>
      </w:r>
    </w:p>
    <w:p w:rsidR="002A6A77" w:rsidRPr="006A4A17" w:rsidRDefault="002A6A77" w:rsidP="002A6A77">
      <w:pPr>
        <w:tabs>
          <w:tab w:val="right" w:pos="9356"/>
        </w:tabs>
        <w:snapToGrid w:val="0"/>
        <w:ind w:firstLine="414"/>
        <w:jc w:val="both"/>
        <w:rPr>
          <w:rFonts w:cs="Tahoma"/>
          <w:bCs/>
          <w:szCs w:val="22"/>
        </w:rPr>
      </w:pPr>
      <w:r w:rsidRPr="006A4A17">
        <w:rPr>
          <w:rFonts w:cs="Tahoma"/>
          <w:bCs/>
          <w:szCs w:val="22"/>
        </w:rPr>
        <w:t xml:space="preserve">1.2. 2017.gadā – </w:t>
      </w:r>
      <w:r>
        <w:rPr>
          <w:rFonts w:cs="Tahoma"/>
          <w:bCs/>
          <w:szCs w:val="22"/>
        </w:rPr>
        <w:t>1 056 595</w:t>
      </w:r>
      <w:r w:rsidRPr="006A4A17">
        <w:rPr>
          <w:rFonts w:cs="Tahoma"/>
          <w:bCs/>
          <w:szCs w:val="22"/>
        </w:rPr>
        <w:t>,00</w:t>
      </w:r>
      <w:r>
        <w:rPr>
          <w:rFonts w:cs="Tahoma"/>
          <w:bCs/>
          <w:szCs w:val="22"/>
        </w:rPr>
        <w:t xml:space="preserve"> </w:t>
      </w:r>
      <w:proofErr w:type="spellStart"/>
      <w:r w:rsidRPr="000D7A78">
        <w:rPr>
          <w:rFonts w:cs="Tahoma"/>
          <w:bCs/>
          <w:i/>
          <w:szCs w:val="22"/>
        </w:rPr>
        <w:t>euro</w:t>
      </w:r>
      <w:proofErr w:type="spellEnd"/>
      <w:r w:rsidRPr="006A4A17">
        <w:rPr>
          <w:rFonts w:cs="Tahoma"/>
          <w:bCs/>
          <w:szCs w:val="22"/>
        </w:rPr>
        <w:t xml:space="preserve"> (</w:t>
      </w:r>
      <w:proofErr w:type="spellStart"/>
      <w:r w:rsidRPr="006A4A17">
        <w:rPr>
          <w:rFonts w:cs="Tahoma"/>
          <w:bCs/>
          <w:szCs w:val="22"/>
        </w:rPr>
        <w:t>viens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miljons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piecdesmit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seši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tūkstoši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pieci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simti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deviņdesmit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pieci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eiro</w:t>
      </w:r>
      <w:proofErr w:type="spellEnd"/>
      <w:r>
        <w:rPr>
          <w:rFonts w:cs="Tahoma"/>
          <w:bCs/>
          <w:szCs w:val="22"/>
        </w:rPr>
        <w:t xml:space="preserve"> </w:t>
      </w:r>
      <w:proofErr w:type="spellStart"/>
      <w:r>
        <w:rPr>
          <w:rFonts w:cs="Tahoma"/>
          <w:bCs/>
          <w:szCs w:val="22"/>
        </w:rPr>
        <w:t>un</w:t>
      </w:r>
      <w:proofErr w:type="spellEnd"/>
      <w:r>
        <w:rPr>
          <w:rFonts w:cs="Tahoma"/>
          <w:bCs/>
          <w:szCs w:val="22"/>
        </w:rPr>
        <w:t xml:space="preserve"> 00 </w:t>
      </w:r>
      <w:proofErr w:type="spellStart"/>
      <w:r>
        <w:rPr>
          <w:rFonts w:cs="Tahoma"/>
          <w:bCs/>
          <w:szCs w:val="22"/>
        </w:rPr>
        <w:t>centi</w:t>
      </w:r>
      <w:proofErr w:type="spellEnd"/>
      <w:r w:rsidRPr="006A4A17">
        <w:rPr>
          <w:rFonts w:cs="Tahoma"/>
          <w:bCs/>
          <w:szCs w:val="22"/>
        </w:rPr>
        <w:t xml:space="preserve">), </w:t>
      </w:r>
      <w:proofErr w:type="spellStart"/>
      <w:r w:rsidRPr="006A4A17">
        <w:rPr>
          <w:rFonts w:cs="Tahoma"/>
          <w:bCs/>
          <w:szCs w:val="22"/>
        </w:rPr>
        <w:t>sākot</w:t>
      </w:r>
      <w:proofErr w:type="spellEnd"/>
      <w:r w:rsidRPr="006A4A17">
        <w:rPr>
          <w:rFonts w:cs="Tahoma"/>
          <w:bCs/>
          <w:szCs w:val="22"/>
        </w:rPr>
        <w:t xml:space="preserve"> </w:t>
      </w:r>
      <w:proofErr w:type="spellStart"/>
      <w:r w:rsidRPr="006A4A17">
        <w:rPr>
          <w:rFonts w:cs="Tahoma"/>
          <w:bCs/>
          <w:szCs w:val="22"/>
        </w:rPr>
        <w:t>ar</w:t>
      </w:r>
      <w:proofErr w:type="spellEnd"/>
      <w:r w:rsidRPr="006A4A17">
        <w:rPr>
          <w:rFonts w:cs="Tahoma"/>
          <w:bCs/>
          <w:szCs w:val="22"/>
        </w:rPr>
        <w:t xml:space="preserve"> 2017.gada </w:t>
      </w:r>
      <w:proofErr w:type="spellStart"/>
      <w:r w:rsidRPr="006A4A17">
        <w:rPr>
          <w:rFonts w:cs="Tahoma"/>
          <w:bCs/>
          <w:szCs w:val="22"/>
        </w:rPr>
        <w:t>janvāri</w:t>
      </w:r>
      <w:proofErr w:type="spellEnd"/>
      <w:r w:rsidRPr="006A4A17">
        <w:rPr>
          <w:rFonts w:cs="Tahoma"/>
          <w:bCs/>
          <w:szCs w:val="22"/>
        </w:rPr>
        <w:t>.</w:t>
      </w:r>
    </w:p>
    <w:p w:rsidR="002A6A77" w:rsidRPr="00484677" w:rsidRDefault="002A6A77" w:rsidP="002A6A77">
      <w:pPr>
        <w:tabs>
          <w:tab w:val="left" w:pos="1080"/>
        </w:tabs>
        <w:snapToGrid w:val="0"/>
        <w:ind w:firstLine="414"/>
        <w:jc w:val="both"/>
        <w:rPr>
          <w:rFonts w:cs="Tahoma"/>
          <w:bCs/>
          <w:szCs w:val="22"/>
        </w:rPr>
      </w:pPr>
      <w:r w:rsidRPr="0065067D">
        <w:rPr>
          <w:rFonts w:cs="Tahoma"/>
          <w:bCs/>
          <w:szCs w:val="22"/>
        </w:rPr>
        <w:t>2.</w:t>
      </w:r>
      <w:r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Kontroli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par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lēmuma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izpildi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veikt</w:t>
      </w:r>
      <w:proofErr w:type="spellEnd"/>
      <w:r w:rsidRPr="0065067D">
        <w:rPr>
          <w:rFonts w:cs="Tahoma"/>
          <w:bCs/>
          <w:szCs w:val="22"/>
        </w:rPr>
        <w:t xml:space="preserve"> Jēkabpils </w:t>
      </w:r>
      <w:proofErr w:type="spellStart"/>
      <w:r w:rsidRPr="0065067D">
        <w:rPr>
          <w:rFonts w:cs="Tahoma"/>
          <w:bCs/>
          <w:szCs w:val="22"/>
        </w:rPr>
        <w:t>pilsētas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pašvaldības</w:t>
      </w:r>
      <w:proofErr w:type="spellEnd"/>
      <w:r w:rsidRPr="0065067D">
        <w:rPr>
          <w:rFonts w:cs="Tahoma"/>
          <w:bCs/>
          <w:szCs w:val="22"/>
        </w:rPr>
        <w:t xml:space="preserve"> </w:t>
      </w:r>
      <w:proofErr w:type="spellStart"/>
      <w:r w:rsidRPr="0065067D">
        <w:rPr>
          <w:rFonts w:cs="Tahoma"/>
          <w:bCs/>
          <w:szCs w:val="22"/>
        </w:rPr>
        <w:t>izpilddirektoram</w:t>
      </w:r>
      <w:proofErr w:type="spellEnd"/>
      <w:r w:rsidRPr="0065067D">
        <w:rPr>
          <w:rFonts w:cs="Tahoma"/>
          <w:bCs/>
          <w:szCs w:val="22"/>
        </w:rPr>
        <w:t>.</w:t>
      </w:r>
      <w:r w:rsidRPr="00484677">
        <w:rPr>
          <w:rFonts w:cs="Tahoma"/>
          <w:bCs/>
          <w:szCs w:val="22"/>
        </w:rPr>
        <w:t xml:space="preserve"> </w:t>
      </w:r>
    </w:p>
    <w:p w:rsidR="002A6A77" w:rsidRPr="00484677" w:rsidRDefault="002A6A77" w:rsidP="002A6A77">
      <w:pPr>
        <w:tabs>
          <w:tab w:val="right" w:pos="9356"/>
        </w:tabs>
        <w:ind w:hanging="11"/>
      </w:pPr>
    </w:p>
    <w:p w:rsidR="002A6A77" w:rsidRPr="00484677" w:rsidRDefault="002A6A77" w:rsidP="002A6A77">
      <w:pPr>
        <w:tabs>
          <w:tab w:val="right" w:pos="9000"/>
        </w:tabs>
        <w:jc w:val="both"/>
        <w:rPr>
          <w:rFonts w:cs="Tahoma"/>
        </w:rPr>
      </w:pPr>
      <w:proofErr w:type="spellStart"/>
      <w:r w:rsidRPr="00484677">
        <w:rPr>
          <w:rFonts w:cs="Tahoma"/>
        </w:rPr>
        <w:t>Sēdes</w:t>
      </w:r>
      <w:proofErr w:type="spellEnd"/>
      <w:r w:rsidRPr="00484677">
        <w:rPr>
          <w:rFonts w:cs="Tahoma"/>
        </w:rPr>
        <w:t xml:space="preserve"> </w:t>
      </w:r>
      <w:proofErr w:type="spellStart"/>
      <w:r w:rsidRPr="00484677">
        <w:rPr>
          <w:rFonts w:cs="Tahoma"/>
        </w:rPr>
        <w:t>vadītājs</w:t>
      </w:r>
      <w:bookmarkStart w:id="0" w:name="Dropdown1"/>
      <w:proofErr w:type="spellEnd"/>
      <w:r w:rsidRPr="00484677">
        <w:rPr>
          <w:rFonts w:cs="Tahoma"/>
        </w:rPr>
        <w:tab/>
      </w:r>
      <w:bookmarkEnd w:id="0"/>
    </w:p>
    <w:p w:rsidR="002A6A77" w:rsidRPr="00433D37" w:rsidRDefault="002A6A77" w:rsidP="002A6A77">
      <w:pPr>
        <w:jc w:val="both"/>
      </w:pPr>
      <w:proofErr w:type="spellStart"/>
      <w:r>
        <w:t>Domes</w:t>
      </w:r>
      <w:proofErr w:type="spellEnd"/>
      <w:r>
        <w:t xml:space="preserve"> </w:t>
      </w:r>
      <w:proofErr w:type="spellStart"/>
      <w:r>
        <w:t>priekšsēdētājs</w:t>
      </w:r>
      <w:proofErr w:type="spellEnd"/>
      <w:r w:rsidRPr="00484677">
        <w:rPr>
          <w:rFonts w:cs="Tahoma"/>
        </w:rPr>
        <w:tab/>
      </w:r>
      <w:r w:rsidRPr="00484677">
        <w:rPr>
          <w:rFonts w:cs="Tahoma"/>
        </w:rPr>
        <w:tab/>
      </w:r>
      <w:r>
        <w:rPr>
          <w:rFonts w:cs="Tahoma"/>
        </w:rPr>
        <w:t xml:space="preserve">                   </w:t>
      </w:r>
      <w:proofErr w:type="gramStart"/>
      <w:r>
        <w:rPr>
          <w:rFonts w:cs="Tahoma"/>
        </w:rPr>
        <w:t xml:space="preserve">   (</w:t>
      </w:r>
      <w:proofErr w:type="spellStart"/>
      <w:proofErr w:type="gramEnd"/>
      <w:r>
        <w:rPr>
          <w:rFonts w:cs="Tahoma"/>
        </w:rPr>
        <w:t>personiskais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paraksts</w:t>
      </w:r>
      <w:proofErr w:type="spellEnd"/>
      <w:r>
        <w:rPr>
          <w:rFonts w:cs="Tahoma"/>
        </w:rPr>
        <w:t xml:space="preserve">) </w:t>
      </w:r>
      <w:r w:rsidRPr="00484677">
        <w:rPr>
          <w:rFonts w:cs="Tahoma"/>
        </w:rPr>
        <w:tab/>
      </w:r>
      <w:r>
        <w:rPr>
          <w:rFonts w:cs="Tahoma"/>
        </w:rPr>
        <w:t xml:space="preserve">          </w:t>
      </w:r>
      <w:r w:rsidRPr="00484677">
        <w:rPr>
          <w:rFonts w:cs="Tahoma"/>
        </w:rPr>
        <w:tab/>
        <w:t xml:space="preserve">     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L.Salcevičs</w:t>
      </w:r>
      <w:proofErr w:type="spellEnd"/>
    </w:p>
    <w:p w:rsidR="002A6A77" w:rsidRDefault="002A6A77" w:rsidP="002A6A77">
      <w:pPr>
        <w:tabs>
          <w:tab w:val="right" w:pos="9356"/>
        </w:tabs>
        <w:rPr>
          <w:sz w:val="20"/>
          <w:szCs w:val="20"/>
        </w:rPr>
      </w:pPr>
    </w:p>
    <w:p w:rsidR="002A6A77" w:rsidRDefault="002A6A77" w:rsidP="002A6A77">
      <w:pPr>
        <w:tabs>
          <w:tab w:val="right" w:pos="9356"/>
        </w:tabs>
        <w:rPr>
          <w:sz w:val="20"/>
          <w:szCs w:val="20"/>
        </w:rPr>
      </w:pPr>
      <w:r w:rsidRPr="00484677">
        <w:rPr>
          <w:sz w:val="20"/>
          <w:szCs w:val="20"/>
        </w:rPr>
        <w:t>Zelčāne 65207314</w:t>
      </w:r>
      <w:r>
        <w:rPr>
          <w:sz w:val="20"/>
          <w:szCs w:val="20"/>
        </w:rPr>
        <w:t xml:space="preserve">                  </w:t>
      </w:r>
      <w:bookmarkStart w:id="1" w:name="_GoBack"/>
      <w:bookmarkEnd w:id="1"/>
    </w:p>
    <w:sectPr w:rsidR="002A6A77" w:rsidSect="002A6A77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0D7"/>
    <w:multiLevelType w:val="hybridMultilevel"/>
    <w:tmpl w:val="5588B9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2B"/>
    <w:rsid w:val="001B7FF9"/>
    <w:rsid w:val="002A6A77"/>
    <w:rsid w:val="0073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842C8-E1C8-4998-B958-CF93E6FF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A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Spodre</dc:creator>
  <cp:keywords/>
  <dc:description/>
  <cp:lastModifiedBy>Santa Spodre</cp:lastModifiedBy>
  <cp:revision>2</cp:revision>
  <dcterms:created xsi:type="dcterms:W3CDTF">2016-07-12T05:47:00Z</dcterms:created>
  <dcterms:modified xsi:type="dcterms:W3CDTF">2016-07-12T05:51:00Z</dcterms:modified>
</cp:coreProperties>
</file>