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E8B4" w14:textId="3EAC904D" w:rsidR="006D0442" w:rsidRDefault="006D0442" w:rsidP="006D0442">
      <w:pPr>
        <w:tabs>
          <w:tab w:val="left" w:pos="1134"/>
        </w:tabs>
        <w:autoSpaceDN w:val="0"/>
        <w:spacing w:after="0" w:line="240" w:lineRule="auto"/>
        <w:jc w:val="both"/>
        <w:rPr>
          <w:rFonts w:ascii="Times New Roman" w:hAnsi="Times New Roman"/>
          <w:color w:val="262626"/>
          <w:sz w:val="24"/>
          <w:szCs w:val="24"/>
        </w:rPr>
      </w:pPr>
    </w:p>
    <w:p w14:paraId="7D28AC2A" w14:textId="77777777" w:rsidR="009D5053" w:rsidRPr="007547FB" w:rsidRDefault="009D5053" w:rsidP="006D0442">
      <w:pPr>
        <w:tabs>
          <w:tab w:val="left" w:pos="1134"/>
        </w:tabs>
        <w:autoSpaceDN w:val="0"/>
        <w:spacing w:after="0" w:line="240" w:lineRule="auto"/>
        <w:jc w:val="both"/>
        <w:rPr>
          <w:rFonts w:ascii="Times New Roman" w:hAnsi="Times New Roman"/>
          <w:color w:val="262626"/>
          <w:sz w:val="24"/>
          <w:szCs w:val="24"/>
        </w:rPr>
      </w:pPr>
    </w:p>
    <w:p w14:paraId="49132B44" w14:textId="77777777" w:rsidR="006D0442" w:rsidRDefault="006D0442" w:rsidP="006D0442">
      <w:pPr>
        <w:pStyle w:val="Paraststmeklis"/>
        <w:spacing w:before="0" w:beforeAutospacing="0" w:after="0" w:afterAutospacing="0"/>
        <w:jc w:val="right"/>
      </w:pPr>
      <w:r>
        <w:t>Pielikums</w:t>
      </w:r>
    </w:p>
    <w:p w14:paraId="7F6F9C6D" w14:textId="77777777" w:rsidR="006D0442" w:rsidRDefault="006D0442" w:rsidP="006D0442">
      <w:pPr>
        <w:pStyle w:val="Paraststmeklis"/>
        <w:spacing w:before="0" w:beforeAutospacing="0" w:after="0" w:afterAutospacing="0"/>
        <w:jc w:val="right"/>
      </w:pPr>
      <w:r>
        <w:t xml:space="preserve"> Jēkabpils novada domes</w:t>
      </w:r>
    </w:p>
    <w:p w14:paraId="77D101CC" w14:textId="04393AB6" w:rsidR="006D0442" w:rsidRDefault="006D0442" w:rsidP="006D0442">
      <w:pPr>
        <w:pStyle w:val="Paraststmeklis"/>
        <w:spacing w:before="0" w:beforeAutospacing="0" w:after="0" w:afterAutospacing="0"/>
        <w:jc w:val="right"/>
      </w:pPr>
      <w:r>
        <w:t xml:space="preserve"> </w:t>
      </w:r>
      <w:r w:rsidR="009D5053">
        <w:t>1</w:t>
      </w:r>
      <w:r w:rsidR="00B24FB7">
        <w:t>9.0</w:t>
      </w:r>
      <w:r w:rsidR="009D5053">
        <w:t>8</w:t>
      </w:r>
      <w:r>
        <w:t>.2021. lēmumam Nr.</w:t>
      </w:r>
      <w:r w:rsidR="00E34A1B">
        <w:t>1</w:t>
      </w:r>
      <w:r w:rsidR="00B42C3C">
        <w:t>2</w:t>
      </w:r>
      <w:r w:rsidR="00E34A1B">
        <w:t>9</w:t>
      </w:r>
    </w:p>
    <w:p w14:paraId="283EE739" w14:textId="001A6F0D" w:rsidR="006D0442" w:rsidRDefault="006D0442" w:rsidP="006D0442">
      <w:pPr>
        <w:pStyle w:val="Paraststmeklis"/>
        <w:spacing w:before="0" w:beforeAutospacing="0" w:after="0" w:afterAutospacing="0"/>
        <w:jc w:val="right"/>
      </w:pPr>
      <w:r>
        <w:t xml:space="preserve"> (protokol</w:t>
      </w:r>
      <w:r w:rsidRPr="00E34A1B">
        <w:t>s Nr.</w:t>
      </w:r>
      <w:r w:rsidR="00E34A1B" w:rsidRPr="00E34A1B">
        <w:t>6</w:t>
      </w:r>
      <w:r w:rsidRPr="00E34A1B">
        <w:t xml:space="preserve">, </w:t>
      </w:r>
      <w:r w:rsidR="00E34A1B" w:rsidRPr="00E34A1B">
        <w:t>56</w:t>
      </w:r>
      <w:r w:rsidRPr="00E34A1B">
        <w:t>.§)</w:t>
      </w:r>
      <w:r>
        <w:t xml:space="preserve"> </w:t>
      </w:r>
    </w:p>
    <w:p w14:paraId="10392FC8" w14:textId="77777777" w:rsidR="006D0442" w:rsidRDefault="006D0442" w:rsidP="006D0442">
      <w:pPr>
        <w:pStyle w:val="Paraststmeklis"/>
        <w:spacing w:before="0" w:beforeAutospacing="0" w:after="0" w:afterAutospacing="0"/>
        <w:jc w:val="right"/>
      </w:pPr>
    </w:p>
    <w:p w14:paraId="7CEAB65D" w14:textId="77E8BEEC" w:rsidR="006D0442" w:rsidRPr="00FE5806" w:rsidRDefault="006D0442" w:rsidP="006D0442">
      <w:pPr>
        <w:pStyle w:val="Paraststmeklis"/>
        <w:spacing w:before="0" w:beforeAutospacing="0" w:after="0" w:afterAutospacing="0"/>
        <w:jc w:val="center"/>
        <w:rPr>
          <w:b/>
          <w:bCs/>
        </w:rPr>
      </w:pPr>
      <w:r w:rsidRPr="00FE5806">
        <w:rPr>
          <w:b/>
          <w:bCs/>
        </w:rPr>
        <w:t xml:space="preserve">Nekustamā </w:t>
      </w:r>
      <w:r w:rsidRPr="00B40540">
        <w:rPr>
          <w:b/>
          <w:bCs/>
        </w:rPr>
        <w:t>īpašuma “</w:t>
      </w:r>
      <w:proofErr w:type="spellStart"/>
      <w:r w:rsidR="00A16886">
        <w:rPr>
          <w:b/>
          <w:bCs/>
          <w:color w:val="000000"/>
        </w:rPr>
        <w:t>Ziedu</w:t>
      </w:r>
      <w:r w:rsidR="00960929">
        <w:rPr>
          <w:b/>
          <w:bCs/>
          <w:color w:val="000000"/>
        </w:rPr>
        <w:t>lauks</w:t>
      </w:r>
      <w:proofErr w:type="spellEnd"/>
      <w:r w:rsidRPr="00B40540">
        <w:rPr>
          <w:b/>
          <w:bCs/>
          <w:color w:val="000000"/>
        </w:rPr>
        <w:t xml:space="preserve">”, </w:t>
      </w:r>
      <w:r w:rsidR="00A16886">
        <w:rPr>
          <w:b/>
          <w:bCs/>
          <w:color w:val="000000"/>
        </w:rPr>
        <w:t>Krustpils</w:t>
      </w:r>
      <w:r w:rsidR="00960929">
        <w:rPr>
          <w:b/>
          <w:bCs/>
          <w:color w:val="000000"/>
        </w:rPr>
        <w:t xml:space="preserve"> </w:t>
      </w:r>
      <w:r w:rsidRPr="00B40540">
        <w:rPr>
          <w:b/>
          <w:bCs/>
          <w:color w:val="000000"/>
        </w:rPr>
        <w:t xml:space="preserve"> pagasts, Jēkabpils novads</w:t>
      </w:r>
      <w:r w:rsidRPr="00B40540">
        <w:rPr>
          <w:b/>
          <w:bCs/>
        </w:rPr>
        <w:t>,</w:t>
      </w:r>
    </w:p>
    <w:p w14:paraId="5362FC27" w14:textId="34F01542" w:rsidR="006D0442" w:rsidRDefault="006D0442" w:rsidP="006D0442">
      <w:pPr>
        <w:pStyle w:val="Paraststmeklis"/>
        <w:spacing w:before="0" w:beforeAutospacing="0" w:after="0" w:afterAutospacing="0"/>
        <w:jc w:val="center"/>
        <w:rPr>
          <w:b/>
          <w:bCs/>
        </w:rPr>
      </w:pPr>
      <w:r w:rsidRPr="00FE5806">
        <w:rPr>
          <w:b/>
          <w:bCs/>
        </w:rPr>
        <w:t xml:space="preserve"> izsoles noteikumi</w:t>
      </w:r>
    </w:p>
    <w:p w14:paraId="796C55AC" w14:textId="77777777" w:rsidR="009D5053" w:rsidRPr="00FE5806" w:rsidRDefault="009D5053" w:rsidP="006D0442">
      <w:pPr>
        <w:pStyle w:val="Paraststmeklis"/>
        <w:spacing w:before="0" w:beforeAutospacing="0" w:after="0" w:afterAutospacing="0"/>
        <w:jc w:val="center"/>
        <w:rPr>
          <w:b/>
          <w:bCs/>
        </w:rPr>
      </w:pPr>
    </w:p>
    <w:p w14:paraId="17705370" w14:textId="77777777" w:rsidR="006D0442" w:rsidRPr="00B40540" w:rsidRDefault="006D0442" w:rsidP="006D0442">
      <w:pPr>
        <w:pStyle w:val="Paraststmeklis"/>
        <w:spacing w:before="0" w:beforeAutospacing="0" w:after="0" w:afterAutospacing="0"/>
        <w:jc w:val="center"/>
        <w:rPr>
          <w:b/>
          <w:bCs/>
        </w:rPr>
      </w:pPr>
      <w:r w:rsidRPr="00B40540">
        <w:rPr>
          <w:b/>
          <w:bCs/>
        </w:rPr>
        <w:t>I. Vispārīgais noteikums</w:t>
      </w:r>
    </w:p>
    <w:p w14:paraId="4B3DBF69" w14:textId="3B6E79C6" w:rsidR="006D0442" w:rsidRPr="00B40540" w:rsidRDefault="006D0442" w:rsidP="00E26810">
      <w:pPr>
        <w:tabs>
          <w:tab w:val="left" w:pos="709"/>
        </w:tabs>
        <w:spacing w:after="0" w:line="240" w:lineRule="auto"/>
        <w:ind w:right="43" w:firstLine="709"/>
        <w:jc w:val="both"/>
        <w:rPr>
          <w:rFonts w:ascii="Times New Roman" w:hAnsi="Times New Roman"/>
          <w:sz w:val="24"/>
          <w:szCs w:val="24"/>
        </w:rPr>
      </w:pPr>
      <w:r w:rsidRPr="00B40540">
        <w:rPr>
          <w:rFonts w:ascii="Times New Roman" w:hAnsi="Times New Roman"/>
          <w:sz w:val="24"/>
          <w:szCs w:val="24"/>
        </w:rPr>
        <w:t>1. Šie noteikumi nosaka kārtību, kādā tiks rīkota nekustamā īpašuma “</w:t>
      </w:r>
      <w:proofErr w:type="spellStart"/>
      <w:r w:rsidR="00A16886">
        <w:rPr>
          <w:rFonts w:ascii="Times New Roman" w:hAnsi="Times New Roman"/>
          <w:color w:val="000000"/>
          <w:sz w:val="24"/>
          <w:szCs w:val="24"/>
        </w:rPr>
        <w:t>Ziedu</w:t>
      </w:r>
      <w:r w:rsidR="00960929">
        <w:rPr>
          <w:rFonts w:ascii="Times New Roman" w:hAnsi="Times New Roman"/>
          <w:color w:val="000000"/>
          <w:sz w:val="24"/>
          <w:szCs w:val="24"/>
        </w:rPr>
        <w:t>lauks</w:t>
      </w:r>
      <w:proofErr w:type="spellEnd"/>
      <w:r w:rsidRPr="00B40540">
        <w:rPr>
          <w:rFonts w:ascii="Times New Roman" w:hAnsi="Times New Roman"/>
          <w:color w:val="000000"/>
          <w:sz w:val="24"/>
          <w:szCs w:val="24"/>
        </w:rPr>
        <w:t xml:space="preserve">”, </w:t>
      </w:r>
      <w:r w:rsidR="00A16886">
        <w:rPr>
          <w:rFonts w:ascii="Times New Roman" w:hAnsi="Times New Roman"/>
          <w:color w:val="000000"/>
          <w:sz w:val="24"/>
          <w:szCs w:val="24"/>
        </w:rPr>
        <w:t>Krustpils</w:t>
      </w:r>
      <w:r w:rsidRPr="00B40540">
        <w:rPr>
          <w:rFonts w:ascii="Times New Roman" w:hAnsi="Times New Roman"/>
          <w:color w:val="000000"/>
          <w:sz w:val="24"/>
          <w:szCs w:val="24"/>
        </w:rPr>
        <w:t xml:space="preserve"> pagasts, Jēkabpils novads</w:t>
      </w:r>
      <w:r w:rsidRPr="00B40540">
        <w:rPr>
          <w:rFonts w:ascii="Times New Roman" w:hAnsi="Times New Roman"/>
          <w:sz w:val="24"/>
          <w:szCs w:val="24"/>
        </w:rPr>
        <w:t xml:space="preserve">, pārdošana izsolē. Izsole tiek organizēta saskaņā ar Publiskas personas mantas atsavināšanas likumu un Jēkabpils novada domes </w:t>
      </w:r>
      <w:r w:rsidR="009D5053">
        <w:rPr>
          <w:rFonts w:ascii="Times New Roman" w:hAnsi="Times New Roman"/>
          <w:sz w:val="24"/>
          <w:szCs w:val="24"/>
        </w:rPr>
        <w:t>1</w:t>
      </w:r>
      <w:r w:rsidR="00E8670D" w:rsidRPr="00E8670D">
        <w:rPr>
          <w:rFonts w:ascii="Times New Roman" w:hAnsi="Times New Roman"/>
          <w:sz w:val="24"/>
          <w:szCs w:val="24"/>
        </w:rPr>
        <w:t>9</w:t>
      </w:r>
      <w:r w:rsidRPr="00E8670D">
        <w:rPr>
          <w:rFonts w:ascii="Times New Roman" w:hAnsi="Times New Roman"/>
          <w:sz w:val="24"/>
          <w:szCs w:val="24"/>
        </w:rPr>
        <w:t>.0</w:t>
      </w:r>
      <w:r w:rsidR="009D5053">
        <w:rPr>
          <w:rFonts w:ascii="Times New Roman" w:hAnsi="Times New Roman"/>
          <w:sz w:val="24"/>
          <w:szCs w:val="24"/>
        </w:rPr>
        <w:t>8</w:t>
      </w:r>
      <w:r w:rsidRPr="00E8670D">
        <w:rPr>
          <w:rFonts w:ascii="Times New Roman" w:hAnsi="Times New Roman"/>
          <w:sz w:val="24"/>
          <w:szCs w:val="24"/>
        </w:rPr>
        <w:t>.</w:t>
      </w:r>
      <w:r w:rsidRPr="00B40540">
        <w:rPr>
          <w:rFonts w:ascii="Times New Roman" w:hAnsi="Times New Roman"/>
          <w:sz w:val="24"/>
          <w:szCs w:val="24"/>
        </w:rPr>
        <w:t>2021. lēmumu Nr.</w:t>
      </w:r>
      <w:r w:rsidR="00E34A1B">
        <w:rPr>
          <w:rFonts w:ascii="Times New Roman" w:hAnsi="Times New Roman"/>
          <w:sz w:val="24"/>
          <w:szCs w:val="24"/>
        </w:rPr>
        <w:t>1</w:t>
      </w:r>
      <w:r w:rsidR="00B42C3C">
        <w:rPr>
          <w:rFonts w:ascii="Times New Roman" w:hAnsi="Times New Roman"/>
          <w:sz w:val="24"/>
          <w:szCs w:val="24"/>
        </w:rPr>
        <w:t>2</w:t>
      </w:r>
      <w:r w:rsidR="00E34A1B">
        <w:rPr>
          <w:rFonts w:ascii="Times New Roman" w:hAnsi="Times New Roman"/>
          <w:sz w:val="24"/>
          <w:szCs w:val="24"/>
        </w:rPr>
        <w:t>9</w:t>
      </w:r>
      <w:r w:rsidRPr="00B40540">
        <w:rPr>
          <w:rFonts w:ascii="Times New Roman" w:hAnsi="Times New Roman"/>
          <w:sz w:val="24"/>
          <w:szCs w:val="24"/>
        </w:rPr>
        <w:t xml:space="preserve"> “</w:t>
      </w:r>
      <w:r w:rsidRPr="00B40540">
        <w:rPr>
          <w:rFonts w:ascii="Times New Roman" w:eastAsia="Times New Roman" w:hAnsi="Times New Roman"/>
          <w:bCs/>
          <w:sz w:val="24"/>
          <w:szCs w:val="24"/>
          <w:lang w:eastAsia="lv-LV"/>
        </w:rPr>
        <w:t xml:space="preserve">Par </w:t>
      </w:r>
      <w:r w:rsidRPr="00B40540">
        <w:rPr>
          <w:rFonts w:ascii="Times New Roman" w:hAnsi="Times New Roman"/>
          <w:bCs/>
          <w:color w:val="262626"/>
          <w:sz w:val="24"/>
          <w:szCs w:val="24"/>
        </w:rPr>
        <w:t>nekustamā īpašuma atsavināšanu un izsoles noteikumu apstiprināšanu</w:t>
      </w:r>
      <w:r w:rsidRPr="00B40540">
        <w:rPr>
          <w:rFonts w:ascii="Times New Roman" w:hAnsi="Times New Roman"/>
          <w:sz w:val="24"/>
          <w:szCs w:val="24"/>
        </w:rPr>
        <w:t xml:space="preserve">”. </w:t>
      </w:r>
    </w:p>
    <w:p w14:paraId="1AE5032D" w14:textId="77777777" w:rsidR="006D0442" w:rsidRPr="00F73D2E" w:rsidRDefault="006D0442" w:rsidP="00B2540D">
      <w:pPr>
        <w:spacing w:after="0" w:line="240" w:lineRule="auto"/>
        <w:ind w:right="43" w:firstLine="709"/>
        <w:jc w:val="center"/>
        <w:rPr>
          <w:rFonts w:ascii="Times New Roman" w:hAnsi="Times New Roman"/>
          <w:b/>
          <w:bCs/>
          <w:sz w:val="24"/>
          <w:szCs w:val="24"/>
        </w:rPr>
      </w:pPr>
      <w:r w:rsidRPr="00F73D2E">
        <w:rPr>
          <w:rFonts w:ascii="Times New Roman" w:hAnsi="Times New Roman"/>
          <w:b/>
          <w:bCs/>
          <w:sz w:val="24"/>
          <w:szCs w:val="24"/>
        </w:rPr>
        <w:t>II. Nekustamais īpašums</w:t>
      </w:r>
    </w:p>
    <w:p w14:paraId="042A776C" w14:textId="77777777" w:rsidR="005D4F63" w:rsidRDefault="006D0442" w:rsidP="00E26810">
      <w:pPr>
        <w:pStyle w:val="Sarakstarindkopa"/>
        <w:numPr>
          <w:ilvl w:val="0"/>
          <w:numId w:val="3"/>
        </w:numPr>
        <w:tabs>
          <w:tab w:val="left" w:pos="142"/>
          <w:tab w:val="left" w:pos="993"/>
        </w:tabs>
        <w:spacing w:after="0" w:line="240" w:lineRule="auto"/>
        <w:ind w:left="0" w:right="43" w:firstLine="709"/>
        <w:jc w:val="both"/>
        <w:rPr>
          <w:rFonts w:ascii="Times New Roman" w:hAnsi="Times New Roman"/>
          <w:sz w:val="24"/>
          <w:szCs w:val="24"/>
        </w:rPr>
      </w:pPr>
      <w:r w:rsidRPr="009D5053">
        <w:rPr>
          <w:rFonts w:ascii="Times New Roman" w:hAnsi="Times New Roman"/>
          <w:sz w:val="24"/>
          <w:szCs w:val="24"/>
        </w:rPr>
        <w:t>Ziņas par izsolāmo objektu:</w:t>
      </w:r>
    </w:p>
    <w:p w14:paraId="24CF5307" w14:textId="306A9514" w:rsidR="005D4F63" w:rsidRPr="00BC3498" w:rsidRDefault="005D4F63" w:rsidP="00E26810">
      <w:pPr>
        <w:pStyle w:val="Sarakstarindkopa"/>
        <w:numPr>
          <w:ilvl w:val="1"/>
          <w:numId w:val="3"/>
        </w:numPr>
        <w:tabs>
          <w:tab w:val="left" w:pos="142"/>
          <w:tab w:val="left" w:pos="1134"/>
        </w:tabs>
        <w:spacing w:after="0" w:line="240" w:lineRule="auto"/>
        <w:ind w:left="0" w:right="43" w:firstLine="709"/>
        <w:jc w:val="both"/>
        <w:rPr>
          <w:rFonts w:ascii="Times New Roman" w:hAnsi="Times New Roman"/>
          <w:sz w:val="24"/>
          <w:szCs w:val="24"/>
        </w:rPr>
      </w:pPr>
      <w:r>
        <w:rPr>
          <w:rFonts w:ascii="Times New Roman" w:hAnsi="Times New Roman"/>
          <w:sz w:val="24"/>
          <w:szCs w:val="24"/>
        </w:rPr>
        <w:t>Izsolē tiek pārdots</w:t>
      </w:r>
      <w:r w:rsidR="00B2540D">
        <w:rPr>
          <w:rFonts w:ascii="Times New Roman" w:hAnsi="Times New Roman"/>
          <w:sz w:val="24"/>
          <w:szCs w:val="24"/>
        </w:rPr>
        <w:t>:</w:t>
      </w:r>
      <w:r>
        <w:rPr>
          <w:rFonts w:ascii="Times New Roman" w:hAnsi="Times New Roman"/>
          <w:sz w:val="24"/>
          <w:szCs w:val="24"/>
        </w:rPr>
        <w:t xml:space="preserve"> nekustamais īpašums  </w:t>
      </w:r>
      <w:r w:rsidRPr="009D5053">
        <w:rPr>
          <w:rFonts w:ascii="Times New Roman" w:hAnsi="Times New Roman"/>
          <w:sz w:val="24"/>
          <w:szCs w:val="24"/>
        </w:rPr>
        <w:t>“</w:t>
      </w:r>
      <w:proofErr w:type="spellStart"/>
      <w:r w:rsidR="00A16886">
        <w:rPr>
          <w:rFonts w:ascii="Times New Roman" w:hAnsi="Times New Roman"/>
          <w:sz w:val="24"/>
          <w:szCs w:val="24"/>
        </w:rPr>
        <w:t>Ziedu</w:t>
      </w:r>
      <w:r w:rsidR="00960929">
        <w:rPr>
          <w:rFonts w:ascii="Times New Roman" w:hAnsi="Times New Roman"/>
          <w:sz w:val="24"/>
          <w:szCs w:val="24"/>
        </w:rPr>
        <w:t>lauks</w:t>
      </w:r>
      <w:proofErr w:type="spellEnd"/>
      <w:r w:rsidRPr="009D5053">
        <w:rPr>
          <w:rFonts w:ascii="Times New Roman" w:hAnsi="Times New Roman"/>
          <w:color w:val="000000"/>
          <w:sz w:val="24"/>
          <w:szCs w:val="24"/>
        </w:rPr>
        <w:t xml:space="preserve">”, </w:t>
      </w:r>
      <w:r w:rsidR="00A16886">
        <w:rPr>
          <w:rFonts w:ascii="Times New Roman" w:hAnsi="Times New Roman"/>
          <w:color w:val="000000"/>
          <w:sz w:val="24"/>
          <w:szCs w:val="24"/>
        </w:rPr>
        <w:t>Krustpils</w:t>
      </w:r>
      <w:r w:rsidRPr="009D5053">
        <w:rPr>
          <w:rFonts w:ascii="Times New Roman" w:hAnsi="Times New Roman"/>
          <w:color w:val="000000"/>
          <w:sz w:val="24"/>
          <w:szCs w:val="24"/>
        </w:rPr>
        <w:t xml:space="preserve"> pagasts, Jēkabpils novads</w:t>
      </w:r>
      <w:r w:rsidRPr="009D5053">
        <w:rPr>
          <w:rFonts w:ascii="Times New Roman" w:hAnsi="Times New Roman"/>
          <w:sz w:val="24"/>
          <w:szCs w:val="24"/>
        </w:rPr>
        <w:t xml:space="preserve">, kadastra </w:t>
      </w:r>
      <w:r>
        <w:rPr>
          <w:rFonts w:ascii="Times New Roman" w:hAnsi="Times New Roman"/>
          <w:sz w:val="24"/>
          <w:szCs w:val="24"/>
        </w:rPr>
        <w:t>Nr.</w:t>
      </w:r>
      <w:r w:rsidRPr="009D5053">
        <w:rPr>
          <w:rFonts w:ascii="Times New Roman" w:hAnsi="Times New Roman"/>
          <w:sz w:val="24"/>
          <w:szCs w:val="24"/>
        </w:rPr>
        <w:t xml:space="preserve"> 56</w:t>
      </w:r>
      <w:r w:rsidR="00A16886">
        <w:rPr>
          <w:rFonts w:ascii="Times New Roman" w:hAnsi="Times New Roman"/>
          <w:sz w:val="24"/>
          <w:szCs w:val="24"/>
        </w:rPr>
        <w:t>68</w:t>
      </w:r>
      <w:r>
        <w:rPr>
          <w:rFonts w:ascii="Times New Roman" w:hAnsi="Times New Roman"/>
          <w:sz w:val="24"/>
          <w:szCs w:val="24"/>
        </w:rPr>
        <w:t xml:space="preserve"> </w:t>
      </w:r>
      <w:r w:rsidRPr="009D5053">
        <w:rPr>
          <w:rFonts w:ascii="Times New Roman" w:hAnsi="Times New Roman"/>
          <w:sz w:val="24"/>
          <w:szCs w:val="24"/>
        </w:rPr>
        <w:t>00</w:t>
      </w:r>
      <w:r w:rsidR="00A16886">
        <w:rPr>
          <w:rFonts w:ascii="Times New Roman" w:hAnsi="Times New Roman"/>
          <w:sz w:val="24"/>
          <w:szCs w:val="24"/>
        </w:rPr>
        <w:t>6</w:t>
      </w:r>
      <w:r>
        <w:rPr>
          <w:rFonts w:ascii="Times New Roman" w:hAnsi="Times New Roman"/>
          <w:sz w:val="24"/>
          <w:szCs w:val="24"/>
        </w:rPr>
        <w:t xml:space="preserve"> </w:t>
      </w:r>
      <w:r w:rsidRPr="009D5053">
        <w:rPr>
          <w:rFonts w:ascii="Times New Roman" w:hAnsi="Times New Roman"/>
          <w:sz w:val="24"/>
          <w:szCs w:val="24"/>
        </w:rPr>
        <w:t>0</w:t>
      </w:r>
      <w:r w:rsidR="00A16886">
        <w:rPr>
          <w:rFonts w:ascii="Times New Roman" w:hAnsi="Times New Roman"/>
          <w:sz w:val="24"/>
          <w:szCs w:val="24"/>
        </w:rPr>
        <w:t>585</w:t>
      </w:r>
      <w:r>
        <w:rPr>
          <w:rFonts w:ascii="Times New Roman" w:hAnsi="Times New Roman"/>
          <w:sz w:val="24"/>
          <w:szCs w:val="24"/>
        </w:rPr>
        <w:t xml:space="preserve">, kas sastāv no vienas  zemes vienības </w:t>
      </w:r>
      <w:r w:rsidR="00A16886">
        <w:rPr>
          <w:rFonts w:ascii="Times New Roman" w:hAnsi="Times New Roman"/>
          <w:sz w:val="24"/>
          <w:szCs w:val="24"/>
        </w:rPr>
        <w:t>0,6152</w:t>
      </w:r>
      <w:r w:rsidRPr="009D5053">
        <w:rPr>
          <w:rFonts w:ascii="Times New Roman" w:hAnsi="Times New Roman"/>
          <w:sz w:val="24"/>
          <w:szCs w:val="24"/>
        </w:rPr>
        <w:t xml:space="preserve"> ha platībā</w:t>
      </w:r>
      <w:r>
        <w:rPr>
          <w:rFonts w:ascii="Times New Roman" w:hAnsi="Times New Roman"/>
          <w:sz w:val="24"/>
          <w:szCs w:val="24"/>
        </w:rPr>
        <w:t>, ar</w:t>
      </w:r>
      <w:r w:rsidRPr="009D5053">
        <w:rPr>
          <w:rFonts w:ascii="Times New Roman" w:hAnsi="Times New Roman"/>
          <w:sz w:val="24"/>
          <w:szCs w:val="24"/>
        </w:rPr>
        <w:t xml:space="preserve"> </w:t>
      </w:r>
      <w:r w:rsidRPr="009D5053">
        <w:rPr>
          <w:rFonts w:ascii="Times New Roman" w:hAnsi="Times New Roman"/>
          <w:color w:val="000000"/>
          <w:sz w:val="24"/>
          <w:szCs w:val="24"/>
        </w:rPr>
        <w:t>kadastra apzīmējum</w:t>
      </w:r>
      <w:r>
        <w:rPr>
          <w:rFonts w:ascii="Times New Roman" w:hAnsi="Times New Roman"/>
          <w:color w:val="000000"/>
          <w:sz w:val="24"/>
          <w:szCs w:val="24"/>
        </w:rPr>
        <w:t>u</w:t>
      </w:r>
      <w:r w:rsidRPr="009D5053">
        <w:rPr>
          <w:rFonts w:ascii="Times New Roman" w:hAnsi="Times New Roman"/>
          <w:color w:val="000000"/>
          <w:sz w:val="24"/>
          <w:szCs w:val="24"/>
        </w:rPr>
        <w:t xml:space="preserve"> 56</w:t>
      </w:r>
      <w:r w:rsidR="00A16886">
        <w:rPr>
          <w:rFonts w:ascii="Times New Roman" w:hAnsi="Times New Roman"/>
          <w:color w:val="000000"/>
          <w:sz w:val="24"/>
          <w:szCs w:val="24"/>
        </w:rPr>
        <w:t>68</w:t>
      </w:r>
      <w:r>
        <w:rPr>
          <w:rFonts w:ascii="Times New Roman" w:hAnsi="Times New Roman"/>
          <w:color w:val="000000"/>
          <w:sz w:val="24"/>
          <w:szCs w:val="24"/>
        </w:rPr>
        <w:t xml:space="preserve"> </w:t>
      </w:r>
      <w:r w:rsidRPr="009D5053">
        <w:rPr>
          <w:rFonts w:ascii="Times New Roman" w:hAnsi="Times New Roman"/>
          <w:color w:val="000000"/>
          <w:sz w:val="24"/>
          <w:szCs w:val="24"/>
        </w:rPr>
        <w:t>00</w:t>
      </w:r>
      <w:r w:rsidR="00A16886">
        <w:rPr>
          <w:rFonts w:ascii="Times New Roman" w:hAnsi="Times New Roman"/>
          <w:color w:val="000000"/>
          <w:sz w:val="24"/>
          <w:szCs w:val="24"/>
        </w:rPr>
        <w:t>6</w:t>
      </w:r>
      <w:r>
        <w:rPr>
          <w:rFonts w:ascii="Times New Roman" w:hAnsi="Times New Roman"/>
          <w:color w:val="000000"/>
          <w:sz w:val="24"/>
          <w:szCs w:val="24"/>
        </w:rPr>
        <w:t xml:space="preserve"> </w:t>
      </w:r>
      <w:r w:rsidRPr="009D5053">
        <w:rPr>
          <w:rFonts w:ascii="Times New Roman" w:hAnsi="Times New Roman"/>
          <w:color w:val="000000"/>
          <w:sz w:val="24"/>
          <w:szCs w:val="24"/>
        </w:rPr>
        <w:t>0</w:t>
      </w:r>
      <w:r w:rsidR="00A16886">
        <w:rPr>
          <w:rFonts w:ascii="Times New Roman" w:hAnsi="Times New Roman"/>
          <w:color w:val="000000"/>
          <w:sz w:val="24"/>
          <w:szCs w:val="24"/>
        </w:rPr>
        <w:t>479</w:t>
      </w:r>
      <w:r w:rsidR="00B2540D">
        <w:rPr>
          <w:rFonts w:ascii="Times New Roman" w:hAnsi="Times New Roman"/>
          <w:color w:val="000000"/>
          <w:sz w:val="24"/>
          <w:szCs w:val="24"/>
        </w:rPr>
        <w:t xml:space="preserve">, reģistrēts Zemgales rajona tiesas </w:t>
      </w:r>
      <w:r w:rsidR="00A16886">
        <w:rPr>
          <w:rFonts w:ascii="Times New Roman" w:hAnsi="Times New Roman"/>
          <w:color w:val="000000"/>
          <w:sz w:val="24"/>
          <w:szCs w:val="24"/>
        </w:rPr>
        <w:t>Krustpils</w:t>
      </w:r>
      <w:r w:rsidR="00B2540D">
        <w:rPr>
          <w:rFonts w:ascii="Times New Roman" w:hAnsi="Times New Roman"/>
          <w:color w:val="000000"/>
          <w:sz w:val="24"/>
          <w:szCs w:val="24"/>
        </w:rPr>
        <w:t xml:space="preserve"> pagasta zemesgrāmatas nodalījumā Nr.1000006</w:t>
      </w:r>
      <w:r w:rsidR="00960929">
        <w:rPr>
          <w:rFonts w:ascii="Times New Roman" w:hAnsi="Times New Roman"/>
          <w:color w:val="000000"/>
          <w:sz w:val="24"/>
          <w:szCs w:val="24"/>
        </w:rPr>
        <w:t>0</w:t>
      </w:r>
      <w:r w:rsidR="00A16886">
        <w:rPr>
          <w:rFonts w:ascii="Times New Roman" w:hAnsi="Times New Roman"/>
          <w:color w:val="000000"/>
          <w:sz w:val="24"/>
          <w:szCs w:val="24"/>
        </w:rPr>
        <w:t>9342</w:t>
      </w:r>
      <w:r w:rsidR="00BC3498">
        <w:rPr>
          <w:rFonts w:ascii="Times New Roman" w:hAnsi="Times New Roman"/>
          <w:color w:val="000000"/>
          <w:sz w:val="24"/>
          <w:szCs w:val="24"/>
        </w:rPr>
        <w:t>, turpmāk tekstā - Objekts</w:t>
      </w:r>
      <w:r w:rsidRPr="009D5053">
        <w:rPr>
          <w:rFonts w:ascii="Times New Roman" w:hAnsi="Times New Roman"/>
          <w:color w:val="000000"/>
          <w:sz w:val="24"/>
          <w:szCs w:val="24"/>
        </w:rPr>
        <w:t>.</w:t>
      </w:r>
    </w:p>
    <w:p w14:paraId="63170140" w14:textId="085D0B75" w:rsidR="00BC3498" w:rsidRDefault="00E26810" w:rsidP="00E26810">
      <w:pPr>
        <w:pStyle w:val="Sarakstarindkopa"/>
        <w:numPr>
          <w:ilvl w:val="1"/>
          <w:numId w:val="3"/>
        </w:numPr>
        <w:tabs>
          <w:tab w:val="left" w:pos="142"/>
          <w:tab w:val="left" w:pos="1134"/>
        </w:tabs>
        <w:spacing w:after="0" w:line="240" w:lineRule="auto"/>
        <w:ind w:left="0" w:right="43" w:firstLine="709"/>
        <w:jc w:val="both"/>
        <w:rPr>
          <w:rFonts w:ascii="Times New Roman" w:hAnsi="Times New Roman"/>
          <w:sz w:val="24"/>
          <w:szCs w:val="24"/>
        </w:rPr>
      </w:pPr>
      <w:r>
        <w:rPr>
          <w:rFonts w:ascii="Times New Roman" w:hAnsi="Times New Roman"/>
          <w:sz w:val="24"/>
          <w:szCs w:val="24"/>
        </w:rPr>
        <w:t>Objekta apgrūtinājumi:</w:t>
      </w:r>
    </w:p>
    <w:p w14:paraId="44BE7E5B" w14:textId="2F11D8F3" w:rsidR="00960929" w:rsidRDefault="00960929" w:rsidP="00960929">
      <w:pPr>
        <w:pStyle w:val="Sarakstarindkopa"/>
        <w:numPr>
          <w:ilvl w:val="2"/>
          <w:numId w:val="3"/>
        </w:numPr>
        <w:tabs>
          <w:tab w:val="left" w:pos="142"/>
          <w:tab w:val="left" w:pos="851"/>
        </w:tabs>
        <w:spacing w:after="0" w:line="240" w:lineRule="auto"/>
        <w:ind w:left="1276" w:right="43" w:hanging="567"/>
        <w:jc w:val="both"/>
        <w:rPr>
          <w:rFonts w:ascii="Times New Roman" w:hAnsi="Times New Roman"/>
          <w:sz w:val="24"/>
          <w:szCs w:val="24"/>
        </w:rPr>
      </w:pPr>
      <w:r>
        <w:rPr>
          <w:rFonts w:ascii="Times New Roman" w:hAnsi="Times New Roman"/>
          <w:sz w:val="24"/>
          <w:szCs w:val="24"/>
        </w:rPr>
        <w:t>ekspluatācijas aizsargjoslas teritorija gar elektrisko tīklu gaisvadu līniju ārpus pilsētām un ciemiem ar nominālo spriegumu 20 kilovolti – 0,</w:t>
      </w:r>
      <w:r w:rsidR="000D3839">
        <w:rPr>
          <w:rFonts w:ascii="Times New Roman" w:hAnsi="Times New Roman"/>
          <w:sz w:val="24"/>
          <w:szCs w:val="24"/>
        </w:rPr>
        <w:t>0466</w:t>
      </w:r>
      <w:r>
        <w:rPr>
          <w:rFonts w:ascii="Times New Roman" w:hAnsi="Times New Roman"/>
          <w:sz w:val="24"/>
          <w:szCs w:val="24"/>
        </w:rPr>
        <w:t xml:space="preserve"> ha;</w:t>
      </w:r>
    </w:p>
    <w:p w14:paraId="65085E06" w14:textId="07ADA13B" w:rsidR="003302E6" w:rsidRDefault="003302E6" w:rsidP="003302E6">
      <w:pPr>
        <w:pStyle w:val="Sarakstarindkopa"/>
        <w:numPr>
          <w:ilvl w:val="1"/>
          <w:numId w:val="3"/>
        </w:numPr>
        <w:spacing w:after="0" w:line="240" w:lineRule="auto"/>
        <w:ind w:left="1276" w:right="43" w:hanging="567"/>
        <w:jc w:val="both"/>
        <w:rPr>
          <w:rFonts w:ascii="Times New Roman" w:hAnsi="Times New Roman"/>
          <w:sz w:val="24"/>
          <w:szCs w:val="24"/>
        </w:rPr>
      </w:pPr>
      <w:r w:rsidRPr="003302E6">
        <w:rPr>
          <w:rFonts w:ascii="Times New Roman" w:hAnsi="Times New Roman"/>
          <w:sz w:val="24"/>
          <w:szCs w:val="24"/>
        </w:rPr>
        <w:t xml:space="preserve">Objekta lietošanas mērķis – zeme , uz kuras galvenā saimnieciskā darbība ir lauksaimniecība (0101). </w:t>
      </w:r>
    </w:p>
    <w:p w14:paraId="4AD5D519" w14:textId="1AA684EF" w:rsidR="00E26810" w:rsidRDefault="003302E6" w:rsidP="004E42D6">
      <w:pPr>
        <w:pStyle w:val="Sarakstarindkopa"/>
        <w:numPr>
          <w:ilvl w:val="1"/>
          <w:numId w:val="3"/>
        </w:numPr>
        <w:spacing w:after="0" w:line="240" w:lineRule="auto"/>
        <w:ind w:left="1276" w:right="43" w:hanging="567"/>
        <w:jc w:val="both"/>
        <w:rPr>
          <w:rFonts w:ascii="Times New Roman" w:hAnsi="Times New Roman"/>
          <w:sz w:val="24"/>
          <w:szCs w:val="24"/>
        </w:rPr>
      </w:pPr>
      <w:r>
        <w:rPr>
          <w:rFonts w:ascii="Times New Roman" w:hAnsi="Times New Roman"/>
          <w:sz w:val="24"/>
          <w:szCs w:val="24"/>
        </w:rPr>
        <w:t>O</w:t>
      </w:r>
      <w:r w:rsidR="004E42D6">
        <w:rPr>
          <w:rFonts w:ascii="Times New Roman" w:hAnsi="Times New Roman"/>
          <w:sz w:val="24"/>
          <w:szCs w:val="24"/>
        </w:rPr>
        <w:t xml:space="preserve">bjekts </w:t>
      </w:r>
      <w:r w:rsidRPr="008853CF">
        <w:rPr>
          <w:rFonts w:ascii="Times New Roman" w:hAnsi="Times New Roman"/>
          <w:sz w:val="24"/>
          <w:szCs w:val="24"/>
        </w:rPr>
        <w:t xml:space="preserve"> </w:t>
      </w:r>
      <w:r w:rsidR="004E42D6" w:rsidRPr="008853CF">
        <w:rPr>
          <w:rFonts w:ascii="Times New Roman" w:hAnsi="Times New Roman"/>
          <w:sz w:val="24"/>
          <w:szCs w:val="24"/>
        </w:rPr>
        <w:t xml:space="preserve">nav nepieciešams </w:t>
      </w:r>
      <w:r w:rsidR="004E42D6">
        <w:rPr>
          <w:rFonts w:ascii="Times New Roman" w:hAnsi="Times New Roman"/>
          <w:sz w:val="24"/>
          <w:szCs w:val="24"/>
        </w:rPr>
        <w:t>p</w:t>
      </w:r>
      <w:r w:rsidRPr="008853CF">
        <w:rPr>
          <w:rFonts w:ascii="Times New Roman" w:hAnsi="Times New Roman"/>
          <w:sz w:val="24"/>
          <w:szCs w:val="24"/>
        </w:rPr>
        <w:t>ašvaldība</w:t>
      </w:r>
      <w:r w:rsidR="004E42D6">
        <w:rPr>
          <w:rFonts w:ascii="Times New Roman" w:hAnsi="Times New Roman"/>
          <w:sz w:val="24"/>
          <w:szCs w:val="24"/>
        </w:rPr>
        <w:t>s</w:t>
      </w:r>
      <w:r w:rsidRPr="008853CF">
        <w:rPr>
          <w:rFonts w:ascii="Times New Roman" w:hAnsi="Times New Roman"/>
          <w:sz w:val="24"/>
          <w:szCs w:val="24"/>
        </w:rPr>
        <w:t xml:space="preserve"> funkciju veikšanai.</w:t>
      </w:r>
    </w:p>
    <w:p w14:paraId="014692FB" w14:textId="162355FF" w:rsidR="004E42D6" w:rsidRPr="004E42D6" w:rsidRDefault="004E42D6" w:rsidP="004E42D6">
      <w:pPr>
        <w:pStyle w:val="Sarakstarindkopa"/>
        <w:numPr>
          <w:ilvl w:val="1"/>
          <w:numId w:val="3"/>
        </w:numPr>
        <w:spacing w:after="0" w:line="240" w:lineRule="auto"/>
        <w:ind w:left="1276" w:right="43" w:hanging="567"/>
        <w:jc w:val="both"/>
        <w:rPr>
          <w:rFonts w:ascii="Times New Roman" w:hAnsi="Times New Roman"/>
          <w:sz w:val="24"/>
          <w:szCs w:val="24"/>
        </w:rPr>
      </w:pPr>
      <w:r>
        <w:rPr>
          <w:rFonts w:ascii="Times New Roman" w:hAnsi="Times New Roman"/>
          <w:sz w:val="24"/>
          <w:szCs w:val="24"/>
        </w:rPr>
        <w:t>Par Objektu, ir noslēgt</w:t>
      </w:r>
      <w:r w:rsidR="000D3839">
        <w:rPr>
          <w:rFonts w:ascii="Times New Roman" w:hAnsi="Times New Roman"/>
          <w:sz w:val="24"/>
          <w:szCs w:val="24"/>
        </w:rPr>
        <w:t>s</w:t>
      </w:r>
      <w:r>
        <w:rPr>
          <w:rFonts w:ascii="Times New Roman" w:hAnsi="Times New Roman"/>
          <w:sz w:val="24"/>
          <w:szCs w:val="24"/>
        </w:rPr>
        <w:t xml:space="preserve"> Zemes nomas līgum</w:t>
      </w:r>
      <w:r w:rsidR="00960929">
        <w:rPr>
          <w:rFonts w:ascii="Times New Roman" w:hAnsi="Times New Roman"/>
          <w:sz w:val="24"/>
          <w:szCs w:val="24"/>
        </w:rPr>
        <w:t>i</w:t>
      </w:r>
      <w:r>
        <w:rPr>
          <w:rFonts w:ascii="Times New Roman" w:hAnsi="Times New Roman"/>
          <w:sz w:val="24"/>
          <w:szCs w:val="24"/>
        </w:rPr>
        <w:t xml:space="preserve">, </w:t>
      </w:r>
      <w:r w:rsidR="00960929">
        <w:rPr>
          <w:rFonts w:ascii="Times New Roman" w:hAnsi="Times New Roman"/>
          <w:sz w:val="24"/>
          <w:szCs w:val="24"/>
        </w:rPr>
        <w:t xml:space="preserve"> </w:t>
      </w:r>
      <w:r>
        <w:rPr>
          <w:rFonts w:ascii="Times New Roman" w:hAnsi="Times New Roman"/>
          <w:sz w:val="24"/>
          <w:szCs w:val="24"/>
        </w:rPr>
        <w:t>nomas tiesība nav reģistrēta zemesgrāmatā. Zemes nomas līguma termiņš</w:t>
      </w:r>
      <w:r w:rsidR="00960929">
        <w:rPr>
          <w:rFonts w:ascii="Times New Roman" w:hAnsi="Times New Roman"/>
          <w:sz w:val="24"/>
          <w:szCs w:val="24"/>
        </w:rPr>
        <w:t xml:space="preserve"> </w:t>
      </w:r>
      <w:r>
        <w:rPr>
          <w:rFonts w:ascii="Times New Roman" w:hAnsi="Times New Roman"/>
          <w:sz w:val="24"/>
          <w:szCs w:val="24"/>
        </w:rPr>
        <w:t>līdz 202</w:t>
      </w:r>
      <w:r w:rsidR="000D3839">
        <w:rPr>
          <w:rFonts w:ascii="Times New Roman" w:hAnsi="Times New Roman"/>
          <w:sz w:val="24"/>
          <w:szCs w:val="24"/>
        </w:rPr>
        <w:t>2</w:t>
      </w:r>
      <w:r>
        <w:rPr>
          <w:rFonts w:ascii="Times New Roman" w:hAnsi="Times New Roman"/>
          <w:sz w:val="24"/>
          <w:szCs w:val="24"/>
        </w:rPr>
        <w:t>.gada 31.decembrim.</w:t>
      </w:r>
    </w:p>
    <w:p w14:paraId="71E7FB5C" w14:textId="4A302072" w:rsidR="006D0442" w:rsidRDefault="004E42D6" w:rsidP="009D5053">
      <w:pPr>
        <w:spacing w:after="0" w:line="240" w:lineRule="auto"/>
        <w:ind w:right="43" w:firstLine="709"/>
        <w:jc w:val="both"/>
        <w:rPr>
          <w:rFonts w:ascii="Times New Roman" w:hAnsi="Times New Roman"/>
          <w:sz w:val="24"/>
          <w:szCs w:val="24"/>
        </w:rPr>
      </w:pPr>
      <w:r>
        <w:rPr>
          <w:rFonts w:ascii="Times New Roman" w:hAnsi="Times New Roman"/>
          <w:sz w:val="24"/>
          <w:szCs w:val="24"/>
        </w:rPr>
        <w:t xml:space="preserve">3. </w:t>
      </w:r>
      <w:r w:rsidR="006D0442" w:rsidRPr="002E5F98">
        <w:rPr>
          <w:rFonts w:ascii="Times New Roman" w:hAnsi="Times New Roman"/>
          <w:sz w:val="24"/>
          <w:szCs w:val="24"/>
        </w:rPr>
        <w:t xml:space="preserve">Saskaņā ar </w:t>
      </w:r>
      <w:r w:rsidR="006D0442" w:rsidRPr="00E8670D">
        <w:rPr>
          <w:rFonts w:ascii="Times New Roman" w:hAnsi="Times New Roman"/>
          <w:sz w:val="24"/>
          <w:szCs w:val="24"/>
        </w:rPr>
        <w:t xml:space="preserve">2021.gada </w:t>
      </w:r>
      <w:r w:rsidR="00900714">
        <w:rPr>
          <w:rFonts w:ascii="Times New Roman" w:hAnsi="Times New Roman"/>
          <w:sz w:val="24"/>
          <w:szCs w:val="24"/>
        </w:rPr>
        <w:t>1</w:t>
      </w:r>
      <w:r w:rsidR="00E8670D" w:rsidRPr="00E8670D">
        <w:rPr>
          <w:rFonts w:ascii="Times New Roman" w:hAnsi="Times New Roman"/>
          <w:sz w:val="24"/>
          <w:szCs w:val="24"/>
        </w:rPr>
        <w:t>9</w:t>
      </w:r>
      <w:r w:rsidR="00900714">
        <w:rPr>
          <w:rFonts w:ascii="Times New Roman" w:hAnsi="Times New Roman"/>
          <w:sz w:val="24"/>
          <w:szCs w:val="24"/>
        </w:rPr>
        <w:t>.augusta</w:t>
      </w:r>
      <w:r w:rsidR="006D0442" w:rsidRPr="002E5F98">
        <w:rPr>
          <w:rFonts w:ascii="Times New Roman" w:hAnsi="Times New Roman"/>
          <w:sz w:val="24"/>
          <w:szCs w:val="24"/>
        </w:rPr>
        <w:t xml:space="preserve"> Jēkabpils novada domes lēmumu Nr.</w:t>
      </w:r>
      <w:r w:rsidR="00E34A1B">
        <w:rPr>
          <w:rFonts w:ascii="Times New Roman" w:hAnsi="Times New Roman"/>
          <w:sz w:val="24"/>
          <w:szCs w:val="24"/>
        </w:rPr>
        <w:t>1</w:t>
      </w:r>
      <w:r w:rsidR="00B42C3C">
        <w:rPr>
          <w:rFonts w:ascii="Times New Roman" w:hAnsi="Times New Roman"/>
          <w:sz w:val="24"/>
          <w:szCs w:val="24"/>
        </w:rPr>
        <w:t>2</w:t>
      </w:r>
      <w:r w:rsidR="00E34A1B">
        <w:rPr>
          <w:rFonts w:ascii="Times New Roman" w:hAnsi="Times New Roman"/>
          <w:sz w:val="24"/>
          <w:szCs w:val="24"/>
        </w:rPr>
        <w:t>9</w:t>
      </w:r>
      <w:r w:rsidR="006D0442" w:rsidRPr="002E5F98">
        <w:rPr>
          <w:rFonts w:ascii="Times New Roman" w:hAnsi="Times New Roman"/>
          <w:sz w:val="24"/>
          <w:szCs w:val="24"/>
        </w:rPr>
        <w:t xml:space="preserve"> “</w:t>
      </w:r>
      <w:r w:rsidR="006D0442" w:rsidRPr="002E5F98">
        <w:rPr>
          <w:rFonts w:ascii="Times New Roman" w:eastAsia="Times New Roman" w:hAnsi="Times New Roman"/>
          <w:bCs/>
          <w:sz w:val="24"/>
          <w:szCs w:val="24"/>
          <w:lang w:eastAsia="lv-LV"/>
        </w:rPr>
        <w:t xml:space="preserve">Par </w:t>
      </w:r>
      <w:r w:rsidR="006D0442" w:rsidRPr="002E5F98">
        <w:rPr>
          <w:rFonts w:ascii="Times New Roman" w:hAnsi="Times New Roman"/>
          <w:bCs/>
          <w:sz w:val="24"/>
          <w:szCs w:val="24"/>
        </w:rPr>
        <w:t>nekustamā īpašuma atsavināšanu un izsoles noteikumu apstiprināšanu</w:t>
      </w:r>
      <w:r w:rsidR="006D0442" w:rsidRPr="002E5F98">
        <w:rPr>
          <w:rFonts w:ascii="Times New Roman" w:hAnsi="Times New Roman"/>
          <w:sz w:val="24"/>
          <w:szCs w:val="24"/>
        </w:rPr>
        <w:t xml:space="preserve">”, nekustamais </w:t>
      </w:r>
      <w:r w:rsidR="006D0442" w:rsidRPr="008853CF">
        <w:rPr>
          <w:rFonts w:ascii="Times New Roman" w:hAnsi="Times New Roman"/>
          <w:sz w:val="24"/>
          <w:szCs w:val="24"/>
        </w:rPr>
        <w:t xml:space="preserve">īpašums </w:t>
      </w:r>
      <w:r w:rsidR="006D0442" w:rsidRPr="00C13F4E">
        <w:rPr>
          <w:rFonts w:ascii="Times New Roman" w:hAnsi="Times New Roman"/>
          <w:sz w:val="24"/>
          <w:szCs w:val="24"/>
        </w:rPr>
        <w:t>“</w:t>
      </w:r>
      <w:proofErr w:type="spellStart"/>
      <w:r w:rsidR="000D3839">
        <w:rPr>
          <w:rFonts w:ascii="Times New Roman" w:hAnsi="Times New Roman"/>
          <w:color w:val="000000"/>
          <w:sz w:val="24"/>
          <w:szCs w:val="24"/>
        </w:rPr>
        <w:t>Ziedu</w:t>
      </w:r>
      <w:r w:rsidR="00900714">
        <w:rPr>
          <w:rFonts w:ascii="Times New Roman" w:hAnsi="Times New Roman"/>
          <w:color w:val="000000"/>
          <w:sz w:val="24"/>
          <w:szCs w:val="24"/>
        </w:rPr>
        <w:t>lauks</w:t>
      </w:r>
      <w:proofErr w:type="spellEnd"/>
      <w:r w:rsidR="006D0442" w:rsidRPr="00C13F4E">
        <w:rPr>
          <w:rFonts w:ascii="Times New Roman" w:hAnsi="Times New Roman"/>
          <w:color w:val="000000"/>
          <w:sz w:val="24"/>
          <w:szCs w:val="24"/>
        </w:rPr>
        <w:t xml:space="preserve">”, </w:t>
      </w:r>
      <w:r w:rsidR="000D3839">
        <w:rPr>
          <w:rFonts w:ascii="Times New Roman" w:hAnsi="Times New Roman"/>
          <w:color w:val="000000"/>
          <w:sz w:val="24"/>
          <w:szCs w:val="24"/>
        </w:rPr>
        <w:t>Krustpils</w:t>
      </w:r>
      <w:r w:rsidR="006D0442" w:rsidRPr="00C13F4E">
        <w:rPr>
          <w:rFonts w:ascii="Times New Roman" w:hAnsi="Times New Roman"/>
          <w:color w:val="000000"/>
          <w:sz w:val="24"/>
          <w:szCs w:val="24"/>
        </w:rPr>
        <w:t xml:space="preserve"> pagasts, Jēkabpils novads</w:t>
      </w:r>
      <w:r w:rsidR="006D0442" w:rsidRPr="008853CF">
        <w:rPr>
          <w:rFonts w:ascii="Times New Roman" w:hAnsi="Times New Roman"/>
          <w:sz w:val="24"/>
          <w:szCs w:val="24"/>
        </w:rPr>
        <w:t xml:space="preserve"> tiek atsavināts (pārdots) atklātā izsolē. </w:t>
      </w:r>
    </w:p>
    <w:p w14:paraId="6BA2E331" w14:textId="6D65A223" w:rsidR="006D0442" w:rsidRDefault="004E42D6" w:rsidP="006D0442">
      <w:pPr>
        <w:pStyle w:val="Sarakstarindkopa"/>
        <w:spacing w:after="0" w:line="240" w:lineRule="auto"/>
        <w:ind w:left="0" w:right="43" w:firstLine="720"/>
        <w:jc w:val="both"/>
        <w:rPr>
          <w:rFonts w:ascii="Times New Roman" w:hAnsi="Times New Roman"/>
          <w:sz w:val="24"/>
          <w:szCs w:val="24"/>
        </w:rPr>
      </w:pPr>
      <w:r>
        <w:rPr>
          <w:rFonts w:ascii="Times New Roman" w:hAnsi="Times New Roman"/>
          <w:sz w:val="24"/>
          <w:szCs w:val="24"/>
        </w:rPr>
        <w:t>4</w:t>
      </w:r>
      <w:r w:rsidR="006D0442" w:rsidRPr="008853CF">
        <w:rPr>
          <w:rFonts w:ascii="Times New Roman" w:hAnsi="Times New Roman"/>
          <w:sz w:val="24"/>
          <w:szCs w:val="24"/>
        </w:rPr>
        <w:t xml:space="preserve">. 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 </w:t>
      </w:r>
    </w:p>
    <w:p w14:paraId="62F2C8DB" w14:textId="706AECB3" w:rsidR="006D0442" w:rsidRDefault="004E42D6" w:rsidP="006D0442">
      <w:pPr>
        <w:pStyle w:val="Sarakstarindkopa"/>
        <w:spacing w:after="0" w:line="240" w:lineRule="auto"/>
        <w:ind w:left="0" w:right="43" w:firstLine="720"/>
        <w:jc w:val="both"/>
        <w:rPr>
          <w:rFonts w:ascii="Times New Roman" w:hAnsi="Times New Roman"/>
          <w:sz w:val="24"/>
          <w:szCs w:val="24"/>
        </w:rPr>
      </w:pPr>
      <w:r>
        <w:rPr>
          <w:rFonts w:ascii="Times New Roman" w:hAnsi="Times New Roman"/>
          <w:sz w:val="24"/>
          <w:szCs w:val="24"/>
        </w:rPr>
        <w:t>5</w:t>
      </w:r>
      <w:r w:rsidR="006D0442" w:rsidRPr="008853CF">
        <w:rPr>
          <w:rFonts w:ascii="Times New Roman" w:hAnsi="Times New Roman"/>
          <w:sz w:val="24"/>
          <w:szCs w:val="24"/>
        </w:rPr>
        <w:t xml:space="preserve">.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71075B8" w14:textId="59866E33" w:rsidR="006D0442" w:rsidRPr="008853CF" w:rsidRDefault="006D0442" w:rsidP="006D0442">
      <w:pPr>
        <w:pStyle w:val="Sarakstarindkopa"/>
        <w:spacing w:after="0" w:line="240" w:lineRule="auto"/>
        <w:ind w:left="0" w:right="43" w:firstLine="720"/>
        <w:jc w:val="both"/>
        <w:rPr>
          <w:rFonts w:ascii="Times New Roman" w:hAnsi="Times New Roman"/>
          <w:sz w:val="24"/>
          <w:szCs w:val="24"/>
        </w:rPr>
      </w:pPr>
    </w:p>
    <w:p w14:paraId="6D80C67E" w14:textId="77777777" w:rsidR="006D0442" w:rsidRPr="008853CF" w:rsidRDefault="006D0442" w:rsidP="006D0442">
      <w:pPr>
        <w:pStyle w:val="Sarakstarindkopa"/>
        <w:spacing w:after="0" w:line="240" w:lineRule="auto"/>
        <w:ind w:left="0" w:right="43" w:firstLine="720"/>
        <w:jc w:val="center"/>
        <w:rPr>
          <w:rFonts w:ascii="Times New Roman" w:hAnsi="Times New Roman"/>
          <w:b/>
          <w:bCs/>
          <w:sz w:val="24"/>
          <w:szCs w:val="24"/>
        </w:rPr>
      </w:pPr>
      <w:r w:rsidRPr="008853CF">
        <w:rPr>
          <w:rFonts w:ascii="Times New Roman" w:hAnsi="Times New Roman"/>
          <w:b/>
          <w:bCs/>
          <w:sz w:val="24"/>
          <w:szCs w:val="24"/>
        </w:rPr>
        <w:t>III. Objekta cena</w:t>
      </w:r>
    </w:p>
    <w:p w14:paraId="004BC7E3" w14:textId="3267EC13" w:rsidR="006D0442" w:rsidRPr="004E42D6" w:rsidRDefault="006D0442" w:rsidP="006D0442">
      <w:pPr>
        <w:pStyle w:val="Sarakstarindkopa"/>
        <w:spacing w:after="0" w:line="240" w:lineRule="auto"/>
        <w:ind w:left="0" w:right="43" w:firstLine="720"/>
        <w:jc w:val="both"/>
        <w:rPr>
          <w:rFonts w:ascii="Times New Roman" w:hAnsi="Times New Roman"/>
          <w:b/>
          <w:bCs/>
          <w:sz w:val="24"/>
          <w:szCs w:val="24"/>
        </w:rPr>
      </w:pPr>
      <w:r w:rsidRPr="008853CF">
        <w:rPr>
          <w:rFonts w:ascii="Times New Roman" w:hAnsi="Times New Roman"/>
          <w:sz w:val="24"/>
          <w:szCs w:val="24"/>
        </w:rPr>
        <w:t xml:space="preserve">6. Objekta nosacītā cena, kas ir izsoles sākotnējā cena, ir noteikta </w:t>
      </w:r>
      <w:r w:rsidR="000D3839">
        <w:rPr>
          <w:rFonts w:ascii="Times New Roman" w:hAnsi="Times New Roman"/>
          <w:b/>
          <w:bCs/>
          <w:sz w:val="24"/>
          <w:szCs w:val="24"/>
        </w:rPr>
        <w:t>12</w:t>
      </w:r>
      <w:r w:rsidRPr="004E42D6">
        <w:rPr>
          <w:rFonts w:ascii="Times New Roman" w:hAnsi="Times New Roman"/>
          <w:b/>
          <w:bCs/>
          <w:sz w:val="24"/>
          <w:szCs w:val="24"/>
        </w:rPr>
        <w:t xml:space="preserve">00,00 </w:t>
      </w:r>
      <w:proofErr w:type="spellStart"/>
      <w:r w:rsidRPr="004E42D6">
        <w:rPr>
          <w:rFonts w:ascii="Times New Roman" w:hAnsi="Times New Roman"/>
          <w:b/>
          <w:bCs/>
          <w:i/>
          <w:iCs/>
          <w:sz w:val="24"/>
          <w:szCs w:val="24"/>
        </w:rPr>
        <w:t>euro</w:t>
      </w:r>
      <w:proofErr w:type="spellEnd"/>
      <w:r w:rsidRPr="004E42D6">
        <w:rPr>
          <w:rFonts w:ascii="Times New Roman" w:hAnsi="Times New Roman"/>
          <w:b/>
          <w:bCs/>
          <w:sz w:val="24"/>
          <w:szCs w:val="24"/>
        </w:rPr>
        <w:t xml:space="preserve"> (</w:t>
      </w:r>
      <w:r w:rsidR="000D3839">
        <w:rPr>
          <w:rFonts w:ascii="Times New Roman" w:hAnsi="Times New Roman"/>
          <w:b/>
          <w:bCs/>
          <w:sz w:val="24"/>
          <w:szCs w:val="24"/>
        </w:rPr>
        <w:t>viens</w:t>
      </w:r>
      <w:r w:rsidRPr="004E42D6">
        <w:rPr>
          <w:rFonts w:ascii="Times New Roman" w:hAnsi="Times New Roman"/>
          <w:b/>
          <w:bCs/>
          <w:sz w:val="24"/>
          <w:szCs w:val="24"/>
        </w:rPr>
        <w:t xml:space="preserve"> tūksto</w:t>
      </w:r>
      <w:r w:rsidR="000D3839">
        <w:rPr>
          <w:rFonts w:ascii="Times New Roman" w:hAnsi="Times New Roman"/>
          <w:b/>
          <w:bCs/>
          <w:sz w:val="24"/>
          <w:szCs w:val="24"/>
        </w:rPr>
        <w:t>tis</w:t>
      </w:r>
      <w:r w:rsidRPr="004E42D6">
        <w:rPr>
          <w:rFonts w:ascii="Times New Roman" w:hAnsi="Times New Roman"/>
          <w:b/>
          <w:bCs/>
          <w:sz w:val="24"/>
          <w:szCs w:val="24"/>
        </w:rPr>
        <w:t xml:space="preserve"> </w:t>
      </w:r>
      <w:r w:rsidR="000D3839">
        <w:rPr>
          <w:rFonts w:ascii="Times New Roman" w:hAnsi="Times New Roman"/>
          <w:b/>
          <w:bCs/>
          <w:sz w:val="24"/>
          <w:szCs w:val="24"/>
        </w:rPr>
        <w:t>divi</w:t>
      </w:r>
      <w:r w:rsidRPr="004E42D6">
        <w:rPr>
          <w:rFonts w:ascii="Times New Roman" w:hAnsi="Times New Roman"/>
          <w:b/>
          <w:bCs/>
          <w:sz w:val="24"/>
          <w:szCs w:val="24"/>
        </w:rPr>
        <w:t xml:space="preserve"> simti eiro, 00 centi). </w:t>
      </w:r>
    </w:p>
    <w:p w14:paraId="76400988" w14:textId="77777777" w:rsidR="006D0442" w:rsidRPr="00D340E7" w:rsidRDefault="006D0442" w:rsidP="006D0442">
      <w:pPr>
        <w:pStyle w:val="Sarakstarindkopa"/>
        <w:spacing w:after="0" w:line="240" w:lineRule="auto"/>
        <w:ind w:left="0" w:right="43" w:firstLine="720"/>
        <w:jc w:val="center"/>
        <w:rPr>
          <w:rFonts w:ascii="Times New Roman" w:hAnsi="Times New Roman"/>
          <w:b/>
          <w:bCs/>
          <w:sz w:val="24"/>
          <w:szCs w:val="24"/>
        </w:rPr>
      </w:pPr>
      <w:r w:rsidRPr="00D340E7">
        <w:rPr>
          <w:rFonts w:ascii="Times New Roman" w:hAnsi="Times New Roman"/>
          <w:b/>
          <w:bCs/>
          <w:sz w:val="24"/>
          <w:szCs w:val="24"/>
        </w:rPr>
        <w:t>IV. Izsoles organizēšana un izsole</w:t>
      </w:r>
    </w:p>
    <w:p w14:paraId="11BA9DD9" w14:textId="6A6C0A3B"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7. Paziņojums par izsoli ir jāpublicē oficiālajā izdevumā „Latvijas Vēstnesis”. </w:t>
      </w:r>
    </w:p>
    <w:p w14:paraId="3F463DD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8. Termiņi, kādos pretendentiem jāpiesakās uz izsoli: </w:t>
      </w:r>
    </w:p>
    <w:p w14:paraId="04C00B53" w14:textId="419F8F48"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lastRenderedPageBreak/>
        <w:t xml:space="preserve">8.1. Pretendentiem, kas atbilst likuma </w:t>
      </w:r>
      <w:r w:rsidRPr="00083F9D">
        <w:rPr>
          <w:rFonts w:ascii="Times New Roman" w:eastAsia="Times New Roman" w:hAnsi="Times New Roman"/>
          <w:sz w:val="24"/>
          <w:szCs w:val="24"/>
          <w:lang w:eastAsia="lv-LV"/>
        </w:rPr>
        <w:t>"</w:t>
      </w:r>
      <w:hyperlink r:id="rId5" w:tgtFrame="_blank" w:history="1">
        <w:r w:rsidRPr="00083F9D">
          <w:rPr>
            <w:rStyle w:val="Hipersaite"/>
            <w:rFonts w:ascii="Times New Roman" w:eastAsia="Times New Roman" w:hAnsi="Times New Roman"/>
            <w:color w:val="0000FF"/>
            <w:sz w:val="24"/>
            <w:szCs w:val="24"/>
            <w:lang w:eastAsia="lv-LV"/>
          </w:rPr>
          <w:t>Par zemes privatizāciju lauku apvidos</w:t>
        </w:r>
      </w:hyperlink>
      <w:r w:rsidRPr="00083F9D">
        <w:rPr>
          <w:rFonts w:ascii="Times New Roman" w:eastAsia="Times New Roman" w:hAnsi="Times New Roman"/>
          <w:sz w:val="24"/>
          <w:szCs w:val="24"/>
          <w:lang w:eastAsia="lv-LV"/>
        </w:rPr>
        <w:t>"</w:t>
      </w:r>
      <w:r w:rsidRPr="008853CF">
        <w:rPr>
          <w:rFonts w:ascii="Times New Roman" w:hAnsi="Times New Roman"/>
          <w:sz w:val="24"/>
          <w:szCs w:val="24"/>
        </w:rPr>
        <w:t xml:space="preserve"> </w:t>
      </w:r>
      <w:r>
        <w:rPr>
          <w:rFonts w:ascii="Times New Roman" w:hAnsi="Times New Roman"/>
          <w:sz w:val="24"/>
          <w:szCs w:val="24"/>
        </w:rPr>
        <w:t>28</w:t>
      </w:r>
      <w:r w:rsidRPr="008853CF">
        <w:rPr>
          <w:rFonts w:ascii="Times New Roman" w:hAnsi="Times New Roman"/>
          <w:sz w:val="24"/>
          <w:szCs w:val="24"/>
        </w:rPr>
        <w:t xml:space="preserve">.pantā minētajām personām, iesniegums par pieteikšanos uz izsoli </w:t>
      </w:r>
      <w:r w:rsidRPr="00C27E66">
        <w:rPr>
          <w:rFonts w:ascii="Times New Roman" w:hAnsi="Times New Roman"/>
          <w:b/>
          <w:bCs/>
          <w:sz w:val="24"/>
          <w:szCs w:val="24"/>
        </w:rPr>
        <w:t xml:space="preserve">jāiesniedz līdz 2021.gada </w:t>
      </w:r>
      <w:r w:rsidR="00C27E66" w:rsidRPr="00C27E66">
        <w:rPr>
          <w:rFonts w:ascii="Times New Roman" w:hAnsi="Times New Roman"/>
          <w:b/>
          <w:bCs/>
          <w:sz w:val="24"/>
          <w:szCs w:val="24"/>
        </w:rPr>
        <w:t>28</w:t>
      </w:r>
      <w:r w:rsidRPr="00C27E66">
        <w:rPr>
          <w:rFonts w:ascii="Times New Roman" w:hAnsi="Times New Roman"/>
          <w:b/>
          <w:bCs/>
          <w:sz w:val="24"/>
          <w:szCs w:val="24"/>
        </w:rPr>
        <w:t>.septembrim Jēkabpils novada pašvaldības Vienas pieturas aģentūrā - Brīvības ielā 120, Jēkabpilī</w:t>
      </w:r>
      <w:r w:rsidR="00E8670D" w:rsidRPr="00C27E66">
        <w:rPr>
          <w:rFonts w:ascii="Times New Roman" w:hAnsi="Times New Roman"/>
          <w:b/>
          <w:bCs/>
          <w:sz w:val="24"/>
          <w:szCs w:val="24"/>
        </w:rPr>
        <w:t>,</w:t>
      </w:r>
      <w:r w:rsidR="00BD4950" w:rsidRPr="00C27E66">
        <w:rPr>
          <w:rFonts w:ascii="Times New Roman" w:hAnsi="Times New Roman"/>
          <w:b/>
          <w:bCs/>
          <w:sz w:val="24"/>
          <w:szCs w:val="24"/>
        </w:rPr>
        <w:t xml:space="preserve"> Jēkabpils novadā</w:t>
      </w:r>
      <w:r w:rsidRPr="008853CF">
        <w:rPr>
          <w:rFonts w:ascii="Times New Roman" w:hAnsi="Times New Roman"/>
          <w:sz w:val="24"/>
          <w:szCs w:val="24"/>
        </w:rPr>
        <w:t xml:space="preserve">. </w:t>
      </w:r>
    </w:p>
    <w:p w14:paraId="567F1FEE"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8.2. Ja norādītajā termiņā ir saņemts viens pieteikums, pretendentam ir jānosola objekta sākotnējā cena un viens izsoles solis. </w:t>
      </w:r>
    </w:p>
    <w:p w14:paraId="65F8D0D0"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8.3. Ja pieteikumu par nekustamā īpašuma pirkšanu noteiktajā termiņā iesniegušas vairākas personas, tiek rīkota izsole starp šīm personām Publiskas personas mantas atsavināšanas likuma noteiktajā kārtībā.</w:t>
      </w:r>
    </w:p>
    <w:p w14:paraId="156FB639" w14:textId="3E7EC732"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E18BD">
        <w:rPr>
          <w:rFonts w:ascii="Times New Roman" w:hAnsi="Times New Roman"/>
          <w:sz w:val="24"/>
          <w:szCs w:val="24"/>
        </w:rPr>
        <w:t>9. Informācija par izsoli, norādot izsoles organizētāja nosaukumu, tā adresi, tālruņa numuru, izliekama labi redzamā vietā Kūku pagasta pārvaldes administrācijas ēkā</w:t>
      </w:r>
      <w:r w:rsidR="00C80706">
        <w:rPr>
          <w:rFonts w:ascii="Times New Roman" w:hAnsi="Times New Roman"/>
          <w:sz w:val="24"/>
          <w:szCs w:val="24"/>
        </w:rPr>
        <w:t xml:space="preserve"> uz telpā</w:t>
      </w:r>
      <w:r w:rsidRPr="008E18BD">
        <w:rPr>
          <w:rFonts w:ascii="Times New Roman" w:hAnsi="Times New Roman"/>
          <w:sz w:val="24"/>
          <w:szCs w:val="24"/>
        </w:rPr>
        <w:t xml:space="preserve"> esošā ziņojuma dēļa.</w:t>
      </w:r>
      <w:r w:rsidRPr="008853CF">
        <w:rPr>
          <w:rFonts w:ascii="Times New Roman" w:hAnsi="Times New Roman"/>
          <w:sz w:val="24"/>
          <w:szCs w:val="24"/>
        </w:rPr>
        <w:t xml:space="preserve"> </w:t>
      </w:r>
    </w:p>
    <w:p w14:paraId="79AE6971" w14:textId="3D0114FA"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10. </w:t>
      </w:r>
      <w:r w:rsidRPr="00C27E66">
        <w:rPr>
          <w:rFonts w:ascii="Times New Roman" w:hAnsi="Times New Roman"/>
          <w:b/>
          <w:bCs/>
          <w:sz w:val="24"/>
          <w:szCs w:val="24"/>
        </w:rPr>
        <w:t>Izsole notiek</w:t>
      </w:r>
      <w:r w:rsidRPr="008853CF">
        <w:rPr>
          <w:rFonts w:ascii="Times New Roman" w:hAnsi="Times New Roman"/>
          <w:sz w:val="24"/>
          <w:szCs w:val="24"/>
        </w:rPr>
        <w:t xml:space="preserve"> </w:t>
      </w:r>
      <w:r w:rsidRPr="00C27E66">
        <w:rPr>
          <w:rFonts w:ascii="Times New Roman" w:hAnsi="Times New Roman"/>
          <w:b/>
          <w:bCs/>
          <w:sz w:val="24"/>
          <w:szCs w:val="24"/>
        </w:rPr>
        <w:t xml:space="preserve">2021.gada </w:t>
      </w:r>
      <w:r w:rsidR="00E8670D" w:rsidRPr="00C27E66">
        <w:rPr>
          <w:rFonts w:ascii="Times New Roman" w:hAnsi="Times New Roman"/>
          <w:b/>
          <w:bCs/>
          <w:sz w:val="24"/>
          <w:szCs w:val="24"/>
        </w:rPr>
        <w:t>3</w:t>
      </w:r>
      <w:r w:rsidR="00C27E66" w:rsidRPr="00C27E66">
        <w:rPr>
          <w:rFonts w:ascii="Times New Roman" w:hAnsi="Times New Roman"/>
          <w:b/>
          <w:bCs/>
          <w:sz w:val="24"/>
          <w:szCs w:val="24"/>
        </w:rPr>
        <w:t>0</w:t>
      </w:r>
      <w:r w:rsidRPr="00C27E66">
        <w:rPr>
          <w:rFonts w:ascii="Times New Roman" w:hAnsi="Times New Roman"/>
          <w:b/>
          <w:bCs/>
          <w:sz w:val="24"/>
          <w:szCs w:val="24"/>
        </w:rPr>
        <w:t xml:space="preserve">.septembrī, pulksten 14.00, Rīgas ielā 150A, Jēkabpilī, </w:t>
      </w:r>
      <w:r w:rsidR="001767DB" w:rsidRPr="00C27E66">
        <w:rPr>
          <w:rFonts w:ascii="Times New Roman" w:hAnsi="Times New Roman"/>
          <w:b/>
          <w:bCs/>
          <w:sz w:val="24"/>
          <w:szCs w:val="24"/>
        </w:rPr>
        <w:t xml:space="preserve">Jēkabpils novadā, </w:t>
      </w:r>
      <w:r w:rsidRPr="00C27E66">
        <w:rPr>
          <w:rFonts w:ascii="Times New Roman" w:hAnsi="Times New Roman"/>
          <w:b/>
          <w:bCs/>
          <w:sz w:val="24"/>
          <w:szCs w:val="24"/>
        </w:rPr>
        <w:t xml:space="preserve">2.stāva  konferenču sēžu zālē. </w:t>
      </w:r>
    </w:p>
    <w:p w14:paraId="331011DB"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11. Izsolāmais objekts tiek pārdots mutiskā izsolē ar augšupejošu soli.</w:t>
      </w:r>
    </w:p>
    <w:p w14:paraId="0A89D781" w14:textId="4E0619E6"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12. Lai varētu piedalīties izsolē, izsoles dalībniekiem pirms reģistrācijas jāiemaksā Jēkabpils </w:t>
      </w:r>
      <w:r>
        <w:rPr>
          <w:rFonts w:ascii="Times New Roman" w:hAnsi="Times New Roman"/>
          <w:sz w:val="24"/>
          <w:szCs w:val="24"/>
        </w:rPr>
        <w:t>novada</w:t>
      </w:r>
      <w:r w:rsidRPr="008853CF">
        <w:rPr>
          <w:rFonts w:ascii="Times New Roman" w:hAnsi="Times New Roman"/>
          <w:sz w:val="24"/>
          <w:szCs w:val="24"/>
        </w:rPr>
        <w:t xml:space="preserve"> pašvaldības kontā Nr.LV87 UNLA 0009 0131 30793, AS „SEB banka”, kods UNLALV2X nodrošinājums 10% apmēra no izsolāmā objekta nosacītās cenas </w:t>
      </w:r>
      <w:r w:rsidR="000D3839">
        <w:rPr>
          <w:rFonts w:ascii="Times New Roman" w:hAnsi="Times New Roman"/>
          <w:sz w:val="24"/>
          <w:szCs w:val="24"/>
        </w:rPr>
        <w:t>12</w:t>
      </w:r>
      <w:r w:rsidR="00D53CB6">
        <w:rPr>
          <w:rFonts w:ascii="Times New Roman" w:hAnsi="Times New Roman"/>
          <w:sz w:val="24"/>
          <w:szCs w:val="24"/>
        </w:rPr>
        <w:t>0</w:t>
      </w:r>
      <w:r w:rsidRPr="008853CF">
        <w:rPr>
          <w:rFonts w:ascii="Times New Roman" w:hAnsi="Times New Roman"/>
          <w:sz w:val="24"/>
          <w:szCs w:val="24"/>
        </w:rPr>
        <w:t xml:space="preserve"> </w:t>
      </w:r>
      <w:proofErr w:type="spellStart"/>
      <w:r w:rsidRPr="00111985">
        <w:rPr>
          <w:rFonts w:ascii="Times New Roman" w:hAnsi="Times New Roman"/>
          <w:i/>
          <w:iCs/>
          <w:sz w:val="24"/>
          <w:szCs w:val="24"/>
        </w:rPr>
        <w:t>euro</w:t>
      </w:r>
      <w:proofErr w:type="spellEnd"/>
      <w:r w:rsidRPr="008853CF">
        <w:rPr>
          <w:rFonts w:ascii="Times New Roman" w:hAnsi="Times New Roman"/>
          <w:sz w:val="24"/>
          <w:szCs w:val="24"/>
        </w:rPr>
        <w:t xml:space="preserve"> (sim</w:t>
      </w:r>
      <w:r w:rsidR="000D3839">
        <w:rPr>
          <w:rFonts w:ascii="Times New Roman" w:hAnsi="Times New Roman"/>
          <w:sz w:val="24"/>
          <w:szCs w:val="24"/>
        </w:rPr>
        <w:t>tu</w:t>
      </w:r>
      <w:r w:rsidRPr="008853CF">
        <w:rPr>
          <w:rFonts w:ascii="Times New Roman" w:hAnsi="Times New Roman"/>
          <w:sz w:val="24"/>
          <w:szCs w:val="24"/>
        </w:rPr>
        <w:t xml:space="preserve"> </w:t>
      </w:r>
      <w:r w:rsidR="000D3839">
        <w:rPr>
          <w:rFonts w:ascii="Times New Roman" w:hAnsi="Times New Roman"/>
          <w:sz w:val="24"/>
          <w:szCs w:val="24"/>
        </w:rPr>
        <w:t>div</w:t>
      </w:r>
      <w:r w:rsidR="00C27E66">
        <w:rPr>
          <w:rFonts w:ascii="Times New Roman" w:hAnsi="Times New Roman"/>
          <w:sz w:val="24"/>
          <w:szCs w:val="24"/>
        </w:rPr>
        <w:t>desmit</w:t>
      </w:r>
      <w:r w:rsidRPr="008853CF">
        <w:rPr>
          <w:rFonts w:ascii="Times New Roman" w:hAnsi="Times New Roman"/>
          <w:sz w:val="24"/>
          <w:szCs w:val="24"/>
        </w:rPr>
        <w:t xml:space="preserve"> eiro)</w:t>
      </w:r>
      <w:r w:rsidR="00C27E66">
        <w:rPr>
          <w:rFonts w:ascii="Times New Roman" w:hAnsi="Times New Roman"/>
          <w:sz w:val="24"/>
          <w:szCs w:val="24"/>
        </w:rPr>
        <w:t xml:space="preserve"> un dalības maksu 50 </w:t>
      </w:r>
      <w:proofErr w:type="spellStart"/>
      <w:r w:rsidR="00C27E66">
        <w:rPr>
          <w:rFonts w:ascii="Times New Roman" w:hAnsi="Times New Roman"/>
          <w:i/>
          <w:iCs/>
          <w:sz w:val="24"/>
          <w:szCs w:val="24"/>
        </w:rPr>
        <w:t>euro</w:t>
      </w:r>
      <w:proofErr w:type="spellEnd"/>
      <w:r w:rsidR="00C27E66">
        <w:rPr>
          <w:rFonts w:ascii="Times New Roman" w:hAnsi="Times New Roman"/>
          <w:i/>
          <w:iCs/>
          <w:sz w:val="24"/>
          <w:szCs w:val="24"/>
        </w:rPr>
        <w:t xml:space="preserve"> </w:t>
      </w:r>
      <w:r w:rsidR="00C27E66">
        <w:rPr>
          <w:rFonts w:ascii="Times New Roman" w:hAnsi="Times New Roman"/>
          <w:sz w:val="24"/>
          <w:szCs w:val="24"/>
        </w:rPr>
        <w:t>(piecdesmit eiro)</w:t>
      </w:r>
      <w:r w:rsidRPr="008853CF">
        <w:rPr>
          <w:rFonts w:ascii="Times New Roman" w:hAnsi="Times New Roman"/>
          <w:sz w:val="24"/>
          <w:szCs w:val="24"/>
        </w:rPr>
        <w:t xml:space="preserve">. </w:t>
      </w:r>
    </w:p>
    <w:p w14:paraId="651D1447"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13. Izsoles dalībniekiem (juridiskai personai, arī personālsabiedrībai) jāiesniedz šādi dokumenti:</w:t>
      </w:r>
    </w:p>
    <w:p w14:paraId="279FCC46"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13.1. pieteikums par piedalīšanos izsolē; </w:t>
      </w:r>
    </w:p>
    <w:p w14:paraId="386C6329"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13.2. spēkā esošu statūtu (līguma) norakstu vai izrakstu par pārvaldes institūciju (amatpersonu) kompetences apjomu; </w:t>
      </w:r>
    </w:p>
    <w:p w14:paraId="3124EB8B"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13.3. attiecīgās institūcijas lēmumu par nekustamā īpašuma iegādi;</w:t>
      </w:r>
    </w:p>
    <w:p w14:paraId="706D108E"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13.4. attiecīgās valsts reģistra iestādes izziņu par attiecīgo juridisko personu (izziņa ir derīga, ja tā izsniegta ne agrāk par sešām nedēļām no izsoles dienas); </w:t>
      </w:r>
    </w:p>
    <w:p w14:paraId="2321085B" w14:textId="64A67919"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13.5. kvīts par nodrošinājuma</w:t>
      </w:r>
      <w:r w:rsidR="00C27E66">
        <w:rPr>
          <w:rFonts w:ascii="Times New Roman" w:hAnsi="Times New Roman"/>
          <w:sz w:val="24"/>
          <w:szCs w:val="24"/>
        </w:rPr>
        <w:t xml:space="preserve"> un dalības maksas</w:t>
      </w:r>
      <w:r w:rsidRPr="008853CF">
        <w:rPr>
          <w:rFonts w:ascii="Times New Roman" w:hAnsi="Times New Roman"/>
          <w:sz w:val="24"/>
          <w:szCs w:val="24"/>
        </w:rPr>
        <w:t xml:space="preserve"> samaksu; </w:t>
      </w:r>
    </w:p>
    <w:p w14:paraId="454A4CC5"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14. Izsoles dalībniekam (fiziskai personai) jāiesniedz šādi dokumenti: </w:t>
      </w:r>
    </w:p>
    <w:p w14:paraId="4E7006DE"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14.1. pieteikums par piedalīšanos izsolē; </w:t>
      </w:r>
    </w:p>
    <w:p w14:paraId="3AC462AB" w14:textId="1028C10D"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14.2. kvīts par nodrošinājuma </w:t>
      </w:r>
      <w:r w:rsidR="00C27E66">
        <w:rPr>
          <w:rFonts w:ascii="Times New Roman" w:hAnsi="Times New Roman"/>
          <w:sz w:val="24"/>
          <w:szCs w:val="24"/>
        </w:rPr>
        <w:t xml:space="preserve"> un dalības maksas </w:t>
      </w:r>
      <w:r w:rsidRPr="008853CF">
        <w:rPr>
          <w:rFonts w:ascii="Times New Roman" w:hAnsi="Times New Roman"/>
          <w:sz w:val="24"/>
          <w:szCs w:val="24"/>
        </w:rPr>
        <w:t xml:space="preserve">samaksu. </w:t>
      </w:r>
    </w:p>
    <w:p w14:paraId="1B0A02CE" w14:textId="20A738ED"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15. Izsoles dalībniekiem jāiesniedz minētie dokumenti Jēkabpils pilsētas pašvaldības Vienas pieturas aģentūrā – Brīvības ielā 120, Jēkabpilī, </w:t>
      </w:r>
      <w:r w:rsidR="00FE7C79">
        <w:rPr>
          <w:rFonts w:ascii="Times New Roman" w:hAnsi="Times New Roman"/>
          <w:sz w:val="24"/>
          <w:szCs w:val="24"/>
        </w:rPr>
        <w:t xml:space="preserve">Jēkabpils novadā, </w:t>
      </w:r>
      <w:r w:rsidRPr="008853CF">
        <w:rPr>
          <w:rFonts w:ascii="Times New Roman" w:hAnsi="Times New Roman"/>
          <w:sz w:val="24"/>
          <w:szCs w:val="24"/>
        </w:rPr>
        <w:t xml:space="preserve">norādītajā termiņā. </w:t>
      </w:r>
    </w:p>
    <w:p w14:paraId="6A1A53A7"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 Izsoles komisijas sekretāre dalībnieku pieteikumus reģistrē žurnālā ierakstot šādas ziņas: </w:t>
      </w:r>
    </w:p>
    <w:p w14:paraId="0F081E10"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16.1. dalībnieka kārtas numurs; </w:t>
      </w:r>
    </w:p>
    <w:p w14:paraId="457610F9"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16.2. vārds un uzvārds vai juridiskās personas pilns nosaukums un reģistrācijas apliecības numurs; </w:t>
      </w:r>
    </w:p>
    <w:p w14:paraId="5D75ED08"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16.3. dzīvesvietas adrese vai juridiskā adrese; </w:t>
      </w:r>
    </w:p>
    <w:p w14:paraId="10133E2D" w14:textId="5A8BC345"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16.4. atzīme par nodrošinājuma </w:t>
      </w:r>
      <w:r w:rsidR="00C27E66">
        <w:rPr>
          <w:rFonts w:ascii="Times New Roman" w:hAnsi="Times New Roman"/>
          <w:sz w:val="24"/>
          <w:szCs w:val="24"/>
        </w:rPr>
        <w:t xml:space="preserve"> un dalības maksas </w:t>
      </w:r>
      <w:r w:rsidRPr="008853CF">
        <w:rPr>
          <w:rFonts w:ascii="Times New Roman" w:hAnsi="Times New Roman"/>
          <w:sz w:val="24"/>
          <w:szCs w:val="24"/>
        </w:rPr>
        <w:t xml:space="preserve">samaksu; </w:t>
      </w:r>
    </w:p>
    <w:p w14:paraId="4D44F7E6"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16.5. atzīmi par to vai pretendents tika vai netika pielaists pie izsoles un nepielaišanas iemesls. </w:t>
      </w:r>
    </w:p>
    <w:p w14:paraId="69E70B31"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17. Izsoles komisija noformē to personu sarakstu, kuras ir izpildījušas izsoles priekšnoteikumus un tiek pielaistas pie izsoles un noformē tiem dalībnieku reģistrācijas apliecības. </w:t>
      </w:r>
    </w:p>
    <w:p w14:paraId="5FA5526E"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18. Izsoles komisija noformē to personu sarakstu, kuras ir iesniegušas dokumentus, bet nav izpildījušas izsoles priekšnoteikumus. </w:t>
      </w:r>
    </w:p>
    <w:p w14:paraId="64583AEC"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19. Izsoles gaita tiek protokolēta. </w:t>
      </w:r>
    </w:p>
    <w:p w14:paraId="27D95E55"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20. Izsoles kārtība: </w:t>
      </w:r>
    </w:p>
    <w:p w14:paraId="59049A40"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20.1. Komisija paziņo pretendentiem par to pielaišanu vai nepielaišanu pie izsoles. Ja pretendents netiek pielaists pie izsoles, tam tiek atmaksāts samaksātais nodrošinājums. Komisija paziņojumā par nepielaišanu pie izsoles norāda iemeslus.</w:t>
      </w:r>
    </w:p>
    <w:p w14:paraId="209E6C02"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lastRenderedPageBreak/>
        <w:t xml:space="preserve">20.2. Izsoles dalībniekiem, kuri ir pielaisti pie izsoles, izsniedz reģistrācijas apliecību un kartīti ar numuru. </w:t>
      </w:r>
    </w:p>
    <w:p w14:paraId="78A24BA2"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21. Dalībniekam, kurš nav ieradies uz izsoli un nosolītājam, nokavējot noteikto samaksas termiņu, kā arī, atsakoties iegādāties izsoles objektu, pēc objekta cenas un viena soļa nosolīšanas, netiek atmaksāts nodrošinājums. </w:t>
      </w:r>
    </w:p>
    <w:p w14:paraId="053C8DE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22. Pirms izsoles sākšanās Izsoles dalībnieki paraksta izsoles noteikumus.</w:t>
      </w:r>
    </w:p>
    <w:p w14:paraId="7F1D6B2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23. Izsoli vada izsoles komisijas priekšsēdētājs. </w:t>
      </w:r>
    </w:p>
    <w:p w14:paraId="26A59263"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24. Izsoles komisijas priekšsēdētājs atklāj izsoli un raksturo pārdodamo objektu, paziņo tā pārdošanas sākumcenu, kā arī summu, par kādu cena paaugstināma ar katru nākamo solījumu. </w:t>
      </w:r>
    </w:p>
    <w:p w14:paraId="38EDAF51" w14:textId="4F1CB496"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25. Izsoles solis tiek noteikts </w:t>
      </w:r>
      <w:r w:rsidR="000D3839">
        <w:rPr>
          <w:rFonts w:ascii="Times New Roman" w:hAnsi="Times New Roman"/>
          <w:sz w:val="24"/>
          <w:szCs w:val="24"/>
        </w:rPr>
        <w:t>15</w:t>
      </w:r>
      <w:r w:rsidR="00900714">
        <w:rPr>
          <w:rFonts w:ascii="Times New Roman" w:hAnsi="Times New Roman"/>
          <w:sz w:val="24"/>
          <w:szCs w:val="24"/>
        </w:rPr>
        <w:t>0</w:t>
      </w:r>
      <w:r w:rsidRPr="008853CF">
        <w:rPr>
          <w:rFonts w:ascii="Times New Roman" w:hAnsi="Times New Roman"/>
          <w:sz w:val="24"/>
          <w:szCs w:val="24"/>
        </w:rPr>
        <w:t xml:space="preserve">,00 </w:t>
      </w:r>
      <w:proofErr w:type="spellStart"/>
      <w:r w:rsidRPr="002C0A6F">
        <w:rPr>
          <w:rFonts w:ascii="Times New Roman" w:hAnsi="Times New Roman"/>
          <w:i/>
          <w:iCs/>
          <w:sz w:val="24"/>
          <w:szCs w:val="24"/>
        </w:rPr>
        <w:t>euro</w:t>
      </w:r>
      <w:proofErr w:type="spellEnd"/>
      <w:r w:rsidRPr="008853CF">
        <w:rPr>
          <w:rFonts w:ascii="Times New Roman" w:hAnsi="Times New Roman"/>
          <w:sz w:val="24"/>
          <w:szCs w:val="24"/>
        </w:rPr>
        <w:t xml:space="preserve"> (simt</w:t>
      </w:r>
      <w:r w:rsidR="000D3839">
        <w:rPr>
          <w:rFonts w:ascii="Times New Roman" w:hAnsi="Times New Roman"/>
          <w:sz w:val="24"/>
          <w:szCs w:val="24"/>
        </w:rPr>
        <w:t>u piecdesmit</w:t>
      </w:r>
      <w:r w:rsidR="00787961">
        <w:rPr>
          <w:rFonts w:ascii="Times New Roman" w:hAnsi="Times New Roman"/>
          <w:sz w:val="24"/>
          <w:szCs w:val="24"/>
        </w:rPr>
        <w:t xml:space="preserve"> </w:t>
      </w:r>
      <w:r w:rsidRPr="008853CF">
        <w:rPr>
          <w:rFonts w:ascii="Times New Roman" w:hAnsi="Times New Roman"/>
          <w:sz w:val="24"/>
          <w:szCs w:val="24"/>
        </w:rPr>
        <w:t xml:space="preserve"> eiro un 00 centi) apmērā.</w:t>
      </w:r>
    </w:p>
    <w:p w14:paraId="116B779E"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26. Izsolē starp tās dalībniekiem aizliegta vienošanās, skaļa uzvedība un traucējumi, kas varētu iespaidot izsoles rezultātus un gaitu. </w:t>
      </w:r>
    </w:p>
    <w:p w14:paraId="62D89CEC"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27. Izsoles dalībnieki solīšanas procesā paceļ savu reģistrācijas kartīti ar numuru. Izsoles komisijas priekšsēdētājs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 </w:t>
      </w:r>
    </w:p>
    <w:p w14:paraId="2B08F03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28. Atsakoties no turpmākās solīšanas, katrs izsoles dalībnieks apstiprina ar parakstu izsoles dalībnieku sarakstā savu pēdējo solīto cenu. </w:t>
      </w:r>
    </w:p>
    <w:p w14:paraId="10F51A39"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29. 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 </w:t>
      </w:r>
    </w:p>
    <w:p w14:paraId="25FBA9D1"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30. Izsoles komisija paziņo izsoles dalībnieku, kurš ir nosolījis visaugstāko cenu un otro izsoles dalībnieku, kurš ir nākamais augstākās cenas solītājs. </w:t>
      </w:r>
    </w:p>
    <w:p w14:paraId="42AE77B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31. Pēc protokola parakstīšanas, dalībnieks, kas nosolījis objektu, saņem protokola atvasinājumu. </w:t>
      </w:r>
    </w:p>
    <w:p w14:paraId="3A346C12"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32. Izsoles dalībniekiem, kuri nav nosolījuši Objektu, mēneša laikā tiek atmaksāts samaksātais nodrošinājums. </w:t>
      </w:r>
    </w:p>
    <w:p w14:paraId="0822C349"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33. Nodrošinājuma summa tiek ieskaitīta norēķinu summā par nosolīto Objektu. </w:t>
      </w:r>
    </w:p>
    <w:p w14:paraId="38AA8BB4"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34. Izsoles komisija apstiprina izsoles protokolu septiņu dienu laikā pēc izsoles.</w:t>
      </w:r>
    </w:p>
    <w:p w14:paraId="01BE5D79"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35. Izsoles rezultāti tiek apstiprināti Jēkabpils pilsētas domes sēdē ne vēlāk kā 30 dienu laikā pēc Publiskas personas mantas atsavināšanas likuma 30.pantā paredzēto maksājumu nokārtošanas. </w:t>
      </w:r>
    </w:p>
    <w:p w14:paraId="7F149FB4" w14:textId="1A327799"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36. Pēc izsoles, izsoles dalībnieks, kas nosolījis augstāko cenu, slēdz pirkuma vai nomaksas pirkuma līgumu</w:t>
      </w:r>
      <w:r w:rsidR="005D51BB">
        <w:rPr>
          <w:rFonts w:ascii="Times New Roman" w:hAnsi="Times New Roman"/>
          <w:sz w:val="24"/>
          <w:szCs w:val="24"/>
        </w:rPr>
        <w:t xml:space="preserve"> un mēneša laikā sedz Objekta vērtējuma izdevumus</w:t>
      </w:r>
      <w:r w:rsidRPr="008853CF">
        <w:rPr>
          <w:rFonts w:ascii="Times New Roman" w:hAnsi="Times New Roman"/>
          <w:sz w:val="24"/>
          <w:szCs w:val="24"/>
        </w:rPr>
        <w:t xml:space="preserve">. </w:t>
      </w:r>
    </w:p>
    <w:p w14:paraId="553FB7C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37. 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 </w:t>
      </w:r>
    </w:p>
    <w:p w14:paraId="087B042D" w14:textId="77777777" w:rsidR="006D0442" w:rsidRPr="00D340E7" w:rsidRDefault="006D0442" w:rsidP="006D0442">
      <w:pPr>
        <w:pStyle w:val="Sarakstarindkopa"/>
        <w:spacing w:after="0" w:line="240" w:lineRule="auto"/>
        <w:ind w:left="0" w:right="43" w:firstLine="720"/>
        <w:jc w:val="center"/>
        <w:rPr>
          <w:rFonts w:ascii="Times New Roman" w:hAnsi="Times New Roman"/>
          <w:b/>
          <w:bCs/>
          <w:sz w:val="24"/>
          <w:szCs w:val="24"/>
        </w:rPr>
      </w:pPr>
      <w:r w:rsidRPr="00D340E7">
        <w:rPr>
          <w:rFonts w:ascii="Times New Roman" w:hAnsi="Times New Roman"/>
          <w:b/>
          <w:bCs/>
          <w:sz w:val="24"/>
          <w:szCs w:val="24"/>
        </w:rPr>
        <w:t>V. Samaksas kārtība</w:t>
      </w:r>
    </w:p>
    <w:p w14:paraId="725BD782"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38. Tiek paredzēta divu veidu samaksas kārtība:</w:t>
      </w:r>
    </w:p>
    <w:p w14:paraId="48679A06"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38.1. objekta nosolītājam, atskaitot iemaksāto nodrošinājuma summu, jāsamaksā par nosolīto nekustamo īpašumu 14 dienu laikā no izsoles dienas vai </w:t>
      </w:r>
    </w:p>
    <w:p w14:paraId="498CC580"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lastRenderedPageBreak/>
        <w:t xml:space="preserve">38.2. objekta nosolītājs, atskaitot iemaksāto nodrošinājuma summu, slēdz pirkuma nomaksas līgumu līdz 5 gadiem, maksājot likumiskos (6 % gadā no neatmaksātās summas) un līgumiskos procentus (0,1% līgumsods par katru nokavēto dienu no neatmaksātās summas). </w:t>
      </w:r>
    </w:p>
    <w:p w14:paraId="388199D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39. Samaksas veids jānorāda izsolē, atzīmējot to iesniegumā par samaksu.</w:t>
      </w:r>
    </w:p>
    <w:p w14:paraId="5EF88F5F" w14:textId="77777777" w:rsidR="006D0442" w:rsidRPr="00D340E7" w:rsidRDefault="006D0442" w:rsidP="006D0442">
      <w:pPr>
        <w:pStyle w:val="Sarakstarindkopa"/>
        <w:spacing w:after="0" w:line="240" w:lineRule="auto"/>
        <w:ind w:left="0" w:right="43" w:firstLine="720"/>
        <w:jc w:val="center"/>
        <w:rPr>
          <w:rFonts w:ascii="Times New Roman" w:hAnsi="Times New Roman"/>
          <w:b/>
          <w:bCs/>
          <w:sz w:val="24"/>
          <w:szCs w:val="24"/>
        </w:rPr>
      </w:pPr>
      <w:r w:rsidRPr="00D340E7">
        <w:rPr>
          <w:rFonts w:ascii="Times New Roman" w:hAnsi="Times New Roman"/>
          <w:b/>
          <w:bCs/>
          <w:sz w:val="24"/>
          <w:szCs w:val="24"/>
        </w:rPr>
        <w:t>VI. Citi noteikumi</w:t>
      </w:r>
    </w:p>
    <w:p w14:paraId="00A1126C"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40. Par šajos noteikumos nereglamentētajiem jautājumiem lēmumus pieņem izsoles komisija, par to izdarot attiecīgu ierakstu komisijas sēdes protokolā.</w:t>
      </w:r>
    </w:p>
    <w:p w14:paraId="3E4C63B8" w14:textId="141256C4"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41. Sūdzības par izsoles rīkotāja darbībām var iesniegt Jēkabpils </w:t>
      </w:r>
      <w:r>
        <w:rPr>
          <w:rFonts w:ascii="Times New Roman" w:hAnsi="Times New Roman"/>
          <w:sz w:val="24"/>
          <w:szCs w:val="24"/>
        </w:rPr>
        <w:t>novada</w:t>
      </w:r>
      <w:r w:rsidRPr="008853CF">
        <w:rPr>
          <w:rFonts w:ascii="Times New Roman" w:hAnsi="Times New Roman"/>
          <w:sz w:val="24"/>
          <w:szCs w:val="24"/>
        </w:rPr>
        <w:t xml:space="preserve"> pašvaldībā, Brīvības ielā 120, Jēkabpilī, </w:t>
      </w:r>
      <w:r w:rsidR="001455D1">
        <w:rPr>
          <w:rFonts w:ascii="Times New Roman" w:hAnsi="Times New Roman"/>
          <w:sz w:val="24"/>
          <w:szCs w:val="24"/>
        </w:rPr>
        <w:t xml:space="preserve">Jēkabpils novadā, </w:t>
      </w:r>
      <w:r w:rsidRPr="008853CF">
        <w:rPr>
          <w:rFonts w:ascii="Times New Roman" w:hAnsi="Times New Roman"/>
          <w:sz w:val="24"/>
          <w:szCs w:val="24"/>
        </w:rPr>
        <w:t xml:space="preserve">LV–5201. </w:t>
      </w:r>
    </w:p>
    <w:p w14:paraId="139A6350" w14:textId="2986BE5B"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42. Nekustamā īpašuma pirkuma līgumu paraksta domes priekšsēdētājs vai viņa pilnvarota persona. </w:t>
      </w:r>
    </w:p>
    <w:p w14:paraId="31416D52" w14:textId="77777777" w:rsidR="00E34A1B" w:rsidRPr="00E34A1B" w:rsidRDefault="00E34A1B" w:rsidP="00E34A1B">
      <w:pPr>
        <w:spacing w:after="0" w:line="240" w:lineRule="auto"/>
        <w:ind w:right="43"/>
        <w:jc w:val="both"/>
        <w:rPr>
          <w:rFonts w:ascii="Times New Roman" w:hAnsi="Times New Roman"/>
          <w:sz w:val="24"/>
          <w:szCs w:val="24"/>
        </w:rPr>
      </w:pPr>
    </w:p>
    <w:p w14:paraId="24E0AE5C" w14:textId="74D897E2" w:rsidR="006D0442" w:rsidRPr="00E34A1B" w:rsidRDefault="006D0442" w:rsidP="00E34A1B">
      <w:pPr>
        <w:spacing w:after="0" w:line="240" w:lineRule="auto"/>
        <w:ind w:right="43"/>
        <w:jc w:val="both"/>
        <w:rPr>
          <w:rFonts w:ascii="Times New Roman" w:hAnsi="Times New Roman"/>
          <w:sz w:val="24"/>
          <w:szCs w:val="24"/>
        </w:rPr>
      </w:pPr>
      <w:r w:rsidRPr="00E34A1B">
        <w:rPr>
          <w:rFonts w:ascii="Times New Roman" w:hAnsi="Times New Roman"/>
          <w:sz w:val="24"/>
          <w:szCs w:val="24"/>
        </w:rPr>
        <w:t>Jēkabpils novada domes priekšsēdētājs</w:t>
      </w:r>
      <w:r w:rsidRPr="00E34A1B">
        <w:rPr>
          <w:rFonts w:ascii="Times New Roman" w:hAnsi="Times New Roman"/>
          <w:sz w:val="24"/>
          <w:szCs w:val="24"/>
        </w:rPr>
        <w:tab/>
      </w:r>
      <w:r w:rsidRPr="00E34A1B">
        <w:rPr>
          <w:rFonts w:ascii="Times New Roman" w:hAnsi="Times New Roman"/>
          <w:sz w:val="24"/>
          <w:szCs w:val="24"/>
        </w:rPr>
        <w:tab/>
        <w:t xml:space="preserve"> </w:t>
      </w:r>
      <w:r w:rsidR="00E34A1B">
        <w:rPr>
          <w:rFonts w:ascii="Times New Roman" w:hAnsi="Times New Roman"/>
          <w:sz w:val="24"/>
          <w:szCs w:val="24"/>
        </w:rPr>
        <w:tab/>
      </w:r>
      <w:r w:rsidR="00E34A1B">
        <w:rPr>
          <w:rFonts w:ascii="Times New Roman" w:hAnsi="Times New Roman"/>
          <w:sz w:val="24"/>
          <w:szCs w:val="24"/>
        </w:rPr>
        <w:tab/>
      </w:r>
      <w:r w:rsidR="00E34A1B">
        <w:rPr>
          <w:rFonts w:ascii="Times New Roman" w:hAnsi="Times New Roman"/>
          <w:sz w:val="24"/>
          <w:szCs w:val="24"/>
        </w:rPr>
        <w:tab/>
      </w:r>
      <w:proofErr w:type="spellStart"/>
      <w:r w:rsidRPr="00E34A1B">
        <w:rPr>
          <w:rFonts w:ascii="Times New Roman" w:hAnsi="Times New Roman"/>
          <w:sz w:val="24"/>
          <w:szCs w:val="24"/>
        </w:rPr>
        <w:t>R.Ragainis</w:t>
      </w:r>
      <w:proofErr w:type="spellEnd"/>
    </w:p>
    <w:p w14:paraId="5A8DBF09" w14:textId="77777777" w:rsidR="006D0442" w:rsidRDefault="006D0442" w:rsidP="006D0442">
      <w:pPr>
        <w:jc w:val="center"/>
        <w:rPr>
          <w:rFonts w:ascii="Times New Roman" w:hAnsi="Times New Roman"/>
          <w:b/>
          <w:bCs/>
          <w:sz w:val="24"/>
          <w:szCs w:val="24"/>
        </w:rPr>
      </w:pPr>
    </w:p>
    <w:p w14:paraId="73F701F4" w14:textId="77777777" w:rsidR="000B2495" w:rsidRDefault="000B2495"/>
    <w:sectPr w:rsidR="000B2495" w:rsidSect="00E26810">
      <w:pgSz w:w="11906" w:h="16838"/>
      <w:pgMar w:top="851" w:right="1558"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1B4A"/>
    <w:multiLevelType w:val="multilevel"/>
    <w:tmpl w:val="6290AF7A"/>
    <w:lvl w:ilvl="0">
      <w:start w:val="2"/>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14DD26BF"/>
    <w:multiLevelType w:val="multilevel"/>
    <w:tmpl w:val="5890E6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5666EF1"/>
    <w:multiLevelType w:val="hybridMultilevel"/>
    <w:tmpl w:val="888AA8A6"/>
    <w:lvl w:ilvl="0" w:tplc="79E6FA6C">
      <w:start w:val="2"/>
      <w:numFmt w:val="decimal"/>
      <w:lvlText w:val="%1."/>
      <w:lvlJc w:val="left"/>
      <w:pPr>
        <w:ind w:left="495" w:hanging="360"/>
      </w:pPr>
      <w:rPr>
        <w:rFonts w:hint="default"/>
      </w:rPr>
    </w:lvl>
    <w:lvl w:ilvl="1" w:tplc="04260019" w:tentative="1">
      <w:start w:val="1"/>
      <w:numFmt w:val="lowerLetter"/>
      <w:lvlText w:val="%2."/>
      <w:lvlJc w:val="left"/>
      <w:pPr>
        <w:ind w:left="1215" w:hanging="360"/>
      </w:pPr>
    </w:lvl>
    <w:lvl w:ilvl="2" w:tplc="0426001B" w:tentative="1">
      <w:start w:val="1"/>
      <w:numFmt w:val="lowerRoman"/>
      <w:lvlText w:val="%3."/>
      <w:lvlJc w:val="right"/>
      <w:pPr>
        <w:ind w:left="1935" w:hanging="180"/>
      </w:pPr>
    </w:lvl>
    <w:lvl w:ilvl="3" w:tplc="0426000F" w:tentative="1">
      <w:start w:val="1"/>
      <w:numFmt w:val="decimal"/>
      <w:lvlText w:val="%4."/>
      <w:lvlJc w:val="left"/>
      <w:pPr>
        <w:ind w:left="2655" w:hanging="360"/>
      </w:pPr>
    </w:lvl>
    <w:lvl w:ilvl="4" w:tplc="04260019" w:tentative="1">
      <w:start w:val="1"/>
      <w:numFmt w:val="lowerLetter"/>
      <w:lvlText w:val="%5."/>
      <w:lvlJc w:val="left"/>
      <w:pPr>
        <w:ind w:left="3375" w:hanging="360"/>
      </w:pPr>
    </w:lvl>
    <w:lvl w:ilvl="5" w:tplc="0426001B" w:tentative="1">
      <w:start w:val="1"/>
      <w:numFmt w:val="lowerRoman"/>
      <w:lvlText w:val="%6."/>
      <w:lvlJc w:val="right"/>
      <w:pPr>
        <w:ind w:left="4095" w:hanging="180"/>
      </w:pPr>
    </w:lvl>
    <w:lvl w:ilvl="6" w:tplc="0426000F" w:tentative="1">
      <w:start w:val="1"/>
      <w:numFmt w:val="decimal"/>
      <w:lvlText w:val="%7."/>
      <w:lvlJc w:val="left"/>
      <w:pPr>
        <w:ind w:left="4815" w:hanging="360"/>
      </w:pPr>
    </w:lvl>
    <w:lvl w:ilvl="7" w:tplc="04260019" w:tentative="1">
      <w:start w:val="1"/>
      <w:numFmt w:val="lowerLetter"/>
      <w:lvlText w:val="%8."/>
      <w:lvlJc w:val="left"/>
      <w:pPr>
        <w:ind w:left="5535" w:hanging="360"/>
      </w:pPr>
    </w:lvl>
    <w:lvl w:ilvl="8" w:tplc="0426001B" w:tentative="1">
      <w:start w:val="1"/>
      <w:numFmt w:val="lowerRoman"/>
      <w:lvlText w:val="%9."/>
      <w:lvlJc w:val="right"/>
      <w:pPr>
        <w:ind w:left="625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60"/>
    <w:rsid w:val="00061E36"/>
    <w:rsid w:val="000B2495"/>
    <w:rsid w:val="000D3839"/>
    <w:rsid w:val="00127D60"/>
    <w:rsid w:val="001455D1"/>
    <w:rsid w:val="001767DB"/>
    <w:rsid w:val="001D1A57"/>
    <w:rsid w:val="002C0A6F"/>
    <w:rsid w:val="002D2B40"/>
    <w:rsid w:val="00321A60"/>
    <w:rsid w:val="003302E6"/>
    <w:rsid w:val="004E3432"/>
    <w:rsid w:val="004E42D6"/>
    <w:rsid w:val="005C2D9A"/>
    <w:rsid w:val="005D4F63"/>
    <w:rsid w:val="005D51BB"/>
    <w:rsid w:val="005F2670"/>
    <w:rsid w:val="00675A3F"/>
    <w:rsid w:val="006D0442"/>
    <w:rsid w:val="00787961"/>
    <w:rsid w:val="008055F3"/>
    <w:rsid w:val="00900714"/>
    <w:rsid w:val="00960929"/>
    <w:rsid w:val="009D5053"/>
    <w:rsid w:val="009F71BB"/>
    <w:rsid w:val="00A16886"/>
    <w:rsid w:val="00B24FB7"/>
    <w:rsid w:val="00B2540D"/>
    <w:rsid w:val="00B42C3C"/>
    <w:rsid w:val="00B53FE3"/>
    <w:rsid w:val="00BC3498"/>
    <w:rsid w:val="00BD4950"/>
    <w:rsid w:val="00C27E66"/>
    <w:rsid w:val="00C47AE4"/>
    <w:rsid w:val="00C80706"/>
    <w:rsid w:val="00D53CB6"/>
    <w:rsid w:val="00D705C5"/>
    <w:rsid w:val="00D82CB2"/>
    <w:rsid w:val="00DB192E"/>
    <w:rsid w:val="00E26810"/>
    <w:rsid w:val="00E34A1B"/>
    <w:rsid w:val="00E8670D"/>
    <w:rsid w:val="00FE7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CE6E"/>
  <w15:chartTrackingRefBased/>
  <w15:docId w15:val="{41AA43A8-E644-48BB-AE23-2A1A7310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D0442"/>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6D0442"/>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aliases w:val="H&amp;P List Paragraph,2,Strip"/>
    <w:basedOn w:val="Parasts"/>
    <w:link w:val="SarakstarindkopaRakstz"/>
    <w:uiPriority w:val="34"/>
    <w:qFormat/>
    <w:rsid w:val="006D0442"/>
    <w:pPr>
      <w:ind w:left="720"/>
      <w:contextualSpacing/>
    </w:pPr>
  </w:style>
  <w:style w:type="character" w:styleId="Hipersaite">
    <w:name w:val="Hyperlink"/>
    <w:basedOn w:val="Noklusjumarindkopasfonts"/>
    <w:uiPriority w:val="99"/>
    <w:semiHidden/>
    <w:unhideWhenUsed/>
    <w:rsid w:val="006D0442"/>
    <w:rPr>
      <w:color w:val="0563C1" w:themeColor="hyperlink"/>
      <w:u w:val="single"/>
    </w:rPr>
  </w:style>
  <w:style w:type="character" w:customStyle="1" w:styleId="SarakstarindkopaRakstz">
    <w:name w:val="Saraksta rindkopa Rakstz."/>
    <w:aliases w:val="H&amp;P List Paragraph Rakstz.,2 Rakstz.,Strip Rakstz."/>
    <w:link w:val="Sarakstarindkopa"/>
    <w:uiPriority w:val="34"/>
    <w:qFormat/>
    <w:locked/>
    <w:rsid w:val="006D04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74241-par-zemes-privatizaciju-lauku-apvido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6805</Words>
  <Characters>3880</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Stupāne</dc:creator>
  <cp:keywords/>
  <dc:description/>
  <cp:lastModifiedBy>Ilze Stupāne</cp:lastModifiedBy>
  <cp:revision>2</cp:revision>
  <cp:lastPrinted>2021-08-24T10:08:00Z</cp:lastPrinted>
  <dcterms:created xsi:type="dcterms:W3CDTF">2021-08-24T11:19:00Z</dcterms:created>
  <dcterms:modified xsi:type="dcterms:W3CDTF">2021-08-24T11:19:00Z</dcterms:modified>
</cp:coreProperties>
</file>